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83" w:rsidRDefault="00994A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4A83" w:rsidRDefault="00994A83">
      <w:pPr>
        <w:pStyle w:val="ConsPlusNormal"/>
        <w:jc w:val="both"/>
        <w:outlineLvl w:val="0"/>
      </w:pPr>
    </w:p>
    <w:p w:rsidR="00994A83" w:rsidRDefault="00994A83">
      <w:pPr>
        <w:pStyle w:val="ConsPlusTitle"/>
        <w:jc w:val="center"/>
        <w:outlineLvl w:val="0"/>
      </w:pPr>
      <w:r>
        <w:t>ПРАВИТЕЛЬСТВО МУРМАНСКОЙ ОБЛАСТИ</w:t>
      </w:r>
    </w:p>
    <w:p w:rsidR="00994A83" w:rsidRDefault="00994A83">
      <w:pPr>
        <w:pStyle w:val="ConsPlusTitle"/>
        <w:jc w:val="center"/>
      </w:pPr>
    </w:p>
    <w:p w:rsidR="00994A83" w:rsidRDefault="00994A83">
      <w:pPr>
        <w:pStyle w:val="ConsPlusTitle"/>
        <w:jc w:val="center"/>
      </w:pPr>
      <w:r>
        <w:t>ПОСТАНОВЛЕНИЕ</w:t>
      </w:r>
    </w:p>
    <w:p w:rsidR="00994A83" w:rsidRDefault="00994A83">
      <w:pPr>
        <w:pStyle w:val="ConsPlusTitle"/>
        <w:jc w:val="center"/>
      </w:pPr>
      <w:r>
        <w:t>от 18 марта 2013 г. N 108-ПП</w:t>
      </w:r>
    </w:p>
    <w:p w:rsidR="00994A83" w:rsidRDefault="00994A83">
      <w:pPr>
        <w:pStyle w:val="ConsPlusTitle"/>
        <w:jc w:val="center"/>
      </w:pPr>
    </w:p>
    <w:p w:rsidR="00994A83" w:rsidRDefault="00994A83">
      <w:pPr>
        <w:pStyle w:val="ConsPlusTitle"/>
        <w:jc w:val="center"/>
      </w:pPr>
      <w:r>
        <w:t>ОБ УТВЕРЖДЕНИИ ПОРЯДКА ВЗАИМОДЕЙСТВИЯ</w:t>
      </w:r>
    </w:p>
    <w:p w:rsidR="00994A83" w:rsidRDefault="00994A83">
      <w:pPr>
        <w:pStyle w:val="ConsPlusTitle"/>
        <w:jc w:val="center"/>
      </w:pPr>
      <w:r>
        <w:t>ОРГАНА ГОСУДАРСТВЕННОГО ЖИЛИЩНОГО НАДЗОРА С ОРГАНАМИ</w:t>
      </w:r>
    </w:p>
    <w:p w:rsidR="00994A83" w:rsidRDefault="00994A83">
      <w:pPr>
        <w:pStyle w:val="ConsPlusTitle"/>
        <w:jc w:val="center"/>
      </w:pPr>
      <w:r>
        <w:t>МУНИЦИПАЛЬНОГО ЖИЛИЩНОГО КОНТРОЛЯ МУРМАНСКОЙ ОБЛАСТИ</w:t>
      </w:r>
    </w:p>
    <w:p w:rsidR="00994A83" w:rsidRDefault="00994A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4A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A83" w:rsidRDefault="00994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A83" w:rsidRDefault="00994A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994A83" w:rsidRDefault="00994A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5" w:history="1">
              <w:r>
                <w:rPr>
                  <w:color w:val="0000FF"/>
                </w:rPr>
                <w:t>N 523-ПП</w:t>
              </w:r>
            </w:hyperlink>
            <w:r>
              <w:rPr>
                <w:color w:val="392C69"/>
              </w:rPr>
              <w:t xml:space="preserve">, от 04.08.2015 </w:t>
            </w:r>
            <w:hyperlink r:id="rId6" w:history="1">
              <w:r>
                <w:rPr>
                  <w:color w:val="0000FF"/>
                </w:rPr>
                <w:t>N 329-ПП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Мурманской области от 18.12.2012 N 1553-01-ЗМО "О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области" Правительство Мурманской области постановляет: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взаимодействия органа государственного жилищного надзора с органами муниципального жилищного контроля Мурманской области.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right"/>
      </w:pPr>
      <w:r>
        <w:t>Губернатор</w:t>
      </w:r>
    </w:p>
    <w:p w:rsidR="00994A83" w:rsidRDefault="00994A83">
      <w:pPr>
        <w:pStyle w:val="ConsPlusNormal"/>
        <w:jc w:val="right"/>
      </w:pPr>
      <w:r>
        <w:t>Мурманской области</w:t>
      </w:r>
    </w:p>
    <w:p w:rsidR="00994A83" w:rsidRDefault="00994A83">
      <w:pPr>
        <w:pStyle w:val="ConsPlusNormal"/>
        <w:jc w:val="right"/>
      </w:pPr>
      <w:r>
        <w:t>М.В.КОВТУН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right"/>
        <w:outlineLvl w:val="0"/>
      </w:pPr>
      <w:r>
        <w:t>Утвержден</w:t>
      </w:r>
    </w:p>
    <w:p w:rsidR="00994A83" w:rsidRDefault="00994A83">
      <w:pPr>
        <w:pStyle w:val="ConsPlusNormal"/>
        <w:jc w:val="right"/>
      </w:pPr>
      <w:r>
        <w:t>постановлением</w:t>
      </w:r>
    </w:p>
    <w:p w:rsidR="00994A83" w:rsidRDefault="00994A83">
      <w:pPr>
        <w:pStyle w:val="ConsPlusNormal"/>
        <w:jc w:val="right"/>
      </w:pPr>
      <w:r>
        <w:t>Правительства Мурманской области</w:t>
      </w:r>
    </w:p>
    <w:p w:rsidR="00994A83" w:rsidRDefault="00994A83">
      <w:pPr>
        <w:pStyle w:val="ConsPlusNormal"/>
        <w:jc w:val="right"/>
      </w:pPr>
      <w:r>
        <w:t>от 18 марта 2013 г. N 108-ПП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Title"/>
        <w:jc w:val="center"/>
      </w:pPr>
      <w:bookmarkStart w:id="0" w:name="P31"/>
      <w:bookmarkEnd w:id="0"/>
      <w:r>
        <w:t>ПОРЯДОК</w:t>
      </w:r>
    </w:p>
    <w:p w:rsidR="00994A83" w:rsidRDefault="00994A83">
      <w:pPr>
        <w:pStyle w:val="ConsPlusTitle"/>
        <w:jc w:val="center"/>
      </w:pPr>
      <w:r>
        <w:t>ВЗАИМОДЕЙСТВИЯ ОРГАНА ГОСУДАРСТВЕННОГО ЖИЛИЩНОГО НАДЗОРА</w:t>
      </w:r>
    </w:p>
    <w:p w:rsidR="00994A83" w:rsidRDefault="00994A83">
      <w:pPr>
        <w:pStyle w:val="ConsPlusTitle"/>
        <w:jc w:val="center"/>
      </w:pPr>
      <w:r>
        <w:t>С ОРГАНАМИ МУНИЦИПАЛЬНОГО ЖИЛИЩНОГО КОНТРОЛЯ</w:t>
      </w:r>
    </w:p>
    <w:p w:rsidR="00994A83" w:rsidRDefault="00994A83">
      <w:pPr>
        <w:pStyle w:val="ConsPlusTitle"/>
        <w:jc w:val="center"/>
      </w:pPr>
      <w:r>
        <w:t>МУРМАНСКОЙ ОБЛАСТИ</w:t>
      </w:r>
    </w:p>
    <w:p w:rsidR="00994A83" w:rsidRDefault="00994A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4A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A83" w:rsidRDefault="00994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A83" w:rsidRDefault="00994A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994A83" w:rsidRDefault="00994A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18.09.2013 </w:t>
            </w:r>
            <w:hyperlink r:id="rId10" w:history="1">
              <w:r>
                <w:rPr>
                  <w:color w:val="0000FF"/>
                </w:rPr>
                <w:t>N 523-ПП</w:t>
              </w:r>
            </w:hyperlink>
            <w:r>
              <w:rPr>
                <w:color w:val="392C69"/>
              </w:rPr>
              <w:t xml:space="preserve">, от 04.08.2015 </w:t>
            </w:r>
            <w:hyperlink r:id="rId11" w:history="1">
              <w:r>
                <w:rPr>
                  <w:color w:val="0000FF"/>
                </w:rPr>
                <w:t>N 329-ПП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1. Общие положения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1.1. Порядок взаимодействия органа государственного жилищного надзора с органами муниципального жилищного контроля Мурманской области (далее - Порядок) устанавливает </w:t>
      </w:r>
      <w:r>
        <w:lastRenderedPageBreak/>
        <w:t>общие правила и порядок взаимодействия Государственной жилищной инспекции Мурманской области (далее - Госжилинспекция) с органами муниципального жилищного контроля муниципальных образований Мурманской области (далее - Участники взаимодействия).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1.2. При организации и осуществлении взаимодействия Участники взаимодействия руководствуются: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&lt;1&gt;;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&lt;1&gt; "Российская газета", 25.12.1993, N 237.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&lt;2&gt;;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&lt;2&gt; "Собрание законодательства РФ", 03.01.2005, N 1 (часть 1).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&lt;3&gt;;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&lt;3&gt; "Российская газета", 30.12.2008, N 266.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&lt;4&gt;;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&lt;4&gt; "Российская газета", 05.05.2006, N 95.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&lt;5&gt;;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&lt;5&gt; "Собрание законодательства Российской Федерации", 06.10.2003, N 40.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&lt;6&gt;;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&lt;6&gt; "Собрание законодательства РФ", 15.01.1996, N 3, ст. 140.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11.06.2013 N 493 "О государственном жилищном надзоре" &lt;7&gt;;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18.09.2013 N 523-ПП)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&lt;7&gt; "Собрание законодательства РФ, 2013, N 25, ст. 3156.</w:t>
      </w:r>
    </w:p>
    <w:p w:rsidR="00994A83" w:rsidRDefault="00994A83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18.09.2013 N 523-ПП)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lastRenderedPageBreak/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&lt;8&gt;;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&lt;8&gt; "Собрание законодательства РФ", 21.08.2006, N 34.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&lt;9&gt;;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&lt;9&gt; "Собрание законодательства РФ", 30.05.2011.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21.01.2006 N 25 "Об утверждении Правил пользования жилыми помещениями" &lt;10&gt;;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&lt;10&gt; "Собрание законодательства Российской Федерации", 30.01.2006, N 5, ст. 546.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&lt;11&gt;;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&lt;11&gt; "Российская газета", 23.10.2003, N 214.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Законом</w:t>
        </w:r>
      </w:hyperlink>
      <w:r>
        <w:t xml:space="preserve"> Мурманской области от 18.12.2012 N 1553-01-ЗМО "О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области" &lt;12&gt;.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&lt;12&gt; "Мурманский вестник", 26.12.2012, N 247, с. 4.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1.3. Задачами взаимодействия Госжилинспекции и органов муниципального жилищного контроля являются: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соблюдение гарантий защиты прав граждан, юридических лиц и индивидуальных предпринимателей при осуществлении регионального государственного жилищного надзора и муниципального жилищного контроля;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повышение эффективности регионального государственного жилищного надзора и муниципального жилищного контроля.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2. Принципы взаимодействия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Участники взаимодействия при организации проверок и координации деятельности руководствуются следующими принципами: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lastRenderedPageBreak/>
        <w:t>- принцип законности;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независимость в реализации собственных функций и полномочий, а также в выработке форм и методов осуществления мероприятий по контролю (надзору), входящих в компетенцию Участников взаимодействия;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принцип паритетности - каждый из Участников взаимодействия в ходе сотрудничества не теряет своей самостоятельности, не поступает в подчинение один другому, а имеет равные права при решении всех вопросов совместной деятельности;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принцип обеспечения полноты и достоверности информации, которой Участники взаимодействия обмениваются между собой.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3. Направления взаимодействия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Участники взаимодействия осуществляют взаимодействие по следующим вопросам: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согласование проведения совместных плановых проверок юридических лиц, индивидуальных предпринимателей;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направление органами местного самоуправления в адрес органа государственного жилищного надзора актуальной информации о наличии помещений муниципального жилищного фонда не реже одного раза в квартал;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информационное взаимодействие по вопросам соблюдения обязательных требований жилищного законодательства;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осуществление совместного контроля за реализацией нормативных правовых актов органов государственной власти и муниципальных правовых актов в сфере жилищных отношений;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предоставление в установленном порядке муниципальными органами жилищного контроля в орган государственного жилищного надзора информации о результатах проводимых проверок соблюдения законодательства в жилищной сфере;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оказание органом государственного жилищного надзора органам муниципального жилищного контроля информационно-методической и консультативной поддержки.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4. Согласование проведения совместных плановых проверок</w:t>
      </w:r>
    </w:p>
    <w:p w:rsidR="00994A83" w:rsidRDefault="00994A83">
      <w:pPr>
        <w:pStyle w:val="ConsPlusNormal"/>
        <w:jc w:val="center"/>
      </w:pPr>
      <w:r>
        <w:t>юридических лиц, индивидуальных предпринимателей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4.1. Предметом совместных плановых проверок Участников взаимодействия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Мурманской области в области жилищных отношений, а также муниципальными правовыми актами (далее - обязательные требования).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4.2. Плановые проверки проводятся на основании разрабатываемых Участниками взаимодействия в соответствии с их полномочиями ежегодных планов.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</w:t>
      </w:r>
      <w:r>
        <w:lastRenderedPageBreak/>
        <w:t>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 юридического лица, индивидуального предпринимателя.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4.4. Участники взаимодействия обмениваются информацией о субъектах, целях, объемах и сроках проведения совместных плановых проверок в срок до 1 августа года, предшествующего году проведения плановых проверок.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4.5. Инициатором проведения совместной плановой проверки может выступать орган муниципального жилищного контроля. Предложение о проведении совместной плановой проверки подписывается руководителем органа муниципального жилищного контроля, выступившего с инициативой проведения совместных плановых проверок.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4.6. Максимальный срок выполнения действия по рассмотрению и подготовке ответа на предложение о проведении совместной плановой проверки составляет не более 7 рабочих дней со дня его поступления.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4.7. Подготовленный предварительный проект плана проверок специалисты Участников взаимодействия, уполномоченные на подготовку проекта плана проведения совместных плановых проверок, направляют друг другу на согласование в течение шести рабочих дней со дня получения ответа на предложение о проведении совместной плановой проверки.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4.8. В случае недостижения Участниками взаимодействия согласия по проекту плана проведения совместных плановых проверок для обсуждения плана проверок в течение пяти рабочих дней организуется совещание руководителей Участников взаимодействия.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4.9. В срок до 1 сентября года, предшествующего году проведения плановых проверок, Участники взаимодействия направляют в порядке, установленном Правительством Российской Федерации, проекты своих ежегодных планов проведения плановых проверок в прокуратуру Мурманской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4.10. На основании утвержденного Генеральной прокуратурой Российской Федерации плана проведения плановых проверок специалисты Участников взаимодействия, уполномоченные на подготовку решения о проведении проверки, готовят проекты приказов (распоряжений) о проведении проверки.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4.11. Участники взаимодействия информируют друг друга по результатам проведенных совместных проверок о состоянии соблюдения законодательства субъектами проверок.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Максимальный срок выполнения действия по передаче информации по результатам проведенных совместных плановых проверок составляет семь рабочих дней со дня окончания проведения совместной проверки.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4.12. Для рассмотрения предложений о проведении совместных проверок и обеспечения согласованных действий Участники взаимодействия могут создавать совместные рабочие группы из числа должностных лиц, уполномоченных на проведение мероприятий по контролю (надзору).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5. Направление органами местного самоуправления в адрес</w:t>
      </w:r>
    </w:p>
    <w:p w:rsidR="00994A83" w:rsidRDefault="00994A83">
      <w:pPr>
        <w:pStyle w:val="ConsPlusNormal"/>
        <w:jc w:val="center"/>
      </w:pPr>
      <w:r>
        <w:t>органа государственного жилищного надзора актуальной</w:t>
      </w:r>
    </w:p>
    <w:p w:rsidR="00994A83" w:rsidRDefault="00994A83">
      <w:pPr>
        <w:pStyle w:val="ConsPlusNormal"/>
        <w:jc w:val="center"/>
      </w:pPr>
      <w:r>
        <w:t>информации о наличии помещений муниципального</w:t>
      </w:r>
    </w:p>
    <w:p w:rsidR="00994A83" w:rsidRDefault="00994A83">
      <w:pPr>
        <w:pStyle w:val="ConsPlusNormal"/>
        <w:jc w:val="center"/>
      </w:pPr>
      <w:r>
        <w:t>жилищного фонда не реже одного раза в квартал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bookmarkStart w:id="1" w:name="P140"/>
      <w:bookmarkEnd w:id="1"/>
      <w:r>
        <w:lastRenderedPageBreak/>
        <w:t xml:space="preserve">5.1. Органы местного самоуправления ежеквартально, до 10-го числа месяца, следующего за отчетным кварталом, предоставляют в адрес Госжилинспекции сведения о наличии помещений муниципального жилищного фонда (формат Microsoft Excel) по </w:t>
      </w:r>
      <w:hyperlink w:anchor="P249" w:history="1">
        <w:r>
          <w:rPr>
            <w:color w:val="0000FF"/>
          </w:rPr>
          <w:t>форме</w:t>
        </w:r>
      </w:hyperlink>
      <w:r>
        <w:t xml:space="preserve"> согласно приложению N 1 к Порядку.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5.2. Сведения о наличии помещений муниципального жилищного фонда направляются в Госжилинспекцию в форме письменного документа с дублированием в электронной форме либо в форме электронного документа, подписанного электронной подписью.</w:t>
      </w:r>
    </w:p>
    <w:p w:rsidR="00994A83" w:rsidRDefault="00994A83">
      <w:pPr>
        <w:pStyle w:val="ConsPlusNormal"/>
        <w:spacing w:before="220"/>
        <w:ind w:firstLine="540"/>
        <w:jc w:val="both"/>
      </w:pPr>
      <w:bookmarkStart w:id="2" w:name="P143"/>
      <w:bookmarkEnd w:id="2"/>
      <w:r>
        <w:t xml:space="preserve">5.3. Сведения, указанные в </w:t>
      </w:r>
      <w:hyperlink w:anchor="P140" w:history="1">
        <w:r>
          <w:rPr>
            <w:color w:val="0000FF"/>
          </w:rPr>
          <w:t>п. 5.1</w:t>
        </w:r>
      </w:hyperlink>
      <w:r>
        <w:t>, направляются по почтовому адресу: 183038, г. Мурманск, ул. С. Перовской, д. 25/26, по электронному адресу: gzimo@gov-murman.ru.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6. Информационное взаимодействие по вопросам соблюдения</w:t>
      </w:r>
    </w:p>
    <w:p w:rsidR="00994A83" w:rsidRDefault="00994A83">
      <w:pPr>
        <w:pStyle w:val="ConsPlusNormal"/>
        <w:jc w:val="center"/>
      </w:pPr>
      <w:r>
        <w:t>обязательных требований жилищного законодательства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6.1. Информационное взаимодействие между Участниками взаимодействия осуществляется в целях обмена данными по результатам контрольно-надзорной деятельности на основании согласованных форматов обмена данными посредством электронных и бумажных носителей.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6.2. Информационный обмен между Участниками взаимодействия осуществляется на основании мотивированных письменных запросов, которые подлежат рассмотрению и согласно которым предоставляется информация в срок, не превышающий 14 дней.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6.3. В случаях, когда запрашиваемая информация не может быть предоставлена в срок, указанный в запросе, Участник взаимодействия, получивший запрос, согласовывает со стороной, направившей запрос, срок предоставления информации. Срок предоставления информации может быть продлен по согласованию не более чем на 30 дней.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6.4. Полученную в порядке обмена информацию Участники взаимодействия используют только в пределах полномочий, предоставленных законодательством Российской Федерации.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6.5. Обмен информацией осуществляется на безвозмездной основе.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6.6. Организация распространения информации об официальной позиции Участников взаимодействия, а также информации о принимаемых ими решениях осуществляется уполномоченными подразделениями этих органов в порядке, определяемом нормативными правовыми актами Российской Федерации.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6.7. По согласованию информация о взаимодействии в рамках настоящего Порядка может быть размещена в средствах массовой информации.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7. Осуществление контроля за реализацией нормативных</w:t>
      </w:r>
    </w:p>
    <w:p w:rsidR="00994A83" w:rsidRDefault="00994A83">
      <w:pPr>
        <w:pStyle w:val="ConsPlusNormal"/>
        <w:jc w:val="center"/>
      </w:pPr>
      <w:r>
        <w:t>правовых актов органов государственной власти</w:t>
      </w:r>
    </w:p>
    <w:p w:rsidR="00994A83" w:rsidRDefault="00994A83">
      <w:pPr>
        <w:pStyle w:val="ConsPlusNormal"/>
        <w:jc w:val="center"/>
      </w:pPr>
      <w:r>
        <w:t>и муниципальных правовых актов в сфере жилищных отношений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7.1. Контроль за реализацией нормативных правовых актов органов государственной власти и муниципальных правовых актов в сфере жилищных отношений осуществляется Участниками взаимодействия при организации и проведении плановых и внеплановых проверок.</w:t>
      </w:r>
    </w:p>
    <w:p w:rsidR="00994A83" w:rsidRDefault="00994A83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7.2. Организация взаимодействия при поступлении обращений граждан и юридических лиц при проведении внеплановых проверок осуществляется в следующем порядке: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1) проверки правомерности принятия общим собранием собственников помещений в многоквартирном доме решений по вопросам, указанным в </w:t>
      </w:r>
      <w:hyperlink r:id="rId29" w:history="1">
        <w:r>
          <w:rPr>
            <w:color w:val="0000FF"/>
          </w:rPr>
          <w:t>п. 2 ч. 5 ст. 20</w:t>
        </w:r>
      </w:hyperlink>
      <w:r>
        <w:t xml:space="preserve"> Жилищного кодекса </w:t>
      </w:r>
      <w:r>
        <w:lastRenderedPageBreak/>
        <w:t>Российской Федерации, проводят:</w:t>
      </w:r>
    </w:p>
    <w:p w:rsidR="00994A83" w:rsidRDefault="00994A83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а) Госжилинспекция - в случае отсутствия в многоквартирном доме жилых помещений муниципального жилищного фонда, а также при наличии в многоквартирном доме помещений муниципального жилищного фонда, если инициатором общего собрания собственников помещений являлся орган местного самоуправления либо решением общего собрания в качестве управляющей организации выбрана организация с долей участия в уставном капитале муниципального образования более чем двадцать пять процентов;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б) органы муниципального жилищного контроля - при наличии в многоквартирных домах помещений муниципального жилищного фонда, за исключением случаев, предусмотренных в </w:t>
      </w:r>
      <w:hyperlink w:anchor="P164" w:history="1">
        <w:r>
          <w:rPr>
            <w:color w:val="0000FF"/>
          </w:rPr>
          <w:t>подпункте "а"</w:t>
        </w:r>
      </w:hyperlink>
      <w:r>
        <w:t>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2) проверки соблюдения установленных требований к жилым помещениям, их использованию и содержанию (в том числе обеспеченность коммунальными услугами) проводят: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а) Госжилинспекция - в отношении жилых помещений всех форм собственности, за исключением помещений муниципального жилищного фонда;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б) органы муниципального жилищного контроля - в отношении помещений муниципального жилищного фонда;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3) проверки по соблюдению установленных требований к использованию и содержанию общего имущества собственников помещений в многоквартирном доме проводят: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а) Госжилинспекция - в случае отсутствия в многоквартирном доме помещений муниципального жилищного фонда;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б) органы муниципального жилищного контроля - при наличии в многоквартирных домах помещений муниципального жилищного фонда;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4) исключительно Госжилинспекцией в порядке, установленном Правительством Российской Федерации, проводятся проверки в части соблюдения обязательных требований к: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качеству, объему и порядку предоставления коммунальных услуг;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определению размера и внесения платы за коммунальные услуги;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обеспечению энергетической эффективности жилых домов и многоквартирных домов;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оснащению жилых домов и многоквартирных домов приборами учета используемых энергетических ресурсов и их эксплуатации;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созданию и деятельности советов многоквартирных домов;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достоверности раскрытой информации;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признанию помещений жилыми помещениями, исключению жилых помещений из жилищного фонда, признанию жилых помещений непригодными для проживания, признанию многоквартирного дома аварийным и подлежащим сносу или реконструкции;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формированию фондов капитального ремонта;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lastRenderedPageBreak/>
        <w:t>- деятельности региональных операторов по финансированию капитального ремонта общего имущества в многоквартирных домах.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7.3. При поступлении в адрес Участников взаимодействия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указанные обращения и заявления в семидневный срок со дня получения перенаправляются по принадлежности согласно </w:t>
      </w:r>
      <w:hyperlink w:anchor="P162" w:history="1">
        <w:r>
          <w:rPr>
            <w:color w:val="0000FF"/>
          </w:rPr>
          <w:t>п. 7.2</w:t>
        </w:r>
      </w:hyperlink>
      <w:r>
        <w:t xml:space="preserve"> Порядка.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7.4. По результатам проведенных мероприятий по контролю органы муниципального жилищного контроля обобщают ежегодные сведения о реализации нормативных правовых актов органов государственной власти и муниципальных правовых актов в сфере жилищного законодательства на территории соответствующего муниципального образования.</w:t>
      </w:r>
    </w:p>
    <w:p w:rsidR="00994A83" w:rsidRDefault="00994A83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7.5. Обобщенные сведения направляются органами муниципального жилищного контроля в адрес Госжилинспекции ежегодно не позднее 15 января года, следующего за отчетным.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7.6. Сведения, указанные в </w:t>
      </w:r>
      <w:hyperlink w:anchor="P186" w:history="1">
        <w:r>
          <w:rPr>
            <w:color w:val="0000FF"/>
          </w:rPr>
          <w:t>п. 7.5</w:t>
        </w:r>
      </w:hyperlink>
      <w:r>
        <w:t xml:space="preserve">, направляются в форме письменного документа с дублированием в электронной форме либо в форме электронного документа, подписанного электронной подписью, по адресам, указанным в </w:t>
      </w:r>
      <w:hyperlink w:anchor="P143" w:history="1">
        <w:r>
          <w:rPr>
            <w:color w:val="0000FF"/>
          </w:rPr>
          <w:t>п. 5.3</w:t>
        </w:r>
      </w:hyperlink>
      <w:r>
        <w:t xml:space="preserve"> Порядка.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8. Предоставление в установленном порядке органами</w:t>
      </w:r>
    </w:p>
    <w:p w:rsidR="00994A83" w:rsidRDefault="00994A83">
      <w:pPr>
        <w:pStyle w:val="ConsPlusNormal"/>
        <w:jc w:val="center"/>
      </w:pPr>
      <w:r>
        <w:t>муниципального жилищного контроля в орган государственного</w:t>
      </w:r>
    </w:p>
    <w:p w:rsidR="00994A83" w:rsidRDefault="00994A83">
      <w:pPr>
        <w:pStyle w:val="ConsPlusNormal"/>
        <w:jc w:val="center"/>
      </w:pPr>
      <w:r>
        <w:t>жилищного надзора информации о результатах проводимых</w:t>
      </w:r>
    </w:p>
    <w:p w:rsidR="00994A83" w:rsidRDefault="00994A83">
      <w:pPr>
        <w:pStyle w:val="ConsPlusNormal"/>
        <w:jc w:val="center"/>
      </w:pPr>
      <w:r>
        <w:t>проверок соблюдения законодательства в жилищной сфере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8.1. При наличии оснований для привлечения к административной ответственности органы муниципального жилищного контроля по результатам проводимых проверок соблюдения законодательства в жилищной сфере направляют материалы проведенных проверок в Госжилинспекцию.</w:t>
      </w:r>
    </w:p>
    <w:p w:rsidR="00994A83" w:rsidRDefault="00994A83">
      <w:pPr>
        <w:pStyle w:val="ConsPlusNormal"/>
        <w:spacing w:before="220"/>
        <w:ind w:firstLine="540"/>
        <w:jc w:val="both"/>
      </w:pPr>
      <w:bookmarkStart w:id="6" w:name="P196"/>
      <w:bookmarkEnd w:id="6"/>
      <w:r>
        <w:t>8.2. Органы муниципального жилищного контроля в случае выявления достаточных оснований для привлечения лица, в отношении которого проведена проверка, к административной ответственности не позднее 7 календарных дней со дня окончания проведения проверки направляют в адрес Госжилинспекции: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распоряжение о проведении проверки (с приложением документов, подтверждающих вручение распоряжения);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в установленных случаях уведомление о проведении проверки (с приложением документов, подтверждающих направление уведомления);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документы, на основании которых инициирована проверка (обращение граждан, юридических лиц и пр.);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акт проверки (с приложением документов, подтверждающих вручение акта проверки);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договор управления многоквартирным домом (при проведении проверки деятельности управляющих организаций);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устав товарищества собственников жилья, жилищно-строительного кооператива (при проведении проверки в отношении товарищества либо кооператива);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- документы, подтверждающие, что у юридического лица, в отношении которого проведена </w:t>
      </w:r>
      <w:r>
        <w:lastRenderedPageBreak/>
        <w:t>проверка, имелась возможность для соблюдения правил и норм жилищного законодательства, но данным лицом не были приняты все зависящие от него меры по их соблюдению (при наличии);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паспортные данные (в случае направления материалов в отношении гражданина) либо сведения, позволяющие идентифицировать лицо, в отношении которого проводилась проверка (Ф.И.О., дата, место рождения, сведения о регистрации, контактный телефон и адрес);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приказ о назначении на должность, должностная инструкция (в случае направления материалов в отношении должностного лица);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результаты обследований, исследований, испытаний, расследований, экспертиз и других мероприятий по контролю (при наличии);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- предписание, выданное должностным лицом органа муниципального жилищного контроля, об устранении нарушений жилищного законодательства (в случае если предписание выдавалось).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8.3. Документы, указанные в </w:t>
      </w:r>
      <w:hyperlink w:anchor="P196" w:history="1">
        <w:r>
          <w:rPr>
            <w:color w:val="0000FF"/>
          </w:rPr>
          <w:t>п. 8.2</w:t>
        </w:r>
      </w:hyperlink>
      <w:r>
        <w:t>, предоставляются в виде надлежащим образом заверенных копий.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8.4. По результатам рассмотрения материалов проверок должностное лицо Госжилинспекции в соответствии со </w:t>
      </w:r>
      <w:hyperlink r:id="rId32" w:history="1">
        <w:r>
          <w:rPr>
            <w:color w:val="0000FF"/>
          </w:rPr>
          <w:t>ст. 28.1</w:t>
        </w:r>
      </w:hyperlink>
      <w:r>
        <w:t xml:space="preserve"> КоАП РФ возбуждает дело об административном правонарушении либо выносит определение об отказе в возбуждении дела об административном правонарушении.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Сведения о возбуждении дела об административном правонарушении либо определение об отказе в возбуждении дела об административном правонарушении направляются в адрес органа муниципального жилищного контроля, проводившего проверку, в течение 7 рабочих дней со дня принятия соответствующего решения.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8.5. В течение 10 рабочих дней со дня вынесения постановления по делу об административном правонарушении Государственная жилищная инспекция Мурманской области направляет в адрес органа муниципального жилищного контроля, проводившего проверку, сведения о результатах рассмотрения дела об административном правонарушении.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9. Оказание органом государственного жилищного надзора</w:t>
      </w:r>
    </w:p>
    <w:p w:rsidR="00994A83" w:rsidRDefault="00994A83">
      <w:pPr>
        <w:pStyle w:val="ConsPlusNormal"/>
        <w:jc w:val="center"/>
      </w:pPr>
      <w:r>
        <w:t>органам муниципального жилищного контроля информационно-</w:t>
      </w:r>
    </w:p>
    <w:p w:rsidR="00994A83" w:rsidRDefault="00994A83">
      <w:pPr>
        <w:pStyle w:val="ConsPlusNormal"/>
        <w:jc w:val="center"/>
      </w:pPr>
      <w:r>
        <w:t>методической и консультативной поддержки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>9.1. Оказание Госжилинспекцией органам муниципального жилищного контроля информационно-методической и консультативной поддержки осуществляется путем проведения совместных семинаров и совещаний, создания совместных координационных и совещательных органов, разработки Госжилинспекцией информативно-методических рекомендаций по порядку осуществления контрольных мероприятий при осуществлении муниципального жилищного контроля.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 xml:space="preserve">9.2. В целях организации оперативного взаимодействия органы муниципального жилищного контроля направляют в адрес Госжилинспекции актуальные сведения о должностных лицах, уполномоченных на осуществление муниципального жилищного контроля, по </w:t>
      </w:r>
      <w:hyperlink w:anchor="P279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Порядку.</w:t>
      </w:r>
    </w:p>
    <w:p w:rsidR="00994A83" w:rsidRDefault="00994A8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04.08.2015 N 329-ПП)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9.3. Организация и проведение совместных семинаров.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9.3.1. Совместные семинары по вопросам осуществления муниципального жилищного контроля проводятся Госжилинспекцией ежеквартально. График проведения семинаров утверждается приказом начальника Госжилинспекции и направляется в адрес органов муниципального жилищного контроля.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lastRenderedPageBreak/>
        <w:t>9.3.2. Органы муниципального жилищного контроля для формирования повестки дня очередного семинара направляют не позднее 14 рабочих дней до даты проведения семинаров в Госжилинспекцию предложения по вопросам осуществления муниципального жилищного контроля для рассмотрения на семинаре.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9.3.3. В случае отсутствия предложений со стороны органов муниципального жилищного контроля Госжилинспекция вправе отменить проведение семинара, о чем издается соответствующий приказ начальника Госжилинспекции.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9.4. Организация совместных совещаний.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9.4.1. Совместные совещания проводятся для решения оперативных вопросов, возникающих при осуществлении муниципального жилищного контроля.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9.4.2. Участник взаимодействия не позднее 7 рабочих дней до предлагаемой даты проведения совместного совещания направляет в адрес предполагаемых участников совещания предложение о его проведении. В предложении указываются необходимость проведения совещания, тема совещания, предполагаемые участники совещания.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9.4.3. Участники взаимодействия не позднее двух рабочих дней со дня получения предложения о проведении совещания направляют сведения о согласии либо об отказе от участия в совещании.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9.4.4. Организацию совместного совещания обеспечивает инициатор совещания.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9.5. Разработка Госжилинспекцией информативно-методических рекомендаций по порядку осуществления контрольных мероприятий при осуществлении муниципального жилищного контроля осуществляется по результатам обобщения обращений органов муниципального жилищного контроля и проведения совместных семинаров.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9.6. Создание совместных координационных и совещательных органов осуществляется в соответствии с нормативными правовыми актами Российской Федерации и нормативными правовыми актами Мурманской области. Организацию создания совместных координационных и совещательных органов обеспечивает инициатор создания соответствующего органа.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center"/>
        <w:outlineLvl w:val="1"/>
      </w:pPr>
      <w:r>
        <w:t>10. Порядок осуществления текущего контроля за соблюдением</w:t>
      </w:r>
    </w:p>
    <w:p w:rsidR="00994A83" w:rsidRDefault="00994A83">
      <w:pPr>
        <w:pStyle w:val="ConsPlusNormal"/>
        <w:jc w:val="center"/>
      </w:pPr>
      <w:r>
        <w:t>порядка организации взаимодействия в рамках организации</w:t>
      </w:r>
    </w:p>
    <w:p w:rsidR="00994A83" w:rsidRDefault="00994A83">
      <w:pPr>
        <w:pStyle w:val="ConsPlusNormal"/>
        <w:jc w:val="center"/>
      </w:pPr>
      <w:r>
        <w:t>и осуществления проверок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ind w:firstLine="540"/>
        <w:jc w:val="both"/>
      </w:pPr>
      <w:r>
        <w:t xml:space="preserve">10.1. Текущий контроль за соблюдением порядка организации взаимодействия в рамках организации и осуществления проверок, указанных в Федеральном </w:t>
      </w:r>
      <w:hyperlink r:id="rId34" w:history="1">
        <w:r>
          <w:rPr>
            <w:color w:val="0000FF"/>
          </w:rPr>
          <w:t>законе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осуществляется руководителями Участников взаимодействия.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10.2. Должностные лица Участников взаимодействия, проводящие проверки, несут персональную ответственность за соблюдение срока и установленного порядка проведения проверки, соблюдение прав проверяемых субъектов.</w:t>
      </w:r>
    </w:p>
    <w:p w:rsidR="00994A83" w:rsidRDefault="00994A83">
      <w:pPr>
        <w:pStyle w:val="ConsPlusNormal"/>
        <w:spacing w:before="220"/>
        <w:ind w:firstLine="540"/>
        <w:jc w:val="both"/>
      </w:pPr>
      <w:r>
        <w:t>10.3. Персональная ответственность специалистов Участников взаимодействия закрепляется в их должностных регламентах в соответствии с требованиями законодательства.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sectPr w:rsidR="00994A83" w:rsidSect="007E5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A83" w:rsidRDefault="00994A83">
      <w:pPr>
        <w:pStyle w:val="ConsPlusNormal"/>
        <w:jc w:val="right"/>
        <w:outlineLvl w:val="1"/>
      </w:pPr>
      <w:r>
        <w:lastRenderedPageBreak/>
        <w:t>Приложение N 1</w:t>
      </w:r>
    </w:p>
    <w:p w:rsidR="00994A83" w:rsidRDefault="00994A83">
      <w:pPr>
        <w:pStyle w:val="ConsPlusNormal"/>
        <w:jc w:val="right"/>
      </w:pPr>
      <w:r>
        <w:t>к Порядку</w:t>
      </w:r>
    </w:p>
    <w:p w:rsidR="00994A83" w:rsidRDefault="00994A83">
      <w:pPr>
        <w:pStyle w:val="ConsPlusNormal"/>
        <w:jc w:val="right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994A83" w:rsidRDefault="00994A83">
      <w:pPr>
        <w:pStyle w:val="ConsPlusNormal"/>
        <w:jc w:val="right"/>
      </w:pPr>
      <w:r>
        <w:t>от 04.08.2015 N 329-ПП)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Title"/>
        <w:jc w:val="center"/>
      </w:pPr>
      <w:bookmarkStart w:id="7" w:name="P249"/>
      <w:bookmarkEnd w:id="7"/>
      <w:r>
        <w:t>ФОРМА</w:t>
      </w:r>
    </w:p>
    <w:p w:rsidR="00994A83" w:rsidRDefault="00994A83">
      <w:pPr>
        <w:pStyle w:val="ConsPlusTitle"/>
        <w:jc w:val="center"/>
      </w:pPr>
      <w:r>
        <w:t>ПРЕДОСТАВЛЕНИЯ СВЕДЕНИЙ О МУНИЦИПАЛЬНОМ ЖИЛИЩНОМ ФОНДЕ</w:t>
      </w:r>
    </w:p>
    <w:p w:rsidR="00994A83" w:rsidRDefault="00994A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765"/>
        <w:gridCol w:w="4785"/>
      </w:tblGrid>
      <w:tr w:rsidR="00994A83">
        <w:tc>
          <w:tcPr>
            <w:tcW w:w="12210" w:type="dxa"/>
            <w:gridSpan w:val="3"/>
          </w:tcPr>
          <w:p w:rsidR="00994A83" w:rsidRDefault="00994A8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65" w:type="dxa"/>
          </w:tcPr>
          <w:p w:rsidR="00994A83" w:rsidRDefault="00994A8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4785" w:type="dxa"/>
          </w:tcPr>
          <w:p w:rsidR="00994A83" w:rsidRDefault="00994A83">
            <w:pPr>
              <w:pStyle w:val="ConsPlusNormal"/>
              <w:jc w:val="center"/>
            </w:pPr>
            <w:r>
              <w:t>Площадь жилого помещения, м2</w:t>
            </w: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4785" w:type="dxa"/>
          </w:tcPr>
          <w:p w:rsidR="00994A83" w:rsidRDefault="00994A83">
            <w:pPr>
              <w:pStyle w:val="ConsPlusNormal"/>
            </w:pP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4785" w:type="dxa"/>
          </w:tcPr>
          <w:p w:rsidR="00994A83" w:rsidRDefault="00994A83">
            <w:pPr>
              <w:pStyle w:val="ConsPlusNormal"/>
            </w:pP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</w:pPr>
          </w:p>
        </w:tc>
        <w:tc>
          <w:tcPr>
            <w:tcW w:w="676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4785" w:type="dxa"/>
          </w:tcPr>
          <w:p w:rsidR="00994A83" w:rsidRDefault="00994A83">
            <w:pPr>
              <w:pStyle w:val="ConsPlusNormal"/>
            </w:pPr>
          </w:p>
        </w:tc>
      </w:tr>
    </w:tbl>
    <w:p w:rsidR="00994A83" w:rsidRDefault="00994A83">
      <w:pPr>
        <w:pStyle w:val="ConsPlusNormal"/>
        <w:jc w:val="both"/>
      </w:pPr>
    </w:p>
    <w:p w:rsidR="00994A83" w:rsidRDefault="00994A83">
      <w:pPr>
        <w:pStyle w:val="ConsPlusNonformat"/>
        <w:jc w:val="both"/>
      </w:pPr>
      <w:r>
        <w:t xml:space="preserve">    Руководитель органа</w:t>
      </w:r>
    </w:p>
    <w:p w:rsidR="00994A83" w:rsidRDefault="00994A83">
      <w:pPr>
        <w:pStyle w:val="ConsPlusNonformat"/>
        <w:jc w:val="both"/>
      </w:pPr>
      <w:r>
        <w:t xml:space="preserve">    муниципального жилищного контроля            подпись           /Ф.И.О./</w:t>
      </w:r>
    </w:p>
    <w:p w:rsidR="00994A83" w:rsidRDefault="00994A83">
      <w:pPr>
        <w:pStyle w:val="ConsPlusNonformat"/>
        <w:jc w:val="both"/>
      </w:pPr>
      <w:r>
        <w:t xml:space="preserve">                                     М.П.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right"/>
        <w:outlineLvl w:val="1"/>
      </w:pPr>
      <w:r>
        <w:t>Приложение N 2</w:t>
      </w:r>
    </w:p>
    <w:p w:rsidR="00994A83" w:rsidRDefault="00994A83">
      <w:pPr>
        <w:pStyle w:val="ConsPlusNormal"/>
        <w:jc w:val="right"/>
      </w:pPr>
      <w:r>
        <w:t>к Порядку</w:t>
      </w:r>
    </w:p>
    <w:p w:rsidR="00994A83" w:rsidRDefault="00994A83">
      <w:pPr>
        <w:pStyle w:val="ConsPlusNormal"/>
        <w:jc w:val="right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994A83" w:rsidRDefault="00994A83">
      <w:pPr>
        <w:pStyle w:val="ConsPlusNormal"/>
        <w:jc w:val="right"/>
      </w:pPr>
      <w:r>
        <w:t>от 04.08.2015 N 329-ПП)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Title"/>
        <w:jc w:val="center"/>
      </w:pPr>
      <w:bookmarkStart w:id="8" w:name="P279"/>
      <w:bookmarkEnd w:id="8"/>
      <w:r>
        <w:t>ФОРМА</w:t>
      </w:r>
    </w:p>
    <w:p w:rsidR="00994A83" w:rsidRDefault="00994A83">
      <w:pPr>
        <w:pStyle w:val="ConsPlusTitle"/>
        <w:jc w:val="center"/>
      </w:pPr>
      <w:r>
        <w:t>ПРЕДОСТАВЛЕНИЯ СВЕДЕНИЙ О ДОЛЖНОСТНЫХ ЛИЦАХ, УПОЛНОМОЧЕННЫХ</w:t>
      </w:r>
    </w:p>
    <w:p w:rsidR="00994A83" w:rsidRDefault="00994A83">
      <w:pPr>
        <w:pStyle w:val="ConsPlusTitle"/>
        <w:jc w:val="center"/>
      </w:pPr>
      <w:r>
        <w:t>НА ОСУЩЕСТВЛЕНИЕ МУНИЦИПАЛЬНОГО ЖИЛИЩНОГО КОНТРОЛЯ</w:t>
      </w:r>
    </w:p>
    <w:p w:rsidR="00994A83" w:rsidRDefault="00994A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155"/>
        <w:gridCol w:w="1650"/>
        <w:gridCol w:w="2475"/>
        <w:gridCol w:w="2145"/>
        <w:gridCol w:w="1815"/>
        <w:gridCol w:w="1980"/>
      </w:tblGrid>
      <w:tr w:rsidR="00994A83">
        <w:tc>
          <w:tcPr>
            <w:tcW w:w="11880" w:type="dxa"/>
            <w:gridSpan w:val="7"/>
          </w:tcPr>
          <w:p w:rsidR="00994A83" w:rsidRDefault="00994A83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</w:tcPr>
          <w:p w:rsidR="00994A83" w:rsidRDefault="00994A8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50" w:type="dxa"/>
          </w:tcPr>
          <w:p w:rsidR="00994A83" w:rsidRDefault="00994A8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75" w:type="dxa"/>
          </w:tcPr>
          <w:p w:rsidR="00994A83" w:rsidRDefault="00994A83">
            <w:pPr>
              <w:pStyle w:val="ConsPlusNormal"/>
              <w:jc w:val="center"/>
            </w:pPr>
            <w:r>
              <w:t>Наименование органа муниципального жилищного контроля</w:t>
            </w:r>
          </w:p>
        </w:tc>
        <w:tc>
          <w:tcPr>
            <w:tcW w:w="2145" w:type="dxa"/>
          </w:tcPr>
          <w:p w:rsidR="00994A83" w:rsidRDefault="00994A83">
            <w:pPr>
              <w:pStyle w:val="ConsPlusNormal"/>
              <w:jc w:val="center"/>
            </w:pPr>
            <w:r>
              <w:t>Реквизиты правового акта о назначении на должность</w:t>
            </w:r>
          </w:p>
        </w:tc>
        <w:tc>
          <w:tcPr>
            <w:tcW w:w="1815" w:type="dxa"/>
          </w:tcPr>
          <w:p w:rsidR="00994A83" w:rsidRDefault="00994A83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0" w:type="dxa"/>
          </w:tcPr>
          <w:p w:rsidR="00994A83" w:rsidRDefault="00994A83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650" w:type="dxa"/>
          </w:tcPr>
          <w:p w:rsidR="00994A83" w:rsidRDefault="00994A83">
            <w:pPr>
              <w:pStyle w:val="ConsPlusNormal"/>
            </w:pPr>
          </w:p>
        </w:tc>
        <w:tc>
          <w:tcPr>
            <w:tcW w:w="247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214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81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980" w:type="dxa"/>
          </w:tcPr>
          <w:p w:rsidR="00994A83" w:rsidRDefault="00994A83">
            <w:pPr>
              <w:pStyle w:val="ConsPlusNormal"/>
            </w:pP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650" w:type="dxa"/>
          </w:tcPr>
          <w:p w:rsidR="00994A83" w:rsidRDefault="00994A83">
            <w:pPr>
              <w:pStyle w:val="ConsPlusNormal"/>
            </w:pPr>
          </w:p>
        </w:tc>
        <w:tc>
          <w:tcPr>
            <w:tcW w:w="247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214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81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980" w:type="dxa"/>
          </w:tcPr>
          <w:p w:rsidR="00994A83" w:rsidRDefault="00994A83">
            <w:pPr>
              <w:pStyle w:val="ConsPlusNormal"/>
            </w:pPr>
          </w:p>
        </w:tc>
      </w:tr>
      <w:tr w:rsidR="00994A83">
        <w:tc>
          <w:tcPr>
            <w:tcW w:w="660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15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650" w:type="dxa"/>
          </w:tcPr>
          <w:p w:rsidR="00994A83" w:rsidRDefault="00994A83">
            <w:pPr>
              <w:pStyle w:val="ConsPlusNormal"/>
            </w:pPr>
          </w:p>
        </w:tc>
        <w:tc>
          <w:tcPr>
            <w:tcW w:w="247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214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815" w:type="dxa"/>
          </w:tcPr>
          <w:p w:rsidR="00994A83" w:rsidRDefault="00994A83">
            <w:pPr>
              <w:pStyle w:val="ConsPlusNormal"/>
            </w:pPr>
          </w:p>
        </w:tc>
        <w:tc>
          <w:tcPr>
            <w:tcW w:w="1980" w:type="dxa"/>
          </w:tcPr>
          <w:p w:rsidR="00994A83" w:rsidRDefault="00994A83">
            <w:pPr>
              <w:pStyle w:val="ConsPlusNormal"/>
            </w:pPr>
          </w:p>
        </w:tc>
      </w:tr>
    </w:tbl>
    <w:p w:rsidR="00994A83" w:rsidRDefault="00994A83">
      <w:pPr>
        <w:pStyle w:val="ConsPlusNormal"/>
        <w:jc w:val="both"/>
      </w:pPr>
    </w:p>
    <w:p w:rsidR="00994A83" w:rsidRDefault="00994A83">
      <w:pPr>
        <w:pStyle w:val="ConsPlusNonformat"/>
        <w:jc w:val="both"/>
      </w:pPr>
      <w:r>
        <w:t xml:space="preserve">    Руководитель органа</w:t>
      </w:r>
    </w:p>
    <w:p w:rsidR="00994A83" w:rsidRDefault="00994A83">
      <w:pPr>
        <w:pStyle w:val="ConsPlusNonformat"/>
        <w:jc w:val="both"/>
      </w:pPr>
      <w:r>
        <w:t xml:space="preserve">    муниципального жилищного контроля            подпись           /Ф.И.О./</w:t>
      </w:r>
    </w:p>
    <w:p w:rsidR="00994A83" w:rsidRDefault="00994A83">
      <w:pPr>
        <w:pStyle w:val="ConsPlusNonformat"/>
        <w:jc w:val="both"/>
      </w:pPr>
      <w:r>
        <w:t xml:space="preserve">                                     М.П.</w:t>
      </w: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jc w:val="both"/>
      </w:pPr>
    </w:p>
    <w:p w:rsidR="00994A83" w:rsidRDefault="00994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9" w:name="_GoBack"/>
      <w:bookmarkEnd w:id="9"/>
    </w:p>
    <w:sectPr w:rsidR="00AD46A2" w:rsidSect="000478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83"/>
    <w:rsid w:val="00994A83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42D5-BD9F-4C15-9A06-AA8AEE46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949121792353EDF2C8FAF6B477635B1BF3584866C2EFF95C29C29D7D30D72D239CDD96CEF8062F08076E3wDL" TargetMode="External"/><Relationship Id="rId13" Type="http://schemas.openxmlformats.org/officeDocument/2006/relationships/hyperlink" Target="consultantplus://offline/ref=943949121792353EDF2C8FAC792B2830B4BC6C8C883377AE91C8C9E7w1L" TargetMode="External"/><Relationship Id="rId18" Type="http://schemas.openxmlformats.org/officeDocument/2006/relationships/hyperlink" Target="consultantplus://offline/ref=943949121792353EDF2C8FAC792B2830B4B56D88806520ACC09DC77480EDwAL" TargetMode="External"/><Relationship Id="rId26" Type="http://schemas.openxmlformats.org/officeDocument/2006/relationships/hyperlink" Target="consultantplus://offline/ref=943949121792353EDF2C8FAF6B477635B1BF358484602BF99DC29C29D7D30D72EDw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3949121792353EDF2C8FAF6B477635B1BF358487602AFC9DC29C29D7D30D72D239CDD96CEF8062F08076E3w2L" TargetMode="External"/><Relationship Id="rId34" Type="http://schemas.openxmlformats.org/officeDocument/2006/relationships/hyperlink" Target="consultantplus://offline/ref=943949121792353EDF2C8FAC792B2830B4BC688C866C20ACC09DC77480EDwAL" TargetMode="External"/><Relationship Id="rId7" Type="http://schemas.openxmlformats.org/officeDocument/2006/relationships/hyperlink" Target="consultantplus://offline/ref=943949121792353EDF2C8FAF6B477635B1BF358484602BF99DC29C29D7D30D72D239CDD96CEF8062F08072E3w9L" TargetMode="External"/><Relationship Id="rId12" Type="http://schemas.openxmlformats.org/officeDocument/2006/relationships/hyperlink" Target="consultantplus://offline/ref=943949121792353EDF2C8FAF6B477635B1BF3584866C2EFF95C29C29D7D30D72D239CDD96CEF8062F08076E3w3L" TargetMode="External"/><Relationship Id="rId17" Type="http://schemas.openxmlformats.org/officeDocument/2006/relationships/hyperlink" Target="consultantplus://offline/ref=943949121792353EDF2C8FAC792B2830B4BC6F8D856620ACC09DC77480EDwAL" TargetMode="External"/><Relationship Id="rId25" Type="http://schemas.openxmlformats.org/officeDocument/2006/relationships/hyperlink" Target="consultantplus://offline/ref=943949121792353EDF2C8FAC792B2830B2B06C8E816E7DA6C8C4CB76E8w7L" TargetMode="External"/><Relationship Id="rId33" Type="http://schemas.openxmlformats.org/officeDocument/2006/relationships/hyperlink" Target="consultantplus://offline/ref=943949121792353EDF2C8FAF6B477635B1BF3584866C2EFF95C29C29D7D30D72D239CDD96CEF8062F08076E3w3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3949121792353EDF2C8FAC792B2830B4BC688C846D20ACC09DC77480EDwAL" TargetMode="External"/><Relationship Id="rId20" Type="http://schemas.openxmlformats.org/officeDocument/2006/relationships/hyperlink" Target="consultantplus://offline/ref=943949121792353EDF2C8FAF6B477635B1BF358487602AFC9DC29C29D7D30D72D239CDD96CEF8062F08076E3wCL" TargetMode="External"/><Relationship Id="rId29" Type="http://schemas.openxmlformats.org/officeDocument/2006/relationships/hyperlink" Target="consultantplus://offline/ref=943949121792353EDF2C8FAC792B2830B4B66A8F846120ACC09DC77480DA07259576949B28E3806AEF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949121792353EDF2C8FAF6B477635B1BF3584866C2EFF95C29C29D7D30D72D239CDD96CEF8062F08076E3wFL" TargetMode="External"/><Relationship Id="rId11" Type="http://schemas.openxmlformats.org/officeDocument/2006/relationships/hyperlink" Target="consultantplus://offline/ref=943949121792353EDF2C8FAF6B477635B1BF3584866C2EFF95C29C29D7D30D72D239CDD96CEF8062F08076E3w3L" TargetMode="External"/><Relationship Id="rId24" Type="http://schemas.openxmlformats.org/officeDocument/2006/relationships/hyperlink" Target="consultantplus://offline/ref=943949121792353EDF2C8FAC792B2830B3B3628C856E7DA6C8C4CB76E8w7L" TargetMode="External"/><Relationship Id="rId32" Type="http://schemas.openxmlformats.org/officeDocument/2006/relationships/hyperlink" Target="consultantplus://offline/ref=943949121792353EDF2C8FAC792B2830B4BC6F8A836520ACC09DC77480DA07259576949B28E08465EFw4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43949121792353EDF2C8FAF6B477635B1BF358487602AFC9DC29C29D7D30D72D239CDD96CEF8062F08076E3wFL" TargetMode="External"/><Relationship Id="rId15" Type="http://schemas.openxmlformats.org/officeDocument/2006/relationships/hyperlink" Target="consultantplus://offline/ref=943949121792353EDF2C8FAC792B2830B4BC688C866C20ACC09DC77480EDwAL" TargetMode="External"/><Relationship Id="rId23" Type="http://schemas.openxmlformats.org/officeDocument/2006/relationships/hyperlink" Target="consultantplus://offline/ref=943949121792353EDF2C8FAC792B2830B4B36C8F846420ACC09DC77480EDwAL" TargetMode="External"/><Relationship Id="rId28" Type="http://schemas.openxmlformats.org/officeDocument/2006/relationships/hyperlink" Target="consultantplus://offline/ref=943949121792353EDF2C8FAF6B477635B1BF3584866C2EFF95C29C29D7D30D72D239CDD96CEF8062F08076E3w3L" TargetMode="External"/><Relationship Id="rId36" Type="http://schemas.openxmlformats.org/officeDocument/2006/relationships/hyperlink" Target="consultantplus://offline/ref=943949121792353EDF2C8FAF6B477635B1BF3584866C2EFF95C29C29D7D30D72D239CDD96CEF8062F08076E3w3L" TargetMode="External"/><Relationship Id="rId10" Type="http://schemas.openxmlformats.org/officeDocument/2006/relationships/hyperlink" Target="consultantplus://offline/ref=943949121792353EDF2C8FAF6B477635B1BF358487602AFC9DC29C29D7D30D72D239CDD96CEF8062F08076E3wFL" TargetMode="External"/><Relationship Id="rId19" Type="http://schemas.openxmlformats.org/officeDocument/2006/relationships/hyperlink" Target="consultantplus://offline/ref=943949121792353EDF2C8FAC792B2830B4B3628A826120ACC09DC77480EDwAL" TargetMode="External"/><Relationship Id="rId31" Type="http://schemas.openxmlformats.org/officeDocument/2006/relationships/hyperlink" Target="consultantplus://offline/ref=943949121792353EDF2C8FAF6B477635B1BF3584866C2EFF95C29C29D7D30D72D239CDD96CEF8062F08076E3w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3949121792353EDF2C8FAF6B477635B1BF3584866C2EFF95C29C29D7D30D72D239CDD96CEF8062F08076E3w2L" TargetMode="External"/><Relationship Id="rId14" Type="http://schemas.openxmlformats.org/officeDocument/2006/relationships/hyperlink" Target="consultantplus://offline/ref=943949121792353EDF2C8FAC792B2830B4B66A8F846120ACC09DC77480EDwAL" TargetMode="External"/><Relationship Id="rId22" Type="http://schemas.openxmlformats.org/officeDocument/2006/relationships/hyperlink" Target="consultantplus://offline/ref=943949121792353EDF2C8FAC792B2830B4B36C8F856C20ACC09DC77480EDwAL" TargetMode="External"/><Relationship Id="rId27" Type="http://schemas.openxmlformats.org/officeDocument/2006/relationships/hyperlink" Target="consultantplus://offline/ref=943949121792353EDF2C8FAF6B477635B1BF3584866C2EFF95C29C29D7D30D72D239CDD96CEF8062F08076E3w3L" TargetMode="External"/><Relationship Id="rId30" Type="http://schemas.openxmlformats.org/officeDocument/2006/relationships/hyperlink" Target="consultantplus://offline/ref=943949121792353EDF2C8FAF6B477635B1BF3584866C2EFF95C29C29D7D30D72D239CDD96CEF8062F08076E3w3L" TargetMode="External"/><Relationship Id="rId35" Type="http://schemas.openxmlformats.org/officeDocument/2006/relationships/hyperlink" Target="consultantplus://offline/ref=943949121792353EDF2C8FAF6B477635B1BF3584866C2EFF95C29C29D7D30D72D239CDD96CEF8062F08076E3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2017-12-28T11:48:00Z</dcterms:created>
  <dcterms:modified xsi:type="dcterms:W3CDTF">2017-12-28T11:48:00Z</dcterms:modified>
</cp:coreProperties>
</file>