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F4C67" w:rsidRPr="007B13B4" w:rsidRDefault="00BF4C67" w:rsidP="00BF4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 w:rsidR="00692DEC"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 w:rsidR="00692DEC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692DEC">
        <w:rPr>
          <w:rFonts w:ascii="Times New Roman" w:hAnsi="Times New Roman"/>
          <w:b/>
          <w:sz w:val="28"/>
          <w:szCs w:val="28"/>
        </w:rPr>
        <w:t>март</w:t>
      </w:r>
      <w:r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BF4C67" w:rsidRDefault="00BF4C67" w:rsidP="00BF4C6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C67" w:rsidRPr="00FA5544" w:rsidRDefault="00BF4C67" w:rsidP="00BF4C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92DEC">
        <w:rPr>
          <w:rFonts w:ascii="Times New Roman" w:eastAsia="Times New Roman" w:hAnsi="Times New Roman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2022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17 юридических лиц проведено </w:t>
      </w:r>
      <w:r w:rsidR="00692DEC"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sz w:val="28"/>
          <w:szCs w:val="28"/>
          <w:lang w:eastAsia="ru-RU"/>
        </w:rPr>
        <w:t xml:space="preserve"> внеплановы</w:t>
      </w:r>
      <w:r w:rsidR="00692DEC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выездны</w:t>
      </w:r>
      <w:r w:rsidR="00692DEC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</w:t>
      </w:r>
      <w:r w:rsidR="00692DEC">
        <w:rPr>
          <w:rFonts w:ascii="Times New Roman" w:hAnsi="Times New Roman"/>
          <w:sz w:val="28"/>
          <w:szCs w:val="28"/>
          <w:lang w:eastAsia="ru-RU"/>
        </w:rPr>
        <w:t>ок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Pr="00BC06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52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адреса,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DEC">
        <w:rPr>
          <w:rFonts w:ascii="Times New Roman" w:eastAsia="Times New Roman" w:hAnsi="Times New Roman"/>
          <w:sz w:val="28"/>
          <w:szCs w:val="28"/>
          <w:lang w:eastAsia="ru-RU"/>
        </w:rPr>
        <w:t>9,3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DE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составлено </w:t>
      </w:r>
      <w:r w:rsidR="00692DE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692DE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692DEC">
        <w:rPr>
          <w:rFonts w:ascii="Times New Roman" w:hAnsi="Times New Roman"/>
          <w:sz w:val="28"/>
          <w:szCs w:val="28"/>
        </w:rPr>
        <w:t xml:space="preserve">13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й.</w:t>
      </w:r>
    </w:p>
    <w:p w:rsidR="00692DEC" w:rsidRDefault="00692DEC" w:rsidP="00692DE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5345">
        <w:rPr>
          <w:rFonts w:ascii="Times New Roman" w:hAnsi="Times New Roman"/>
          <w:sz w:val="28"/>
          <w:szCs w:val="28"/>
        </w:rPr>
        <w:t xml:space="preserve">Кроме того, в рамках осуществления профилактических мероприятий направлено </w:t>
      </w:r>
      <w:r>
        <w:rPr>
          <w:rFonts w:ascii="Times New Roman" w:hAnsi="Times New Roman"/>
          <w:sz w:val="28"/>
          <w:szCs w:val="28"/>
        </w:rPr>
        <w:t>109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ч. 2 ст. 90 </w:t>
      </w:r>
      <w:r w:rsidRPr="00F1586E">
        <w:rPr>
          <w:rFonts w:ascii="Times New Roman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1586E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адрес Министерства государственного жилищного и строительного надзора Мурманской области направлен 1 материал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юридического лица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и неисполнения предписаний органа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направлено </w:t>
      </w:r>
      <w:r w:rsidR="00692DE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692D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мировым судьям для привлечения юридических лиц к административной ответственности.</w:t>
      </w:r>
    </w:p>
    <w:bookmarkEnd w:id="0"/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8712-DD18-4D8D-A781-C67E7AA7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5</cp:revision>
  <cp:lastPrinted>2021-02-02T12:38:00Z</cp:lastPrinted>
  <dcterms:created xsi:type="dcterms:W3CDTF">2021-02-03T14:23:00Z</dcterms:created>
  <dcterms:modified xsi:type="dcterms:W3CDTF">2022-04-04T12:32:00Z</dcterms:modified>
</cp:coreProperties>
</file>