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F4" w:rsidRDefault="004952F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952F4" w:rsidRDefault="004952F4">
      <w:pPr>
        <w:pStyle w:val="ConsPlusNormal"/>
        <w:ind w:firstLine="540"/>
        <w:jc w:val="both"/>
        <w:outlineLvl w:val="0"/>
      </w:pPr>
    </w:p>
    <w:p w:rsidR="004952F4" w:rsidRDefault="004952F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952F4" w:rsidRDefault="004952F4">
      <w:pPr>
        <w:pStyle w:val="ConsPlusTitle"/>
        <w:jc w:val="center"/>
      </w:pPr>
    </w:p>
    <w:p w:rsidR="004952F4" w:rsidRDefault="004952F4">
      <w:pPr>
        <w:pStyle w:val="ConsPlusTitle"/>
        <w:jc w:val="center"/>
      </w:pPr>
      <w:r>
        <w:t>ПОСТАНОВЛЕНИЕ</w:t>
      </w:r>
    </w:p>
    <w:p w:rsidR="004952F4" w:rsidRDefault="004952F4">
      <w:pPr>
        <w:pStyle w:val="ConsPlusTitle"/>
        <w:jc w:val="center"/>
      </w:pPr>
      <w:r>
        <w:t>от 15 мая 2013 г. N 416</w:t>
      </w:r>
    </w:p>
    <w:p w:rsidR="004952F4" w:rsidRDefault="004952F4">
      <w:pPr>
        <w:pStyle w:val="ConsPlusTitle"/>
        <w:jc w:val="center"/>
      </w:pPr>
    </w:p>
    <w:p w:rsidR="004952F4" w:rsidRDefault="004952F4">
      <w:pPr>
        <w:pStyle w:val="ConsPlusTitle"/>
        <w:jc w:val="center"/>
      </w:pPr>
      <w:r>
        <w:t>О ПОРЯДКЕ</w:t>
      </w:r>
    </w:p>
    <w:p w:rsidR="004952F4" w:rsidRDefault="004952F4">
      <w:pPr>
        <w:pStyle w:val="ConsPlusTitle"/>
        <w:jc w:val="center"/>
      </w:pPr>
      <w:r>
        <w:t>ОСУЩЕСТВЛЕНИЯ ДЕЯТЕЛЬНОСТИ ПО УПРАВЛЕНИЮ</w:t>
      </w:r>
    </w:p>
    <w:p w:rsidR="004952F4" w:rsidRDefault="004952F4">
      <w:pPr>
        <w:pStyle w:val="ConsPlusTitle"/>
        <w:jc w:val="center"/>
      </w:pPr>
      <w:r>
        <w:t>МНОГОКВАРТИРНЫМИ ДОМАМИ</w:t>
      </w:r>
    </w:p>
    <w:p w:rsidR="004952F4" w:rsidRDefault="004952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2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6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 xml:space="preserve">, от 27.03.2018 </w:t>
            </w:r>
            <w:hyperlink r:id="rId7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</w:t>
            </w:r>
          </w:p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13.09.2018 </w:t>
            </w:r>
            <w:hyperlink r:id="rId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</w:tr>
    </w:tbl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1 статьи 161</w:t>
        </w:r>
      </w:hyperlink>
      <w:r>
        <w:t xml:space="preserve"> Жилищного кодекса Российской Федерации Правительство Российской Федерации постановляет: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осуществления деятельности по управлению многоквартирными домами.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2. Министерству строительства и жилищно-коммунального хозяйства Российской Федерации давать разъяснения о порядке применения Правил, утвержденных настоящим постановлением.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</w:pPr>
      <w:r>
        <w:t>Председатель Правительства</w:t>
      </w:r>
    </w:p>
    <w:p w:rsidR="004952F4" w:rsidRDefault="004952F4">
      <w:pPr>
        <w:pStyle w:val="ConsPlusNormal"/>
        <w:jc w:val="right"/>
      </w:pPr>
      <w:r>
        <w:t>Российской Федерации</w:t>
      </w:r>
    </w:p>
    <w:p w:rsidR="004952F4" w:rsidRDefault="004952F4">
      <w:pPr>
        <w:pStyle w:val="ConsPlusNormal"/>
        <w:jc w:val="right"/>
      </w:pPr>
      <w:r>
        <w:t>Д.МЕДВЕДЕВ</w:t>
      </w: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</w:pPr>
    </w:p>
    <w:p w:rsidR="004952F4" w:rsidRDefault="004952F4">
      <w:pPr>
        <w:pStyle w:val="ConsPlusNormal"/>
        <w:jc w:val="right"/>
        <w:outlineLvl w:val="0"/>
      </w:pPr>
      <w:r>
        <w:t>Утверждены</w:t>
      </w:r>
    </w:p>
    <w:p w:rsidR="004952F4" w:rsidRDefault="004952F4">
      <w:pPr>
        <w:pStyle w:val="ConsPlusNormal"/>
        <w:jc w:val="right"/>
      </w:pPr>
      <w:r>
        <w:t>постановлением Правительства</w:t>
      </w:r>
    </w:p>
    <w:p w:rsidR="004952F4" w:rsidRDefault="004952F4">
      <w:pPr>
        <w:pStyle w:val="ConsPlusNormal"/>
        <w:jc w:val="right"/>
      </w:pPr>
      <w:r>
        <w:t>Российской Федерации</w:t>
      </w:r>
    </w:p>
    <w:p w:rsidR="004952F4" w:rsidRDefault="004952F4">
      <w:pPr>
        <w:pStyle w:val="ConsPlusNormal"/>
        <w:jc w:val="right"/>
      </w:pPr>
      <w:r>
        <w:t>от 15 мая 2013 г. N 416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</w:pPr>
      <w:bookmarkStart w:id="0" w:name="P32"/>
      <w:bookmarkEnd w:id="0"/>
      <w:r>
        <w:t>ПРАВИЛА</w:t>
      </w:r>
    </w:p>
    <w:p w:rsidR="004952F4" w:rsidRDefault="004952F4">
      <w:pPr>
        <w:pStyle w:val="ConsPlusTitle"/>
        <w:jc w:val="center"/>
      </w:pPr>
      <w:r>
        <w:t>ОСУЩЕСТВЛЕНИЯ ДЕЯТЕЛЬНОСТИ ПО УПРАВЛЕНИЮ</w:t>
      </w:r>
    </w:p>
    <w:p w:rsidR="004952F4" w:rsidRDefault="004952F4">
      <w:pPr>
        <w:pStyle w:val="ConsPlusTitle"/>
        <w:jc w:val="center"/>
      </w:pPr>
      <w:r>
        <w:t>МНОГОКВАРТИРНЫМИ ДОМАМИ</w:t>
      </w:r>
    </w:p>
    <w:p w:rsidR="004952F4" w:rsidRDefault="004952F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952F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25.12.2015 </w:t>
            </w:r>
            <w:hyperlink r:id="rId11">
              <w:r>
                <w:rPr>
                  <w:color w:val="0000FF"/>
                </w:rPr>
                <w:t>N 1434</w:t>
              </w:r>
            </w:hyperlink>
            <w:r>
              <w:rPr>
                <w:color w:val="392C69"/>
              </w:rPr>
              <w:t>,</w:t>
            </w:r>
          </w:p>
          <w:p w:rsidR="004952F4" w:rsidRDefault="004952F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27.03.2018 </w:t>
            </w:r>
            <w:hyperlink r:id="rId12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 xml:space="preserve"> (ред. 13.09.2018), от 13.09.2018 </w:t>
            </w:r>
            <w:hyperlink r:id="rId13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52F4" w:rsidRDefault="004952F4">
            <w:pPr>
              <w:pStyle w:val="ConsPlusNormal"/>
            </w:pPr>
          </w:p>
        </w:tc>
      </w:tr>
    </w:tbl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  <w:outlineLvl w:val="1"/>
      </w:pPr>
      <w:r>
        <w:t>I. Общие положения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Normal"/>
        <w:ind w:firstLine="540"/>
        <w:jc w:val="both"/>
      </w:pPr>
      <w:r>
        <w:t>1. Настоящие Правила устанавливают стандарты и порядок осуществления деятельности по управлению многоквартирным домом: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а) собственниками помещений в многоквартирном доме при непосредственном управлении многоквартирным домом собственниками помещений в этом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б) товариществами собственников жилья, жилищно-строительными кооперативами, жилищными кооперативами или иными специализированными потребительскими кооперативами, осуществляющими управление многоквартирным домом без заключения договора управления с управляющей организацией (далее соответственно - товарищество, кооператив);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 xml:space="preserve">в) управляющими организациями, заключившими договор управления многоквартирным домом, в том числе в случае, предусмотренном </w:t>
      </w:r>
      <w:hyperlink r:id="rId14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г)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РФ от 25.12.2015 N 1434;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д) застройщиками, управляющими многоквартирным домом до заключения договора управления многоквартирным домом с управляющей организацией (далее - застройщик - управляющая организация).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2. Под деятельностью по управлению многоквартирным домом (далее - управление многоквартирным домом) понимается выполнение стандартов, направленных на достижение целей, установленных </w:t>
      </w:r>
      <w:hyperlink r:id="rId16">
        <w:r>
          <w:rPr>
            <w:color w:val="0000FF"/>
          </w:rPr>
          <w:t>статьей 161</w:t>
        </w:r>
      </w:hyperlink>
      <w:r>
        <w:t xml:space="preserve"> Жилищного кодекса Российской Федерации, а также определенных решением собственников помещений в многоквартирном доме.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3. Управление осуществляется в отношении каждого отдельного многоквартирного дома как самостоятельного объекта управления с учетом состава, конструктивных особенностей, степени физического износа и технического состояния общего имущества, в зависимости от геодезических и природно-климатических условий расположения многоквартирного дома, а также исходя из минимального </w:t>
      </w:r>
      <w:hyperlink r:id="rId17">
        <w:r>
          <w:rPr>
            <w:color w:val="0000FF"/>
          </w:rPr>
          <w:t>перечня</w:t>
        </w:r>
      </w:hyperlink>
      <w:r>
        <w:t xml:space="preserve"> услуг и работ, необходимых для обеспечения надлежащего содержания общего имущества в многоквартирном доме, утвержденного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апреля 2013 г. N 290 (далее - минимальный перечень).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  <w:outlineLvl w:val="1"/>
      </w:pPr>
      <w:r>
        <w:t>II. Стандарты управления многоквартирным домом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Normal"/>
        <w:ind w:firstLine="540"/>
        <w:jc w:val="both"/>
      </w:pPr>
      <w:r>
        <w:t>4. Управление многоквартирным домом обеспечивается выполнением следующих стандартов: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а) прием, хранение и передача технической документации на многоквартирный дом и иных связанных с управлением таким домом документов, предусмотренных </w:t>
      </w:r>
      <w:hyperlink r:id="rId19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491, ключей от помещений, входящих в состав общего имущества собственников помещений в многоквартирном доме, электронных кодов доступа к оборудованию, входящему в состав общего имущества в многоквартирном доме, и иных технических средств и оборудования, необходимых для эксплуатации многоквартирного дома и управления им (далее - техническая документация на многоквартирный дом и иные связанные с управлением таким многоквартирным домом документы, технические средства и оборудование), в порядке, установленном настоящими Правилами, а также их актуализация и восстановление (при необходимости);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б) ведение реестра собственников помещений в многоквартирном доме в соответствии с </w:t>
      </w:r>
      <w:hyperlink r:id="rId21">
        <w:r>
          <w:rPr>
            <w:color w:val="0000FF"/>
          </w:rPr>
          <w:t>частью 3.1 статьи 45</w:t>
        </w:r>
      </w:hyperlink>
      <w:r>
        <w:t xml:space="preserve"> Жилищного кодекса Российской Федерации, сбор, обновление и хранение информации о нанимателях помещений в многоквартирном доме, а также о лицах, использующих общее имущество собственников помещений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с учетом требований законодательства Российской Федерации о защите персональных данных;</w:t>
      </w:r>
    </w:p>
    <w:p w:rsidR="004952F4" w:rsidRDefault="004952F4">
      <w:pPr>
        <w:pStyle w:val="ConsPlusNormal"/>
        <w:jc w:val="both"/>
      </w:pPr>
      <w:r>
        <w:t xml:space="preserve">(пп. "б"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в) 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доме, в том числе: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разработка с учетом минимального </w:t>
      </w:r>
      <w:hyperlink r:id="rId23">
        <w:r>
          <w:rPr>
            <w:color w:val="0000FF"/>
          </w:rPr>
          <w:t>перечня</w:t>
        </w:r>
      </w:hyperlink>
      <w:r>
        <w:t xml:space="preserve"> перечня услуг и работ по содержанию и ремонту общего имущества в многоквартирном доме (далее - перечень услуг и работ), а в случае управления многоквартирным домом товариществом или кооперативом - формирование годового плана содержания и ремонта общего имущества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расчет и обоснование финансовых потребностей, необходимых для оказания услуг и выполнения работ, входящих в перечень услуг и работ, с указанием источников покрытия таких потребностей (в том числе с учетом рассмотрения ценовых предложений на рынке услуг и работ, смет на выполнение отдельных видов работ);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>подготовка предложений по вопросам проведения капитального ремонта (реконструкции) многоквартирного дома, а также осуществления действий, направленных на снижение объема используемых в многоквартирном доме энергетических ресурсов, повышения его энергоэффективности;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подготовка предложений о передаче объектов общего имущества собственников помещений в многоквартирном доме в пользование иным лицам на возмездной основе на условиях, наиболее выгодных для собственников помещений в этом доме, в том числе с использованием механизмов конкурсного отбора;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обеспечение ознакомления собственников помещений в многоквартирном доме с проектами подготовленных документов по вопросам содержания и ремонта общего имущества собственников помещений в многоквартирном доме и пользования этим имуществом, а также организация предварительного обсуждения этих проектов;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г) организация собственниками помещений в многоквартирном доме, органами управления товарищества и кооператива, а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общим собранием членов товарищества или кооператива (далее - собрание) вопросов, связанных с управлением многоквартирным домом, в том числе: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уведомление, в том числе с использованием государственной информационной системы жилищно-коммунального хозяйства, собственников помещений в многоквартирном доме, членов товарищества или кооператива о проведении собрания;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обеспечение ознакомления собственников помещений в многоквартирном доме, членов товарищества или кооператива с информацией и (или) материалами, которые будут рассматриваться на собрании;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подготовка форм документов, необходимых для регистрации участников собрания;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подготовка помещений для проведения собрания, регистрация участников собрания;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документальное оформление решений, принятых собранием;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доведение до сведения собственников помещений в многоквартирном доме, членов товарищества или кооператива решений, принятых на собрании;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д) организация оказания услуг и выполнения работ, предусмотренных перечнем услуг и работ, утвержденным решением собрания, в том числе: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определение способа оказания услуг и выполнения работ;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подготовка заданий для исполнителей услуг и работ;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выбор, в том числе на конкурсной основе,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заключение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заключение с собственниками и пользователями помещений в многоквартирном доме договоров, содержащих условия предоставления коммунальных услуг;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заключение договоров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с ресурсоснабжающими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доме, а также договоров на техническое обслуживание и ремонт внутридомовых инженерных систем (в случаях, предусмотренных законодательством Российской </w:t>
      </w:r>
      <w:r>
        <w:lastRenderedPageBreak/>
        <w:t>Федерации);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осуществление контроля за оказанием услуг и выполнением работ по содержанию и ремонту общего имущества в многоквартирном доме исполнителями этих услуг и работ, в том числе документальное оформление приемки таких услуг и работ, а также фактов выполнения услуг и работ ненадлежащего качества;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ведение претензионной, исковой работы при выявлении нарушений исполнителями услуг и работ обязательств, вытекающих из договоров оказания услуг и (или) выполнения работ по содержанию и ремонту общего имущества собственников помещений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е)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ж) организация и осуществление расчетов за услуги и работы по содержанию и ремонту общего имущества в многоквартирном доме, включая услуги и работы по управлению многоквартирным домом, и коммунальные услуги, в том числе: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</w:t>
      </w:r>
      <w:hyperlink r:id="rId26">
        <w:r>
          <w:rPr>
            <w:color w:val="0000FF"/>
          </w:rPr>
          <w:t>законодательства</w:t>
        </w:r>
      </w:hyperlink>
      <w:r>
        <w:t xml:space="preserve"> Российской Федерации;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оформление платежных документов и направление их собственникам и пользователям помещений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осуществление управляющими организациями, товариществами и кооперативами расчетов с ресурсоснабжающими организациями за коммунальные ресурсы, поставленные по договорам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использовании и содержании общего имущества в многоквартирном доме;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 Российской Федерации;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з) обеспечение собственниками помещений в многоквартирном доме, органами управления товарищества и кооператива контроля за исполнением решений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домом, в том числе: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объеме, которые установлены решением собрания и договором управления многоквартирным домом;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раскрытие информации о деятельности по управлению многоквартирным домом в соответствии со </w:t>
      </w:r>
      <w:hyperlink r:id="rId28">
        <w:r>
          <w:rPr>
            <w:color w:val="0000FF"/>
          </w:rPr>
          <w:t>стандартом</w:t>
        </w:r>
      </w:hyperlink>
      <w:r>
        <w:t xml:space="preserve"> раскрытия информации организациями, осуществляющими деятельность в сфере управления многоквартирными домами, утвержденным постановлением Правительства Российской Федерации от 23 сентября 2010 г. N 731;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прием и рассмотрение заявок, предложений и обращений собственников и пользователей помещений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обеспечение участия представителей собственников помещений в многоквартирном доме в осуществлении контроля за качеством услуг и работ, в том числе при их приемке.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  <w:outlineLvl w:val="1"/>
      </w:pPr>
      <w:r>
        <w:t>III. Формирование и утверждение перечня</w:t>
      </w:r>
    </w:p>
    <w:p w:rsidR="004952F4" w:rsidRDefault="004952F4">
      <w:pPr>
        <w:pStyle w:val="ConsPlusTitle"/>
        <w:jc w:val="center"/>
      </w:pPr>
      <w:r>
        <w:t>услуг и работ по содержанию и ремонту общего имущества</w:t>
      </w:r>
    </w:p>
    <w:p w:rsidR="004952F4" w:rsidRDefault="004952F4">
      <w:pPr>
        <w:pStyle w:val="ConsPlusTitle"/>
        <w:jc w:val="center"/>
      </w:pPr>
      <w:r>
        <w:lastRenderedPageBreak/>
        <w:t>в многоквартирном доме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Normal"/>
        <w:ind w:firstLine="540"/>
        <w:jc w:val="both"/>
      </w:pPr>
      <w:r>
        <w:t>5. Проект перечня услуг и работ составляется и представляется собственникам помещений в многоквартирном доме для утверждения в зависимости от способа управления многоквартирным домом управляющей организацией, товариществом или кооперативом соответственно, а в случае непосредственного управления многоквартирным домом собственниками помещений в этом доме - одним из таких собственников.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6. В целях подтверждения необходимости оказания услуг и выполнения работ, предусмотренных проектом перечня услуг и работ, управляющая организация, товарищество или кооператив по требованию собственников помещений в многоквартирном доме обязаны представить акт обследования технического состояния многоквартирного дома, а также иные документы, содержащие сведения о выявленных дефектах (неисправностях, повреждениях), и при необходимости - заключения экспертных организаций.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7. В перечень услуг и работ могут быть внесены услуги и работы, не включенные в минимальный </w:t>
      </w:r>
      <w:hyperlink r:id="rId29">
        <w:r>
          <w:rPr>
            <w:color w:val="0000FF"/>
          </w:rPr>
          <w:t>перечень</w:t>
        </w:r>
      </w:hyperlink>
      <w:r>
        <w:t>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8. Перечень услуг и работ должен содержать объемы, стоимость, периодичность и (или) график (сроки) оказания услуг и выполнения работ по содержанию и ремонту общего имущества собственников помещений в многоквартирном доме.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  <w:outlineLvl w:val="1"/>
      </w:pPr>
      <w:r>
        <w:t>IV. Осуществление аварийно-диспетчерского обслуживания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Normal"/>
        <w:ind w:firstLine="540"/>
        <w:jc w:val="both"/>
      </w:pPr>
      <w:r>
        <w:t>9. Управляющая организация, товарищество или кооператив обязаны организовать деятельность аварийно-диспетчерской службы в 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 (далее - аварийно-диспетчерская служба).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При непосредственном управлении многоквартирным домом собственниками помещений в этом доме положения об осуществлении деятельности аварийно-диспетчерской службы подлежат включению в договоры, заключаемые с лицами, выполняющими работы по содержанию и ремонту общего имущества в многоквартирном доме, осуществляющими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или заключается договор об осуществлении деятельности аварийно-диспетчерской службы с организацией, осуществляющей такую деятельность.</w:t>
      </w:r>
    </w:p>
    <w:p w:rsidR="004952F4" w:rsidRDefault="004952F4">
      <w:pPr>
        <w:pStyle w:val="ConsPlusNormal"/>
        <w:jc w:val="both"/>
      </w:pPr>
      <w:r>
        <w:t xml:space="preserve">(в ред. Постановлений Правительства РФ от 25.12.2015 </w:t>
      </w:r>
      <w:hyperlink r:id="rId31">
        <w:r>
          <w:rPr>
            <w:color w:val="0000FF"/>
          </w:rPr>
          <w:t>N 1434</w:t>
        </w:r>
      </w:hyperlink>
      <w:r>
        <w:t xml:space="preserve">, от 27.03.2018 </w:t>
      </w:r>
      <w:hyperlink r:id="rId32">
        <w:r>
          <w:rPr>
            <w:color w:val="0000FF"/>
          </w:rPr>
          <w:t>N 331</w:t>
        </w:r>
      </w:hyperlink>
      <w:r>
        <w:t>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Абзац утратил силу. -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РФ от 25.12.2015 N 1434.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10. Аварийно-диспетчерская служба осуществляет повседневный (текущий) контроль за работой внутридомовых инженерных систем многоквартирных домов, контроль качества коммунальных ресурсов на границе раздела элементов внутридомовых инженерных систем и централизованных сетей инженерно-технического обеспечения, круглосуточную регистрацию и контроль выполнения в сроки, установленные </w:t>
      </w:r>
      <w:hyperlink w:anchor="P119">
        <w:r>
          <w:rPr>
            <w:color w:val="0000FF"/>
          </w:rPr>
          <w:t>пунктом 13</w:t>
        </w:r>
      </w:hyperlink>
      <w:r>
        <w:t xml:space="preserve"> настоящих Правил, заявок собственников и пользователей помещений в многоквартирных домах по вопросам, связанным с предоставлением коммунальных услуг, содержанием общего имущества в многоквартирном доме, оказанием услуг и выполнением работ по содержанию и ремонту общего имущества в многоквартирном доме, а также об устранении неисправностей и повреждений внутридомовых инженерных систем и исполнении иных обязательств управляющей организации, предусмотренных договором управления многоквартирным домом, иных обязательств товарищества или кооператива по управлению многоквартирным домом, и принимает оперативные меры по обеспечению безопасности граждан в случае возникновения аварийных ситуаций или угрозы их возникновения.</w:t>
      </w:r>
    </w:p>
    <w:p w:rsidR="004952F4" w:rsidRDefault="004952F4">
      <w:pPr>
        <w:pStyle w:val="ConsPlusNormal"/>
        <w:jc w:val="both"/>
      </w:pPr>
      <w:r>
        <w:t xml:space="preserve">(п. 10 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11. Аварийно-диспетчерская служба с помощью системы диспетчеризации обеспечивает: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контроль загазованности технических подполий и коллекторов;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громкоговорящую (двустороннюю) связь с пассажирами лифтов.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>12. Работа аварийно-диспетчерской службы осуществляется круглосуточно. Сведения, полученные в результате непрерывного контроля за работой инженерного оборудования, отражаются аварийно-диспетчерской службой в соответствующих журналах, которые ведутся в том числе в форме электронных документов.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2" w:name="P119"/>
      <w:bookmarkEnd w:id="2"/>
      <w:r>
        <w:t>13. Аварийно-диспетчерская служба обеспечивает: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ответ на телефонный звонок собственника или пользователя помещения в многоквартирном доме в аварийно-диспетчерскую службу в течение не более 5 минут, а в случае необеспечения ответа в указанный срок - осуществление взаимодействия со звонившим в аварийно-диспетчерскую службу 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аварийно-диспетчерскую службу либо предоставление технологической возможности оставить голосовое сообщение и (или) электронное сообщение, которое должно быть рассмотрено аварийно-диспетчерской службой в течение 10 минут после поступления;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локализацию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не более чем в течение получаса с момента регистрации заявки;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ликвидацию засоров внутридомовой инженерной системы водоотведения в течение двух часов с момента регистрации заявки;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ликвидацию засоров мусоропроводов внутри многоквартирных домов в течение 2 часов с момента регистрации заявки, но не ранее 8 часов и не позднее 23 часов при круглосуточном приеме заявок;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подачу коммунальных услуг при аварийных повреждениях внутридомовых инженерных систем холодного и горячего водоснабжения, водоотведения и внутридомовых систем отопления и электроснабжения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устранение аварийных повреждений внутридомовых инженерных систем холодного и горячего водоснабжения, водоотведения и внутридомовых систем отопления и электроснабжения в срок не более 3 суток с даты аварийного повреждения.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При этом собственник или пользователь помещения в многоквартирном доме должен быть в течение получаса с момента регистрации заявки проинформирован о планируемых сроках исполнения заявки.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 случае аварийных повреждений внутридомовых инженерных систем холодного и горячего водоснабжения, водоотведения и внутридомовых систем отопления аварийно-диспетчерская служба также информирует орган местного самоуправления муниципального образования, на территории которого расположен многоквартирный дом, о характере аварийного повреждения и планируемых сроках его устранения.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Выполнение заявок об устранении мелких неисправностей и повреждений осуществляется в круглосуточном режиме в соответствии с согласованными с собственником или пользователем помещения в многоквартирном доме, направившим заявку, сроком и перечнем необходимых работ и услуг.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Работа аварийно-диспетчерской службы должна осуществляться в соответствии с требованиями нормативных правовых актов Российской Федерации, направленными на обеспечение тишины и покоя граждан. Управляющая организация, товарищество или кооператив обязаны обеспечить осуществление аварийно-диспетчерского обслуживания в соответствии с требованиями настоящих Правил.</w:t>
      </w:r>
    </w:p>
    <w:p w:rsidR="004952F4" w:rsidRDefault="004952F4">
      <w:pPr>
        <w:pStyle w:val="ConsPlusNormal"/>
        <w:jc w:val="both"/>
      </w:pPr>
      <w:r>
        <w:t xml:space="preserve">(п. 13 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14. При поступлении сигналов об аварии или повреждении внутридомовых инженерных систем холодного и горячего водоснабжения, водоотведения и внутридомовых систем отопления и электроснабжения, информационно-телекоммуникационных сетей, систем газоснабжения и внутридомового газового оборудования, входящих в состав общего имущества собственников помещений в многоквартирном доме, аварийно-диспетчерская служба сообщает об этом в </w:t>
      </w:r>
      <w:r>
        <w:lastRenderedPageBreak/>
        <w:t>аварийные службы соответствующих ресурсоснабжающих организаций и устраняет такие аварии и повреждения самостоятельно либо с привлечением указанных служб, а в случаях, когда законодательством Российской Федерации предусмотрены специальные требования к осуществлению ресурсоснабжающими организациями деятельности по аварийно-диспетчерскому обслуживанию, аварийно-диспетчерская служба сообщает об этом в аварийные службы соответствующих ресурсоснабжающих организаций и контролирует устранение ими таких аварий и повреждений.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15.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в случае организации аварийно-диспетчерского обслуживания путем заключения договора на оказание услуг с организацией, осуществляющей соответствующую деятельность, представляют в аварийно-диспетчерскую службу комплект технической документации на все объекты, сети и сооружения, схемы всех отключающих и запорных узлов внутридомовых инженерных систем, планы подземных коммуникаций и иную документацию, необходимую для осуществления аварийно-диспетчерского обслуживания.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16. Управляющая организация, застройщик - управляющая организация, товарищество или кооператив, собственники помещений при непосредственном способе управления многоквартирным домом обеспечивают свободный доступ сотрудников аварийно-диспетчерской службы в помещения в многоквартирном доме, не являющиеся частями квартир и предназначенные для обслуживания более одного жилого и (или) нежилого помещения в этом многоквартирном доме, и на иные объекты, предназначенные для обслуживания, эксплуатации и благоустройства многоквартирного дома.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25.12.2015 N 1434)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17. Аварийно-диспетчерская служба осуществляет прием и выполнение заявок собственников и пользователей помещений в многоквартирных домах. Заявки принимаются при непосредственном обращении в аварийно-диспетчерскую службу, в том числе посредством телефонной связи, а также с помощью прямой связи по переговорным устройствам, устанавливаемым в подъездах многоквартирных домов и кабинах лифтов, или других возможных средств связи.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Регистрация заявок осуществляется в журнале учета заявок собственников и пользователей помещений в многоквартирных домах или в автоматизированной системе учета таких заявок (при ее наличии) и с использованием в соответствии с законодательством Российской Федерации записи телефонного разговора.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Журнал учета заявок должен быть прошнурован, пронумерован и скреплен печатью аварийно-диспетчерской службы.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Аварийно-диспетчерская служба обязана обеспечить хранение указанного журнала в занимаемом этой службой помещении и ознакомление по желанию собственников и пользователей помещений в многоквартирных домах, в отношении которых эта служба осуществляет аварийно-диспетчерское обслуживание, с внесенными в журнал учета заявок записями.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17(1). 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Сведения о принятом решении фиксируются в журнале учета заявок или государственной информационной системе жилищно-коммунального хозяйства в случае ведения журнала учета заявок в данной системе. Аварийно-диспетчерская служба организует исполнение поступившей заявки в сроки, установленные </w:t>
      </w:r>
      <w:hyperlink w:anchor="P119">
        <w:r>
          <w:rPr>
            <w:color w:val="0000FF"/>
          </w:rPr>
          <w:t>пунктом 13</w:t>
        </w:r>
      </w:hyperlink>
      <w:r>
        <w:t xml:space="preserve"> настоящих Правил.</w:t>
      </w:r>
    </w:p>
    <w:p w:rsidR="004952F4" w:rsidRDefault="004952F4">
      <w:pPr>
        <w:pStyle w:val="ConsPlusNormal"/>
        <w:jc w:val="both"/>
      </w:pPr>
      <w:r>
        <w:t xml:space="preserve">(п. 17(1)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17(2).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ее регистрационный номер и сведения о регламентных сроках и мероприятиях по исполнению заявки.</w:t>
      </w:r>
    </w:p>
    <w:p w:rsidR="004952F4" w:rsidRDefault="004952F4">
      <w:pPr>
        <w:pStyle w:val="ConsPlusNormal"/>
        <w:jc w:val="both"/>
      </w:pPr>
      <w:r>
        <w:t xml:space="preserve">(п. 17(2) введен </w:t>
      </w:r>
      <w:hyperlink r:id="rId42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17(3). При осуществлении аварийно-диспетчерского обслуживания должны обеспечиваться безопасность жизни и здоровья людей и животных, окружающей среды, сохранность имущества собственников помещений в многоквартирном доме.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>Сотрудники аварийно-диспетчерской службы, осуществляющие выезды для исполнения заявок, должны быть обеспечены необходимыми средствами, в том числе оборудованием и материалами, для исполнения заявки. В случае если исполнение заявки требует доступа сотрудника аварийно-диспетчерской службы в помещение в многоквартирном доме, аварийно-диспетчерская служба информирует собственника или пользователя такого помещения о планируемой дате и времени начала исполнения заявки, причинах необходимости предоставления доступа в помещение, а также о фамилии, имени, отчестве (при наличии) сотрудника (сотрудников) аварийно-диспетчерской службы, который будет осуществлять исполнение заявки. Сотрудник аварийно-диспетчерской службы обязан иметь при себе служебное удостоверение, опознавательный знак (бейдж, нашивка на одежду и др.) с указанием названия организации, фамилии, имени, отчества (при наличии) и профессиональной специализации, а также одноразовые бахилы.</w:t>
      </w:r>
    </w:p>
    <w:p w:rsidR="004952F4" w:rsidRDefault="004952F4">
      <w:pPr>
        <w:pStyle w:val="ConsPlusNormal"/>
        <w:jc w:val="both"/>
      </w:pPr>
      <w:r>
        <w:t xml:space="preserve">(п. 17(3)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17(4). Аварийно-диспетчерская служба осуществляет оперативный контроль сроков, качества исполнения поступивших заявок с использованием инструментов фотофиксации, оперативных и периодических опросов собственников и пользователей помещений в многоквартирном доме на предмет качества исполнения поступивших заявок. Результаты контроля вносятся в журнал учета заявок или государственную информационную систему жилищно-коммунального хозяйства в случае ведения журнала учета заявок в данной системе.</w:t>
      </w:r>
    </w:p>
    <w:p w:rsidR="004952F4" w:rsidRDefault="004952F4">
      <w:pPr>
        <w:pStyle w:val="ConsPlusNormal"/>
        <w:jc w:val="both"/>
      </w:pPr>
      <w:r>
        <w:t xml:space="preserve">(п. 17(4)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Title"/>
        <w:jc w:val="center"/>
        <w:outlineLvl w:val="1"/>
      </w:pPr>
      <w:r>
        <w:t>V. Порядок передачи технической документации</w:t>
      </w:r>
    </w:p>
    <w:p w:rsidR="004952F4" w:rsidRDefault="004952F4">
      <w:pPr>
        <w:pStyle w:val="ConsPlusTitle"/>
        <w:jc w:val="center"/>
      </w:pPr>
      <w:r>
        <w:t>на многоквартирный дом и иных связанных</w:t>
      </w:r>
    </w:p>
    <w:p w:rsidR="004952F4" w:rsidRDefault="004952F4">
      <w:pPr>
        <w:pStyle w:val="ConsPlusTitle"/>
        <w:jc w:val="center"/>
      </w:pPr>
      <w:r>
        <w:t>с управлением таким многоквартирным домом</w:t>
      </w:r>
    </w:p>
    <w:p w:rsidR="004952F4" w:rsidRDefault="004952F4">
      <w:pPr>
        <w:pStyle w:val="ConsPlusTitle"/>
        <w:jc w:val="center"/>
      </w:pPr>
      <w:r>
        <w:t>документов, технических средств и оборудования</w:t>
      </w:r>
    </w:p>
    <w:p w:rsidR="004952F4" w:rsidRDefault="004952F4">
      <w:pPr>
        <w:pStyle w:val="ConsPlusNormal"/>
        <w:jc w:val="center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jc w:val="center"/>
      </w:pPr>
    </w:p>
    <w:p w:rsidR="004952F4" w:rsidRDefault="004952F4">
      <w:pPr>
        <w:pStyle w:val="ConsPlusNormal"/>
        <w:ind w:firstLine="540"/>
        <w:jc w:val="both"/>
      </w:pPr>
      <w:bookmarkStart w:id="3" w:name="P157"/>
      <w:bookmarkEnd w:id="3"/>
      <w:r>
        <w:t>18. 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орган управления товарищества или кооператива в течение 5 рабочих дней направляет организации, ранее управлявшей таким домом, а также в орган исполнительной власти субъекта Российской Федерации, уполномоченный на осуществление регионального государственного жилищного надзора, орган местного самоуправления, уполномоченный на осуществление муниципального жилищного контроля (далее - орган государственного жилищного надзора (орган муниципального жилищного контроля)), уведомление о принятом на собрании решении с приложением копии этого решения.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из собственников, указанном в решении собрания о выборе способа управления многоквартирным домом. Такое уведомление может быть направлено с использованием государственной информационной системы жилищно-коммунального хозяйства.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19. Организация, ранее управлявшая многоквартирным домом и получившая предусмотренное </w:t>
      </w:r>
      <w:hyperlink w:anchor="P157">
        <w:r>
          <w:rPr>
            <w:color w:val="0000FF"/>
          </w:rPr>
          <w:t>пунктом 18</w:t>
        </w:r>
      </w:hyperlink>
      <w:r>
        <w:t xml:space="preserve"> настоящих Правил уведомление, передает в порядке, предусмотренном </w:t>
      </w:r>
      <w:hyperlink w:anchor="P166">
        <w:r>
          <w:rPr>
            <w:color w:val="0000FF"/>
          </w:rPr>
          <w:t>пунктом 22</w:t>
        </w:r>
      </w:hyperlink>
      <w:r>
        <w:t xml:space="preserve"> настоящих Правил, техническую документацию на многоквартирный дом и иные связанные с управлением таким многоквартирным домом документы, технические средства и оборудование, а также сведения, указанные в </w:t>
      </w:r>
      <w:hyperlink w:anchor="P55">
        <w:r>
          <w:rPr>
            <w:color w:val="0000FF"/>
          </w:rPr>
          <w:t>подпункте "б" пункта 4</w:t>
        </w:r>
      </w:hyperlink>
      <w:r>
        <w:t xml:space="preserve"> настоящих Правил,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не позднее срока, установленного </w:t>
      </w:r>
      <w:hyperlink r:id="rId47">
        <w:r>
          <w:rPr>
            <w:color w:val="0000FF"/>
          </w:rPr>
          <w:t>частью 10 статьи 162</w:t>
        </w:r>
      </w:hyperlink>
      <w:r>
        <w:t xml:space="preserve"> Жилищного кодекса Российской Федерации.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20. Техническая документация на многоквартирный дом и иные документы, связанные с управлением многоквартирным домом, подлежат передаче в составе, предусмотренном </w:t>
      </w:r>
      <w:hyperlink r:id="rId49">
        <w:r>
          <w:rPr>
            <w:color w:val="0000FF"/>
          </w:rPr>
          <w:t>Правилами</w:t>
        </w:r>
      </w:hyperlink>
      <w:r>
        <w:t xml:space="preserve"> содержания общего имущества в многоквартирном доме, утвержденными постановлением Правительства Российской Федерации от 13 августа 2006 г. N 491.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>Подлежащие передаче документы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21. В случае отсутствия у ранее управлявшей многоквартирным домом организации одного или нескольких документов, входящих в состав технической документации на многоквартирный дом, и иных связанных с управлением таким многоквартирным домом документов, технических средств и оборудования такая организация обязана в течение 3 месяцев со дня получения уведомления, предусмотренного </w:t>
      </w:r>
      <w:hyperlink w:anchor="P157">
        <w:r>
          <w:rPr>
            <w:color w:val="0000FF"/>
          </w:rPr>
          <w:t>пунктом 18</w:t>
        </w:r>
      </w:hyperlink>
      <w:r>
        <w:t xml:space="preserve"> настоящих Правил, принять меры к их восстановлению и в порядке, предусмотренном </w:t>
      </w:r>
      <w:hyperlink w:anchor="P166">
        <w:r>
          <w:rPr>
            <w:color w:val="0000FF"/>
          </w:rPr>
          <w:t>пунктом 22</w:t>
        </w:r>
      </w:hyperlink>
      <w:r>
        <w:t xml:space="preserve"> настоящих Правил, передать их по отдельному акту приема-передачи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таким домом собственниками помещений в этом доме одному из собственников, указанному в решении собрания о выборе способа управления этим домом.</w:t>
      </w:r>
    </w:p>
    <w:p w:rsidR="004952F4" w:rsidRDefault="004952F4">
      <w:pPr>
        <w:pStyle w:val="ConsPlusNormal"/>
        <w:jc w:val="both"/>
      </w:pPr>
      <w:r>
        <w:t xml:space="preserve">(п. 21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4" w:name="P166"/>
      <w:bookmarkEnd w:id="4"/>
      <w:r>
        <w:t>22. Организация, ранее управлявшая многоквартирным домом, любым способом, позволяющим достоверно установить, что сообщение исходит от указанной организации, а также подтвердить его получение, уведомляет о дате (не ранее чем через 7 дней со дня направления сообщения), времени и месте передачи технической документации на многоквартирный дом и иных связанных с управлением этим домом документов, технических средств и оборудования организацию, выбранную собственниками помещений в многоквартирном доме для управления этим домом, орган управления товарищества или кооператива либо в случае непосредственного управления таким домом собственниками помещений в этом доме одного из собственников, указанного в решении собрания о выборе способа управления этим домом.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Передача технической документации на многоквартирный дом и иных связанных с управлением этим домом документов, технических средств и оборудования осуществляется по акту приема-передачи, который должен содержать сведения о дате и месте его составления и перечень передаваемых документов.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23. Имеющиеся разногласия по количественному и (или) качественному составу технической документации на многоквартирный дом и иных связанных с управлением этим домом документов, технических средств и оборудования подлежащих передаче, отражаются в акте приема-передачи. Копия акта подлежит направлению в орган государственного жилищного надзора (орган муниципального жилищного контроля) в течение 3 дней со дня его подписания передающей и принимающей сторонами.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Title"/>
        <w:jc w:val="center"/>
        <w:outlineLvl w:val="1"/>
      </w:pPr>
      <w:r>
        <w:t>VI. Порядок прекращения деятельности по управлению</w:t>
      </w:r>
    </w:p>
    <w:p w:rsidR="004952F4" w:rsidRDefault="004952F4">
      <w:pPr>
        <w:pStyle w:val="ConsPlusTitle"/>
        <w:jc w:val="center"/>
      </w:pPr>
      <w:r>
        <w:t>многоквартирным домом в связи с исключением сведений</w:t>
      </w:r>
    </w:p>
    <w:p w:rsidR="004952F4" w:rsidRDefault="004952F4">
      <w:pPr>
        <w:pStyle w:val="ConsPlusTitle"/>
        <w:jc w:val="center"/>
      </w:pPr>
      <w:r>
        <w:t>о многоквартирном доме из реестра лицензий субъекта</w:t>
      </w:r>
    </w:p>
    <w:p w:rsidR="004952F4" w:rsidRDefault="004952F4">
      <w:pPr>
        <w:pStyle w:val="ConsPlusTitle"/>
        <w:jc w:val="center"/>
      </w:pPr>
      <w:r>
        <w:t>Российской Федерации, прекращением действия лицензии</w:t>
      </w:r>
    </w:p>
    <w:p w:rsidR="004952F4" w:rsidRDefault="004952F4">
      <w:pPr>
        <w:pStyle w:val="ConsPlusTitle"/>
        <w:jc w:val="center"/>
      </w:pPr>
      <w:r>
        <w:t>на осуществление предпринимательской деятельности</w:t>
      </w:r>
    </w:p>
    <w:p w:rsidR="004952F4" w:rsidRDefault="004952F4">
      <w:pPr>
        <w:pStyle w:val="ConsPlusTitle"/>
        <w:jc w:val="center"/>
      </w:pPr>
      <w:r>
        <w:t>по управлению многоквартирными домами</w:t>
      </w:r>
    </w:p>
    <w:p w:rsidR="004952F4" w:rsidRDefault="004952F4">
      <w:pPr>
        <w:pStyle w:val="ConsPlusTitle"/>
        <w:jc w:val="center"/>
      </w:pPr>
      <w:r>
        <w:t>или ее аннулированием</w:t>
      </w:r>
    </w:p>
    <w:p w:rsidR="004952F4" w:rsidRDefault="004952F4">
      <w:pPr>
        <w:pStyle w:val="ConsPlusNormal"/>
        <w:jc w:val="center"/>
      </w:pPr>
      <w:r>
        <w:t xml:space="preserve">(введен </w:t>
      </w:r>
      <w:hyperlink r:id="rId54">
        <w:r>
          <w:rPr>
            <w:color w:val="0000FF"/>
          </w:rPr>
          <w:t>Постановлением</w:t>
        </w:r>
      </w:hyperlink>
      <w:r>
        <w:t xml:space="preserve"> Правительства РФ от 25.12.2015 N 1434)</w:t>
      </w: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Normal"/>
        <w:ind w:firstLine="540"/>
        <w:jc w:val="both"/>
      </w:pPr>
      <w:r>
        <w:t xml:space="preserve">24. В случае исключения сведений о многоквартирном доме из реестра лицензий субъекта Российской Федерации, а также в случае, если действие лицензии на осуществление предпринимательской деятельности по управлению многоквартирными домами (далее - лицензия) прекращено или она аннулирована, дата прекращения договора управления определяется днем, предшествующим дню начала управления многоквартирным домом управляющей организацией, выбранной общим собранием собственников помещений в многоквартирном доме или по результатам открытого конкурса, предусмотренного </w:t>
      </w:r>
      <w:hyperlink r:id="rId55">
        <w:r>
          <w:rPr>
            <w:color w:val="0000FF"/>
          </w:rPr>
          <w:t>частью 5 статьи 200</w:t>
        </w:r>
      </w:hyperlink>
      <w:r>
        <w:t xml:space="preserve"> Жилищного кодекса Российской Федерации, или в случае, предусмотренном </w:t>
      </w:r>
      <w:hyperlink r:id="rId56">
        <w:r>
          <w:rPr>
            <w:color w:val="0000FF"/>
          </w:rPr>
          <w:t>частью 6 статьи 200</w:t>
        </w:r>
      </w:hyperlink>
      <w:r>
        <w:t xml:space="preserve"> Жилищного кодекса Российской Федерации, выбранной без проведения открытого конкурса. Если способ управления многоквартирным домом был изменен, дата прекращения договора управления определяется днем, предшествующим дню начала реализации нового способа управления.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25. Управляющая организация в случае исключения сведений о многоквартирном доме из реестра лицензий субъекта Российской Федерации, а также в случае, если действие лицензии </w:t>
      </w:r>
      <w:r>
        <w:lastRenderedPageBreak/>
        <w:t xml:space="preserve">прекращено или лицензия аннулирована, передает лицу, принявшему на себя обязательства по управлению многоквартирным домом, по отдельному акту приема-передачи техническую документацию на многоквартирный дом и иные связанные с управлением таким домом документы, технические средства и оборудование, а также документы и информацию, указанные в </w:t>
      </w:r>
      <w:hyperlink r:id="rId57">
        <w:r>
          <w:rPr>
            <w:color w:val="0000FF"/>
          </w:rPr>
          <w:t>подпунктах "д"</w:t>
        </w:r>
      </w:hyperlink>
      <w:r>
        <w:t xml:space="preserve"> и </w:t>
      </w:r>
      <w:hyperlink r:id="rId58">
        <w:r>
          <w:rPr>
            <w:color w:val="0000FF"/>
          </w:rPr>
          <w:t>"д(1)" пункта 18</w:t>
        </w:r>
      </w:hyperlink>
      <w:r>
        <w:t xml:space="preserve">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г. N 124, </w:t>
      </w:r>
      <w:hyperlink r:id="rId59">
        <w:r>
          <w:rPr>
            <w:color w:val="0000FF"/>
          </w:rPr>
          <w:t>пункте 56(1)</w:t>
        </w:r>
      </w:hyperlink>
      <w:r>
        <w:t xml:space="preserve"> и </w:t>
      </w:r>
      <w:hyperlink r:id="rId60">
        <w:r>
          <w:rPr>
            <w:color w:val="0000FF"/>
          </w:rPr>
          <w:t>подпункте "б" пункта 57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4952F4" w:rsidRDefault="004952F4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РФ от 13.09.2018 N 1090)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Подлежащие передаче документы должны содержать актуальные на день передачи сведения.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26. Договоры управляющей организации с организациями, осуществляющими оказание услуг и (или) выполнение работ по содержанию и ремонту общего имущества собственников помещений в многоквартирном доме, и организациями, осуществляющими проведение капитального ремонта общего имущества в многоквартирном доме, прекращаются одновременно с прекращением договора управления многоквартирным домом в случае исключения сведений о многоквартирном доме из реестра лицензий субъекта Российской Федерации, а также в случае, если действие лицензии прекращено или она аннулирована.</w:t>
      </w: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Title"/>
        <w:jc w:val="center"/>
        <w:outlineLvl w:val="1"/>
      </w:pPr>
      <w:r>
        <w:t>VII. Организация взаимодействия управляющей</w:t>
      </w:r>
    </w:p>
    <w:p w:rsidR="004952F4" w:rsidRDefault="004952F4">
      <w:pPr>
        <w:pStyle w:val="ConsPlusTitle"/>
        <w:jc w:val="center"/>
      </w:pPr>
      <w:r>
        <w:t>организации с собственниками и пользователями помещений</w:t>
      </w:r>
    </w:p>
    <w:p w:rsidR="004952F4" w:rsidRDefault="004952F4">
      <w:pPr>
        <w:pStyle w:val="ConsPlusTitle"/>
        <w:jc w:val="center"/>
      </w:pPr>
      <w:r>
        <w:t>в многоквартирном доме при осуществлении управления</w:t>
      </w:r>
    </w:p>
    <w:p w:rsidR="004952F4" w:rsidRDefault="004952F4">
      <w:pPr>
        <w:pStyle w:val="ConsPlusTitle"/>
        <w:jc w:val="center"/>
      </w:pPr>
      <w:r>
        <w:t>многоквартирным домом</w:t>
      </w:r>
    </w:p>
    <w:p w:rsidR="004952F4" w:rsidRDefault="004952F4">
      <w:pPr>
        <w:pStyle w:val="ConsPlusNormal"/>
        <w:jc w:val="center"/>
      </w:pPr>
      <w:r>
        <w:t xml:space="preserve">(введен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4952F4" w:rsidRDefault="004952F4">
      <w:pPr>
        <w:pStyle w:val="ConsPlusNormal"/>
        <w:jc w:val="center"/>
      </w:pPr>
      <w:r>
        <w:t>от 27.03.2018 N 331 (ред. 13.09.2018))</w:t>
      </w:r>
    </w:p>
    <w:p w:rsidR="004952F4" w:rsidRDefault="004952F4">
      <w:pPr>
        <w:pStyle w:val="ConsPlusNormal"/>
        <w:jc w:val="both"/>
      </w:pPr>
    </w:p>
    <w:p w:rsidR="004952F4" w:rsidRDefault="004952F4">
      <w:pPr>
        <w:pStyle w:val="ConsPlusNormal"/>
        <w:ind w:firstLine="540"/>
        <w:jc w:val="both"/>
      </w:pPr>
      <w:r>
        <w:t>27. Управляющая организация обязана обеспечить взаимодействие с собственниками и пользователями помещений в многоквартирном доме, в том числе посредством предоставления указанным лицам возможности личного обращения в действующий офис управляющей организации либо в многофункциональный центр предоставления государственных и муниципальных услуг в случае заключения управляющей организацией с указанным центром договора, предусматривающего возможность обеспечения такого взаимодействия (далее - представительство управляющей организации). Представительство управляющей организации должно располагаться в пределах муниципального образования, в том числе в пределах внутригородского района в городском округе с внутригородским делением либо внутригородской территории города федерального значения, на территории которого располагаются многоквартирные дома, управление которыми осуществляет такая управляющая организация, в пешей доступности от указанных многоквартирных домов. При этом для целей настоящих Правил под пешей доступностью понимается расстояние не более 3 километров, преодолеваемое пешком.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28. Представительство управляющей организации предназначено для приема собственников и пользователей помещений в многоквартирных домах, предоставления оперативных ответов на поступающие вопросы, а также оказания любой другой помощи собственнику или пользователю помещения в многоквартирном доме по возникающему у него вопросу, связанному с управлением многоквартирным домом, собственником, пользователем помещения в котором он является.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29. Управляющая организация раскрывает в соответствии с </w:t>
      </w:r>
      <w:hyperlink w:anchor="P202">
        <w:r>
          <w:rPr>
            <w:color w:val="0000FF"/>
          </w:rPr>
          <w:t>разделом VIII</w:t>
        </w:r>
      </w:hyperlink>
      <w:r>
        <w:t xml:space="preserve"> настоящих Правил информацию о днях и часах приема собственников и пользователей помещений в многоквартирном доме уполномоченными лицами управляющей организации (далее - прием), который должен осуществляться не реже одного раза в месяц. Прием осуществляется в представительстве управляющей организации лицом, осуществляющим функции единоличного исполнительного органа управляющей организации, а также иными уполномоченными лицами.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30. Запись на прием осуществляется непосредственно в представительстве управляющей организации, по телефону управляющей организации или с использованием государственной информационной системы жилищно-коммунального хозяйства. Прием без предварительной записи ведется после приема собственников и пользователей помещений в многоквартирном доме, записанных на прием.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При осуществлении записи на прием сотрудник представительства управляющей организации </w:t>
      </w:r>
      <w:r>
        <w:lastRenderedPageBreak/>
        <w:t>выясняет наличие имеющихся заявок в аварийно-диспетчерскую службу от обратившегося собственника или пользователя помещения в многоквартирном доме, статус рассмотрения и результат выполнения указанных заявок и вносит данную информацию, дату приема, должность лица, осуществляющего прием, в журнал личного приема. Копия записи в журнале личного приема передается обратившемуся собственнику или пользователю помещения в многоквартирном доме.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Результат приема фиксируется в журнале личного приема.</w:t>
      </w: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Title"/>
        <w:jc w:val="center"/>
        <w:outlineLvl w:val="1"/>
      </w:pPr>
      <w:bookmarkStart w:id="5" w:name="P202"/>
      <w:bookmarkEnd w:id="5"/>
      <w:r>
        <w:t>VIII. Порядок раскрытия информации управляющей</w:t>
      </w:r>
    </w:p>
    <w:p w:rsidR="004952F4" w:rsidRDefault="004952F4">
      <w:pPr>
        <w:pStyle w:val="ConsPlusTitle"/>
        <w:jc w:val="center"/>
      </w:pPr>
      <w:r>
        <w:t>организацией, товариществом или кооперативом</w:t>
      </w:r>
    </w:p>
    <w:p w:rsidR="004952F4" w:rsidRDefault="004952F4">
      <w:pPr>
        <w:pStyle w:val="ConsPlusNormal"/>
        <w:jc w:val="center"/>
      </w:pPr>
      <w:r>
        <w:t xml:space="preserve">(введен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Правительства РФ от 27.03.2018 N 331)</w:t>
      </w:r>
    </w:p>
    <w:p w:rsidR="004952F4" w:rsidRDefault="004952F4">
      <w:pPr>
        <w:pStyle w:val="ConsPlusNormal"/>
        <w:jc w:val="both"/>
      </w:pPr>
    </w:p>
    <w:p w:rsidR="004952F4" w:rsidRDefault="004952F4">
      <w:pPr>
        <w:pStyle w:val="ConsPlusNormal"/>
        <w:ind w:firstLine="540"/>
        <w:jc w:val="both"/>
      </w:pPr>
      <w:bookmarkStart w:id="6" w:name="P206"/>
      <w:bookmarkEnd w:id="6"/>
      <w:r>
        <w:t>31. В случае если управление многоквартирным домом осуществляет управляющая организация, она обязана раскрывать следующую информацию путем размещения на постоянной основе: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а) на вывесках, расположенных у входа в представительство управляющей организации: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наименование (фирменное наименование) управляющей организации;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адрес местонахождения управляющей организации;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контактные телефоны управляющей организации, адрес электронной почты;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режим работы управляющей организации.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 случае изменения указанная информация подлежит раскрытию в течение 3 рабочих дней со дня изменения;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б)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7" w:name="P214"/>
      <w:bookmarkEnd w:id="7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(при наличии) в информационно-телекоммуникационной сети "Интернет" (далее - сеть "Интернет"), адрес официального сайта государственной информационной системы жилищно-коммунального хозяйства в сети "Интернет";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8" w:name="P215"/>
      <w:bookmarkEnd w:id="8"/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9" w:name="P216"/>
      <w:bookmarkEnd w:id="9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многоквартирном доме в определенное время, с указанием времени проведения таких мероприятий;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0" w:name="P217"/>
      <w:bookmarkEnd w:id="10"/>
      <w:r>
        <w:t>уведомления об изменении размера платы за жилое помещение и (или) коммунальные услуги.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случае изменения информации, указанной в </w:t>
      </w:r>
      <w:hyperlink w:anchor="P214">
        <w:r>
          <w:rPr>
            <w:color w:val="0000FF"/>
          </w:rPr>
          <w:t>абзацах втором</w:t>
        </w:r>
      </w:hyperlink>
      <w:r>
        <w:t xml:space="preserve"> и </w:t>
      </w:r>
      <w:hyperlink w:anchor="P215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216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217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lastRenderedPageBreak/>
        <w:t>в) на информационных стендах (стойках) в представительстве управляющей организации: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1" w:name="P222"/>
      <w:bookmarkEnd w:id="11"/>
      <w:r>
        <w:t>наименование (фирменное наименование) управляющей организации, номер лицензии, срок действия лицензии, информация об органе, выдавшем указанную лицензию, адрес местонахождения, в том числе представительства управляющей организации, режим работы, информация о днях и часах приема, адрес официального сайта управляющей организации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контактные телефоны управляющей организации, представительства управляющей организации, аварийно-диспетчерской службы и аварийных служб ресурсоснабжающих организаций;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пошаговая инструкция о порядке установки индивидуального прибора учета;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информация о сроках внесения платы за жилое помещение и (или) коммунальные услуги, последствиях несвоевременного и (или) неполного внесения такой платы, об обязательных и (или) рекомендуемых сроках передачи показаний приборов учета исполнителю коммунальных услуг в соответствии с порядком и условиями приема таких показаний, которые установлены договором, содержащим положения о предоставлении коммунальных услуг;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информация об органе государственного жилищного надзора (функции, наименование, адрес, контактный телефон, фамилия, имя и отчество (при наличии) руководителя);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сведения о размерах цен (тарифов), подлежащих применению при определении размера платы за жилое помещение и (или) коммунальные услуги, и о реквизитах нормативных правовых актов, решений общего собрания собственников помещений в многоквартирном доме (при их наличии), которыми они установлены;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сведения о нормативах потребления коммунальных услуг и нормативах потребления коммунальных ресурсов в целях содержания общего имущества в многоквартирном доме, а также в случае принятия в субъекте Российской Федерации решения об установлении социальной нормы потребления электрической энергии (мощности) - сведения о величине установленной социальной нормы потребления электрической энергии (мощности) для групп домохозяйств и типов жилых помещений;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информационная памятка о правилах безопасного использования газа в быту, информация об обязанности потребителя заключить договор о техническом обслуживании и ремонте внутриквартирного газового оборудования;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информационная памятка, содержащая сведения о составе ежемесячной платы за жилое помещение и (или) коммунальные услуги, контактные телефоны лиц, ответственных за начисление платы за жилое помещение и коммунальные услуги;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образцы заполнения заявок, жалоб и иных обращений граждан и организаций;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стенд с перечнем предлагаемых управляющей организацией работ и услуг;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сведения о местах накопления отходов, сбора (в том числе раздельного сбора) отходов I - IV классов опасности;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информация о правилах обращения с отходами I - IV классов опасности, порядке осуществления раздельного сбора отходов;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2" w:name="P235"/>
      <w:bookmarkEnd w:id="12"/>
      <w:r>
        <w:t>информационная памятка о правилах безопасного использования ртутьсодержащих ламп и приборов;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3" w:name="P236"/>
      <w:bookmarkEnd w:id="13"/>
      <w:r>
        <w:t>уведомления об изменении размера платы за жилое помещение и (или) коммунальные услуги.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случае изменения информации, указанной в </w:t>
      </w:r>
      <w:hyperlink w:anchor="P222">
        <w:r>
          <w:rPr>
            <w:color w:val="0000FF"/>
          </w:rPr>
          <w:t>абзацах втором</w:t>
        </w:r>
      </w:hyperlink>
      <w:r>
        <w:t xml:space="preserve"> - </w:t>
      </w:r>
      <w:hyperlink w:anchor="P235">
        <w:r>
          <w:rPr>
            <w:color w:val="0000FF"/>
          </w:rPr>
          <w:t>пятнадцатом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236">
        <w:r>
          <w:rPr>
            <w:color w:val="0000FF"/>
          </w:rPr>
          <w:t>абзаце шестнадцатом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</w:t>
      </w:r>
      <w:r>
        <w:lastRenderedPageBreak/>
        <w:t>плата за жилое помещение и (или) коммунальные услуги в ином размере, если иной срок информирования собственников помещений в многоквартирном доме не установлен договором управления многоквартирным домом;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г)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4" w:name="P240"/>
      <w:bookmarkEnd w:id="14"/>
      <w:r>
        <w:t>32. В случае если управление многоквартирным домом осуществляет товарищество или кооператив, они обязаны раскрывать следующую информацию путем размещения на постоянной основе: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а)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дом: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5" w:name="P242"/>
      <w:bookmarkEnd w:id="15"/>
      <w:r>
        <w:t>наименование товарищества или кооператива, режим работы, адрес официального сайта в сети "Интернет" (при наличии), адрес официального сайта государственной информационной системы жилищно-коммунального хозяйства в сети "Интернет";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6" w:name="P243"/>
      <w:bookmarkEnd w:id="16"/>
      <w:r>
        <w:t>контактные телефоны товарищества или кооператива, аварийно-диспетчерских служб и аварийных служб ресурсоснабжающих организаций;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7" w:name="P244"/>
      <w:bookmarkEnd w:id="17"/>
      <w:r>
        <w:t>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представителей в помещении в определенное время, с указанием времени проведения таких мероприятий;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8" w:name="P245"/>
      <w:bookmarkEnd w:id="18"/>
      <w:r>
        <w:t>уведомления об изменении размера платы за жилое помещение и (или) коммунальные услуги.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случае изменения информации, указанной в </w:t>
      </w:r>
      <w:hyperlink w:anchor="P242">
        <w:r>
          <w:rPr>
            <w:color w:val="0000FF"/>
          </w:rPr>
          <w:t>абзацах втором</w:t>
        </w:r>
      </w:hyperlink>
      <w:r>
        <w:t xml:space="preserve"> и </w:t>
      </w:r>
      <w:hyperlink w:anchor="P243">
        <w:r>
          <w:rPr>
            <w:color w:val="0000FF"/>
          </w:rPr>
          <w:t>третьем</w:t>
        </w:r>
      </w:hyperlink>
      <w:r>
        <w:t xml:space="preserve"> настоящего подпункта, такая информация подлежит раскрытию в течение 3 рабочих дней со дня изменения.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244">
        <w:r>
          <w:rPr>
            <w:color w:val="0000FF"/>
          </w:rPr>
          <w:t>абзаце четвертом</w:t>
        </w:r>
      </w:hyperlink>
      <w:r>
        <w:t xml:space="preserve"> настоящего подпункта, подлежит раскрытию не позднее чем за 3 рабочих дня до дня осуществления соответствующих мероприятий.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Информация, указанная в </w:t>
      </w:r>
      <w:hyperlink w:anchor="P245">
        <w:r>
          <w:rPr>
            <w:color w:val="0000FF"/>
          </w:rPr>
          <w:t>абзаце пятом</w:t>
        </w:r>
      </w:hyperlink>
      <w:r>
        <w:t xml:space="preserve"> настоящего подпункта, подлежит раскрытию не позднее чем за 30 календарных дней до дня представления собственникам и пользователям помещений в многоквартирном доме платежных документов, на основании которых будет вноситься плата за жилое помещение и (или) коммунальные услуги в ином размере;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б) на официальном сайте государственной информационной системы жилищно-коммунального хозяйства в сети "Интернет" информации, предусмотренной законодательством Российской Федерации о государственной информационной системе жилищно-коммунального хозяйства.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Председатель правления товарищества или кооператива или работник, на которого внутренними документами товарищества или кооператива возложены обязанности по организации взаимодействия с собственниками и пользователями помещений в многоквартирном доме, оказывает им содействие в поиске необходимой информации.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33. Управляющая организация, товарищество, кооператив не вправе ограничивать доступ к раскрываемой информации собственникам и пользователям помещений в многоквартирном доме, а также обязаны обеспечить сохранность раскрываемой информации в местах ее размещения, предусмотренных настоящими Правилами.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Носитель с информацией, утратившей свою актуальность, хранению не подлежит.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19" w:name="P253"/>
      <w:bookmarkEnd w:id="19"/>
      <w:r>
        <w:t>34. Управляющая организация, товарищество или кооператив предоставляют по запросу (обращению) собственников и пользователей помещений в многоквартирном доме: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срок не позднее дня, следующего за днем поступления запроса (обращения), - любую информацию из перечня информации, подлежащей раскрытию в соответствии с </w:t>
      </w:r>
      <w:hyperlink w:anchor="P206">
        <w:r>
          <w:rPr>
            <w:color w:val="0000FF"/>
          </w:rPr>
          <w:t>пунктами 31</w:t>
        </w:r>
      </w:hyperlink>
      <w:r>
        <w:t xml:space="preserve"> и </w:t>
      </w:r>
      <w:hyperlink w:anchor="P240">
        <w:r>
          <w:rPr>
            <w:color w:val="0000FF"/>
          </w:rPr>
          <w:t>32</w:t>
        </w:r>
      </w:hyperlink>
      <w:r>
        <w:t xml:space="preserve"> настоящих Правил. В случае если запрашиваемая информация затрагивает интересы </w:t>
      </w:r>
      <w:r>
        <w:lastRenderedPageBreak/>
        <w:t xml:space="preserve">неопределенного круга лиц и, по мнению управляющей организации, товарищества или кооператива, раскрыта в необходимом объеме способом, указанным в </w:t>
      </w:r>
      <w:hyperlink w:anchor="P206">
        <w:r>
          <w:rPr>
            <w:color w:val="0000FF"/>
          </w:rPr>
          <w:t>пунктах 31</w:t>
        </w:r>
      </w:hyperlink>
      <w:r>
        <w:t xml:space="preserve"> и </w:t>
      </w:r>
      <w:hyperlink w:anchor="P240">
        <w:r>
          <w:rPr>
            <w:color w:val="0000FF"/>
          </w:rPr>
          <w:t>32</w:t>
        </w:r>
      </w:hyperlink>
      <w:r>
        <w:t xml:space="preserve"> настоящих Правил, и является актуальной на момент рассмотрения запроса (обращения), управляющая организация, товарищество или кооператив вправе, не предоставляя запрашиваемую информацию, сообщить место размещения запрашиваемой информации. Указанное сообщение направляется в срок не позднее дня, следующего за днем поступления запроса (обращения), и по предусмотренным </w:t>
      </w:r>
      <w:hyperlink w:anchor="P261">
        <w:r>
          <w:rPr>
            <w:color w:val="0000FF"/>
          </w:rPr>
          <w:t>пунктом 35</w:t>
        </w:r>
      </w:hyperlink>
      <w:r>
        <w:t xml:space="preserve"> настоящих Правил каналам связи;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 срок не позднее 3 рабочих дней со дня поступления запроса (обращения) - письменную информацию за запрашиваемые потребителем периоды о помесячных объемах (количестве) потребленных коммунальных ресурсов по показаниям коллективных (общедомовых) приборов учета (при их наличии), суммарном объеме (количестве) соответствующих коммунальных услуг, потребленных в жилых и нежилых помещениях в многоквартирном доме, объемах (количестве) коммунальных услуг, рассчитанных с применением нормативов потребления коммунальных услуг, объемах (количестве) коммунальных ресурсов, потребляемых в целях содержания общего имущества в многоквартирном доме;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в срок не позднее 3 рабочих дней со дня поступления запроса (обращения) - сведения о показаниях коллективных (общедомовых) приборов учета за период не более 3 лет со дня снятия показаний;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о причинении ущерба жизни, здоровью и имуществу собственника или пользователя помещения в многоквартирном доме, общему имуществу собственников помещений в многоквартирном доме, содержащего описание причиненного ущерба и обстоятельств, при которых такой ущерб был причинен, предусмотренного, </w:t>
      </w:r>
      <w:hyperlink r:id="rId64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нарушения качества или превышения установленной продолжительности перерыва в оказании услуг или выполнении работ, предусмотренного </w:t>
      </w:r>
      <w:hyperlink r:id="rId65">
        <w:r>
          <w:rPr>
            <w:color w:val="0000FF"/>
          </w:rPr>
          <w:t>Правилами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 августа 2006 г. N 491;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в срок не позднее 3 рабочих дней со дня поступления запроса (обращения) - копию акта проверки предоставления коммунальных услуг ненадлежащего качества и (или) с перерывами, превышающими установленную продолжительность, предусмотренного </w:t>
      </w:r>
      <w:hyperlink r:id="rId66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354;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иную информацию - в срок, установленный соответствующими нормативными правовыми актами Российской Федерации, обязанность по предоставлению которой управляющей организацией, товариществом или кооперативом собственникам и пользователям помещений в многоквартирных домах предусмотрена законодательством Российской Федерации.</w:t>
      </w:r>
    </w:p>
    <w:p w:rsidR="004952F4" w:rsidRDefault="004952F4">
      <w:pPr>
        <w:pStyle w:val="ConsPlusNormal"/>
        <w:spacing w:before="200"/>
        <w:ind w:firstLine="540"/>
        <w:jc w:val="both"/>
      </w:pPr>
      <w:bookmarkStart w:id="20" w:name="P261"/>
      <w:bookmarkEnd w:id="20"/>
      <w:r>
        <w:t>35. Запрос (обращение) может быть направлен посредством почтового отправления, электронного сообщения на адрес электронной почты управляющей организации, товарищества или кооператива, государственной информационной системы жилищно-коммунального хозяйства, а также с нарочным самим собственником или пользователем помещения в многоквартирном доме либо через консьержа многоквартирного дома, если услуга консьержа предусмотрена договором управления многоквартирным домом, а также высказан устно, в том числе на приеме. Официальный ответ направляется по тем же каналам связи, по которым был получен запрос (обращение), если заявителем не указано иное.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36. Срок для ответа на запрос (обращение) собственника или пользователя помещения в многоквартирном доме по вопросам, не перечисленным в </w:t>
      </w:r>
      <w:hyperlink w:anchor="P206">
        <w:r>
          <w:rPr>
            <w:color w:val="0000FF"/>
          </w:rPr>
          <w:t>пунктах 31</w:t>
        </w:r>
      </w:hyperlink>
      <w:r>
        <w:t xml:space="preserve">, </w:t>
      </w:r>
      <w:hyperlink w:anchor="P240">
        <w:r>
          <w:rPr>
            <w:color w:val="0000FF"/>
          </w:rPr>
          <w:t>32</w:t>
        </w:r>
      </w:hyperlink>
      <w:r>
        <w:t xml:space="preserve"> и </w:t>
      </w:r>
      <w:hyperlink w:anchor="P253">
        <w:r>
          <w:rPr>
            <w:color w:val="0000FF"/>
          </w:rPr>
          <w:t>34</w:t>
        </w:r>
      </w:hyperlink>
      <w:r>
        <w:t xml:space="preserve"> настоящих Правил, составляет не более 10 рабочих дней со дня получения управляющей организацией, товариществом или кооперативом соответствующего запроса (обращения).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 xml:space="preserve">37. Ответ на индивидуальный либо коллективный запрос (обращение) лиц, не являющихся </w:t>
      </w:r>
      <w:r>
        <w:lastRenderedPageBreak/>
        <w:t>собственниками или пользователями помещений в многоквартирном доме (далее - заявитель), направляется заявителю в течение 30 календарных дней со дня регистрации запроса (обращения). Управляющая организация, товарищество или кооператив может продлить срок рассмотрения запроса (обращения) не более чем на 30 календарных дней в случае, если для подготовки ответа необходимо получение информации от иных лиц, уведомив о продлении срока его рассмотрения заявителя. Уведомление о продлении срока рассмотрения запроса (обращения) с указанием причин такого продления направляется в адрес заявителя до истечения 30-дневного срока рассмотрения запроса (обращения) с использованием государственной информационной системы жилищно-коммунального хозяйства или в письменной форме с использованием способа отправки, позволяющего установить дату отправки или подтвердить факт вручения (получения).</w:t>
      </w:r>
    </w:p>
    <w:p w:rsidR="004952F4" w:rsidRDefault="004952F4">
      <w:pPr>
        <w:pStyle w:val="ConsPlusNormal"/>
        <w:spacing w:before="200"/>
        <w:ind w:firstLine="540"/>
        <w:jc w:val="both"/>
      </w:pPr>
      <w:r>
        <w:t>38. Управляющая организация, товарищество или кооператив обязаны хранить запрос (обращение) и копию ответа на него в течение 3 лет со дня его регистрации.</w:t>
      </w: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Normal"/>
        <w:ind w:firstLine="540"/>
        <w:jc w:val="both"/>
      </w:pPr>
    </w:p>
    <w:p w:rsidR="004952F4" w:rsidRDefault="004952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61AF" w:rsidRDefault="004952F4">
      <w:bookmarkStart w:id="21" w:name="_GoBack"/>
      <w:bookmarkEnd w:id="21"/>
    </w:p>
    <w:sectPr w:rsidR="007D61AF" w:rsidSect="0071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F4"/>
    <w:rsid w:val="00172DB9"/>
    <w:rsid w:val="004952F4"/>
    <w:rsid w:val="007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4B440-5785-4B94-AC3F-06D508B8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952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952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B64D189E9B1F07FDDF312B4979050CB563248BDFAEF15BF4FD3D100BE6DA7B2A1DA062CE59909104D8D553DB3787A395A0580A397AE977W5Y1O" TargetMode="External"/><Relationship Id="rId18" Type="http://schemas.openxmlformats.org/officeDocument/2006/relationships/hyperlink" Target="consultantplus://offline/ref=95B64D189E9B1F07FDDF312B4979050CB56F2582D4AFF15BF4FD3D100BE6DA7B2A1DA062CE59909006D8D553DB3787A395A0580A397AE977W5Y1O" TargetMode="External"/><Relationship Id="rId26" Type="http://schemas.openxmlformats.org/officeDocument/2006/relationships/hyperlink" Target="consultantplus://offline/ref=95B64D189E9B1F07FDDF312B4979050CB2682387DEA6F15BF4FD3D100BE6DA7B2A1DA062CE59989900D8D553DB3787A395A0580A397AE977W5Y1O" TargetMode="External"/><Relationship Id="rId39" Type="http://schemas.openxmlformats.org/officeDocument/2006/relationships/hyperlink" Target="consultantplus://offline/ref=95B64D189E9B1F07FDDF312B4979050CB26A2B8BDEA7F15BF4FD3D100BE6DA7B2A1DA062CE59909305D8D553DB3787A395A0580A397AE977W5Y1O" TargetMode="External"/><Relationship Id="rId21" Type="http://schemas.openxmlformats.org/officeDocument/2006/relationships/hyperlink" Target="consultantplus://offline/ref=95B64D189E9B1F07FDDF312B4979050CB2682387DEA6F15BF4FD3D100BE6DA7B2A1DA065C75F9BC45197D40F9D6694A199A05A0225W7YAO" TargetMode="External"/><Relationship Id="rId34" Type="http://schemas.openxmlformats.org/officeDocument/2006/relationships/hyperlink" Target="consultantplus://offline/ref=95B64D189E9B1F07FDDF312B4979050CB56F2A83D5ABF15BF4FD3D100BE6DA7B2A1DA062CE59909406D8D553DB3787A395A0580A397AE977W5Y1O" TargetMode="External"/><Relationship Id="rId42" Type="http://schemas.openxmlformats.org/officeDocument/2006/relationships/hyperlink" Target="consultantplus://offline/ref=95B64D189E9B1F07FDDF312B4979050CB56F2A83D5ABF15BF4FD3D100BE6DA7B2A1DA062CE59909606D8D553DB3787A395A0580A397AE977W5Y1O" TargetMode="External"/><Relationship Id="rId47" Type="http://schemas.openxmlformats.org/officeDocument/2006/relationships/hyperlink" Target="consultantplus://offline/ref=95B64D189E9B1F07FDDF312B4979050CB2682387DEA6F15BF4FD3D100BE6DA7B2A1DA062CE59999907D8D553DB3787A395A0580A397AE977W5Y1O" TargetMode="External"/><Relationship Id="rId50" Type="http://schemas.openxmlformats.org/officeDocument/2006/relationships/hyperlink" Target="consultantplus://offline/ref=95B64D189E9B1F07FDDF312B4979050CB563248BDFAEF15BF4FD3D100BE6DA7B2A1DA062CE59909203D8D553DB3787A395A0580A397AE977W5Y1O" TargetMode="External"/><Relationship Id="rId55" Type="http://schemas.openxmlformats.org/officeDocument/2006/relationships/hyperlink" Target="consultantplus://offline/ref=95B64D189E9B1F07FDDF312B4979050CB2682387DEA6F15BF4FD3D100BE6DA7B2A1DA062CE58969100D8D553DB3787A395A0580A397AE977W5Y1O" TargetMode="External"/><Relationship Id="rId63" Type="http://schemas.openxmlformats.org/officeDocument/2006/relationships/hyperlink" Target="consultantplus://offline/ref=95B64D189E9B1F07FDDF312B4979050CB56F2A83D5ABF15BF4FD3D100BE6DA7B2A1DA062CE59909709D8D553DB3787A395A0580A397AE977W5Y1O" TargetMode="External"/><Relationship Id="rId68" Type="http://schemas.openxmlformats.org/officeDocument/2006/relationships/theme" Target="theme/theme1.xml"/><Relationship Id="rId7" Type="http://schemas.openxmlformats.org/officeDocument/2006/relationships/hyperlink" Target="consultantplus://offline/ref=95B64D189E9B1F07FDDF312B4979050CB56F2A83D5ABF15BF4FD3D100BE6DA7B2A1DA062CE59909307D8D553DB3787A395A0580A397AE977W5Y1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B64D189E9B1F07FDDF312B4979050CB2682387DEA6F15BF4FD3D100BE6DA7B2A1DA062CE58919007D8D553DB3787A395A0580A397AE977W5Y1O" TargetMode="External"/><Relationship Id="rId29" Type="http://schemas.openxmlformats.org/officeDocument/2006/relationships/hyperlink" Target="consultantplus://offline/ref=95B64D189E9B1F07FDDF312B4979050CB56F2582D4AFF15BF4FD3D100BE6DA7B2A1DA062CE59909102D8D553DB3787A395A0580A397AE977W5Y1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B64D189E9B1F07FDDF312B4979050CB26A2B8BDEA7F15BF4FD3D100BE6DA7B2A1DA062CE59909207D8D553DB3787A395A0580A397AE977W5Y1O" TargetMode="External"/><Relationship Id="rId11" Type="http://schemas.openxmlformats.org/officeDocument/2006/relationships/hyperlink" Target="consultantplus://offline/ref=95B64D189E9B1F07FDDF312B4979050CB26A2B8BDEA7F15BF4FD3D100BE6DA7B2A1DA062CE59909207D8D553DB3787A395A0580A397AE977W5Y1O" TargetMode="External"/><Relationship Id="rId24" Type="http://schemas.openxmlformats.org/officeDocument/2006/relationships/hyperlink" Target="consultantplus://offline/ref=95B64D189E9B1F07FDDF312B4979050CB56F2A83D5ABF15BF4FD3D100BE6DA7B2A1DA062CE59909309D8D553DB3787A395A0580A397AE977W5Y1O" TargetMode="External"/><Relationship Id="rId32" Type="http://schemas.openxmlformats.org/officeDocument/2006/relationships/hyperlink" Target="consultantplus://offline/ref=95B64D189E9B1F07FDDF312B4979050CB56F2A83D5ABF15BF4FD3D100BE6DA7B2A1DA062CE59909405D8D553DB3787A395A0580A397AE977W5Y1O" TargetMode="External"/><Relationship Id="rId37" Type="http://schemas.openxmlformats.org/officeDocument/2006/relationships/hyperlink" Target="consultantplus://offline/ref=95B64D189E9B1F07FDDF312B4979050CB56F2A83D5ABF15BF4FD3D100BE6DA7B2A1DA062CE59909500D8D553DB3787A395A0580A397AE977W5Y1O" TargetMode="External"/><Relationship Id="rId40" Type="http://schemas.openxmlformats.org/officeDocument/2006/relationships/hyperlink" Target="consultantplus://offline/ref=95B64D189E9B1F07FDDF312B4979050CB56F2A83D5ABF15BF4FD3D100BE6DA7B2A1DA062CE59909602D8D553DB3787A395A0580A397AE977W5Y1O" TargetMode="External"/><Relationship Id="rId45" Type="http://schemas.openxmlformats.org/officeDocument/2006/relationships/hyperlink" Target="consultantplus://offline/ref=95B64D189E9B1F07FDDF312B4979050CB563248BDFAEF15BF4FD3D100BE6DA7B2A1DA062CE59909201D8D553DB3787A395A0580A397AE977W5Y1O" TargetMode="External"/><Relationship Id="rId53" Type="http://schemas.openxmlformats.org/officeDocument/2006/relationships/hyperlink" Target="consultantplus://offline/ref=95B64D189E9B1F07FDDF312B4979050CB563248BDFAEF15BF4FD3D100BE6DA7B2A1DA062CE59909206D8D553DB3787A395A0580A397AE977W5Y1O" TargetMode="External"/><Relationship Id="rId58" Type="http://schemas.openxmlformats.org/officeDocument/2006/relationships/hyperlink" Target="consultantplus://offline/ref=95B64D189E9B1F07FDDF312B4979050CB56D2182D6AAF15BF4FD3D100BE6DA7B2A1DA061C50DC1D455DE8306816282BF93BE5AW0Y0O" TargetMode="External"/><Relationship Id="rId66" Type="http://schemas.openxmlformats.org/officeDocument/2006/relationships/hyperlink" Target="consultantplus://offline/ref=95B64D189E9B1F07FDDF312B4979050CB26B2582D4A8F15BF4FD3D100BE6DA7B2A1DA062CE59909301D8D553DB3787A395A0580A397AE977W5Y1O" TargetMode="External"/><Relationship Id="rId5" Type="http://schemas.openxmlformats.org/officeDocument/2006/relationships/hyperlink" Target="consultantplus://offline/ref=95B64D189E9B1F07FDDF312B4979050CB76C2782D1AFF15BF4FD3D100BE6DA7B2A1DA062CE59919101D8D553DB3787A395A0580A397AE977W5Y1O" TargetMode="External"/><Relationship Id="rId15" Type="http://schemas.openxmlformats.org/officeDocument/2006/relationships/hyperlink" Target="consultantplus://offline/ref=95B64D189E9B1F07FDDF312B4979050CB26A2B8BDEA7F15BF4FD3D100BE6DA7B2A1DA062CE59909208D8D553DB3787A395A0580A397AE977W5Y1O" TargetMode="External"/><Relationship Id="rId23" Type="http://schemas.openxmlformats.org/officeDocument/2006/relationships/hyperlink" Target="consultantplus://offline/ref=95B64D189E9B1F07FDDF312B4979050CB56F2582D4AFF15BF4FD3D100BE6DA7B2A1DA062CE59909102D8D553DB3787A395A0580A397AE977W5Y1O" TargetMode="External"/><Relationship Id="rId28" Type="http://schemas.openxmlformats.org/officeDocument/2006/relationships/hyperlink" Target="consultantplus://offline/ref=95B64D189E9B1F07FDDF312B4979050CB4632784D6ABF15BF4FD3D100BE6DA7B2A1DA062CE59909009D8D553DB3787A395A0580A397AE977W5Y1O" TargetMode="External"/><Relationship Id="rId36" Type="http://schemas.openxmlformats.org/officeDocument/2006/relationships/hyperlink" Target="consultantplus://offline/ref=95B64D189E9B1F07FDDF312B4979050CB56F2A83D5ABF15BF4FD3D100BE6DA7B2A1DA062CE59909409D8D553DB3787A395A0580A397AE977W5Y1O" TargetMode="External"/><Relationship Id="rId49" Type="http://schemas.openxmlformats.org/officeDocument/2006/relationships/hyperlink" Target="consultantplus://offline/ref=95B64D189E9B1F07FDDF312B4979050CB56F2582D5A7F15BF4FD3D100BE6DA7B2A1DA062CE59909801D8D553DB3787A395A0580A397AE977W5Y1O" TargetMode="External"/><Relationship Id="rId57" Type="http://schemas.openxmlformats.org/officeDocument/2006/relationships/hyperlink" Target="consultantplus://offline/ref=95B64D189E9B1F07FDDF312B4979050CB56D2182D6AAF15BF4FD3D100BE6DA7B2A1DA062CE59929004D8D553DB3787A395A0580A397AE977W5Y1O" TargetMode="External"/><Relationship Id="rId61" Type="http://schemas.openxmlformats.org/officeDocument/2006/relationships/hyperlink" Target="consultantplus://offline/ref=95B64D189E9B1F07FDDF312B4979050CB563248BDFAEF15BF4FD3D100BE6DA7B2A1DA062CE59909207D8D553DB3787A395A0580A397AE977W5Y1O" TargetMode="External"/><Relationship Id="rId10" Type="http://schemas.openxmlformats.org/officeDocument/2006/relationships/hyperlink" Target="consultantplus://offline/ref=95B64D189E9B1F07FDDF312B4979050CB76C2782D1AFF15BF4FD3D100BE6DA7B2A1DA062CE59919101D8D553DB3787A395A0580A397AE977W5Y1O" TargetMode="External"/><Relationship Id="rId19" Type="http://schemas.openxmlformats.org/officeDocument/2006/relationships/hyperlink" Target="consultantplus://offline/ref=95B64D189E9B1F07FDDF312B4979050CB56F2582D5A7F15BF4FD3D100BE6DA7B2A1DA062CE59909201D8D553DB3787A395A0580A397AE977W5Y1O" TargetMode="External"/><Relationship Id="rId31" Type="http://schemas.openxmlformats.org/officeDocument/2006/relationships/hyperlink" Target="consultantplus://offline/ref=95B64D189E9B1F07FDDF312B4979050CB26A2B8BDEA7F15BF4FD3D100BE6DA7B2A1DA062CE59909300D8D553DB3787A395A0580A397AE977W5Y1O" TargetMode="External"/><Relationship Id="rId44" Type="http://schemas.openxmlformats.org/officeDocument/2006/relationships/hyperlink" Target="consultantplus://offline/ref=95B64D189E9B1F07FDDF312B4979050CB56F2A83D5ABF15BF4FD3D100BE6DA7B2A1DA062CE59909609D8D553DB3787A395A0580A397AE977W5Y1O" TargetMode="External"/><Relationship Id="rId52" Type="http://schemas.openxmlformats.org/officeDocument/2006/relationships/hyperlink" Target="consultantplus://offline/ref=95B64D189E9B1F07FDDF312B4979050CB563248BDFAEF15BF4FD3D100BE6DA7B2A1DA062CE59909205D8D553DB3787A395A0580A397AE977W5Y1O" TargetMode="External"/><Relationship Id="rId60" Type="http://schemas.openxmlformats.org/officeDocument/2006/relationships/hyperlink" Target="consultantplus://offline/ref=95B64D189E9B1F07FDDF312B4979050CB26B2582D4A8F15BF4FD3D100BE6DA7B2A1DA062CE59939000D8D553DB3787A395A0580A397AE977W5Y1O" TargetMode="External"/><Relationship Id="rId65" Type="http://schemas.openxmlformats.org/officeDocument/2006/relationships/hyperlink" Target="consultantplus://offline/ref=95B64D189E9B1F07FDDF312B4979050CB56F2582D5A7F15BF4FD3D100BE6DA7B2A1DA062CE59929101D8D553DB3787A395A0580A397AE977W5Y1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5B64D189E9B1F07FDDF312B4979050CB2682387DEA6F15BF4FD3D100BE6DA7B2A1DA062CE58919008D8D553DB3787A395A0580A397AE977W5Y1O" TargetMode="External"/><Relationship Id="rId14" Type="http://schemas.openxmlformats.org/officeDocument/2006/relationships/hyperlink" Target="consultantplus://offline/ref=95B64D189E9B1F07FDDF312B4979050CB2682387DEA6F15BF4FD3D100BE6DA7B2A1DA067CC599BC45197D40F9D6694A199A05A0225W7YAO" TargetMode="External"/><Relationship Id="rId22" Type="http://schemas.openxmlformats.org/officeDocument/2006/relationships/hyperlink" Target="consultantplus://offline/ref=95B64D189E9B1F07FDDF312B4979050CB563248BDFAEF15BF4FD3D100BE6DA7B2A1DA062CE59909107D8D553DB3787A395A0580A397AE977W5Y1O" TargetMode="External"/><Relationship Id="rId27" Type="http://schemas.openxmlformats.org/officeDocument/2006/relationships/hyperlink" Target="consultantplus://offline/ref=95B64D189E9B1F07FDDF312B4979050CB563248BDFAEF15BF4FD3D100BE6DA7B2A1DA062CE59909200D8D553DB3787A395A0580A397AE977W5Y1O" TargetMode="External"/><Relationship Id="rId30" Type="http://schemas.openxmlformats.org/officeDocument/2006/relationships/hyperlink" Target="consultantplus://offline/ref=95B64D189E9B1F07FDDF312B4979050CB56F2A83D5ABF15BF4FD3D100BE6DA7B2A1DA062CE59909401D8D553DB3787A395A0580A397AE977W5Y1O" TargetMode="External"/><Relationship Id="rId35" Type="http://schemas.openxmlformats.org/officeDocument/2006/relationships/hyperlink" Target="consultantplus://offline/ref=95B64D189E9B1F07FDDF312B4979050CB56F2A83D5ABF15BF4FD3D100BE6DA7B2A1DA062CE59909408D8D553DB3787A395A0580A397AE977W5Y1O" TargetMode="External"/><Relationship Id="rId43" Type="http://schemas.openxmlformats.org/officeDocument/2006/relationships/hyperlink" Target="consultantplus://offline/ref=95B64D189E9B1F07FDDF312B4979050CB56F2A83D5ABF15BF4FD3D100BE6DA7B2A1DA062CE59909607D8D553DB3787A395A0580A397AE977W5Y1O" TargetMode="External"/><Relationship Id="rId48" Type="http://schemas.openxmlformats.org/officeDocument/2006/relationships/hyperlink" Target="consultantplus://offline/ref=95B64D189E9B1F07FDDF312B4979050CB563248BDFAEF15BF4FD3D100BE6DA7B2A1DA062CE59909202D8D553DB3787A395A0580A397AE977W5Y1O" TargetMode="External"/><Relationship Id="rId56" Type="http://schemas.openxmlformats.org/officeDocument/2006/relationships/hyperlink" Target="consultantplus://offline/ref=95B64D189E9B1F07FDDF312B4979050CB2682387DEA6F15BF4FD3D100BE6DA7B2A1DA066CF589BC45197D40F9D6694A199A05A0225W7YAO" TargetMode="External"/><Relationship Id="rId64" Type="http://schemas.openxmlformats.org/officeDocument/2006/relationships/hyperlink" Target="consultantplus://offline/ref=95B64D189E9B1F07FDDF312B4979050CB26B2582D4A8F15BF4FD3D100BE6DA7B2A1DA062CE59909301D8D553DB3787A395A0580A397AE977W5Y1O" TargetMode="External"/><Relationship Id="rId8" Type="http://schemas.openxmlformats.org/officeDocument/2006/relationships/hyperlink" Target="consultantplus://offline/ref=95B64D189E9B1F07FDDF312B4979050CB563248BDFAEF15BF4FD3D100BE6DA7B2A1DA062CE59909104D8D553DB3787A395A0580A397AE977W5Y1O" TargetMode="External"/><Relationship Id="rId51" Type="http://schemas.openxmlformats.org/officeDocument/2006/relationships/hyperlink" Target="consultantplus://offline/ref=95B64D189E9B1F07FDDF312B4979050CB563248BDFAEF15BF4FD3D100BE6DA7B2A1DA062CE59909205D8D553DB3787A395A0580A397AE977W5Y1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5B64D189E9B1F07FDDF312B4979050CB56F2A83D5ABF15BF4FD3D100BE6DA7B2A1DA062CE59909307D8D553DB3787A395A0580A397AE977W5Y1O" TargetMode="External"/><Relationship Id="rId17" Type="http://schemas.openxmlformats.org/officeDocument/2006/relationships/hyperlink" Target="consultantplus://offline/ref=95B64D189E9B1F07FDDF312B4979050CB56F2582D4AFF15BF4FD3D100BE6DA7B2A1DA062CE59909102D8D553DB3787A395A0580A397AE977W5Y1O" TargetMode="External"/><Relationship Id="rId25" Type="http://schemas.openxmlformats.org/officeDocument/2006/relationships/hyperlink" Target="consultantplus://offline/ref=95B64D189E9B1F07FDDF312B4979050CB563248BDFAEF15BF4FD3D100BE6DA7B2A1DA062CE59909109D8D553DB3787A395A0580A397AE977W5Y1O" TargetMode="External"/><Relationship Id="rId33" Type="http://schemas.openxmlformats.org/officeDocument/2006/relationships/hyperlink" Target="consultantplus://offline/ref=95B64D189E9B1F07FDDF312B4979050CB26A2B8BDEA7F15BF4FD3D100BE6DA7B2A1DA062CE59909301D8D553DB3787A395A0580A397AE977W5Y1O" TargetMode="External"/><Relationship Id="rId38" Type="http://schemas.openxmlformats.org/officeDocument/2006/relationships/hyperlink" Target="consultantplus://offline/ref=95B64D189E9B1F07FDDF312B4979050CB26A2B8BDEA7F15BF4FD3D100BE6DA7B2A1DA062CE59909302D8D553DB3787A395A0580A397AE977W5Y1O" TargetMode="External"/><Relationship Id="rId46" Type="http://schemas.openxmlformats.org/officeDocument/2006/relationships/hyperlink" Target="consultantplus://offline/ref=95B64D189E9B1F07FDDF312B4979050CB56F2A83D5ABF15BF4FD3D100BE6DA7B2A1DA062CE59909700D8D553DB3787A395A0580A397AE977W5Y1O" TargetMode="External"/><Relationship Id="rId59" Type="http://schemas.openxmlformats.org/officeDocument/2006/relationships/hyperlink" Target="consultantplus://offline/ref=95B64D189E9B1F07FDDF312B4979050CB26B2582D4A8F15BF4FD3D100BE6DA7B2A1DA062CE58929602D8D553DB3787A395A0580A397AE977W5Y1O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95B64D189E9B1F07FDDF312B4979050CB563248BDFAEF15BF4FD3D100BE6DA7B2A1DA062CE59909106D8D553DB3787A395A0580A397AE977W5Y1O" TargetMode="External"/><Relationship Id="rId41" Type="http://schemas.openxmlformats.org/officeDocument/2006/relationships/hyperlink" Target="consultantplus://offline/ref=95B64D189E9B1F07FDDF312B4979050CB56F2A83D5ABF15BF4FD3D100BE6DA7B2A1DA062CE59909604D8D553DB3787A395A0580A397AE977W5Y1O" TargetMode="External"/><Relationship Id="rId54" Type="http://schemas.openxmlformats.org/officeDocument/2006/relationships/hyperlink" Target="consultantplus://offline/ref=95B64D189E9B1F07FDDF312B4979050CB26A2B8BDEA7F15BF4FD3D100BE6DA7B2A1DA062CE59909306D8D553DB3787A395A0580A397AE977W5Y1O" TargetMode="External"/><Relationship Id="rId62" Type="http://schemas.openxmlformats.org/officeDocument/2006/relationships/hyperlink" Target="consultantplus://offline/ref=95B64D189E9B1F07FDDF312B4979050CB56F2A83D5ABF15BF4FD3D100BE6DA7B2A1DA062CE59909701D8D553DB3787A395A0580A397AE977W5Y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9716</Words>
  <Characters>55382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2022-08-24T14:24:00Z</dcterms:created>
  <dcterms:modified xsi:type="dcterms:W3CDTF">2022-08-24T14:24:00Z</dcterms:modified>
</cp:coreProperties>
</file>