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EE7F48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Для получения муниципальной услуги заявитель либо представитель заявителя предоставляет в Комитет или ГОБУ «МФЦ МО» заявление согласно приложению № 2 к настоящему Регламенту.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279"/>
      <w:bookmarkEnd w:id="0"/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280"/>
      <w:bookmarkEnd w:id="1"/>
      <w:proofErr w:type="gramStart"/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согласно приложению № 4 к настоящему Регламенту;</w:t>
      </w:r>
      <w:proofErr w:type="gramEnd"/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281"/>
      <w:bookmarkEnd w:id="2"/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283"/>
      <w:bookmarkEnd w:id="3"/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выписка из ЕГРЮЛ о юридическом лице, являющемся заявителем;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документы (сведения, содержащиеся в них):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02093">
        <w:rPr>
          <w:rFonts w:ascii="Times New Roman" w:hAnsi="Times New Roman" w:cs="Times New Roman"/>
          <w:sz w:val="26"/>
          <w:szCs w:val="26"/>
        </w:rPr>
        <w:t>о наличии на дату поступления заявления в Комитет на рассмотрении уполномоченного на предоставление земельных участков органа находится ранее поданное другим лицом заявление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или муниципальной собственности, имеются</w:t>
      </w:r>
      <w:proofErr w:type="gramEnd"/>
      <w:r w:rsidRPr="00602093">
        <w:rPr>
          <w:rFonts w:ascii="Times New Roman" w:hAnsi="Times New Roman" w:cs="Times New Roman"/>
          <w:sz w:val="26"/>
          <w:szCs w:val="26"/>
        </w:rPr>
        <w:t xml:space="preserve"> решения о проведен</w:t>
      </w:r>
      <w:proofErr w:type="gramStart"/>
      <w:r w:rsidRPr="0060209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02093">
        <w:rPr>
          <w:rFonts w:ascii="Times New Roman" w:hAnsi="Times New Roman" w:cs="Times New Roman"/>
          <w:sz w:val="26"/>
          <w:szCs w:val="26"/>
        </w:rPr>
        <w:t>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сервитута, публичного сервитута в отношении земельного участка, наличии согласия на заключение соглашения о перераспределении земельных участков</w:t>
      </w: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е) сведения о выданных лицензиях на пользование недрами, сроках их действия;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</w:t>
      </w:r>
      <w:r w:rsidRPr="00602093">
        <w:rPr>
          <w:rFonts w:ascii="Times New Roman" w:hAnsi="Times New Roman" w:cs="Times New Roman"/>
          <w:sz w:val="26"/>
          <w:szCs w:val="26"/>
        </w:rPr>
        <w:t>копия проекта организации строительства – в случае, если планируется использовать земли или часть земельного участка для размещения объекта в соответствии с пунктом 31 Перечня.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 Обязанность по предоставлению документов, указанных в подпунктах а), б), ж) пункта 2.6.1 настоящего Регламента, возложена на заявителя.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88"/>
      <w:bookmarkEnd w:id="4"/>
      <w:r w:rsidRPr="00602093">
        <w:rPr>
          <w:rFonts w:ascii="Times New Roman" w:hAnsi="Times New Roman" w:cs="Times New Roman"/>
          <w:sz w:val="26"/>
          <w:szCs w:val="26"/>
        </w:rPr>
        <w:t xml:space="preserve">2.6.3. </w:t>
      </w:r>
      <w:proofErr w:type="gramStart"/>
      <w:r w:rsidRPr="00602093">
        <w:rPr>
          <w:rFonts w:ascii="Times New Roman" w:hAnsi="Times New Roman" w:cs="Times New Roman"/>
          <w:sz w:val="26"/>
          <w:szCs w:val="26"/>
        </w:rPr>
        <w:t xml:space="preserve">Документы (сведения, содержащиеся в них), указанные в подпунктах в), г), д), е)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60209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02093">
        <w:rPr>
          <w:rFonts w:ascii="Times New Roman" w:hAnsi="Times New Roman" w:cs="Times New Roman"/>
          <w:sz w:val="26"/>
          <w:szCs w:val="26"/>
        </w:rPr>
        <w:t xml:space="preserve"> по Мурманской области, Инспекции Федеральной налоговой службы России по городу </w:t>
      </w:r>
      <w:r w:rsidRPr="00602093">
        <w:rPr>
          <w:rFonts w:ascii="Times New Roman" w:hAnsi="Times New Roman" w:cs="Times New Roman"/>
          <w:sz w:val="26"/>
          <w:szCs w:val="26"/>
        </w:rPr>
        <w:lastRenderedPageBreak/>
        <w:t>Мурманску, Министерстве имущественных отношений Мурманской области, Министерстве природных ресурсов и экологии Мурманской области, в том числе, при наличии технической возможности, в электронной форме с</w:t>
      </w:r>
      <w:proofErr w:type="gramEnd"/>
      <w:r w:rsidRPr="00602093">
        <w:rPr>
          <w:rFonts w:ascii="Times New Roman" w:hAnsi="Times New Roman" w:cs="Times New Roman"/>
          <w:sz w:val="26"/>
          <w:szCs w:val="26"/>
        </w:rPr>
        <w:t xml:space="preserve"> использованием системы межведомственного электронного взаимодействия, в случае если заявитель не предоставил их самостоятельно.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hAnsi="Times New Roman" w:cs="Times New Roman"/>
          <w:sz w:val="26"/>
          <w:szCs w:val="26"/>
        </w:rPr>
        <w:t>В случае если в соответствии с Законом № 2459-01-ЗМО предоставление земельного участка осуществляет комитет имущественных отношений города Мурманска, документы (сведения, содержащиеся в них), указанные в подпункте д) пункта 2.6.1 настоящего Регламента, Комитет запрашивает в комитете имущественных отношений города Мурманска.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2.6.4. </w:t>
      </w:r>
      <w:proofErr w:type="spellStart"/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</w:t>
      </w:r>
      <w:proofErr w:type="spellEnd"/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602093" w:rsidRPr="00602093" w:rsidRDefault="00602093" w:rsidP="006020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2.6.5. </w:t>
      </w:r>
      <w:r w:rsidRPr="00602093">
        <w:rPr>
          <w:rFonts w:ascii="Times New Roman" w:hAnsi="Times New Roman" w:cs="Times New Roman"/>
          <w:sz w:val="26"/>
          <w:szCs w:val="26"/>
        </w:rPr>
        <w:t>Запрещено требовать от заявителя:</w:t>
      </w:r>
    </w:p>
    <w:p w:rsidR="00602093" w:rsidRPr="00602093" w:rsidRDefault="00602093" w:rsidP="0060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hAnsi="Times New Roman" w:cs="Times New Roman"/>
          <w:sz w:val="26"/>
          <w:szCs w:val="26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2093" w:rsidRPr="00602093" w:rsidRDefault="00602093" w:rsidP="0060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02093">
        <w:rPr>
          <w:rFonts w:ascii="Times New Roman" w:hAnsi="Times New Roman" w:cs="Times New Roman"/>
          <w:sz w:val="26"/>
          <w:szCs w:val="26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6020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602093">
          <w:rPr>
            <w:rFonts w:ascii="Times New Roman" w:hAnsi="Times New Roman" w:cs="Times New Roman"/>
            <w:sz w:val="26"/>
            <w:szCs w:val="26"/>
            <w:lang w:eastAsia="ru-RU"/>
          </w:rPr>
          <w:t>части 6 статьи 7</w:t>
        </w:r>
      </w:hyperlink>
      <w:r w:rsidRPr="00602093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27.07.2010 № 210-ФЗ «</w:t>
      </w:r>
      <w:r w:rsidRPr="00602093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 (далее - Федеральный закон)</w:t>
      </w:r>
      <w:r w:rsidRPr="0060209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02093" w:rsidRPr="00602093" w:rsidRDefault="00602093" w:rsidP="0060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hAnsi="Times New Roman" w:cs="Times New Roman"/>
          <w:sz w:val="26"/>
          <w:szCs w:val="26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</w:t>
      </w:r>
      <w:bookmarkStart w:id="5" w:name="_GoBack"/>
      <w:bookmarkEnd w:id="5"/>
      <w:r w:rsidRPr="00602093">
        <w:rPr>
          <w:rFonts w:ascii="Times New Roman" w:hAnsi="Times New Roman" w:cs="Times New Roman"/>
          <w:sz w:val="26"/>
          <w:szCs w:val="26"/>
          <w:lang w:eastAsia="ru-RU"/>
        </w:rPr>
        <w:t xml:space="preserve">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602093">
          <w:rPr>
            <w:rFonts w:ascii="Times New Roman" w:hAnsi="Times New Roman" w:cs="Times New Roman"/>
            <w:sz w:val="26"/>
            <w:szCs w:val="26"/>
            <w:lang w:eastAsia="ru-RU"/>
          </w:rPr>
          <w:t>части 1 статьи 9</w:t>
        </w:r>
      </w:hyperlink>
      <w:r w:rsidRPr="00602093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закона;</w:t>
      </w:r>
    </w:p>
    <w:p w:rsidR="00602093" w:rsidRPr="00602093" w:rsidRDefault="00602093" w:rsidP="00602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hAnsi="Times New Roman" w:cs="Times New Roman"/>
          <w:sz w:val="26"/>
          <w:szCs w:val="26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602093">
          <w:rPr>
            <w:rFonts w:ascii="Times New Roman" w:hAnsi="Times New Roman" w:cs="Times New Roman"/>
            <w:sz w:val="26"/>
            <w:szCs w:val="26"/>
            <w:lang w:eastAsia="ru-RU"/>
          </w:rPr>
          <w:t>пунктом 4 части 1 статьи 7</w:t>
        </w:r>
      </w:hyperlink>
      <w:r w:rsidRPr="00602093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закона.</w:t>
      </w:r>
    </w:p>
    <w:p w:rsidR="00602093" w:rsidRPr="00602093" w:rsidRDefault="00602093" w:rsidP="006020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093">
        <w:rPr>
          <w:rFonts w:ascii="Times New Roman" w:eastAsia="Times New Roman" w:hAnsi="Times New Roman" w:cs="Times New Roman"/>
          <w:sz w:val="26"/>
          <w:szCs w:val="26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3C3395" w:rsidRPr="00602093" w:rsidRDefault="003C3395">
      <w:pPr>
        <w:rPr>
          <w:sz w:val="26"/>
          <w:szCs w:val="26"/>
        </w:rPr>
      </w:pPr>
    </w:p>
    <w:sectPr w:rsidR="003C3395" w:rsidRPr="00602093" w:rsidSect="006020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BB6"/>
    <w:rsid w:val="000C0779"/>
    <w:rsid w:val="003C3395"/>
    <w:rsid w:val="00602093"/>
    <w:rsid w:val="00793BB6"/>
    <w:rsid w:val="007E42C2"/>
    <w:rsid w:val="00E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5" Type="http://schemas.openxmlformats.org/officeDocument/2006/relationships/hyperlink" Target="consultantplus://offline/ref=5B8BE8DA1619B6AA219365AF054815FB44BC6E0F321940A6563BB54F91D3DBEE77146C8542F49D1EEDDFBD66A5133BF2238D1658G6o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5335</Characters>
  <Application>Microsoft Office Word</Application>
  <DocSecurity>0</DocSecurity>
  <Lines>44</Lines>
  <Paragraphs>12</Paragraphs>
  <ScaleCrop>false</ScaleCrop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3</cp:revision>
  <dcterms:created xsi:type="dcterms:W3CDTF">2020-12-11T07:04:00Z</dcterms:created>
  <dcterms:modified xsi:type="dcterms:W3CDTF">2021-07-05T12:19:00Z</dcterms:modified>
</cp:coreProperties>
</file>