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85" w:rsidRPr="004B5391" w:rsidRDefault="00E76785" w:rsidP="00E7678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4B1D54">
        <w:rPr>
          <w:sz w:val="28"/>
          <w:szCs w:val="28"/>
        </w:rPr>
        <w:t xml:space="preserve"> № 3</w:t>
      </w:r>
    </w:p>
    <w:p w:rsidR="00E76785" w:rsidRPr="004B5391" w:rsidRDefault="00E76785" w:rsidP="00E7678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E76785" w:rsidRPr="004B5391" w:rsidRDefault="00E76785" w:rsidP="00E7678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E76785" w:rsidRDefault="00E76785" w:rsidP="00E76785">
      <w:pPr>
        <w:tabs>
          <w:tab w:val="left" w:pos="680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4B1D54">
        <w:rPr>
          <w:rFonts w:eastAsia="Calibri"/>
          <w:sz w:val="28"/>
          <w:szCs w:val="28"/>
          <w:lang w:eastAsia="en-US"/>
        </w:rPr>
        <w:t xml:space="preserve">  </w:t>
      </w:r>
      <w:r w:rsidRPr="00B466F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B1D54">
        <w:rPr>
          <w:rFonts w:eastAsia="Calibri"/>
          <w:sz w:val="28"/>
          <w:szCs w:val="28"/>
          <w:lang w:eastAsia="en-US"/>
        </w:rPr>
        <w:t xml:space="preserve">                 </w:t>
      </w:r>
      <w:r w:rsidRPr="00B466F5">
        <w:rPr>
          <w:rFonts w:eastAsia="Calibri"/>
          <w:sz w:val="28"/>
          <w:szCs w:val="28"/>
          <w:lang w:eastAsia="en-US"/>
        </w:rPr>
        <w:t>№</w:t>
      </w:r>
      <w:r w:rsidR="004B1D54">
        <w:rPr>
          <w:rFonts w:eastAsia="Calibri"/>
          <w:sz w:val="28"/>
          <w:szCs w:val="28"/>
          <w:lang w:eastAsia="en-US"/>
        </w:rPr>
        <w:t xml:space="preserve"> </w:t>
      </w:r>
    </w:p>
    <w:p w:rsidR="00E76785" w:rsidRDefault="00E76785" w:rsidP="00C157AF">
      <w:pPr>
        <w:tabs>
          <w:tab w:val="left" w:pos="6806"/>
        </w:tabs>
        <w:jc w:val="center"/>
        <w:rPr>
          <w:rFonts w:eastAsia="Calibri"/>
          <w:sz w:val="28"/>
          <w:szCs w:val="28"/>
        </w:rPr>
      </w:pPr>
    </w:p>
    <w:p w:rsidR="0061200D" w:rsidRPr="00B314FE" w:rsidRDefault="0061200D" w:rsidP="0061200D">
      <w:pPr>
        <w:tabs>
          <w:tab w:val="left" w:pos="6806"/>
        </w:tabs>
        <w:jc w:val="center"/>
        <w:rPr>
          <w:rFonts w:eastAsia="Calibri"/>
          <w:sz w:val="28"/>
          <w:szCs w:val="28"/>
        </w:rPr>
      </w:pPr>
      <w:r w:rsidRPr="00B314FE">
        <w:rPr>
          <w:rFonts w:eastAsia="Calibri"/>
          <w:sz w:val="28"/>
          <w:szCs w:val="28"/>
        </w:rPr>
        <w:t>3.8. Перечень основных мероприятий подпрограммы на 2023-2024 годы</w:t>
      </w:r>
    </w:p>
    <w:p w:rsidR="0061200D" w:rsidRPr="00B314FE" w:rsidRDefault="0061200D" w:rsidP="0061200D">
      <w:pPr>
        <w:tabs>
          <w:tab w:val="left" w:pos="6806"/>
        </w:tabs>
        <w:jc w:val="center"/>
        <w:rPr>
          <w:rFonts w:eastAsia="Calibri"/>
          <w:sz w:val="28"/>
          <w:szCs w:val="28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5"/>
        <w:gridCol w:w="1136"/>
        <w:gridCol w:w="1319"/>
        <w:gridCol w:w="949"/>
        <w:gridCol w:w="1134"/>
        <w:gridCol w:w="992"/>
        <w:gridCol w:w="2410"/>
        <w:gridCol w:w="850"/>
        <w:gridCol w:w="851"/>
        <w:gridCol w:w="1984"/>
      </w:tblGrid>
      <w:tr w:rsidR="0061200D" w:rsidRPr="00B314FE" w:rsidTr="00D95C18">
        <w:trPr>
          <w:trHeight w:val="529"/>
        </w:trPr>
        <w:tc>
          <w:tcPr>
            <w:tcW w:w="568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z w:val="20"/>
                <w:szCs w:val="20"/>
              </w:rPr>
              <w:t>№ п/п</w:t>
            </w:r>
          </w:p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</w:p>
        </w:tc>
        <w:tc>
          <w:tcPr>
            <w:tcW w:w="2975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Цель, задачи, основные мероприятия</w:t>
            </w:r>
          </w:p>
        </w:tc>
        <w:tc>
          <w:tcPr>
            <w:tcW w:w="1136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Срок </w:t>
            </w:r>
            <w:proofErr w:type="spellStart"/>
            <w:proofErr w:type="gramStart"/>
            <w:r w:rsidRPr="00B314FE">
              <w:rPr>
                <w:sz w:val="20"/>
              </w:rPr>
              <w:t>выпол</w:t>
            </w:r>
            <w:proofErr w:type="spellEnd"/>
            <w:r w:rsidRPr="00B314FE">
              <w:rPr>
                <w:sz w:val="20"/>
              </w:rPr>
              <w:t>-нения</w:t>
            </w:r>
            <w:proofErr w:type="gramEnd"/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(год)</w:t>
            </w:r>
          </w:p>
        </w:tc>
        <w:tc>
          <w:tcPr>
            <w:tcW w:w="1319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Источники </w:t>
            </w:r>
            <w:proofErr w:type="spellStart"/>
            <w:proofErr w:type="gramStart"/>
            <w:r w:rsidRPr="00B314FE">
              <w:rPr>
                <w:sz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075" w:type="dxa"/>
            <w:gridSpan w:val="3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Объем финансирования, тыс. руб.</w:t>
            </w:r>
          </w:p>
        </w:tc>
        <w:tc>
          <w:tcPr>
            <w:tcW w:w="4111" w:type="dxa"/>
            <w:gridSpan w:val="3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984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Исполнители, 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перечень 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организаций, 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участвующих в 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реализации 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основных 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мероприятий</w:t>
            </w:r>
          </w:p>
        </w:tc>
      </w:tr>
      <w:tr w:rsidR="0061200D" w:rsidRPr="00B314FE" w:rsidTr="00D95C18">
        <w:tc>
          <w:tcPr>
            <w:tcW w:w="568" w:type="dxa"/>
            <w:vMerge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</w:p>
        </w:tc>
        <w:tc>
          <w:tcPr>
            <w:tcW w:w="2975" w:type="dxa"/>
            <w:vMerge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</w:p>
        </w:tc>
        <w:tc>
          <w:tcPr>
            <w:tcW w:w="1319" w:type="dxa"/>
            <w:vMerge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2023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2024</w:t>
            </w:r>
          </w:p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год</w:t>
            </w:r>
          </w:p>
        </w:tc>
        <w:tc>
          <w:tcPr>
            <w:tcW w:w="2410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Наименование, ед. изм.</w:t>
            </w:r>
          </w:p>
        </w:tc>
        <w:tc>
          <w:tcPr>
            <w:tcW w:w="850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14"/>
                <w:sz w:val="20"/>
              </w:rPr>
            </w:pPr>
            <w:r w:rsidRPr="00B314FE">
              <w:rPr>
                <w:spacing w:val="-14"/>
                <w:sz w:val="20"/>
              </w:rPr>
              <w:t>2023</w:t>
            </w:r>
          </w:p>
          <w:p w:rsidR="0061200D" w:rsidRPr="00B314FE" w:rsidRDefault="0061200D" w:rsidP="00D95C18">
            <w:pPr>
              <w:jc w:val="center"/>
              <w:rPr>
                <w:spacing w:val="-14"/>
                <w:sz w:val="20"/>
              </w:rPr>
            </w:pPr>
            <w:r w:rsidRPr="00B314FE">
              <w:rPr>
                <w:spacing w:val="-14"/>
                <w:sz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14"/>
                <w:sz w:val="20"/>
              </w:rPr>
            </w:pPr>
            <w:r w:rsidRPr="00B314FE">
              <w:rPr>
                <w:spacing w:val="-14"/>
                <w:sz w:val="20"/>
              </w:rPr>
              <w:t xml:space="preserve">2024 </w:t>
            </w:r>
          </w:p>
          <w:p w:rsidR="0061200D" w:rsidRPr="00B314FE" w:rsidRDefault="0061200D" w:rsidP="00D95C18">
            <w:pPr>
              <w:jc w:val="center"/>
              <w:rPr>
                <w:spacing w:val="-14"/>
                <w:sz w:val="20"/>
              </w:rPr>
            </w:pPr>
            <w:r w:rsidRPr="00B314FE">
              <w:rPr>
                <w:spacing w:val="-14"/>
                <w:sz w:val="20"/>
              </w:rPr>
              <w:t>год</w:t>
            </w:r>
          </w:p>
        </w:tc>
        <w:tc>
          <w:tcPr>
            <w:tcW w:w="1984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</w:tr>
      <w:tr w:rsidR="0061200D" w:rsidRPr="00B314FE" w:rsidTr="00D95C18">
        <w:tc>
          <w:tcPr>
            <w:tcW w:w="568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1</w:t>
            </w:r>
          </w:p>
        </w:tc>
        <w:tc>
          <w:tcPr>
            <w:tcW w:w="2975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2</w:t>
            </w:r>
          </w:p>
        </w:tc>
        <w:tc>
          <w:tcPr>
            <w:tcW w:w="1136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3</w:t>
            </w:r>
          </w:p>
        </w:tc>
        <w:tc>
          <w:tcPr>
            <w:tcW w:w="1319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4</w:t>
            </w:r>
          </w:p>
        </w:tc>
        <w:tc>
          <w:tcPr>
            <w:tcW w:w="949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10</w:t>
            </w:r>
          </w:p>
        </w:tc>
        <w:tc>
          <w:tcPr>
            <w:tcW w:w="1984" w:type="dxa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11</w:t>
            </w:r>
          </w:p>
        </w:tc>
      </w:tr>
      <w:tr w:rsidR="0061200D" w:rsidRPr="00B314FE" w:rsidTr="00D95C18">
        <w:trPr>
          <w:trHeight w:val="693"/>
        </w:trPr>
        <w:tc>
          <w:tcPr>
            <w:tcW w:w="568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2023-2024</w:t>
            </w: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proofErr w:type="gramStart"/>
            <w:r w:rsidRPr="00B314FE">
              <w:rPr>
                <w:sz w:val="20"/>
                <w:szCs w:val="20"/>
              </w:rPr>
              <w:t xml:space="preserve">Всего,   </w:t>
            </w:r>
            <w:proofErr w:type="gramEnd"/>
            <w:r w:rsidRPr="00B314FE">
              <w:rPr>
                <w:sz w:val="20"/>
                <w:szCs w:val="20"/>
              </w:rPr>
              <w:t xml:space="preserve">            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135 705,6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75 705,6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60 000,0</w:t>
            </w:r>
          </w:p>
        </w:tc>
        <w:tc>
          <w:tcPr>
            <w:tcW w:w="2410" w:type="dxa"/>
            <w:vMerge w:val="restart"/>
          </w:tcPr>
          <w:p w:rsidR="0061200D" w:rsidRPr="00B314FE" w:rsidRDefault="0061200D" w:rsidP="00D95C18">
            <w:pPr>
              <w:rPr>
                <w:spacing w:val="-14"/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Доля благоустроенных общественных территорий от общего количества дворовых территорий, %</w:t>
            </w:r>
          </w:p>
        </w:tc>
        <w:tc>
          <w:tcPr>
            <w:tcW w:w="850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81,7</w:t>
            </w:r>
          </w:p>
        </w:tc>
        <w:tc>
          <w:tcPr>
            <w:tcW w:w="851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86,7</w:t>
            </w:r>
          </w:p>
        </w:tc>
        <w:tc>
          <w:tcPr>
            <w:tcW w:w="1984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</w:tr>
      <w:tr w:rsidR="0061200D" w:rsidRPr="00B314FE" w:rsidTr="00D95C18">
        <w:trPr>
          <w:trHeight w:val="749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135 705,6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75 705,6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60 000,0</w:t>
            </w:r>
          </w:p>
        </w:tc>
        <w:tc>
          <w:tcPr>
            <w:tcW w:w="2410" w:type="dxa"/>
            <w:vMerge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</w:tr>
      <w:tr w:rsidR="0061200D" w:rsidRPr="00B314FE" w:rsidTr="00D95C18">
        <w:trPr>
          <w:trHeight w:val="844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</w:tr>
      <w:tr w:rsidR="0061200D" w:rsidRPr="00B314FE" w:rsidTr="00D95C18">
        <w:trPr>
          <w:trHeight w:val="701"/>
        </w:trPr>
        <w:tc>
          <w:tcPr>
            <w:tcW w:w="568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2975" w:type="dxa"/>
            <w:vMerge w:val="restart"/>
            <w:vAlign w:val="center"/>
          </w:tcPr>
          <w:p w:rsidR="0061200D" w:rsidRPr="00B314FE" w:rsidRDefault="0061200D" w:rsidP="00D95C18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314FE">
              <w:rPr>
                <w:spacing w:val="-6"/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36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2023-2024</w:t>
            </w: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135 705,6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75 705,6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60 000,0</w:t>
            </w:r>
          </w:p>
        </w:tc>
        <w:tc>
          <w:tcPr>
            <w:tcW w:w="2410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Площадь благоустроенных общественных территорий (нарастающим итогом), тыс. м</w:t>
            </w:r>
            <w:r w:rsidRPr="00B314F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389,1</w:t>
            </w:r>
          </w:p>
        </w:tc>
        <w:tc>
          <w:tcPr>
            <w:tcW w:w="851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401,0</w:t>
            </w:r>
          </w:p>
        </w:tc>
        <w:tc>
          <w:tcPr>
            <w:tcW w:w="1984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61200D" w:rsidRPr="00B314FE" w:rsidTr="00D95C18">
        <w:trPr>
          <w:trHeight w:val="682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135 705,6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75 705,6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60 000,0</w:t>
            </w:r>
          </w:p>
        </w:tc>
        <w:tc>
          <w:tcPr>
            <w:tcW w:w="2410" w:type="dxa"/>
            <w:vMerge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</w:tr>
      <w:tr w:rsidR="0061200D" w:rsidRPr="00B314FE" w:rsidTr="00D95C18">
        <w:trPr>
          <w:trHeight w:val="591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8"/>
                <w:sz w:val="20"/>
              </w:rPr>
            </w:pPr>
            <w:r w:rsidRPr="00B314FE">
              <w:rPr>
                <w:spacing w:val="-8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</w:tr>
      <w:tr w:rsidR="0061200D" w:rsidRPr="00B314FE" w:rsidTr="00D95C18">
        <w:trPr>
          <w:trHeight w:val="771"/>
        </w:trPr>
        <w:tc>
          <w:tcPr>
            <w:tcW w:w="568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2</w:t>
            </w:r>
          </w:p>
        </w:tc>
        <w:tc>
          <w:tcPr>
            <w:tcW w:w="2975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1136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2023-2024</w:t>
            </w: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3 390 889,2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1 951 999,4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18"/>
                <w:szCs w:val="18"/>
              </w:rPr>
            </w:pPr>
            <w:r w:rsidRPr="00B314FE">
              <w:rPr>
                <w:spacing w:val="-6"/>
                <w:sz w:val="18"/>
                <w:szCs w:val="18"/>
              </w:rPr>
              <w:t>1 438889,8</w:t>
            </w:r>
          </w:p>
        </w:tc>
        <w:tc>
          <w:tcPr>
            <w:tcW w:w="2410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Доля благоустроенных дворовых территорий от </w:t>
            </w:r>
            <w:r w:rsidRPr="00B314FE">
              <w:rPr>
                <w:sz w:val="20"/>
                <w:szCs w:val="20"/>
              </w:rPr>
              <w:lastRenderedPageBreak/>
              <w:t>общего количества дворовых территорий, %</w:t>
            </w:r>
          </w:p>
        </w:tc>
        <w:tc>
          <w:tcPr>
            <w:tcW w:w="850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lastRenderedPageBreak/>
              <w:t>32,06</w:t>
            </w:r>
          </w:p>
        </w:tc>
        <w:tc>
          <w:tcPr>
            <w:tcW w:w="851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60,88</w:t>
            </w:r>
          </w:p>
        </w:tc>
        <w:tc>
          <w:tcPr>
            <w:tcW w:w="1984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ММБУ «Управление </w:t>
            </w:r>
            <w:r w:rsidRPr="00B314FE">
              <w:rPr>
                <w:sz w:val="20"/>
                <w:szCs w:val="20"/>
              </w:rPr>
              <w:lastRenderedPageBreak/>
              <w:t>дорожного хозяйства»</w:t>
            </w:r>
          </w:p>
        </w:tc>
      </w:tr>
      <w:tr w:rsidR="0061200D" w:rsidRPr="00B314FE" w:rsidTr="00D95C18">
        <w:trPr>
          <w:trHeight w:val="741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201 550,0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100 775,0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100 775,0</w:t>
            </w:r>
          </w:p>
        </w:tc>
        <w:tc>
          <w:tcPr>
            <w:tcW w:w="2410" w:type="dxa"/>
            <w:vMerge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</w:tr>
      <w:tr w:rsidR="0061200D" w:rsidRPr="00B314FE" w:rsidTr="00D95C18">
        <w:trPr>
          <w:trHeight w:val="695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3 189 339,2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1 851 224,4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18"/>
                <w:szCs w:val="18"/>
              </w:rPr>
            </w:pPr>
            <w:r w:rsidRPr="00B314FE">
              <w:rPr>
                <w:spacing w:val="-6"/>
                <w:sz w:val="18"/>
                <w:szCs w:val="18"/>
              </w:rPr>
              <w:t>1 338114,8</w:t>
            </w:r>
          </w:p>
        </w:tc>
        <w:tc>
          <w:tcPr>
            <w:tcW w:w="2410" w:type="dxa"/>
            <w:vMerge/>
          </w:tcPr>
          <w:p w:rsidR="0061200D" w:rsidRPr="00B314FE" w:rsidRDefault="0061200D" w:rsidP="00D95C18">
            <w:pPr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</w:tr>
      <w:tr w:rsidR="0061200D" w:rsidRPr="00B314FE" w:rsidTr="00D95C18">
        <w:tc>
          <w:tcPr>
            <w:tcW w:w="568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2975" w:type="dxa"/>
            <w:vMerge w:val="restart"/>
            <w:vAlign w:val="center"/>
          </w:tcPr>
          <w:p w:rsidR="0061200D" w:rsidRPr="00B314FE" w:rsidRDefault="0061200D" w:rsidP="00D95C18">
            <w:pPr>
              <w:rPr>
                <w:spacing w:val="-6"/>
                <w:sz w:val="20"/>
                <w:szCs w:val="20"/>
              </w:rPr>
            </w:pPr>
            <w:r w:rsidRPr="00B314FE">
              <w:rPr>
                <w:spacing w:val="-6"/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36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0"/>
                <w:szCs w:val="28"/>
              </w:rPr>
            </w:pPr>
            <w:r w:rsidRPr="00B314FE">
              <w:rPr>
                <w:sz w:val="20"/>
              </w:rPr>
              <w:t>2023-2024</w:t>
            </w: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3 390 889,2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1 951 999,4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18"/>
                <w:szCs w:val="18"/>
              </w:rPr>
            </w:pPr>
            <w:r w:rsidRPr="00B314FE">
              <w:rPr>
                <w:spacing w:val="-6"/>
                <w:sz w:val="18"/>
                <w:szCs w:val="18"/>
              </w:rPr>
              <w:t>1 438889,8</w:t>
            </w:r>
          </w:p>
        </w:tc>
        <w:tc>
          <w:tcPr>
            <w:tcW w:w="2410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850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1B3379">
              <w:rPr>
                <w:sz w:val="20"/>
              </w:rPr>
              <w:t>418</w:t>
            </w:r>
          </w:p>
        </w:tc>
        <w:tc>
          <w:tcPr>
            <w:tcW w:w="851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  <w:r w:rsidRPr="00B314FE">
              <w:rPr>
                <w:sz w:val="20"/>
              </w:rPr>
              <w:t>374</w:t>
            </w:r>
          </w:p>
        </w:tc>
        <w:tc>
          <w:tcPr>
            <w:tcW w:w="1984" w:type="dxa"/>
            <w:vMerge w:val="restart"/>
          </w:tcPr>
          <w:p w:rsidR="0061200D" w:rsidRPr="00B314FE" w:rsidRDefault="0061200D" w:rsidP="00D95C18">
            <w:pPr>
              <w:rPr>
                <w:sz w:val="20"/>
                <w:szCs w:val="28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61200D" w:rsidRPr="00B314FE" w:rsidTr="00D95C18">
        <w:trPr>
          <w:trHeight w:val="530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201 550,0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100 775,0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100 775,0</w:t>
            </w:r>
          </w:p>
        </w:tc>
        <w:tc>
          <w:tcPr>
            <w:tcW w:w="2410" w:type="dxa"/>
            <w:vMerge/>
            <w:vAlign w:val="center"/>
          </w:tcPr>
          <w:p w:rsidR="0061200D" w:rsidRPr="00B314FE" w:rsidRDefault="0061200D" w:rsidP="00D95C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984" w:type="dxa"/>
            <w:vMerge/>
          </w:tcPr>
          <w:p w:rsidR="0061200D" w:rsidRPr="00B314FE" w:rsidRDefault="0061200D" w:rsidP="00D95C18">
            <w:pPr>
              <w:jc w:val="center"/>
              <w:rPr>
                <w:sz w:val="20"/>
                <w:szCs w:val="28"/>
              </w:rPr>
            </w:pPr>
          </w:p>
        </w:tc>
      </w:tr>
      <w:tr w:rsidR="0061200D" w:rsidRPr="00B314FE" w:rsidTr="00D95C18">
        <w:trPr>
          <w:trHeight w:val="690"/>
        </w:trPr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3 189 339,2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1 851 224,4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18"/>
                <w:szCs w:val="18"/>
              </w:rPr>
            </w:pPr>
            <w:r w:rsidRPr="00B314FE">
              <w:rPr>
                <w:spacing w:val="-6"/>
                <w:sz w:val="18"/>
                <w:szCs w:val="18"/>
              </w:rPr>
              <w:t>1 338114,8</w:t>
            </w:r>
          </w:p>
        </w:tc>
        <w:tc>
          <w:tcPr>
            <w:tcW w:w="241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</w:tr>
      <w:tr w:rsidR="0061200D" w:rsidRPr="00B314FE" w:rsidTr="00D95C18">
        <w:trPr>
          <w:trHeight w:val="142"/>
        </w:trPr>
        <w:tc>
          <w:tcPr>
            <w:tcW w:w="568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 w:val="restart"/>
            <w:vAlign w:val="center"/>
          </w:tcPr>
          <w:p w:rsidR="0061200D" w:rsidRPr="00B314FE" w:rsidRDefault="0061200D" w:rsidP="00D95C18">
            <w:pPr>
              <w:rPr>
                <w:spacing w:val="-6"/>
                <w:sz w:val="20"/>
                <w:szCs w:val="20"/>
              </w:rPr>
            </w:pPr>
            <w:r w:rsidRPr="00B314FE">
              <w:rPr>
                <w:spacing w:val="-6"/>
                <w:sz w:val="20"/>
                <w:szCs w:val="20"/>
              </w:rPr>
              <w:t>Всего:</w:t>
            </w:r>
          </w:p>
        </w:tc>
        <w:tc>
          <w:tcPr>
            <w:tcW w:w="1136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3 5</w:t>
            </w:r>
            <w:r>
              <w:rPr>
                <w:spacing w:val="-20"/>
                <w:sz w:val="20"/>
              </w:rPr>
              <w:t>26</w:t>
            </w:r>
            <w:r w:rsidRPr="00B314FE">
              <w:rPr>
                <w:spacing w:val="-20"/>
                <w:sz w:val="20"/>
              </w:rPr>
              <w:t> </w:t>
            </w:r>
            <w:r>
              <w:rPr>
                <w:spacing w:val="-20"/>
                <w:sz w:val="20"/>
              </w:rPr>
              <w:t>594</w:t>
            </w:r>
            <w:r w:rsidRPr="00B314FE">
              <w:rPr>
                <w:spacing w:val="-20"/>
                <w:sz w:val="20"/>
              </w:rPr>
              <w:t>,8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2 0</w:t>
            </w:r>
            <w:r>
              <w:rPr>
                <w:spacing w:val="-6"/>
                <w:sz w:val="20"/>
              </w:rPr>
              <w:t>27 705,0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18"/>
                <w:sz w:val="20"/>
              </w:rPr>
            </w:pPr>
            <w:r w:rsidRPr="00B314FE">
              <w:rPr>
                <w:spacing w:val="-18"/>
                <w:sz w:val="20"/>
              </w:rPr>
              <w:t>1</w:t>
            </w:r>
            <w:r>
              <w:rPr>
                <w:spacing w:val="-18"/>
                <w:sz w:val="20"/>
              </w:rPr>
              <w:t> 498 889,8</w:t>
            </w:r>
          </w:p>
        </w:tc>
        <w:tc>
          <w:tcPr>
            <w:tcW w:w="2410" w:type="dxa"/>
            <w:vMerge w:val="restart"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</w:tr>
      <w:tr w:rsidR="0061200D" w:rsidRPr="00B314FE" w:rsidTr="00D95C18"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337 255,6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</w:t>
            </w:r>
            <w:r>
              <w:rPr>
                <w:spacing w:val="-6"/>
                <w:sz w:val="20"/>
              </w:rPr>
              <w:t>76</w:t>
            </w:r>
            <w:r w:rsidRPr="00B314FE">
              <w:rPr>
                <w:spacing w:val="-6"/>
                <w:sz w:val="20"/>
              </w:rPr>
              <w:t> </w:t>
            </w:r>
            <w:r>
              <w:rPr>
                <w:spacing w:val="-6"/>
                <w:sz w:val="20"/>
              </w:rPr>
              <w:t>480</w:t>
            </w:r>
            <w:r w:rsidRPr="00B314FE">
              <w:rPr>
                <w:spacing w:val="-6"/>
                <w:sz w:val="20"/>
              </w:rPr>
              <w:t>,</w:t>
            </w:r>
            <w:r>
              <w:rPr>
                <w:spacing w:val="-6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18"/>
                <w:sz w:val="20"/>
              </w:rPr>
            </w:pPr>
            <w:r>
              <w:rPr>
                <w:spacing w:val="-18"/>
                <w:sz w:val="20"/>
              </w:rPr>
              <w:t>160 775,0</w:t>
            </w:r>
          </w:p>
        </w:tc>
        <w:tc>
          <w:tcPr>
            <w:tcW w:w="2410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</w:tr>
      <w:tr w:rsidR="0061200D" w:rsidRPr="000F3E7D" w:rsidTr="00D95C18">
        <w:tc>
          <w:tcPr>
            <w:tcW w:w="568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/>
            <w:vAlign w:val="center"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61200D" w:rsidRPr="00B314FE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61200D" w:rsidRPr="00B314FE" w:rsidRDefault="0061200D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949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20"/>
                <w:sz w:val="20"/>
              </w:rPr>
            </w:pPr>
            <w:r w:rsidRPr="00B314FE">
              <w:rPr>
                <w:spacing w:val="-20"/>
                <w:sz w:val="20"/>
              </w:rPr>
              <w:t>3 189 339,2</w:t>
            </w:r>
          </w:p>
        </w:tc>
        <w:tc>
          <w:tcPr>
            <w:tcW w:w="1134" w:type="dxa"/>
            <w:vAlign w:val="center"/>
          </w:tcPr>
          <w:p w:rsidR="0061200D" w:rsidRPr="00B314FE" w:rsidRDefault="0061200D" w:rsidP="00D95C18">
            <w:pPr>
              <w:jc w:val="center"/>
              <w:rPr>
                <w:spacing w:val="-6"/>
                <w:sz w:val="20"/>
              </w:rPr>
            </w:pPr>
            <w:r w:rsidRPr="00B314FE">
              <w:rPr>
                <w:spacing w:val="-6"/>
                <w:sz w:val="20"/>
              </w:rPr>
              <w:t>1 851 224,4</w:t>
            </w:r>
          </w:p>
        </w:tc>
        <w:tc>
          <w:tcPr>
            <w:tcW w:w="992" w:type="dxa"/>
            <w:vAlign w:val="center"/>
          </w:tcPr>
          <w:p w:rsidR="0061200D" w:rsidRPr="000F3E7D" w:rsidRDefault="0061200D" w:rsidP="00D95C18">
            <w:pPr>
              <w:jc w:val="center"/>
              <w:rPr>
                <w:spacing w:val="-6"/>
                <w:sz w:val="18"/>
                <w:szCs w:val="18"/>
              </w:rPr>
            </w:pPr>
            <w:r w:rsidRPr="00B314FE">
              <w:rPr>
                <w:spacing w:val="-6"/>
                <w:sz w:val="18"/>
                <w:szCs w:val="18"/>
              </w:rPr>
              <w:t>1 338114,8</w:t>
            </w:r>
          </w:p>
        </w:tc>
        <w:tc>
          <w:tcPr>
            <w:tcW w:w="2410" w:type="dxa"/>
            <w:vMerge/>
            <w:vAlign w:val="center"/>
          </w:tcPr>
          <w:p w:rsidR="0061200D" w:rsidRPr="000F3E7D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1200D" w:rsidRPr="000F3E7D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1200D" w:rsidRPr="000F3E7D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200D" w:rsidRPr="000F3E7D" w:rsidRDefault="0061200D" w:rsidP="00D95C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661BF" w:rsidRDefault="002661BF" w:rsidP="002661BF">
      <w:pPr>
        <w:tabs>
          <w:tab w:val="left" w:pos="6806"/>
        </w:tabs>
        <w:ind w:left="-142" w:right="-31" w:hanging="142"/>
        <w:jc w:val="both"/>
      </w:pPr>
      <w:r>
        <w:t xml:space="preserve">  </w:t>
      </w:r>
      <w:r w:rsidRPr="00E264A9">
        <w:t>Перечень мероприятий и стоимость их реализации подлежат корректировке после разработки проектной документации, а также с учетом</w:t>
      </w:r>
      <w:r>
        <w:t xml:space="preserve"> возможностей </w:t>
      </w:r>
      <w:r w:rsidRPr="00E264A9">
        <w:t>бюджетов всех уровней.</w:t>
      </w:r>
    </w:p>
    <w:p w:rsidR="002661BF" w:rsidRDefault="002661BF" w:rsidP="002661BF">
      <w:pPr>
        <w:tabs>
          <w:tab w:val="left" w:pos="6806"/>
        </w:tabs>
        <w:ind w:left="-142" w:right="-31" w:hanging="142"/>
        <w:jc w:val="both"/>
      </w:pPr>
    </w:p>
    <w:p w:rsidR="002661BF" w:rsidRPr="00911124" w:rsidRDefault="002661BF" w:rsidP="002661BF">
      <w:pPr>
        <w:jc w:val="center"/>
        <w:rPr>
          <w:sz w:val="20"/>
          <w:szCs w:val="20"/>
        </w:rPr>
      </w:pPr>
      <w:r w:rsidRPr="00065CF7">
        <w:rPr>
          <w:sz w:val="20"/>
          <w:szCs w:val="20"/>
        </w:rPr>
        <w:t>__________________________________________________</w:t>
      </w:r>
    </w:p>
    <w:p w:rsidR="002661BF" w:rsidRPr="00911124" w:rsidRDefault="002661BF" w:rsidP="002661BF">
      <w:pPr>
        <w:rPr>
          <w:sz w:val="20"/>
          <w:szCs w:val="20"/>
        </w:rPr>
      </w:pPr>
    </w:p>
    <w:p w:rsidR="00346A3B" w:rsidRDefault="00346A3B">
      <w:bookmarkStart w:id="0" w:name="_GoBack"/>
      <w:bookmarkEnd w:id="0"/>
    </w:p>
    <w:sectPr w:rsidR="00346A3B" w:rsidSect="00C15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FD"/>
    <w:rsid w:val="000231FD"/>
    <w:rsid w:val="002253D3"/>
    <w:rsid w:val="002661BF"/>
    <w:rsid w:val="00346A3B"/>
    <w:rsid w:val="004B1D54"/>
    <w:rsid w:val="0061200D"/>
    <w:rsid w:val="00C157AF"/>
    <w:rsid w:val="00E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5AA4-AB69-4FFB-9936-BB0DB781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7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1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Маргарита Валентиновна</dc:creator>
  <cp:keywords/>
  <dc:description/>
  <cp:lastModifiedBy>Голованова Маргарита Валентиновна</cp:lastModifiedBy>
  <cp:revision>7</cp:revision>
  <dcterms:created xsi:type="dcterms:W3CDTF">2021-12-22T07:48:00Z</dcterms:created>
  <dcterms:modified xsi:type="dcterms:W3CDTF">2021-12-22T12:50:00Z</dcterms:modified>
</cp:coreProperties>
</file>