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64" w:rsidRPr="00AC2504" w:rsidRDefault="00F15D64" w:rsidP="00F15D64">
      <w:pPr>
        <w:pStyle w:val="ConsPlusTitle"/>
        <w:widowControl/>
        <w:jc w:val="center"/>
        <w:rPr>
          <w:b w:val="0"/>
        </w:rPr>
      </w:pPr>
      <w:r w:rsidRPr="00AC2504">
        <w:rPr>
          <w:b w:val="0"/>
          <w:lang w:val="en-US"/>
        </w:rPr>
        <w:t>I</w:t>
      </w:r>
      <w:r w:rsidRPr="00AC2504">
        <w:rPr>
          <w:b w:val="0"/>
        </w:rPr>
        <w:t>. Подпрограмма</w:t>
      </w:r>
    </w:p>
    <w:p w:rsidR="00F15D64" w:rsidRPr="00AC2504" w:rsidRDefault="00F15D64" w:rsidP="00F15D64">
      <w:pPr>
        <w:pStyle w:val="ConsPlusTitle"/>
        <w:widowControl/>
        <w:jc w:val="center"/>
        <w:rPr>
          <w:b w:val="0"/>
        </w:rPr>
      </w:pPr>
      <w:r w:rsidRPr="00AC2504">
        <w:rPr>
          <w:b w:val="0"/>
        </w:rPr>
        <w:t>«Развитие транспортной инфраструктуры»</w:t>
      </w:r>
    </w:p>
    <w:p w:rsidR="00F15D64" w:rsidRPr="00AC2504" w:rsidRDefault="00F15D64" w:rsidP="00F15D64">
      <w:pPr>
        <w:pStyle w:val="ConsPlusTitle"/>
        <w:widowControl/>
        <w:jc w:val="center"/>
        <w:rPr>
          <w:b w:val="0"/>
        </w:rPr>
      </w:pPr>
      <w:r w:rsidRPr="00AC2504">
        <w:rPr>
          <w:b w:val="0"/>
        </w:rPr>
        <w:t>на 2018-2024 годы</w:t>
      </w:r>
    </w:p>
    <w:p w:rsidR="00F15D64" w:rsidRPr="00D54C65" w:rsidRDefault="00F15D64" w:rsidP="00F15D64">
      <w:pPr>
        <w:pStyle w:val="ConsPlusTitle"/>
        <w:widowControl/>
        <w:jc w:val="center"/>
        <w:rPr>
          <w:b w:val="0"/>
        </w:rPr>
      </w:pPr>
    </w:p>
    <w:p w:rsidR="00F15D64" w:rsidRPr="00AC2504" w:rsidRDefault="00F15D64" w:rsidP="00F15D64">
      <w:pPr>
        <w:pStyle w:val="ConsPlusTitle"/>
        <w:widowControl/>
        <w:jc w:val="center"/>
        <w:rPr>
          <w:b w:val="0"/>
          <w:sz w:val="28"/>
          <w:szCs w:val="28"/>
        </w:rPr>
      </w:pPr>
      <w:r w:rsidRPr="00AC2504">
        <w:rPr>
          <w:b w:val="0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70"/>
      </w:tblGrid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Развитие транспортной инфраструктуры в городе Мурманске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1. Доля площади отремонтированных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ремонта.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2. Количество отремонтированных объектов, в отношении которых произведен ремонт / капитальный ремонт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Заказчик-координатор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2018-2024 годы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Всего по подпрограмме: 6 924 590,7 тыс. руб., в т.ч.: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МБ: 2 092 169,9 тыс. руб., из них: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2018 год – 119 377,9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</w:t>
            </w:r>
            <w:r w:rsidRPr="00055488">
              <w:rPr>
                <w:color w:val="000000"/>
                <w:sz w:val="20"/>
                <w:szCs w:val="20"/>
              </w:rPr>
              <w:t xml:space="preserve"> 344 822,4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2020 год –</w:t>
            </w:r>
            <w:r w:rsidRPr="00055488">
              <w:rPr>
                <w:color w:val="000000"/>
                <w:sz w:val="20"/>
                <w:szCs w:val="20"/>
              </w:rPr>
              <w:t xml:space="preserve"> 181 577,4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2021 год –</w:t>
            </w:r>
            <w:r w:rsidRPr="00055488">
              <w:rPr>
                <w:color w:val="000000"/>
                <w:sz w:val="20"/>
                <w:szCs w:val="20"/>
              </w:rPr>
              <w:t xml:space="preserve"> 345 696,3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 xml:space="preserve">2022 год – </w:t>
            </w:r>
            <w:r w:rsidRPr="00055488">
              <w:rPr>
                <w:color w:val="000000"/>
                <w:sz w:val="20"/>
                <w:szCs w:val="20"/>
              </w:rPr>
              <w:t xml:space="preserve">145 650,6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 xml:space="preserve">2023 год – </w:t>
            </w:r>
            <w:r w:rsidRPr="00055488">
              <w:rPr>
                <w:color w:val="000000"/>
                <w:sz w:val="20"/>
                <w:szCs w:val="20"/>
              </w:rPr>
              <w:t xml:space="preserve">477 387,5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 xml:space="preserve">2024 год – </w:t>
            </w:r>
            <w:r w:rsidRPr="00055488">
              <w:rPr>
                <w:color w:val="000000"/>
                <w:sz w:val="20"/>
                <w:szCs w:val="20"/>
              </w:rPr>
              <w:t xml:space="preserve">477 657,8 </w:t>
            </w:r>
            <w:r w:rsidRPr="00055488">
              <w:rPr>
                <w:sz w:val="20"/>
                <w:szCs w:val="20"/>
              </w:rPr>
              <w:t>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ОБ: 3 685 057,8 тыс. руб., из них: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2018 год – 156 390,9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 198 717,9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2020 год – 111 509,0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2021 год – 796 496,7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2022 год – 586 700,0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2023 год – 907 585,5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2024 год – 927 657,8 тыс. руб.;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ФБ: 1 147 363,0 тыс. руб., из них:</w:t>
            </w:r>
          </w:p>
          <w:p w:rsidR="00F15D64" w:rsidRPr="00055488" w:rsidRDefault="00F15D64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 440 000,0 тыс. руб.;</w:t>
            </w:r>
          </w:p>
          <w:p w:rsidR="00F15D64" w:rsidRPr="00265885" w:rsidRDefault="00F15D64" w:rsidP="00DB466E">
            <w:pPr>
              <w:jc w:val="both"/>
              <w:rPr>
                <w:szCs w:val="28"/>
              </w:rPr>
            </w:pPr>
            <w:r w:rsidRPr="00055488">
              <w:rPr>
                <w:sz w:val="20"/>
                <w:szCs w:val="20"/>
              </w:rPr>
              <w:t>2020 год – 707 363,0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F15D64" w:rsidRPr="00AC2504" w:rsidTr="00DB466E">
        <w:tc>
          <w:tcPr>
            <w:tcW w:w="2977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требующих: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ремонта, – не менее 1,1 % (за период с 2018 по 2020 годы);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капитального ремонта, – не менее 27,9 % (за период с 2018 по 2020 годы).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Количество отремонтированных объектов, в отношении которых произведен: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ремонт, – 210</w:t>
            </w:r>
            <w:r w:rsidRPr="009A489B">
              <w:rPr>
                <w:sz w:val="20"/>
                <w:szCs w:val="20"/>
              </w:rPr>
              <w:t xml:space="preserve"> ед. (за период с 2021 по 2024 годы);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капитальный ремонт, – 3</w:t>
            </w:r>
            <w:r>
              <w:rPr>
                <w:sz w:val="20"/>
                <w:szCs w:val="20"/>
              </w:rPr>
              <w:t>1</w:t>
            </w:r>
            <w:r w:rsidRPr="009A489B">
              <w:rPr>
                <w:sz w:val="20"/>
                <w:szCs w:val="20"/>
              </w:rPr>
              <w:t xml:space="preserve"> ед. (за период с 2021 по 2024 годы)</w:t>
            </w:r>
          </w:p>
        </w:tc>
      </w:tr>
    </w:tbl>
    <w:p w:rsidR="00F15D64" w:rsidRPr="00D54C65" w:rsidRDefault="00F15D64" w:rsidP="00F15D64">
      <w:pPr>
        <w:pStyle w:val="ConsPlusTitle"/>
        <w:widowControl/>
        <w:jc w:val="center"/>
        <w:rPr>
          <w:b w:val="0"/>
        </w:rPr>
      </w:pPr>
    </w:p>
    <w:p w:rsidR="00F15D64" w:rsidRPr="00AC2504" w:rsidRDefault="00F15D64" w:rsidP="00F15D64">
      <w:pPr>
        <w:autoSpaceDE w:val="0"/>
        <w:autoSpaceDN w:val="0"/>
        <w:adjustRightInd w:val="0"/>
        <w:jc w:val="center"/>
        <w:outlineLvl w:val="2"/>
        <w:rPr>
          <w:spacing w:val="2"/>
        </w:rPr>
      </w:pPr>
      <w:r w:rsidRPr="00AC2504">
        <w:rPr>
          <w:spacing w:val="2"/>
        </w:rPr>
        <w:t>1. Характеристика проблемы, на решение которой направлена подпрограмма</w:t>
      </w:r>
    </w:p>
    <w:p w:rsidR="00F15D64" w:rsidRPr="00D54C65" w:rsidRDefault="00F15D64" w:rsidP="00F15D64">
      <w:pPr>
        <w:autoSpaceDE w:val="0"/>
        <w:autoSpaceDN w:val="0"/>
        <w:adjustRightInd w:val="0"/>
        <w:jc w:val="center"/>
        <w:outlineLvl w:val="2"/>
        <w:rPr>
          <w:spacing w:val="2"/>
        </w:rPr>
      </w:pP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>Автомобильные дороги общего пользования местного значения являются одним из важнейших элементов городской инфраструктуры. Уровень комфорта проживания в городе находится в прямой зависимости от их состояния.</w:t>
      </w:r>
    </w:p>
    <w:p w:rsidR="00F15D64" w:rsidRPr="00AC2504" w:rsidRDefault="00F15D64" w:rsidP="00F15D64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lastRenderedPageBreak/>
        <w:t>В связи с ростом интенсивности движения автотранспортных средств по автомобильным дорогам общего пользования местного значения в городе Мурманске,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асфальтобетонного покрытия имеет высокую степень износа.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>В 2016 году на капитальный ремонт и ремонт автомобильных дорог общего пользования местного значения выделено 224 561,1 тыс. руб., отремонтировано 92 236,7 м</w:t>
      </w:r>
      <w:r w:rsidRPr="00AC2504">
        <w:rPr>
          <w:spacing w:val="2"/>
          <w:vertAlign w:val="superscript"/>
        </w:rPr>
        <w:t xml:space="preserve">2 </w:t>
      </w:r>
      <w:r w:rsidRPr="00AC2504">
        <w:rPr>
          <w:spacing w:val="2"/>
        </w:rPr>
        <w:t>асфальтобетонного покрытия. В 2017 году расходы на выполнение работ по капитальному ремонту и ремонту автомобильных дорог общего пользования местного значения составили 215 563,1 тыс. руб., отремонтировано 197 482,0 м</w:t>
      </w:r>
      <w:r w:rsidRPr="00AC2504">
        <w:rPr>
          <w:spacing w:val="2"/>
          <w:vertAlign w:val="superscript"/>
        </w:rPr>
        <w:t>2</w:t>
      </w:r>
      <w:r w:rsidRPr="00AC2504">
        <w:rPr>
          <w:spacing w:val="2"/>
        </w:rPr>
        <w:t>.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>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 пользования местного значения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 xml:space="preserve">Мероприятия подпрограммы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движения. 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>Подпрограммой в соответствии с требованиями Градостроительного кодекса, Правилами землепользования и застройки муниципального образования город Мурманск предусмотрена разработка проектной документации на объекты, подлежащие строительству, реконструкции, капитальному ремонту и ремонту.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C2504">
        <w:rPr>
          <w:spacing w:val="2"/>
        </w:rPr>
        <w:t xml:space="preserve">Определение приоритетов и обеспечение целевого использования средств обусловит реализацию данной подпрограммы с максимальной эффективностью. </w:t>
      </w:r>
    </w:p>
    <w:p w:rsidR="00F15D64" w:rsidRPr="00AC2504" w:rsidRDefault="00F15D64" w:rsidP="00F15D6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jc w:val="both"/>
      </w:pPr>
    </w:p>
    <w:p w:rsidR="00F15D64" w:rsidRPr="00AC2504" w:rsidRDefault="00F15D64" w:rsidP="00F15D64">
      <w:pPr>
        <w:jc w:val="center"/>
        <w:rPr>
          <w:b/>
        </w:rPr>
        <w:sectPr w:rsidR="00F15D64" w:rsidRPr="00AC2504" w:rsidSect="007E0B5A">
          <w:headerReference w:type="default" r:id="rId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15D64" w:rsidRPr="00AC2504" w:rsidRDefault="00F15D64" w:rsidP="00F15D64">
      <w:pPr>
        <w:autoSpaceDE w:val="0"/>
        <w:autoSpaceDN w:val="0"/>
        <w:adjustRightInd w:val="0"/>
        <w:jc w:val="center"/>
      </w:pPr>
      <w:r w:rsidRPr="00AC2504">
        <w:lastRenderedPageBreak/>
        <w:t>2. Основные цели и задачи подпрограммы,</w:t>
      </w:r>
    </w:p>
    <w:p w:rsidR="00F15D64" w:rsidRPr="00AC2504" w:rsidRDefault="00F15D64" w:rsidP="00F15D64">
      <w:pPr>
        <w:autoSpaceDE w:val="0"/>
        <w:autoSpaceDN w:val="0"/>
        <w:adjustRightInd w:val="0"/>
        <w:jc w:val="center"/>
      </w:pPr>
      <w:r w:rsidRPr="00AC2504">
        <w:t>целевые показатели (индикаторы) реализации подпрограммы</w:t>
      </w:r>
    </w:p>
    <w:p w:rsidR="00F15D64" w:rsidRPr="00AC2504" w:rsidRDefault="00F15D64" w:rsidP="00F15D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1276"/>
        <w:gridCol w:w="1275"/>
        <w:gridCol w:w="1003"/>
        <w:gridCol w:w="1003"/>
        <w:gridCol w:w="1003"/>
        <w:gridCol w:w="1004"/>
        <w:gridCol w:w="1003"/>
        <w:gridCol w:w="1003"/>
        <w:gridCol w:w="1004"/>
      </w:tblGrid>
      <w:tr w:rsidR="00F15D64" w:rsidRPr="009A489B" w:rsidTr="00DB466E">
        <w:tc>
          <w:tcPr>
            <w:tcW w:w="675" w:type="dxa"/>
            <w:vMerge w:val="restart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Цели,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Ед. изм.</w:t>
            </w:r>
          </w:p>
        </w:tc>
        <w:tc>
          <w:tcPr>
            <w:tcW w:w="9574" w:type="dxa"/>
            <w:gridSpan w:val="9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F15D64" w:rsidRPr="009A489B" w:rsidTr="00DB466E">
        <w:tc>
          <w:tcPr>
            <w:tcW w:w="675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F15D64" w:rsidRPr="009A489B" w:rsidTr="00DB466E">
        <w:tc>
          <w:tcPr>
            <w:tcW w:w="675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2024</w:t>
            </w:r>
          </w:p>
        </w:tc>
      </w:tr>
      <w:tr w:rsidR="00F15D64" w:rsidRPr="009A489B" w:rsidTr="00DB466E">
        <w:tc>
          <w:tcPr>
            <w:tcW w:w="675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12</w:t>
            </w:r>
          </w:p>
        </w:tc>
      </w:tr>
      <w:tr w:rsidR="00F15D64" w:rsidRPr="009A489B" w:rsidTr="00DB466E">
        <w:tc>
          <w:tcPr>
            <w:tcW w:w="15069" w:type="dxa"/>
            <w:gridSpan w:val="12"/>
            <w:shd w:val="clear" w:color="auto" w:fill="auto"/>
            <w:vAlign w:val="center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F15D64" w:rsidRPr="009A489B" w:rsidTr="00DB466E">
        <w:tc>
          <w:tcPr>
            <w:tcW w:w="675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Доля площади отремонтированных дорог общего пользования местного значения с твердым покрытием, в отношении которых произведен ремонт, в общей площади дорог, требующих ремонта на начало года: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капитального ремонта;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%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20,7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22,0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2,2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27,9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1,2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29,1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1,1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30,3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</w:tr>
      <w:tr w:rsidR="00F15D64" w:rsidRPr="009A489B" w:rsidTr="00DB466E">
        <w:tc>
          <w:tcPr>
            <w:tcW w:w="675" w:type="dxa"/>
            <w:shd w:val="clear" w:color="auto" w:fill="auto"/>
            <w:vAlign w:val="center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Количество отремонтированных объектов, в отношении которых произведен: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ремонт;</w:t>
            </w:r>
          </w:p>
          <w:p w:rsidR="00F15D64" w:rsidRPr="009A489B" w:rsidRDefault="00F15D64" w:rsidP="00DB466E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 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ед.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48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50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52</w:t>
            </w:r>
          </w:p>
          <w:p w:rsidR="00F15D64" w:rsidRPr="009A489B" w:rsidRDefault="00F15D64" w:rsidP="00DB466E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9</w:t>
            </w:r>
          </w:p>
        </w:tc>
      </w:tr>
    </w:tbl>
    <w:p w:rsidR="00F15D64" w:rsidRPr="00C35B0C" w:rsidRDefault="00F15D64" w:rsidP="00F15D64">
      <w:pPr>
        <w:jc w:val="center"/>
      </w:pPr>
    </w:p>
    <w:p w:rsidR="00F15D64" w:rsidRPr="00C35B0C" w:rsidRDefault="00F15D64" w:rsidP="00F15D64">
      <w:pPr>
        <w:jc w:val="center"/>
      </w:pPr>
      <w:r w:rsidRPr="00C35B0C">
        <w:t>3. Перечень основных мероприятий подпрограммы</w:t>
      </w:r>
    </w:p>
    <w:p w:rsidR="00F15D64" w:rsidRPr="00C35B0C" w:rsidRDefault="00F15D64" w:rsidP="00F15D64">
      <w:pPr>
        <w:jc w:val="center"/>
      </w:pPr>
      <w:r w:rsidRPr="00C35B0C">
        <w:t>3.1. Перечень основных мероприятий подпрограммы на 2018-2021 годы</w:t>
      </w:r>
    </w:p>
    <w:p w:rsidR="00F15D64" w:rsidRPr="00A83E03" w:rsidRDefault="00F15D64" w:rsidP="00F15D6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914"/>
        <w:gridCol w:w="914"/>
        <w:gridCol w:w="915"/>
        <w:gridCol w:w="914"/>
        <w:gridCol w:w="915"/>
        <w:gridCol w:w="1665"/>
        <w:gridCol w:w="682"/>
        <w:gridCol w:w="877"/>
        <w:gridCol w:w="851"/>
        <w:gridCol w:w="683"/>
        <w:gridCol w:w="1443"/>
      </w:tblGrid>
      <w:tr w:rsidR="00F15D64" w:rsidRPr="006C2C82" w:rsidTr="00DB466E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Срок выпол-нения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(квар-тал, год)</w:t>
            </w:r>
          </w:p>
        </w:tc>
        <w:tc>
          <w:tcPr>
            <w:tcW w:w="851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572" w:type="dxa"/>
            <w:gridSpan w:val="5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758" w:type="dxa"/>
            <w:gridSpan w:val="5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Исполнители,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перечень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организаций,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участвующих в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реализации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основных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мероприятий</w:t>
            </w:r>
          </w:p>
        </w:tc>
      </w:tr>
      <w:tr w:rsidR="00F15D64" w:rsidRPr="006C2C82" w:rsidTr="00DB466E">
        <w:trPr>
          <w:trHeight w:val="645"/>
          <w:tblHeader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 год</w:t>
            </w:r>
          </w:p>
        </w:tc>
        <w:tc>
          <w:tcPr>
            <w:tcW w:w="914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1665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77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2020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 год</w:t>
            </w: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5D64" w:rsidRPr="006C2C82" w:rsidTr="00DB466E">
        <w:trPr>
          <w:tblHeader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15</w:t>
            </w:r>
          </w:p>
        </w:tc>
      </w:tr>
      <w:tr w:rsidR="00F15D64" w:rsidRPr="006C2C82" w:rsidTr="00DB466E">
        <w:tc>
          <w:tcPr>
            <w:tcW w:w="15026" w:type="dxa"/>
            <w:gridSpan w:val="15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F15D64" w:rsidRPr="006C2C82" w:rsidTr="00DB466E">
        <w:trPr>
          <w:trHeight w:val="3915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B134A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11 712,1</w:t>
            </w:r>
          </w:p>
        </w:tc>
        <w:tc>
          <w:tcPr>
            <w:tcW w:w="914" w:type="dxa"/>
          </w:tcPr>
          <w:p w:rsidR="00F15D64" w:rsidRPr="00B134A2" w:rsidRDefault="00F15D64" w:rsidP="00DB466E">
            <w:pPr>
              <w:jc w:val="center"/>
              <w:rPr>
                <w:sz w:val="20"/>
                <w:szCs w:val="20"/>
              </w:rPr>
            </w:pPr>
            <w:r w:rsidRPr="00B134A2">
              <w:rPr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F15D64" w:rsidRPr="00B134A2" w:rsidRDefault="00F15D64" w:rsidP="00DB466E">
            <w:pPr>
              <w:jc w:val="center"/>
              <w:rPr>
                <w:sz w:val="20"/>
                <w:szCs w:val="20"/>
              </w:rPr>
            </w:pPr>
            <w:r w:rsidRPr="00B134A2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F15D64" w:rsidRPr="00B134A2" w:rsidRDefault="00F15D64" w:rsidP="00DB466E">
            <w:pPr>
              <w:jc w:val="center"/>
              <w:rPr>
                <w:sz w:val="20"/>
                <w:szCs w:val="20"/>
              </w:rPr>
            </w:pPr>
            <w:r w:rsidRPr="00B134A2">
              <w:rPr>
                <w:sz w:val="20"/>
                <w:szCs w:val="20"/>
              </w:rPr>
              <w:t>9 605,7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документов в сфере развития транспортной инфраструкту-ры, шт.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A83E03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83E03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Комитет по развитию городского хозяйства администра-ции города Мурманска, комитет по строительству администра-ции города Мурманска, ММКУ «Управление капитального строительст-ва»</w:t>
            </w:r>
          </w:p>
        </w:tc>
      </w:tr>
      <w:tr w:rsidR="00F15D64" w:rsidRPr="006C2C82" w:rsidTr="00DB466E">
        <w:trPr>
          <w:trHeight w:val="2300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2019-2020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произведенных проверок достоверности сметной стоимости, экспертиз проектной документации, шт.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5D64" w:rsidRPr="00A83E03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Комитет по строительству администра-ции города Мурманска, ММКУ «Управление капитального строительст-ва»</w:t>
            </w:r>
          </w:p>
        </w:tc>
      </w:tr>
      <w:tr w:rsidR="00F15D64" w:rsidRPr="006C2C82" w:rsidTr="00DB466E">
        <w:trPr>
          <w:trHeight w:val="2016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программы комплексного развития транспортной инфраструктуры муниципального образования город Мурманск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программ, шт.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C2C82">
              <w:rPr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Комитет по развитию городского хозяйства администра-ции города Мурманска</w:t>
            </w:r>
          </w:p>
        </w:tc>
      </w:tr>
      <w:tr w:rsidR="00F15D64" w:rsidRPr="006C2C82" w:rsidTr="00DB466E">
        <w:trPr>
          <w:trHeight w:val="1741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9 400,0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9 400,0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схем, шт.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5664BE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664B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585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560 343,4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12 163,2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198 215,7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025,8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229 938,7</w:t>
            </w:r>
          </w:p>
        </w:tc>
        <w:tc>
          <w:tcPr>
            <w:tcW w:w="166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>Доля отремонтиро-ванного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F15D64" w:rsidRPr="005664BE" w:rsidRDefault="00F15D64" w:rsidP="00DB466E">
            <w:pPr>
              <w:jc w:val="center"/>
              <w:rPr>
                <w:sz w:val="20"/>
                <w:szCs w:val="20"/>
              </w:rPr>
            </w:pPr>
            <w:r w:rsidRPr="005664B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609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361 034,1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F15D64" w:rsidRPr="00A759CC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A759CC">
              <w:rPr>
                <w:spacing w:val="-12"/>
                <w:sz w:val="20"/>
                <w:szCs w:val="20"/>
              </w:rPr>
              <w:t>196 695,3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549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895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Субсидия бюджету муниципального образования город Мурманск на </w:t>
            </w:r>
            <w:r w:rsidRPr="006C2C82">
              <w:rPr>
                <w:sz w:val="20"/>
                <w:szCs w:val="20"/>
              </w:rPr>
              <w:lastRenderedPageBreak/>
              <w:t>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1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Площадь отремонтиро-ванных дорог, кв</w:t>
            </w:r>
            <w:r>
              <w:rPr>
                <w:sz w:val="20"/>
                <w:szCs w:val="20"/>
              </w:rPr>
              <w:t>.</w:t>
            </w:r>
            <w:r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E32B85">
              <w:rPr>
                <w:spacing w:val="-14"/>
                <w:sz w:val="20"/>
                <w:szCs w:val="20"/>
              </w:rPr>
              <w:t>2687</w:t>
            </w:r>
          </w:p>
        </w:tc>
        <w:tc>
          <w:tcPr>
            <w:tcW w:w="877" w:type="dxa"/>
          </w:tcPr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pacing w:val="-20"/>
                <w:sz w:val="20"/>
                <w:szCs w:val="20"/>
              </w:rPr>
              <w:t>27495,75</w:t>
            </w:r>
          </w:p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5D64" w:rsidRPr="00E32B85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3104,2 </w:t>
            </w:r>
          </w:p>
        </w:tc>
        <w:tc>
          <w:tcPr>
            <w:tcW w:w="683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8812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967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Протяженность ливневой канализации,</w:t>
            </w:r>
          </w:p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730</w:t>
            </w:r>
          </w:p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543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Площадь озеленения,</w:t>
            </w:r>
          </w:p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320</w:t>
            </w:r>
          </w:p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305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Протяженность ограждений, </w:t>
            </w:r>
          </w:p>
          <w:p w:rsidR="00F15D64" w:rsidRPr="00E32B85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  <w:vMerge w:val="restart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D64" w:rsidRPr="00E32B85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259,6</w:t>
            </w:r>
          </w:p>
        </w:tc>
        <w:tc>
          <w:tcPr>
            <w:tcW w:w="683" w:type="dxa"/>
            <w:vMerge w:val="restart"/>
          </w:tcPr>
          <w:p w:rsidR="00F15D64" w:rsidRPr="00E32B85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733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F15D64" w:rsidRPr="00200B38" w:rsidRDefault="00F15D64" w:rsidP="00DB466E">
            <w:pPr>
              <w:spacing w:line="240" w:lineRule="exact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F15D64" w:rsidRPr="00200B38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200B38">
              <w:rPr>
                <w:spacing w:val="-12"/>
                <w:sz w:val="20"/>
                <w:szCs w:val="20"/>
              </w:rPr>
              <w:t>197 582,3</w:t>
            </w:r>
          </w:p>
        </w:tc>
        <w:tc>
          <w:tcPr>
            <w:tcW w:w="914" w:type="dxa"/>
            <w:vMerge w:val="restart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200B38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  <w:vMerge w:val="restart"/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  <w:vMerge w:val="restart"/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60 012,9</w:t>
            </w:r>
          </w:p>
        </w:tc>
        <w:tc>
          <w:tcPr>
            <w:tcW w:w="915" w:type="dxa"/>
            <w:vMerge w:val="restart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  <w:r w:rsidRPr="00200B38">
              <w:rPr>
                <w:spacing w:val="-8"/>
                <w:sz w:val="20"/>
                <w:szCs w:val="20"/>
              </w:rPr>
              <w:t>33 243,5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902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200B38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Разборка асфальтобетон-ного покрытия, куб.м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F15D64" w:rsidRPr="00200B38" w:rsidRDefault="00F15D64" w:rsidP="00DB466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Количество проведенных инженерных изысканий, шт.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200B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659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F15D64" w:rsidRPr="00200B38" w:rsidRDefault="00F15D64" w:rsidP="00DB466E">
            <w:pPr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</w:t>
            </w:r>
            <w:r w:rsidRPr="00200B38">
              <w:rPr>
                <w:sz w:val="20"/>
                <w:szCs w:val="20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850" w:type="dxa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200B38" w:rsidRDefault="00F15D64" w:rsidP="00DB466E">
            <w:pPr>
              <w:jc w:val="center"/>
              <w:rPr>
                <w:spacing w:val="-26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163 451,8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200B38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200B38">
              <w:rPr>
                <w:spacing w:val="-14"/>
                <w:sz w:val="20"/>
                <w:szCs w:val="20"/>
              </w:rPr>
              <w:t>163 451,8</w:t>
            </w:r>
          </w:p>
        </w:tc>
        <w:tc>
          <w:tcPr>
            <w:tcW w:w="1665" w:type="dxa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87A39">
              <w:rPr>
                <w:sz w:val="20"/>
                <w:szCs w:val="20"/>
              </w:rPr>
              <w:t>Площадь капитально отремонтиро-ванных дорог, кв.м</w:t>
            </w:r>
          </w:p>
        </w:tc>
        <w:tc>
          <w:tcPr>
            <w:tcW w:w="682" w:type="dxa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200B38" w:rsidRDefault="00F15D64" w:rsidP="00DB466E">
            <w:pPr>
              <w:jc w:val="center"/>
              <w:rPr>
                <w:sz w:val="20"/>
                <w:szCs w:val="20"/>
              </w:rPr>
            </w:pPr>
            <w:r w:rsidRPr="00200B38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F15D64" w:rsidRPr="00116772" w:rsidRDefault="00F15D64" w:rsidP="00DB466E">
            <w:pPr>
              <w:jc w:val="center"/>
              <w:rPr>
                <w:spacing w:val="-28"/>
                <w:sz w:val="20"/>
                <w:szCs w:val="20"/>
                <w:highlight w:val="yellow"/>
              </w:rPr>
            </w:pPr>
            <w:r w:rsidRPr="00287A39">
              <w:rPr>
                <w:spacing w:val="-28"/>
                <w:sz w:val="20"/>
                <w:szCs w:val="20"/>
              </w:rPr>
              <w:t>37816,5</w:t>
            </w:r>
          </w:p>
        </w:tc>
        <w:tc>
          <w:tcPr>
            <w:tcW w:w="144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659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spacing w:line="240" w:lineRule="exact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F15D64" w:rsidRPr="00594D1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94D1D">
              <w:rPr>
                <w:spacing w:val="-12"/>
                <w:sz w:val="20"/>
                <w:szCs w:val="20"/>
              </w:rPr>
              <w:t>933 067,0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594D1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94D1D">
              <w:rPr>
                <w:spacing w:val="-12"/>
                <w:sz w:val="20"/>
                <w:szCs w:val="20"/>
              </w:rPr>
              <w:t>261 726,2</w:t>
            </w:r>
          </w:p>
        </w:tc>
        <w:tc>
          <w:tcPr>
            <w:tcW w:w="915" w:type="dxa"/>
          </w:tcPr>
          <w:p w:rsidR="00F15D64" w:rsidRPr="00594D1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94D1D">
              <w:rPr>
                <w:spacing w:val="-12"/>
                <w:sz w:val="20"/>
                <w:szCs w:val="20"/>
              </w:rPr>
              <w:t>196 094,3</w:t>
            </w:r>
          </w:p>
        </w:tc>
        <w:tc>
          <w:tcPr>
            <w:tcW w:w="914" w:type="dxa"/>
          </w:tcPr>
          <w:p w:rsidR="00F15D64" w:rsidRPr="00594D1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94D1D">
              <w:rPr>
                <w:spacing w:val="-12"/>
                <w:sz w:val="20"/>
                <w:szCs w:val="20"/>
              </w:rPr>
              <w:t>102 992,2</w:t>
            </w:r>
          </w:p>
        </w:tc>
        <w:tc>
          <w:tcPr>
            <w:tcW w:w="915" w:type="dxa"/>
          </w:tcPr>
          <w:p w:rsidR="00F15D64" w:rsidRPr="00594D1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94D1D">
              <w:rPr>
                <w:spacing w:val="-12"/>
                <w:sz w:val="20"/>
                <w:szCs w:val="20"/>
              </w:rPr>
              <w:t>372 254,3</w:t>
            </w:r>
          </w:p>
        </w:tc>
        <w:tc>
          <w:tcPr>
            <w:tcW w:w="1665" w:type="dxa"/>
            <w:vMerge w:val="restart"/>
          </w:tcPr>
          <w:p w:rsidR="00F15D64" w:rsidRPr="006C2C82" w:rsidRDefault="00F15D64" w:rsidP="00DB466E">
            <w:pPr>
              <w:spacing w:line="240" w:lineRule="exact"/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>Доля отремонтиро-ванного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F15D64" w:rsidRPr="0078087E" w:rsidRDefault="00F15D64" w:rsidP="00DB466E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F15D64" w:rsidRPr="0078087E" w:rsidRDefault="00F15D64" w:rsidP="00DB466E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30"/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617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647687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47687">
              <w:rPr>
                <w:spacing w:val="-12"/>
                <w:sz w:val="20"/>
                <w:szCs w:val="20"/>
              </w:rPr>
              <w:t>349 261,8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47687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47687">
              <w:rPr>
                <w:spacing w:val="-12"/>
                <w:sz w:val="20"/>
                <w:szCs w:val="20"/>
              </w:rPr>
              <w:t>112 280,5</w:t>
            </w:r>
          </w:p>
        </w:tc>
        <w:tc>
          <w:tcPr>
            <w:tcW w:w="915" w:type="dxa"/>
          </w:tcPr>
          <w:p w:rsidR="00F15D64" w:rsidRPr="00647687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647687">
              <w:rPr>
                <w:spacing w:val="-6"/>
                <w:sz w:val="20"/>
                <w:szCs w:val="20"/>
              </w:rPr>
              <w:t>96 484,2</w:t>
            </w:r>
          </w:p>
        </w:tc>
        <w:tc>
          <w:tcPr>
            <w:tcW w:w="914" w:type="dxa"/>
          </w:tcPr>
          <w:p w:rsidR="00F15D64" w:rsidRPr="00647687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647687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F15D64" w:rsidRPr="00647687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647687">
              <w:rPr>
                <w:spacing w:val="-6"/>
                <w:sz w:val="20"/>
                <w:szCs w:val="20"/>
              </w:rPr>
              <w:t>89 001,0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83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583 805,2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F15D64" w:rsidRPr="00555F1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55F12">
              <w:rPr>
                <w:spacing w:val="-6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F15D64" w:rsidRPr="00555F1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55F12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283 253,3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2292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387 570,7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F15D64" w:rsidRPr="00555F1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55F12">
              <w:rPr>
                <w:spacing w:val="-6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F15D64" w:rsidRPr="00555F1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55F12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 w:val="restart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Площадь отремонтиро-ванных дорог, кв.м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178766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120173</w:t>
            </w:r>
          </w:p>
        </w:tc>
        <w:tc>
          <w:tcPr>
            <w:tcW w:w="851" w:type="dxa"/>
            <w:vMerge w:val="restart"/>
          </w:tcPr>
          <w:p w:rsidR="00F15D64" w:rsidRPr="00E95B5A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119556</w:t>
            </w:r>
          </w:p>
        </w:tc>
        <w:tc>
          <w:tcPr>
            <w:tcW w:w="683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89375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30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347 279,6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F15D64" w:rsidRPr="00555F12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55F12">
              <w:rPr>
                <w:spacing w:val="-4"/>
                <w:sz w:val="20"/>
                <w:szCs w:val="20"/>
              </w:rPr>
              <w:t>96 484,2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F15D64" w:rsidRPr="00555F12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55F12">
              <w:rPr>
                <w:spacing w:val="-4"/>
                <w:sz w:val="20"/>
                <w:szCs w:val="20"/>
              </w:rPr>
              <w:t>51 496,1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2107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проведенных испытаний, шт.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32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F15D64" w:rsidRPr="00E95B5A" w:rsidRDefault="00F15D64" w:rsidP="00DB466E">
            <w:pPr>
              <w:jc w:val="center"/>
              <w:rPr>
                <w:sz w:val="20"/>
                <w:szCs w:val="20"/>
              </w:rPr>
            </w:pPr>
            <w:r w:rsidRPr="00E95B5A"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57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10471F">
              <w:rPr>
                <w:spacing w:val="-14"/>
                <w:sz w:val="20"/>
                <w:szCs w:val="20"/>
              </w:rPr>
              <w:t>196 234,5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10471F">
              <w:rPr>
                <w:spacing w:val="-14"/>
                <w:sz w:val="20"/>
                <w:szCs w:val="20"/>
              </w:rPr>
              <w:t>196 234,5</w:t>
            </w:r>
          </w:p>
        </w:tc>
        <w:tc>
          <w:tcPr>
            <w:tcW w:w="1665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F15D64" w:rsidRPr="00AA6BD5" w:rsidRDefault="00F15D64" w:rsidP="00DB466E">
            <w:pPr>
              <w:jc w:val="center"/>
              <w:rPr>
                <w:spacing w:val="-28"/>
                <w:sz w:val="20"/>
                <w:szCs w:val="20"/>
              </w:rPr>
            </w:pPr>
            <w:r w:rsidRPr="00AA6BD5">
              <w:rPr>
                <w:spacing w:val="-28"/>
                <w:sz w:val="20"/>
                <w:szCs w:val="20"/>
              </w:rPr>
              <w:t>72246,3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457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</w:t>
            </w:r>
            <w:r>
              <w:rPr>
                <w:sz w:val="20"/>
                <w:szCs w:val="20"/>
              </w:rPr>
              <w:lastRenderedPageBreak/>
              <w:t>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1 982,2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10471F" w:rsidRDefault="00F15D64" w:rsidP="00DB466E">
            <w:pPr>
              <w:jc w:val="center"/>
              <w:rPr>
                <w:sz w:val="20"/>
                <w:szCs w:val="20"/>
              </w:rPr>
            </w:pPr>
            <w:r w:rsidRPr="0010471F">
              <w:rPr>
                <w:sz w:val="20"/>
                <w:szCs w:val="20"/>
              </w:rPr>
              <w:t>1 982,2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57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 в т.ч.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9E1693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 w:rsidRPr="009E1693">
              <w:rPr>
                <w:spacing w:val="-24"/>
                <w:sz w:val="20"/>
                <w:szCs w:val="20"/>
              </w:rPr>
              <w:t>1 896 829,0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589 003,3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767</w:t>
            </w:r>
            <w:r>
              <w:rPr>
                <w:spacing w:val="-12"/>
                <w:sz w:val="20"/>
                <w:szCs w:val="20"/>
              </w:rPr>
              <w:t xml:space="preserve"> 825,7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540 000,0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Доля отремон-тированного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15D64" w:rsidRPr="0078087E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tcBorders>
              <w:bottom w:val="single" w:sz="4" w:space="0" w:color="auto"/>
            </w:tcBorders>
          </w:tcPr>
          <w:p w:rsidR="00F15D64" w:rsidRPr="0078087E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431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363,0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93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9E1693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9E1693">
              <w:rPr>
                <w:spacing w:val="-14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9E1693" w:rsidRDefault="00F15D64" w:rsidP="00DB466E">
            <w:pPr>
              <w:jc w:val="center"/>
              <w:rPr>
                <w:sz w:val="20"/>
                <w:szCs w:val="20"/>
              </w:rPr>
            </w:pPr>
            <w:r w:rsidRPr="009E169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9E1693" w:rsidRDefault="00F15D64" w:rsidP="00DB466E">
            <w:pPr>
              <w:jc w:val="center"/>
              <w:rPr>
                <w:sz w:val="20"/>
                <w:szCs w:val="20"/>
              </w:rPr>
            </w:pPr>
            <w:r w:rsidRPr="009E1693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9E1693" w:rsidRDefault="00F15D64" w:rsidP="00DB466E">
            <w:pPr>
              <w:jc w:val="center"/>
              <w:rPr>
                <w:sz w:val="20"/>
                <w:szCs w:val="20"/>
              </w:rPr>
            </w:pPr>
            <w:r w:rsidRPr="009E169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9E1693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9E1693">
              <w:rPr>
                <w:spacing w:val="-14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230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F15D64" w:rsidRPr="009E1693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9E1693">
              <w:rPr>
                <w:spacing w:val="-14"/>
                <w:sz w:val="20"/>
                <w:szCs w:val="20"/>
              </w:rPr>
              <w:t>269 466,0</w:t>
            </w:r>
          </w:p>
        </w:tc>
        <w:tc>
          <w:tcPr>
            <w:tcW w:w="914" w:type="dxa"/>
            <w:vMerge w:val="restart"/>
            <w:noWrap/>
          </w:tcPr>
          <w:p w:rsidR="00F15D64" w:rsidRPr="009E1693" w:rsidRDefault="00F15D64" w:rsidP="00DB466E">
            <w:pPr>
              <w:jc w:val="center"/>
              <w:rPr>
                <w:sz w:val="20"/>
                <w:szCs w:val="20"/>
              </w:rPr>
            </w:pPr>
            <w:r w:rsidRPr="009E169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F15D64" w:rsidRPr="009E1693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9E1693">
              <w:rPr>
                <w:spacing w:val="-16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F15D64" w:rsidRPr="009E1693" w:rsidRDefault="00F15D64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9E1693">
              <w:rPr>
                <w:spacing w:val="-10"/>
                <w:sz w:val="20"/>
                <w:szCs w:val="20"/>
              </w:rPr>
              <w:t>60 462,7</w:t>
            </w:r>
          </w:p>
        </w:tc>
        <w:tc>
          <w:tcPr>
            <w:tcW w:w="915" w:type="dxa"/>
            <w:vMerge w:val="restart"/>
          </w:tcPr>
          <w:p w:rsidR="00F15D64" w:rsidRPr="009E1693" w:rsidRDefault="00F15D64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9E1693">
              <w:rPr>
                <w:spacing w:val="-10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1260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5D64" w:rsidRPr="00E95B5A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70</w:t>
            </w: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49"/>
        </w:trPr>
        <w:tc>
          <w:tcPr>
            <w:tcW w:w="567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Финансовое обеспечение дорожной деятельности в рамках реализации </w:t>
            </w:r>
            <w:r w:rsidRPr="006C2C82">
              <w:rPr>
                <w:sz w:val="20"/>
                <w:szCs w:val="20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1 031 363,0</w:t>
            </w:r>
          </w:p>
        </w:tc>
        <w:tc>
          <w:tcPr>
            <w:tcW w:w="914" w:type="dxa"/>
            <w:vMerge w:val="restart"/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591 363,0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15D64" w:rsidRPr="006C2C82" w:rsidRDefault="00F15D64" w:rsidP="00DB466E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307768,78</w:t>
            </w:r>
          </w:p>
        </w:tc>
        <w:tc>
          <w:tcPr>
            <w:tcW w:w="851" w:type="dxa"/>
          </w:tcPr>
          <w:p w:rsidR="00F15D64" w:rsidRPr="00E95B5A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E95B5A">
              <w:rPr>
                <w:spacing w:val="-14"/>
                <w:sz w:val="20"/>
                <w:szCs w:val="20"/>
              </w:rPr>
              <w:t>187793</w:t>
            </w:r>
          </w:p>
        </w:tc>
        <w:tc>
          <w:tcPr>
            <w:tcW w:w="683" w:type="dxa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296"/>
        </w:trPr>
        <w:tc>
          <w:tcPr>
            <w:tcW w:w="56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Площадь капитально отремонтиро-ванных дорог, кв.м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D64" w:rsidRPr="00E95B5A" w:rsidRDefault="00F15D64" w:rsidP="00DB466E">
            <w:pPr>
              <w:jc w:val="center"/>
              <w:rPr>
                <w:spacing w:val="-18"/>
                <w:sz w:val="20"/>
                <w:szCs w:val="20"/>
              </w:rPr>
            </w:pPr>
            <w:r w:rsidRPr="00E95B5A">
              <w:rPr>
                <w:spacing w:val="-18"/>
                <w:sz w:val="20"/>
                <w:szCs w:val="20"/>
              </w:rPr>
              <w:t>33309,14</w:t>
            </w:r>
          </w:p>
        </w:tc>
        <w:tc>
          <w:tcPr>
            <w:tcW w:w="683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709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</w:t>
            </w:r>
            <w:r w:rsidRPr="006C2C82">
              <w:rPr>
                <w:spacing w:val="-12"/>
                <w:sz w:val="20"/>
                <w:szCs w:val="20"/>
              </w:rPr>
              <w:t>9</w:t>
            </w:r>
            <w:r>
              <w:rPr>
                <w:spacing w:val="-12"/>
                <w:sz w:val="20"/>
                <w:szCs w:val="20"/>
              </w:rPr>
              <w:t xml:space="preserve"> 466,0</w:t>
            </w:r>
          </w:p>
        </w:tc>
        <w:tc>
          <w:tcPr>
            <w:tcW w:w="914" w:type="dxa"/>
            <w:vMerge w:val="restart"/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</w:t>
            </w:r>
            <w:r>
              <w:rPr>
                <w:spacing w:val="-12"/>
                <w:sz w:val="20"/>
                <w:szCs w:val="20"/>
              </w:rPr>
              <w:t xml:space="preserve"> 462,7</w:t>
            </w:r>
          </w:p>
        </w:tc>
        <w:tc>
          <w:tcPr>
            <w:tcW w:w="915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373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Протяженность возведенного земельного полотна, п.м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D64" w:rsidRPr="00E95B5A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564</w:t>
            </w:r>
          </w:p>
        </w:tc>
        <w:tc>
          <w:tcPr>
            <w:tcW w:w="683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49"/>
        </w:trPr>
        <w:tc>
          <w:tcPr>
            <w:tcW w:w="567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Российской Федерации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116</w:t>
            </w:r>
            <w:r>
              <w:rPr>
                <w:spacing w:val="-24"/>
                <w:sz w:val="20"/>
                <w:szCs w:val="20"/>
              </w:rPr>
              <w:t xml:space="preserve">  </w:t>
            </w:r>
            <w:r w:rsidRPr="006C2C82">
              <w:rPr>
                <w:spacing w:val="-24"/>
                <w:sz w:val="20"/>
                <w:szCs w:val="20"/>
              </w:rPr>
              <w:t>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116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000</w:t>
            </w:r>
            <w:r>
              <w:rPr>
                <w:spacing w:val="-12"/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307"/>
        </w:trPr>
        <w:tc>
          <w:tcPr>
            <w:tcW w:w="56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85" w:type="dxa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</w:t>
            </w:r>
            <w:r>
              <w:rPr>
                <w:sz w:val="20"/>
                <w:szCs w:val="20"/>
              </w:rPr>
              <w:lastRenderedPageBreak/>
              <w:t>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4E6074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4E6074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4E6074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4E6074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4E6074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 w:val="restart"/>
          </w:tcPr>
          <w:p w:rsidR="00F15D64" w:rsidRPr="000A5545" w:rsidRDefault="00F15D64" w:rsidP="00DB466E">
            <w:pPr>
              <w:jc w:val="center"/>
              <w:rPr>
                <w:sz w:val="20"/>
                <w:szCs w:val="20"/>
              </w:rPr>
            </w:pPr>
            <w:r w:rsidRPr="000A5545">
              <w:rPr>
                <w:sz w:val="20"/>
                <w:szCs w:val="20"/>
              </w:rPr>
              <w:t>Площадь отремонтиро</w:t>
            </w:r>
            <w:r>
              <w:rPr>
                <w:sz w:val="20"/>
                <w:szCs w:val="20"/>
              </w:rPr>
              <w:t>-ванн</w:t>
            </w:r>
            <w:r w:rsidRPr="000A5545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дорог, кв.м</w:t>
            </w:r>
          </w:p>
        </w:tc>
        <w:tc>
          <w:tcPr>
            <w:tcW w:w="682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F15D64" w:rsidRPr="00187CAB" w:rsidRDefault="00F15D64" w:rsidP="00DB466E">
            <w:pPr>
              <w:jc w:val="center"/>
              <w:rPr>
                <w:spacing w:val="-38"/>
                <w:sz w:val="20"/>
                <w:szCs w:val="20"/>
              </w:rPr>
            </w:pPr>
            <w:r w:rsidRPr="00187CAB">
              <w:rPr>
                <w:spacing w:val="-38"/>
                <w:sz w:val="20"/>
                <w:szCs w:val="20"/>
              </w:rPr>
              <w:t>185257,5</w:t>
            </w:r>
          </w:p>
        </w:tc>
        <w:tc>
          <w:tcPr>
            <w:tcW w:w="1443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6C2C82" w:rsidTr="00DB466E">
        <w:trPr>
          <w:trHeight w:val="120"/>
        </w:trPr>
        <w:tc>
          <w:tcPr>
            <w:tcW w:w="567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985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4E6074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4E6074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4E6074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F15D64" w:rsidRPr="004E6074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4E6074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</w:tcPr>
          <w:p w:rsidR="00F15D64" w:rsidRPr="000A5545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F15D64" w:rsidRPr="00187CAB" w:rsidRDefault="00F15D64" w:rsidP="00DB466E">
            <w:pPr>
              <w:jc w:val="center"/>
              <w:rPr>
                <w:spacing w:val="-38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91"/>
        </w:trPr>
        <w:tc>
          <w:tcPr>
            <w:tcW w:w="567" w:type="dxa"/>
            <w:vMerge w:val="restart"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3 401 951,5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275 768,8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983 540,3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1 000 449,4</w:t>
            </w:r>
          </w:p>
        </w:tc>
        <w:tc>
          <w:tcPr>
            <w:tcW w:w="915" w:type="dxa"/>
          </w:tcPr>
          <w:p w:rsidR="00F15D64" w:rsidRPr="009E1693" w:rsidRDefault="00F15D64" w:rsidP="00DB466E">
            <w:pPr>
              <w:rPr>
                <w:spacing w:val="-24"/>
                <w:sz w:val="20"/>
                <w:szCs w:val="20"/>
              </w:rPr>
            </w:pPr>
            <w:r w:rsidRPr="009E1693">
              <w:rPr>
                <w:spacing w:val="-24"/>
                <w:sz w:val="20"/>
                <w:szCs w:val="20"/>
              </w:rPr>
              <w:t>1 142 193,0</w:t>
            </w:r>
          </w:p>
        </w:tc>
        <w:tc>
          <w:tcPr>
            <w:tcW w:w="1665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337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F15D64" w:rsidRPr="002543FE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2543FE">
              <w:rPr>
                <w:spacing w:val="-12"/>
                <w:sz w:val="20"/>
                <w:szCs w:val="20"/>
              </w:rPr>
              <w:t>991 474,0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119 377,9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344 822,4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181 5</w:t>
            </w:r>
            <w:r>
              <w:rPr>
                <w:spacing w:val="-12"/>
                <w:sz w:val="20"/>
                <w:szCs w:val="20"/>
              </w:rPr>
              <w:t>77</w:t>
            </w:r>
            <w:r w:rsidRPr="006C2C82">
              <w:rPr>
                <w:spacing w:val="-12"/>
                <w:sz w:val="20"/>
                <w:szCs w:val="20"/>
              </w:rPr>
              <w:t>,</w:t>
            </w:r>
            <w:r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345 696,3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6C2C82" w:rsidTr="00DB466E">
        <w:trPr>
          <w:trHeight w:val="413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F15D64" w:rsidRPr="002543FE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 w:rsidRPr="002543FE">
              <w:rPr>
                <w:spacing w:val="-24"/>
                <w:sz w:val="20"/>
                <w:szCs w:val="20"/>
              </w:rPr>
              <w:t>1 263 114,5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156 390,9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198 717,9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111 509,0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796 496,7</w:t>
            </w:r>
          </w:p>
        </w:tc>
        <w:tc>
          <w:tcPr>
            <w:tcW w:w="1665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6C2C82" w:rsidRDefault="00F15D64" w:rsidP="00DB466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01693A" w:rsidTr="00DB466E">
        <w:trPr>
          <w:trHeight w:val="414"/>
        </w:trPr>
        <w:tc>
          <w:tcPr>
            <w:tcW w:w="567" w:type="dxa"/>
            <w:vMerge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15D64" w:rsidRPr="006C2C82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F15D64" w:rsidRPr="006C2C82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707 363,0</w:t>
            </w:r>
          </w:p>
        </w:tc>
        <w:tc>
          <w:tcPr>
            <w:tcW w:w="915" w:type="dxa"/>
          </w:tcPr>
          <w:p w:rsidR="00F15D64" w:rsidRPr="004A5A9D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F15D64" w:rsidRPr="0001693A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F15D64" w:rsidRPr="0001693A" w:rsidRDefault="00F15D64" w:rsidP="00DB466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F15D64" w:rsidRPr="0001693A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D64" w:rsidRPr="0001693A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F15D64" w:rsidRPr="0001693A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F15D64" w:rsidRPr="0001693A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D64" w:rsidRPr="00C35B0C" w:rsidRDefault="00F15D64" w:rsidP="00F15D64"/>
    <w:p w:rsidR="00F15D64" w:rsidRPr="00860DE7" w:rsidRDefault="00F15D64" w:rsidP="00F15D64">
      <w:pPr>
        <w:jc w:val="center"/>
      </w:pPr>
      <w:r w:rsidRPr="00860DE7">
        <w:t>3.2. Детализация направлений расходов на 2018 год</w:t>
      </w:r>
    </w:p>
    <w:p w:rsidR="00F15D64" w:rsidRPr="00860DE7" w:rsidRDefault="00F15D64" w:rsidP="00F15D64">
      <w:pPr>
        <w:jc w:val="center"/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491"/>
        <w:gridCol w:w="1261"/>
        <w:gridCol w:w="1119"/>
        <w:gridCol w:w="3395"/>
        <w:gridCol w:w="3845"/>
      </w:tblGrid>
      <w:tr w:rsidR="00F15D64" w:rsidRPr="00AC2504" w:rsidTr="00DB466E">
        <w:trPr>
          <w:trHeight w:val="663"/>
          <w:tblHeader/>
        </w:trPr>
        <w:tc>
          <w:tcPr>
            <w:tcW w:w="233" w:type="pct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1517" w:type="pct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6" w:type="pct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Показатель</w:t>
            </w:r>
          </w:p>
        </w:tc>
        <w:tc>
          <w:tcPr>
            <w:tcW w:w="378" w:type="pct"/>
            <w:vMerge w:val="restart"/>
            <w:vAlign w:val="center"/>
          </w:tcPr>
          <w:p w:rsidR="00F15D64" w:rsidRPr="00AC2504" w:rsidRDefault="00F15D64" w:rsidP="00DB466E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Всего, </w:t>
            </w:r>
          </w:p>
          <w:p w:rsidR="00F15D64" w:rsidRPr="00AC2504" w:rsidRDefault="00F15D64" w:rsidP="00DB466E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тыс. руб.</w:t>
            </w:r>
          </w:p>
        </w:tc>
        <w:tc>
          <w:tcPr>
            <w:tcW w:w="2446" w:type="pct"/>
            <w:gridSpan w:val="2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F15D64" w:rsidRPr="00AC2504" w:rsidTr="00DB466E">
        <w:trPr>
          <w:trHeight w:val="370"/>
          <w:tblHeader/>
        </w:trPr>
        <w:tc>
          <w:tcPr>
            <w:tcW w:w="233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99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F15D64" w:rsidRPr="00AC2504" w:rsidTr="00DB466E">
        <w:trPr>
          <w:trHeight w:val="133"/>
          <w:tblHeader/>
        </w:trPr>
        <w:tc>
          <w:tcPr>
            <w:tcW w:w="233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299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</w:tr>
      <w:tr w:rsidR="00F15D64" w:rsidRPr="00AC2504" w:rsidTr="00DB466E">
        <w:trPr>
          <w:trHeight w:val="53"/>
          <w:tblHeader/>
        </w:trPr>
        <w:tc>
          <w:tcPr>
            <w:tcW w:w="233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517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147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1299" w:type="pc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</w:tr>
      <w:tr w:rsidR="00F15D64" w:rsidRPr="00AC2504" w:rsidTr="00DB466E">
        <w:trPr>
          <w:trHeight w:val="651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2 687м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  <w:r w:rsidRPr="00AC2504">
              <w:rPr>
                <w:sz w:val="20"/>
                <w:szCs w:val="20"/>
              </w:rPr>
              <w:t>/</w:t>
            </w:r>
          </w:p>
          <w:p w:rsidR="00F15D64" w:rsidRPr="00AC2504" w:rsidRDefault="00F15D64" w:rsidP="00DB466E">
            <w:pPr>
              <w:jc w:val="center"/>
              <w:rPr>
                <w:b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 м</w:t>
            </w:r>
            <w:r w:rsidRPr="00AC25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12 163,2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6 945,2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5 218,0</w:t>
            </w:r>
          </w:p>
        </w:tc>
      </w:tr>
      <w:tr w:rsidR="00F15D64" w:rsidRPr="00AC2504" w:rsidTr="00DB466E">
        <w:trPr>
          <w:trHeight w:val="378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капитальный ремонт тротуара по ул. Сафонова в районе домов 11-21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2 434 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4 227,7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2 414,0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1 813,7</w:t>
            </w:r>
          </w:p>
        </w:tc>
      </w:tr>
      <w:tr w:rsidR="00F15D64" w:rsidRPr="00AC2504" w:rsidTr="00DB466E">
        <w:trPr>
          <w:trHeight w:val="465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капитальный ремонт тротуара от дома 2 по пр. Северному до домов 34, 44 по ул. Карла Маркса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 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800,3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457,0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343,3</w:t>
            </w:r>
          </w:p>
        </w:tc>
      </w:tr>
      <w:tr w:rsidR="00F15D64" w:rsidRPr="00AC2504" w:rsidTr="00DB466E">
        <w:trPr>
          <w:trHeight w:val="435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капитальный ремонт тротуаров от остановки общественного транспорта «Долина Уюта» (южное направление) по просп. Кольскому до дома 6 по ул. Полярный Круг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253 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6 583,5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3 759,2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2 824,3</w:t>
            </w:r>
          </w:p>
        </w:tc>
      </w:tr>
      <w:tr w:rsidR="00F15D64" w:rsidRPr="00AC2504" w:rsidTr="00DB466E">
        <w:trPr>
          <w:trHeight w:val="792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- проведение инженерных изысканий для капитального ремонта участка автомобильной дороги от ул. Шабалина до дома 4 по </w:t>
            </w:r>
          </w:p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ул. Шабалина и дома 24 по ул. Героев Рыбачьего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551,7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315,0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236,7</w:t>
            </w:r>
          </w:p>
        </w:tc>
      </w:tr>
      <w:tr w:rsidR="00F15D64" w:rsidRPr="00AC2504" w:rsidTr="00DB466E">
        <w:trPr>
          <w:trHeight w:val="489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178 766 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261 726,2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149 445,7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112 280,5</w:t>
            </w:r>
          </w:p>
        </w:tc>
      </w:tr>
      <w:tr w:rsidR="00F15D64" w:rsidRPr="00AC2504" w:rsidTr="00DB466E">
        <w:trPr>
          <w:trHeight w:val="161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32 шт.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487,0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278,1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208,9</w:t>
            </w:r>
          </w:p>
        </w:tc>
      </w:tr>
      <w:tr w:rsidR="00F15D64" w:rsidRPr="00AC2504" w:rsidTr="00DB466E">
        <w:trPr>
          <w:trHeight w:val="72"/>
        </w:trPr>
        <w:tc>
          <w:tcPr>
            <w:tcW w:w="233" w:type="pct"/>
            <w:shd w:val="clear" w:color="000000" w:fill="FFFFFF"/>
            <w:vAlign w:val="center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426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178 766 м</w:t>
            </w:r>
            <w:r w:rsidRPr="00AC25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261 239,2</w:t>
            </w:r>
          </w:p>
        </w:tc>
        <w:tc>
          <w:tcPr>
            <w:tcW w:w="1147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149 167,6</w:t>
            </w:r>
          </w:p>
        </w:tc>
        <w:tc>
          <w:tcPr>
            <w:tcW w:w="1299" w:type="pct"/>
            <w:shd w:val="clear" w:color="000000" w:fill="FFFFFF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112 071,6</w:t>
            </w:r>
          </w:p>
        </w:tc>
      </w:tr>
    </w:tbl>
    <w:p w:rsidR="00F15D64" w:rsidRPr="00634162" w:rsidRDefault="00F15D64" w:rsidP="00F15D64"/>
    <w:p w:rsidR="00F15D64" w:rsidRPr="00AC2504" w:rsidRDefault="00F15D64" w:rsidP="00F15D64">
      <w:pPr>
        <w:jc w:val="center"/>
      </w:pPr>
      <w:r w:rsidRPr="00AC2504">
        <w:t>3.3. Детализация направлений расходов на 2019 год</w:t>
      </w:r>
    </w:p>
    <w:p w:rsidR="00F15D64" w:rsidRPr="00634162" w:rsidRDefault="00F15D64" w:rsidP="00F15D64"/>
    <w:tbl>
      <w:tblPr>
        <w:tblW w:w="150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103"/>
        <w:gridCol w:w="1417"/>
        <w:gridCol w:w="1418"/>
        <w:gridCol w:w="1730"/>
        <w:gridCol w:w="1304"/>
        <w:gridCol w:w="1871"/>
        <w:gridCol w:w="1332"/>
      </w:tblGrid>
      <w:tr w:rsidR="00F15D64" w:rsidRPr="00AC2504" w:rsidTr="00DB466E">
        <w:trPr>
          <w:trHeight w:val="480"/>
          <w:tblHeader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№</w:t>
            </w:r>
          </w:p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Объем финанси-рования,</w:t>
            </w:r>
          </w:p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F15D64" w:rsidRPr="00AC2504" w:rsidTr="00DB466E">
        <w:trPr>
          <w:trHeight w:val="401"/>
          <w:tblHeader/>
        </w:trPr>
        <w:tc>
          <w:tcPr>
            <w:tcW w:w="841" w:type="dxa"/>
            <w:vMerge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МБ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</w:tr>
      <w:tr w:rsidR="00F15D64" w:rsidRPr="00AC2504" w:rsidTr="00DB466E">
        <w:trPr>
          <w:trHeight w:val="209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F15D64" w:rsidRPr="00AC2504" w:rsidTr="00DB466E">
        <w:trPr>
          <w:trHeight w:val="392"/>
        </w:trPr>
        <w:tc>
          <w:tcPr>
            <w:tcW w:w="84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реконструкция объекта незавершенного строительства «Подземный переход через просп. Героев-североморцев», в том числе проверка достоверности определения сметной стоимости, экспертиза проектной документации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F15D64" w:rsidRPr="00AC2504" w:rsidTr="00DB466E">
        <w:trPr>
          <w:trHeight w:val="690"/>
        </w:trPr>
        <w:tc>
          <w:tcPr>
            <w:tcW w:w="84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27 495,75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198 215,7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13 747,88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8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75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от дома 2 по пр. Северному до домов 34, 44 по ул. Карла Маркса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900,5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9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Октябрьской - участок от дома 42 по ул. Октябрьской до Нижне-Ростинского шоссе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9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по ул. Саши Ковалева на участке от дома 20 до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2 175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5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проезда от ул. Шабалина до дома 4 по ул. Шабалина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820,5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11 774,1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11 774,1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1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3 545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капитальный ремонт разделительной полосы по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просп. Кольскому на участке от пер. Якорного до дома 228 по просп. Кольскому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1 790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8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капитальный ремонт (устройство) тротуара по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ул. Бондарной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562,5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62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3 329,38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6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(устройство) заездного кармана в районе дома 20 по ул. Профсоюзов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в районе дома 9 по ул. Морской (поликлиника № 5)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по ул. Карла Либкнехта «Депо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13 747,88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0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0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от дома 2 по пр. Северному до домов 34, 44 по ул. Карла Маркса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900,5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0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Октябрьской - участок от дома 42 по ул. Октябрьской до Нижне-Ростинского шоссе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5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тротуаров по ул. Саши Ковалева на участке от дома 20 до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2 175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2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проезда от ул. Шабалина до дома 4 по ул. Шабалина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820,5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11 774,2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11 774,2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1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3 545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капитальный ремонт разделительной полосы по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просп. Кольскому на участке от пер. Якорного до дома 228 по просп. Кольскому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1 790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0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(устройство) тротуара по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 ул. Бондарной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562,5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6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3 329,38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(устройство) заездного кармана в районе дома 20 по ул. Профсоюзов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в районе дома 9 по ул. Морской (поликлиника № 5)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4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по ул. Карла Либкнехта «Депо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29"/>
        </w:trPr>
        <w:tc>
          <w:tcPr>
            <w:tcW w:w="84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120 173,04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196 094,3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99 193,7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99 193,7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7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05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96 067,8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96 067,8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99"/>
        </w:trPr>
        <w:tc>
          <w:tcPr>
            <w:tcW w:w="841" w:type="dxa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283 474,0 кв.м</w:t>
            </w:r>
          </w:p>
        </w:tc>
        <w:tc>
          <w:tcPr>
            <w:tcW w:w="1418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636 015,0</w:t>
            </w:r>
          </w:p>
        </w:tc>
        <w:tc>
          <w:tcPr>
            <w:tcW w:w="1730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487 011,7</w:t>
            </w:r>
          </w:p>
        </w:tc>
        <w:tc>
          <w:tcPr>
            <w:tcW w:w="1304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332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89 003,3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 w:val="restart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Финансовое обеспечение деятельности в рамках реализации национального проекта «Безопасные и качественные автомобильные дороги»: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283 474,0 кв.м</w:t>
            </w:r>
          </w:p>
        </w:tc>
        <w:tc>
          <w:tcPr>
            <w:tcW w:w="1418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636 015,0</w:t>
            </w:r>
          </w:p>
        </w:tc>
        <w:tc>
          <w:tcPr>
            <w:tcW w:w="1730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487 011,7</w:t>
            </w:r>
          </w:p>
        </w:tc>
        <w:tc>
          <w:tcPr>
            <w:tcW w:w="1304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332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89 003,3</w:t>
            </w:r>
          </w:p>
        </w:tc>
      </w:tr>
      <w:tr w:rsidR="00F15D64" w:rsidRPr="00AC2504" w:rsidTr="00DB466E">
        <w:trPr>
          <w:trHeight w:val="14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Планерная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23 461,0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52 555,5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46 790,9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5 764,6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7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Нагорный (от дома 114 по просп. Кольскому до           Р-21 «Кола»)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10 460,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31 434,8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27 986,8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3 448,0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4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Портовый (от дома 21 до дома 31)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6 853,0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10 266,2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9 140,1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1 126,1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54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съезд с ул. Шмидта на ул. Траловую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5 065,0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7 346,1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6 540,3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805,8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1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Шмидта (от ул. Комсомольской до ул. Капитана Егорова)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6 694,0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11 780,8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10 488,6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1 292,2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--</w:t>
            </w:r>
          </w:p>
        </w:tc>
      </w:tr>
      <w:tr w:rsidR="00F15D64" w:rsidRPr="00AC2504" w:rsidTr="00DB466E">
        <w:trPr>
          <w:trHeight w:val="50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Полярные Зори (от ул. Гвардейской до ул. Карла Маркса)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39 222,0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64 846,3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57 733,5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7 112,8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1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ул. Академика Павлова (от просп. Кирова до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ул. Радищева) с тротуарами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9 497,0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16 442,5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14 639,0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1 803,5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36"/>
        </w:trPr>
        <w:tc>
          <w:tcPr>
            <w:tcW w:w="841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Комсомольская с тротуарами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10 060,0 кв.м</w:t>
            </w:r>
          </w:p>
        </w:tc>
        <w:tc>
          <w:tcPr>
            <w:tcW w:w="1418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14 687,3</w:t>
            </w:r>
          </w:p>
        </w:tc>
        <w:tc>
          <w:tcPr>
            <w:tcW w:w="1730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13 076,3</w:t>
            </w:r>
          </w:p>
        </w:tc>
        <w:tc>
          <w:tcPr>
            <w:tcW w:w="1304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1332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28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Самойловой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9 980,0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17 073,9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15 201,1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проезд к МБУЗ «ОМСЧ «Севрыба»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4 597,0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8 604,8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7 661,0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943,8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34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Крупской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14 023,0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21 429,3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19 078,8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2 350,5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4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Капитана Орликовой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15 508,0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25 567,4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22 763,0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2 804,4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4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Капитана Маклакова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22 401,0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34 092,4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30 352,9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3 739,5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4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Скальная (от дома 13 до ул. Капитана Маклакова)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2 923,0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5 691,7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5 067,4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65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проезд от ул. Скальной до дома 5 по ул. Скальной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132,0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67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ул. Старостина (от Верхне-Ростинского шоссе до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пр. Связи)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10 101,0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16 636,9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14 812,0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1 824,9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8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Октябрьский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1 967,0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6 656,6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5 926,5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730,1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81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Заводская от дома 6 до просп. Кирова, проезжая часть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3 410,0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5 676,2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5 053,6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33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проезд вдоль 305 микрорайона, проезжая часть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8 090,0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12 493,8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11 123,4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1 370,4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8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проезд в 306 микрорайоне вдоль домов 160-168 по просп. Кольскому, проезжая часть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2 075,0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5 277,7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4 698,8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578,9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1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просп. Ленина (от ул. Папанина до ул. Октябрьской)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3 505,0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6 111,5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5 441,2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43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ул. Карла Либкнехта (от просп. Ленина до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ул. Челюскинцев)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6 587,0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9 555,5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8 507,4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1 048,1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29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Бондарная (от дома 9 до ул. Баумана)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2 006,0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2 857,3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62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Баумана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33 466,0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52 783,7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46 994,0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5 789,7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266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Михаила Ивченко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6 216,0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9 951,1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8 859,6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1 091,5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просп. Героев-североморцев (от ул. Александрова до ул. Чумбарова-Лучинского и от дома 72 до пр. Михаила Ивченко)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20 938,0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37 963,2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33 799,1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4 164,1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42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Воровского от просп. Ленина до ул. Коминтерна, проезжая часть с тротуарами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4 237,0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6 079,3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5 412,5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Загородной</w:t>
            </w:r>
          </w:p>
        </w:tc>
        <w:tc>
          <w:tcPr>
            <w:tcW w:w="1417" w:type="dxa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3 566,2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3 175,0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4 950,2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4 407,2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Адмирала флота Лобова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21 312,6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18 974,9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2 337,7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Нахимова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Кол-во заключенных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договоров 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4 188,2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3 728,8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Вице-адмирала Николаева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2 981,8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2 654,7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ул. Алексея Генералова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4 357,0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3 879,1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3 128,8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2 785,6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5D64" w:rsidRPr="00AC2504" w:rsidTr="00DB466E">
        <w:trPr>
          <w:trHeight w:val="1150"/>
        </w:trPr>
        <w:tc>
          <w:tcPr>
            <w:tcW w:w="841" w:type="dxa"/>
            <w:shd w:val="clear" w:color="auto" w:fill="auto"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строительство земляного полотна дорожной инфраструктуры к земельным участкам, предоставленным для индивидуального жилищного строительства многодетным семьям в районе </w:t>
            </w:r>
          </w:p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ул. Солнечной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</w:t>
            </w:r>
          </w:p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16 637,7</w:t>
            </w:r>
          </w:p>
        </w:tc>
        <w:tc>
          <w:tcPr>
            <w:tcW w:w="1730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7 406,4</w:t>
            </w:r>
          </w:p>
        </w:tc>
        <w:tc>
          <w:tcPr>
            <w:tcW w:w="1304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912,4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8 318,9</w:t>
            </w:r>
          </w:p>
        </w:tc>
      </w:tr>
      <w:tr w:rsidR="00F15D64" w:rsidRPr="00AC2504" w:rsidTr="00DB466E">
        <w:trPr>
          <w:trHeight w:val="845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капитальный ремонт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Кол-во заключенных договоров</w:t>
            </w:r>
          </w:p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80 684,4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F15D64" w:rsidRPr="00AC2504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80 684,4</w:t>
            </w:r>
          </w:p>
        </w:tc>
      </w:tr>
    </w:tbl>
    <w:p w:rsidR="00F15D64" w:rsidRPr="00AC2504" w:rsidRDefault="00F15D64" w:rsidP="00F15D64">
      <w:pPr>
        <w:jc w:val="center"/>
      </w:pPr>
      <w:r w:rsidRPr="00AC2504">
        <w:t>Объем финансирования мероприятий соответствует сводной бюджетной росписи бюджета муниципального образования город Мурманск в связи с получением дополнительных средств из федерального бюджета 25.12.2019</w:t>
      </w:r>
    </w:p>
    <w:p w:rsidR="00F15D64" w:rsidRPr="00AC2504" w:rsidRDefault="00F15D64" w:rsidP="00F15D64">
      <w:pPr>
        <w:jc w:val="center"/>
        <w:rPr>
          <w:sz w:val="16"/>
          <w:szCs w:val="16"/>
        </w:rPr>
      </w:pPr>
    </w:p>
    <w:p w:rsidR="00F15D64" w:rsidRPr="00AC2504" w:rsidRDefault="00F15D64" w:rsidP="00F15D64">
      <w:pPr>
        <w:jc w:val="center"/>
      </w:pPr>
      <w:r w:rsidRPr="00AC2504">
        <w:t>3.4. Детализация направлений расходов на 2020 год</w:t>
      </w:r>
    </w:p>
    <w:p w:rsidR="00F15D64" w:rsidRPr="007C4433" w:rsidRDefault="00F15D64" w:rsidP="00F15D64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748"/>
        <w:gridCol w:w="3543"/>
        <w:gridCol w:w="1418"/>
        <w:gridCol w:w="1701"/>
      </w:tblGrid>
      <w:tr w:rsidR="00F15D64" w:rsidRPr="00AC2504" w:rsidTr="00DB466E">
        <w:trPr>
          <w:trHeight w:val="712"/>
          <w:tblHeader/>
        </w:trPr>
        <w:tc>
          <w:tcPr>
            <w:tcW w:w="61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774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Объем финансирования,  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тыс. руб.</w:t>
            </w:r>
          </w:p>
        </w:tc>
      </w:tr>
      <w:tr w:rsidR="00F15D64" w:rsidRPr="00AC2504" w:rsidTr="00DB466E">
        <w:trPr>
          <w:trHeight w:val="142"/>
          <w:tblHeader/>
        </w:trPr>
        <w:tc>
          <w:tcPr>
            <w:tcW w:w="61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</w:tr>
      <w:tr w:rsidR="00F15D64" w:rsidRPr="00AC2504" w:rsidTr="00DB466E">
        <w:trPr>
          <w:trHeight w:val="213"/>
        </w:trPr>
        <w:tc>
          <w:tcPr>
            <w:tcW w:w="61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3543" w:type="dxa"/>
            <w:vAlign w:val="center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9 605,7</w:t>
            </w:r>
          </w:p>
        </w:tc>
      </w:tr>
      <w:tr w:rsidR="00F15D64" w:rsidRPr="00AC2504" w:rsidTr="00DB466E">
        <w:trPr>
          <w:trHeight w:val="21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3543" w:type="dxa"/>
            <w:vAlign w:val="center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205,7</w:t>
            </w:r>
          </w:p>
        </w:tc>
      </w:tr>
      <w:tr w:rsidR="00F15D64" w:rsidRPr="00AC2504" w:rsidTr="00DB466E">
        <w:trPr>
          <w:trHeight w:val="21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реконструкция объекта незавершенного строительства «Подземный переход через просп. Героев-североморцев», в том числе проверка достоверности определения сметной стоимости, экспертиза проектной документации</w:t>
            </w:r>
          </w:p>
        </w:tc>
        <w:tc>
          <w:tcPr>
            <w:tcW w:w="3543" w:type="dxa"/>
            <w:vAlign w:val="center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205,7</w:t>
            </w:r>
          </w:p>
        </w:tc>
      </w:tr>
      <w:tr w:rsidR="00F15D64" w:rsidRPr="00AC2504" w:rsidTr="00DB466E">
        <w:trPr>
          <w:trHeight w:val="159"/>
        </w:trPr>
        <w:tc>
          <w:tcPr>
            <w:tcW w:w="61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1.2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3543" w:type="dxa"/>
            <w:vAlign w:val="center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9 400,0</w:t>
            </w:r>
          </w:p>
        </w:tc>
      </w:tr>
      <w:tr w:rsidR="00F15D64" w:rsidRPr="00AC2504" w:rsidTr="00DB466E">
        <w:trPr>
          <w:trHeight w:val="685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3104,2 кв.м – площадь асфальтобетонного покрытия дорог;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730 п.м – протяженность ливневой канализации;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320 кв.м площадь озеленения;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2504">
              <w:rPr>
                <w:sz w:val="20"/>
                <w:szCs w:val="20"/>
              </w:rPr>
              <w:t>259,6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60 012,9</w:t>
            </w:r>
          </w:p>
        </w:tc>
      </w:tr>
      <w:tr w:rsidR="00F15D64" w:rsidRPr="00AC2504" w:rsidTr="00DB466E">
        <w:trPr>
          <w:trHeight w:val="269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60 012,9</w:t>
            </w:r>
          </w:p>
        </w:tc>
      </w:tr>
      <w:tr w:rsidR="00F15D64" w:rsidRPr="00AC2504" w:rsidTr="00DB466E">
        <w:trPr>
          <w:trHeight w:val="472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1552,1 кв.м – площадь асфальтобетонного покрытия дорог;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365 п.м – протяженность ливневой канализации;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160 кв.м – площадь озеленения;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129,8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60 012,9</w:t>
            </w:r>
          </w:p>
        </w:tc>
      </w:tr>
      <w:tr w:rsidR="00F15D64" w:rsidRPr="00AC2504" w:rsidTr="00DB466E">
        <w:trPr>
          <w:trHeight w:val="27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- капитальный ремонт (устройство) тротуара от дома 46/2 по ул. Чумбарова-Лучинского к памятнику «Ждущая», к конечной остановке автобусного маршрута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№ 18, к дому 40 корп. 3 по ул. Чумбарова-Лучинского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182,5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3 849,5</w:t>
            </w:r>
          </w:p>
        </w:tc>
      </w:tr>
      <w:tr w:rsidR="00F15D64" w:rsidRPr="00AC2504" w:rsidTr="00DB466E">
        <w:trPr>
          <w:trHeight w:val="268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ул. Карла Маркса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450,25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10 881,7</w:t>
            </w:r>
          </w:p>
        </w:tc>
      </w:tr>
      <w:tr w:rsidR="00F15D64" w:rsidRPr="00AC2504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365 п.м протяженность ливневой канализации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40 586,1</w:t>
            </w:r>
          </w:p>
        </w:tc>
      </w:tr>
      <w:tr w:rsidR="00F15D64" w:rsidRPr="00AC2504" w:rsidTr="00DB466E">
        <w:trPr>
          <w:trHeight w:val="211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pStyle w:val="afa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- капитальный ремонт тротуаров по ул. Саши Ковалева на участке от дома 20 до </w:t>
            </w:r>
          </w:p>
          <w:p w:rsidR="00F15D64" w:rsidRPr="00AC2504" w:rsidRDefault="00F15D64" w:rsidP="00DB466E">
            <w:pPr>
              <w:pStyle w:val="afa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ул. Инженерной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919,35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3 883,7</w:t>
            </w:r>
          </w:p>
        </w:tc>
      </w:tr>
      <w:tr w:rsidR="00F15D64" w:rsidRPr="00AC2504" w:rsidTr="00DB466E">
        <w:trPr>
          <w:trHeight w:val="13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- капитальный ремонт разделительной полосы по просп. Кольскому на участке от </w:t>
            </w:r>
          </w:p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пер. Якорного до дома 228 по просп. Кольскому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129,8 п.м протяженность ограждений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681,9</w:t>
            </w:r>
          </w:p>
        </w:tc>
      </w:tr>
      <w:tr w:rsidR="00F15D64" w:rsidRPr="00AC2504" w:rsidTr="00DB466E">
        <w:trPr>
          <w:trHeight w:val="176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- капитальный ремонт остановки общественного транспорта в районе дома 9 по </w:t>
            </w:r>
          </w:p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ул. Морской (поликлиника № 5)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160 кв.м площадь озеленений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130,0</w:t>
            </w:r>
          </w:p>
        </w:tc>
      </w:tr>
      <w:tr w:rsidR="00F15D64" w:rsidRPr="00AC2504" w:rsidTr="00DB466E">
        <w:trPr>
          <w:trHeight w:val="472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1552,1 кв.м – площадь асфальтобетонного покрытия дорог;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365 п.м – протяженность ливневой канализации;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160 кв.м – площадь озеленения;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129,8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60 012,9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- капитальный ремонт (устройство) тротуара от дома 46/2 по ул. Чумбарова-Лучинского к памятнику «Ждущая», к конечной остановке автобусного маршрута №18, к дому 40 корп. 3 по ул. Чумбарова-Лучинского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182,5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3 849,5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ул. Карла Маркса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450,25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10 881,7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365 п.м протяженность ливневой канализации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40 586,1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 xml:space="preserve">- капитальный ремонт тротуаров по ул. Саши Ковалева на участке от дома 20 до 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ул. Инженерной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919,35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3 883,7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 xml:space="preserve">- капитальный ремонт разделительной полосы по просп. Кольскому на участке от 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пер. Якорного до дома 228 по просп. Кольскому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129,8 п.м протяженность ограждений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681,9</w:t>
            </w:r>
          </w:p>
        </w:tc>
      </w:tr>
      <w:tr w:rsidR="00F15D64" w:rsidRPr="00AC2504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 xml:space="preserve">- капитальный ремонт остановки общественного транспорта в районе дома 9 по </w:t>
            </w:r>
          </w:p>
          <w:p w:rsidR="00F15D64" w:rsidRPr="00AC2504" w:rsidRDefault="00F15D64" w:rsidP="00DB466E">
            <w:pPr>
              <w:rPr>
                <w:iCs/>
                <w:sz w:val="20"/>
                <w:szCs w:val="20"/>
              </w:rPr>
            </w:pPr>
            <w:r w:rsidRPr="00AC2504">
              <w:rPr>
                <w:iCs/>
                <w:sz w:val="20"/>
                <w:szCs w:val="20"/>
              </w:rPr>
              <w:t>ул. Морской (поликлиника № 5)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160 кв.м площадь озеленения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130,0</w:t>
            </w:r>
          </w:p>
        </w:tc>
      </w:tr>
      <w:tr w:rsidR="00F15D64" w:rsidRPr="00AC2504" w:rsidTr="00DB466E">
        <w:trPr>
          <w:trHeight w:val="431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119 556,3 кв.м площадь асфальтобетонного покрытия дорог;</w:t>
            </w:r>
          </w:p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54 шт.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51 496,1</w:t>
            </w:r>
          </w:p>
        </w:tc>
      </w:tr>
      <w:tr w:rsidR="00F15D64" w:rsidRPr="00AC2504" w:rsidTr="00DB466E">
        <w:trPr>
          <w:trHeight w:val="140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51 496,1</w:t>
            </w:r>
          </w:p>
        </w:tc>
      </w:tr>
      <w:tr w:rsidR="00F15D64" w:rsidRPr="00AC2504" w:rsidTr="00DB466E">
        <w:trPr>
          <w:trHeight w:val="25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51 496,1</w:t>
            </w:r>
          </w:p>
        </w:tc>
      </w:tr>
      <w:tr w:rsidR="00F15D64" w:rsidRPr="00AC2504" w:rsidTr="00DB466E">
        <w:trPr>
          <w:trHeight w:val="355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 шт.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238,6</w:t>
            </w:r>
          </w:p>
        </w:tc>
      </w:tr>
      <w:tr w:rsidR="00F15D64" w:rsidRPr="00AC2504" w:rsidTr="00DB466E">
        <w:trPr>
          <w:trHeight w:val="25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AC2504">
              <w:rPr>
                <w:sz w:val="20"/>
                <w:szCs w:val="20"/>
              </w:rPr>
              <w:t>59 778,15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51 257,5</w:t>
            </w:r>
          </w:p>
        </w:tc>
      </w:tr>
      <w:tr w:rsidR="00F15D64" w:rsidRPr="00AC2504" w:rsidTr="00DB466E">
        <w:trPr>
          <w:trHeight w:val="25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51 496,1</w:t>
            </w:r>
          </w:p>
        </w:tc>
      </w:tr>
      <w:tr w:rsidR="00F15D64" w:rsidRPr="00AC2504" w:rsidTr="00DB466E">
        <w:trPr>
          <w:trHeight w:val="118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 шт.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238,6</w:t>
            </w:r>
          </w:p>
        </w:tc>
      </w:tr>
      <w:tr w:rsidR="00F15D64" w:rsidRPr="00AC2504" w:rsidTr="00DB466E">
        <w:trPr>
          <w:trHeight w:val="118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AC2504">
              <w:rPr>
                <w:sz w:val="20"/>
                <w:szCs w:val="20"/>
              </w:rPr>
              <w:t>59 778,15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51 257,5</w:t>
            </w:r>
          </w:p>
        </w:tc>
      </w:tr>
      <w:tr w:rsidR="00F15D64" w:rsidRPr="00AC2504" w:rsidTr="00DB466E">
        <w:trPr>
          <w:trHeight w:val="118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707 363,0</w:t>
            </w:r>
          </w:p>
        </w:tc>
      </w:tr>
      <w:tr w:rsidR="00F15D64" w:rsidRPr="00AC2504" w:rsidTr="00DB466E">
        <w:trPr>
          <w:trHeight w:val="129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60 462,7</w:t>
            </w:r>
          </w:p>
        </w:tc>
      </w:tr>
      <w:tr w:rsidR="00F15D64" w:rsidRPr="00AC2504" w:rsidTr="00DB466E">
        <w:trPr>
          <w:trHeight w:val="139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дороги», в том числе: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591 363,0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60 462,7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4.1.1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187 793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466 757,9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47 722,7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Марата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14 506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36 409,2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3 722,6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Чехова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3 470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8 228,8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841,3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Сафонова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16 090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34 662,3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3 544,0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пер. Русанова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1 519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6 135,2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627,3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Радищева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26 390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52 967,8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5 415,6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Генерала Фролова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7 626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17 749,5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1 814,8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просп. Кольский, проезд вдоль 302 мкр.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6 751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22 875,4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2 338,8</w:t>
            </w:r>
          </w:p>
        </w:tc>
      </w:tr>
      <w:tr w:rsidR="00F15D64" w:rsidRPr="00AC2504" w:rsidTr="00DB466E">
        <w:trPr>
          <w:trHeight w:val="19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Горького, ул. Советская (от ул. Алексея Генералова до ул. Горького)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5 749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15 858,0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1 621,4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Полухина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2 306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18 690,9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1 911,0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Ивана Халатина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6 117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19 198,6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1 962,9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Ушакова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8 723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13 316,5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1 361,5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Героев Рыбачьего (от просп. Кольского до дома 33)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7 032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41 084,4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4 200,6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Морская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13 245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17 203,0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1 758,9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Промышленная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6 791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26 510,6</w:t>
            </w:r>
          </w:p>
        </w:tc>
      </w:tr>
      <w:tr w:rsidR="00F15D64" w:rsidRPr="00AC2504" w:rsidTr="00DB466E">
        <w:trPr>
          <w:trHeight w:val="132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2 710,5</w:t>
            </w:r>
          </w:p>
        </w:tc>
      </w:tr>
      <w:tr w:rsidR="00F15D64" w:rsidRPr="00AC2504" w:rsidTr="00DB466E">
        <w:trPr>
          <w:trHeight w:val="47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Рыбный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12 461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10 325,6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1 055,7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пр. Михаила Бабикова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4 593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14 835,2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1 516,8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Генерала Щербакова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4 005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25 679,8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2 625,6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Чумбарова-Лучинского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13 320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49 512,7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5 062,3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- просп. Героев-североморцев </w:t>
            </w:r>
            <w:r w:rsidRPr="00AC2504">
              <w:rPr>
                <w:rFonts w:eastAsia="Calibri"/>
                <w:sz w:val="20"/>
                <w:szCs w:val="20"/>
              </w:rPr>
              <w:t>(от ул. Адмирала флота Лобова до железнодорожного переезда)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20 099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35 514,4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3 631,1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4.1.2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15 988,39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72 314,3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7 393,6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проезд вдоль 178 квартала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3 074,4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10 506,0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1 074,2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Инженерная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3 196,2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25 385,1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2 595,3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ул. Загородная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3 015,36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13 793,2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1 410,3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Алексея Генералова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3 982,56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20 541,3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2 100,2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Нахимова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1 562,59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1 793,3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183,4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Вице-адмирала Николаева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1 157,28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295,4</w:t>
            </w:r>
          </w:p>
        </w:tc>
      </w:tr>
      <w:tr w:rsidR="00F15D64" w:rsidRPr="00AC2504" w:rsidTr="00DB466E">
        <w:trPr>
          <w:trHeight w:val="465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30,2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4.1.3</w:t>
            </w: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Строительство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293,28 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52 290,8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5 346,4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 земляное полотно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      </w:r>
          </w:p>
        </w:tc>
        <w:tc>
          <w:tcPr>
            <w:tcW w:w="35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293,28 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52 290,8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  <w:vAlign w:val="center"/>
          </w:tcPr>
          <w:p w:rsidR="00F15D64" w:rsidRPr="00AC2504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5 346,4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4.2</w:t>
            </w:r>
          </w:p>
        </w:tc>
        <w:tc>
          <w:tcPr>
            <w:tcW w:w="7748" w:type="dxa"/>
            <w:vAlign w:val="center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Российской Федерации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15 929,9 кв.м</w:t>
            </w:r>
          </w:p>
        </w:tc>
        <w:tc>
          <w:tcPr>
            <w:tcW w:w="1418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116 000,00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4.2.1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автомобильных дорог общего пользования местного значения: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15 929,9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99 428,6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проезд вдоль 178 квартала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3 330,6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16 571,5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Инженерная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3 462,55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16 571,5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Загородная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3 266,64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Алексея Генералова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4 314,44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Нахимова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1 692,81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ул. Вице-адмирала Николаева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1 253,72 кв.м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4.2.2</w:t>
            </w: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Строительство автомобильных дорог общего пользования местного значения: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270,72 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  <w:tr w:rsidR="00F15D64" w:rsidRPr="00AC2504" w:rsidTr="00DB466E">
        <w:trPr>
          <w:trHeight w:val="103"/>
        </w:trPr>
        <w:tc>
          <w:tcPr>
            <w:tcW w:w="616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 земляное полотно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      </w:r>
          </w:p>
        </w:tc>
        <w:tc>
          <w:tcPr>
            <w:tcW w:w="3543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270,72 м</w:t>
            </w:r>
          </w:p>
        </w:tc>
        <w:tc>
          <w:tcPr>
            <w:tcW w:w="1418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16 571,4</w:t>
            </w:r>
          </w:p>
        </w:tc>
      </w:tr>
    </w:tbl>
    <w:p w:rsidR="00F15D64" w:rsidRPr="00BE531C" w:rsidRDefault="00F15D64" w:rsidP="00F15D64">
      <w:pPr>
        <w:jc w:val="center"/>
      </w:pPr>
    </w:p>
    <w:p w:rsidR="00F15D64" w:rsidRPr="00AC2504" w:rsidRDefault="00F15D64" w:rsidP="00F15D64">
      <w:pPr>
        <w:jc w:val="center"/>
      </w:pPr>
      <w:r w:rsidRPr="00AC2504">
        <w:t>3.5. Детализация направлений расходов на 2021 год</w:t>
      </w:r>
    </w:p>
    <w:p w:rsidR="00F15D64" w:rsidRDefault="00F15D64" w:rsidP="00F15D64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307"/>
        <w:gridCol w:w="1559"/>
        <w:gridCol w:w="1843"/>
        <w:gridCol w:w="1701"/>
      </w:tblGrid>
      <w:tr w:rsidR="00F15D64" w:rsidRPr="006C2C82" w:rsidTr="00DB466E">
        <w:trPr>
          <w:trHeight w:val="712"/>
          <w:tblHeader/>
        </w:trPr>
        <w:tc>
          <w:tcPr>
            <w:tcW w:w="616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9307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15D64" w:rsidRPr="00D30CB2" w:rsidRDefault="00F15D64" w:rsidP="00DB466E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Источники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</w:t>
            </w:r>
            <w:r w:rsidRPr="006C2C82">
              <w:rPr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Объем финансирования,  </w:t>
            </w:r>
          </w:p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тыс. руб.</w:t>
            </w:r>
          </w:p>
        </w:tc>
      </w:tr>
      <w:tr w:rsidR="00F15D64" w:rsidRPr="006C2C82" w:rsidTr="00DB466E">
        <w:trPr>
          <w:trHeight w:val="142"/>
          <w:tblHeader/>
        </w:trPr>
        <w:tc>
          <w:tcPr>
            <w:tcW w:w="616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9307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15D64" w:rsidRPr="00D30CB2" w:rsidRDefault="00F15D64" w:rsidP="00DB466E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5D64" w:rsidRPr="006C2C82" w:rsidRDefault="00F15D64" w:rsidP="00DB466E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5</w:t>
            </w:r>
          </w:p>
        </w:tc>
      </w:tr>
      <w:tr w:rsidR="00F15D64" w:rsidRPr="002D3169" w:rsidTr="00DB466E">
        <w:trPr>
          <w:trHeight w:val="187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3169">
              <w:rPr>
                <w:sz w:val="20"/>
                <w:szCs w:val="20"/>
              </w:rPr>
              <w:t>.</w:t>
            </w:r>
          </w:p>
        </w:tc>
        <w:tc>
          <w:tcPr>
            <w:tcW w:w="9307" w:type="dxa"/>
            <w:vMerge w:val="restart"/>
          </w:tcPr>
          <w:p w:rsidR="00F15D64" w:rsidRPr="002D3169" w:rsidRDefault="00F15D64" w:rsidP="00DB466E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196 695,3</w:t>
            </w:r>
          </w:p>
        </w:tc>
      </w:tr>
      <w:tr w:rsidR="00F15D64" w:rsidRPr="002D3169" w:rsidTr="00DB466E">
        <w:trPr>
          <w:trHeight w:val="234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F15D64" w:rsidRPr="002D3169" w:rsidRDefault="00F15D64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33 243,4</w:t>
            </w:r>
          </w:p>
        </w:tc>
      </w:tr>
      <w:tr w:rsidR="00F15D64" w:rsidRPr="002D3169" w:rsidTr="00DB466E">
        <w:trPr>
          <w:trHeight w:val="421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3169">
              <w:rPr>
                <w:sz w:val="20"/>
                <w:szCs w:val="20"/>
              </w:rPr>
              <w:t>.1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4 406 кв.м</w:t>
            </w: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33 243,4</w:t>
            </w: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 о</w:t>
            </w:r>
            <w:r>
              <w:rPr>
                <w:iCs/>
                <w:sz w:val="20"/>
                <w:szCs w:val="20"/>
              </w:rPr>
              <w:t>т дома 2 по пр. Северному 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</w:t>
            </w:r>
            <w:r>
              <w:rPr>
                <w:iCs/>
                <w:sz w:val="20"/>
                <w:szCs w:val="20"/>
              </w:rPr>
              <w:t>монт пешеходной связи 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472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3169">
              <w:rPr>
                <w:sz w:val="20"/>
                <w:szCs w:val="20"/>
              </w:rPr>
              <w:t>.2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33 243,5</w:t>
            </w: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</w:t>
            </w:r>
            <w:r w:rsidRPr="002D3169">
              <w:rPr>
                <w:iCs/>
                <w:sz w:val="20"/>
                <w:szCs w:val="20"/>
              </w:rPr>
              <w:t xml:space="preserve"> 2 по </w:t>
            </w:r>
            <w:r>
              <w:rPr>
                <w:iCs/>
                <w:sz w:val="20"/>
                <w:szCs w:val="20"/>
              </w:rPr>
              <w:t xml:space="preserve">пр. </w:t>
            </w:r>
            <w:r w:rsidRPr="002D3169">
              <w:rPr>
                <w:iCs/>
                <w:sz w:val="20"/>
                <w:szCs w:val="20"/>
              </w:rPr>
              <w:t xml:space="preserve">Северному </w:t>
            </w:r>
            <w:r>
              <w:rPr>
                <w:iCs/>
                <w:sz w:val="20"/>
                <w:szCs w:val="20"/>
              </w:rPr>
              <w:t>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 xml:space="preserve">- капитальный ремонт пешеходной связи </w:t>
            </w:r>
            <w:r>
              <w:rPr>
                <w:iCs/>
                <w:sz w:val="20"/>
                <w:szCs w:val="20"/>
              </w:rPr>
              <w:t>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</w:t>
            </w:r>
            <w:r>
              <w:rPr>
                <w:iCs/>
                <w:sz w:val="20"/>
                <w:szCs w:val="20"/>
              </w:rPr>
              <w:t>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7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403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субсидий:</w:t>
            </w:r>
          </w:p>
        </w:tc>
        <w:tc>
          <w:tcPr>
            <w:tcW w:w="1559" w:type="dxa"/>
            <w:vMerge w:val="restart"/>
          </w:tcPr>
          <w:p w:rsidR="00F15D64" w:rsidRPr="00BA120C" w:rsidRDefault="00F15D64" w:rsidP="00DB466E">
            <w:pPr>
              <w:jc w:val="center"/>
              <w:rPr>
                <w:sz w:val="20"/>
                <w:szCs w:val="20"/>
                <w:highlight w:val="cyan"/>
              </w:rPr>
            </w:pPr>
            <w:r w:rsidRPr="0071747F">
              <w:rPr>
                <w:sz w:val="20"/>
                <w:szCs w:val="20"/>
              </w:rPr>
              <w:t>37 816,5 кв.м</w:t>
            </w: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162 344,5</w:t>
            </w:r>
          </w:p>
        </w:tc>
      </w:tr>
      <w:tr w:rsidR="00F15D64" w:rsidRPr="002D3169" w:rsidTr="00DB466E">
        <w:trPr>
          <w:trHeight w:val="510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 2 этап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42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 w:rsidRPr="00024055">
              <w:rPr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559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1 107,3</w:t>
            </w:r>
          </w:p>
        </w:tc>
      </w:tr>
      <w:tr w:rsidR="00F15D64" w:rsidRPr="002D3169" w:rsidTr="00DB466E">
        <w:trPr>
          <w:trHeight w:val="202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3169">
              <w:rPr>
                <w:sz w:val="20"/>
                <w:szCs w:val="20"/>
              </w:rPr>
              <w:t>.</w:t>
            </w:r>
          </w:p>
        </w:tc>
        <w:tc>
          <w:tcPr>
            <w:tcW w:w="9307" w:type="dxa"/>
            <w:vMerge w:val="restart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89 001,0</w:t>
            </w:r>
          </w:p>
        </w:tc>
      </w:tr>
      <w:tr w:rsidR="00F15D64" w:rsidRPr="002D3169" w:rsidTr="00DB466E">
        <w:trPr>
          <w:trHeight w:val="248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283 253,3</w:t>
            </w:r>
          </w:p>
        </w:tc>
      </w:tr>
      <w:tr w:rsidR="00F15D64" w:rsidRPr="002D3169" w:rsidTr="00DB466E">
        <w:trPr>
          <w:trHeight w:val="253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D3169">
              <w:rPr>
                <w:sz w:val="20"/>
                <w:szCs w:val="20"/>
              </w:rPr>
              <w:t>.1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44 687,5</w:t>
            </w:r>
            <w:r w:rsidRPr="002D3169">
              <w:rPr>
                <w:sz w:val="20"/>
                <w:szCs w:val="20"/>
              </w:rPr>
              <w:t xml:space="preserve"> кв.м</w:t>
            </w:r>
          </w:p>
          <w:p w:rsidR="00F15D64" w:rsidRPr="002D3169" w:rsidRDefault="00F15D64" w:rsidP="00DB466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87 018,8</w:t>
            </w:r>
          </w:p>
        </w:tc>
      </w:tr>
      <w:tr w:rsidR="00F15D64" w:rsidRPr="002D3169" w:rsidTr="00DB466E">
        <w:trPr>
          <w:trHeight w:val="253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53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3169">
              <w:rPr>
                <w:sz w:val="20"/>
                <w:szCs w:val="20"/>
              </w:rPr>
              <w:t>.2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44 687,5</w:t>
            </w:r>
            <w:r w:rsidRPr="002D3169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87 018,8</w:t>
            </w: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403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36 123,15 кв.м </w:t>
            </w: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16 234,5</w:t>
            </w:r>
          </w:p>
        </w:tc>
      </w:tr>
      <w:tr w:rsidR="00F15D64" w:rsidRPr="002D3169" w:rsidTr="00DB466E">
        <w:trPr>
          <w:trHeight w:val="138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(от путепровода до 1-го железнодорожного переезда)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3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92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3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60 - 86 по просп. Кольскому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72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4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Кольский, проезд вдоль 311 мкр.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07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19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07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(от ул. Профсоюзов до ул. Октябрьской с перекрестками)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07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19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19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645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tabs>
                <w:tab w:val="right" w:pos="90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местного бюджета к субсидии из областного бюджета на финансовое обеспечение дорожной деятельности в отношении автомобильных дорог местного значения (на конкурсной основе) за счет средств бюджетного фонда: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36 123,15 кв.м</w:t>
            </w:r>
          </w:p>
        </w:tc>
        <w:tc>
          <w:tcPr>
            <w:tcW w:w="1843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1 982,2</w:t>
            </w:r>
          </w:p>
        </w:tc>
      </w:tr>
      <w:tr w:rsidR="00F15D64" w:rsidRPr="002D3169" w:rsidTr="00DB466E">
        <w:trPr>
          <w:trHeight w:val="92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(от путепровода до 1-ого железнодорожного переезда)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27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81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15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60 - 86 по просп. Кольскому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92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04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Кольский, проезд вдоль 311 мкр.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69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38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50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(от ул. Профсоюзов до ул. Октябрьской с перекрестками)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50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15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27"/>
        </w:trPr>
        <w:tc>
          <w:tcPr>
            <w:tcW w:w="616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15D64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3169">
              <w:rPr>
                <w:sz w:val="20"/>
                <w:szCs w:val="20"/>
              </w:rPr>
              <w:t>.</w:t>
            </w:r>
          </w:p>
        </w:tc>
        <w:tc>
          <w:tcPr>
            <w:tcW w:w="9307" w:type="dxa"/>
            <w:vMerge w:val="restart"/>
          </w:tcPr>
          <w:p w:rsidR="00F15D64" w:rsidRPr="002D3169" w:rsidRDefault="00F15D64" w:rsidP="00DB466E">
            <w:pPr>
              <w:tabs>
                <w:tab w:val="right" w:pos="9091"/>
              </w:tabs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</w:tc>
      </w:tr>
      <w:tr w:rsidR="00F15D64" w:rsidRPr="002D3169" w:rsidTr="00DB466E">
        <w:trPr>
          <w:trHeight w:val="129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60 000,0</w:t>
            </w:r>
          </w:p>
        </w:tc>
      </w:tr>
      <w:tr w:rsidR="00F15D64" w:rsidRPr="002D3169" w:rsidTr="00DB466E">
        <w:trPr>
          <w:trHeight w:val="690"/>
        </w:trPr>
        <w:tc>
          <w:tcPr>
            <w:tcW w:w="616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3169">
              <w:rPr>
                <w:sz w:val="20"/>
                <w:szCs w:val="20"/>
              </w:rPr>
              <w:t>.1</w:t>
            </w: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185 257,5 кв.м</w:t>
            </w:r>
          </w:p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51"/>
        </w:trPr>
        <w:tc>
          <w:tcPr>
            <w:tcW w:w="616" w:type="dxa"/>
            <w:vMerge w:val="restart"/>
          </w:tcPr>
          <w:p w:rsidR="00F15D64" w:rsidRPr="00CC215D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215D">
              <w:rPr>
                <w:sz w:val="20"/>
                <w:szCs w:val="20"/>
              </w:rPr>
              <w:t>.1.1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42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Хибинского до ул. Марата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</w:t>
            </w:r>
            <w:r>
              <w:rPr>
                <w:sz w:val="20"/>
                <w:szCs w:val="20"/>
              </w:rPr>
              <w:t>а 18/33 по пер. Якорному до</w:t>
            </w:r>
            <w:r w:rsidRPr="002D3169">
              <w:rPr>
                <w:sz w:val="20"/>
                <w:szCs w:val="20"/>
              </w:rPr>
              <w:t xml:space="preserve"> 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Адмирала флота Лобова,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Ростинская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Автопарковый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4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проезд </w:t>
            </w:r>
            <w:r>
              <w:rPr>
                <w:sz w:val="20"/>
                <w:szCs w:val="20"/>
              </w:rPr>
              <w:t>от дома 40</w:t>
            </w:r>
            <w:r w:rsidRPr="002D3169">
              <w:rPr>
                <w:sz w:val="20"/>
                <w:szCs w:val="20"/>
              </w:rPr>
              <w:t xml:space="preserve"> корп. 4 </w:t>
            </w:r>
            <w:r>
              <w:rPr>
                <w:sz w:val="20"/>
                <w:szCs w:val="20"/>
              </w:rPr>
              <w:t>по</w:t>
            </w:r>
            <w:r w:rsidRPr="002D3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Свердлова </w:t>
            </w:r>
            <w:r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5"/>
        </w:trPr>
        <w:tc>
          <w:tcPr>
            <w:tcW w:w="616" w:type="dxa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</w:t>
            </w:r>
            <w:r>
              <w:rPr>
                <w:sz w:val="20"/>
                <w:szCs w:val="20"/>
              </w:rPr>
              <w:lastRenderedPageBreak/>
              <w:t>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D3169">
              <w:rPr>
                <w:sz w:val="20"/>
                <w:szCs w:val="20"/>
              </w:rPr>
              <w:t>Б</w:t>
            </w:r>
          </w:p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D3169">
              <w:rPr>
                <w:sz w:val="20"/>
                <w:szCs w:val="20"/>
              </w:rPr>
              <w:t>0 000,0</w:t>
            </w:r>
          </w:p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57"/>
        </w:trPr>
        <w:tc>
          <w:tcPr>
            <w:tcW w:w="616" w:type="dxa"/>
            <w:vMerge w:val="restart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D31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9307" w:type="dxa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Хибинского до ул. Марата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</w:t>
            </w:r>
            <w:r>
              <w:rPr>
                <w:sz w:val="20"/>
                <w:szCs w:val="20"/>
              </w:rPr>
              <w:t xml:space="preserve"> 18/33 по пер. Якорному до </w:t>
            </w:r>
            <w:r w:rsidRPr="002D3169">
              <w:rPr>
                <w:sz w:val="20"/>
                <w:szCs w:val="20"/>
              </w:rPr>
              <w:t xml:space="preserve">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Адмирала флота Лобова,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Ростинская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7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Автопарковый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4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8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96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41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267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проезд от дома 40 </w:t>
            </w:r>
            <w:r w:rsidRPr="002D3169">
              <w:rPr>
                <w:sz w:val="20"/>
                <w:szCs w:val="20"/>
              </w:rPr>
              <w:t xml:space="preserve">корп. 4 </w:t>
            </w:r>
            <w:r>
              <w:rPr>
                <w:sz w:val="20"/>
                <w:szCs w:val="20"/>
              </w:rPr>
              <w:t>по</w:t>
            </w:r>
            <w:r w:rsidRPr="002D3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Свердлова </w:t>
            </w:r>
            <w:r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2D3169" w:rsidTr="00DB466E">
        <w:trPr>
          <w:trHeight w:val="191"/>
        </w:trPr>
        <w:tc>
          <w:tcPr>
            <w:tcW w:w="616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F15D64" w:rsidRPr="002D3169" w:rsidRDefault="00F15D64" w:rsidP="00DB466E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2D3169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D64" w:rsidRPr="007B2841" w:rsidRDefault="00F15D64" w:rsidP="00F15D64"/>
    <w:p w:rsidR="00F15D64" w:rsidRPr="007B2841" w:rsidRDefault="00F15D64" w:rsidP="00F15D64">
      <w:pPr>
        <w:jc w:val="center"/>
      </w:pPr>
      <w:r w:rsidRPr="007B2841">
        <w:t>3.6. Перечень основных мероприятий подпрограммы на 2022-2024 годы</w:t>
      </w:r>
    </w:p>
    <w:p w:rsidR="00F15D64" w:rsidRPr="00EB7338" w:rsidRDefault="00F15D64" w:rsidP="00F15D64">
      <w:pPr>
        <w:pStyle w:val="af0"/>
        <w:spacing w:before="0" w:after="0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993"/>
        <w:gridCol w:w="992"/>
        <w:gridCol w:w="992"/>
        <w:gridCol w:w="992"/>
        <w:gridCol w:w="992"/>
        <w:gridCol w:w="993"/>
        <w:gridCol w:w="2126"/>
        <w:gridCol w:w="756"/>
        <w:gridCol w:w="756"/>
        <w:gridCol w:w="756"/>
        <w:gridCol w:w="1843"/>
      </w:tblGrid>
      <w:tr w:rsidR="00F15D64" w:rsidRPr="00AC2504" w:rsidTr="00DB466E">
        <w:trPr>
          <w:trHeight w:val="450"/>
          <w:tblHeader/>
        </w:trPr>
        <w:tc>
          <w:tcPr>
            <w:tcW w:w="562" w:type="dxa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3" w:type="dxa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969" w:type="dxa"/>
            <w:gridSpan w:val="4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4" w:type="dxa"/>
            <w:gridSpan w:val="4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15D64" w:rsidRPr="00AC2504" w:rsidTr="00DB466E">
        <w:trPr>
          <w:trHeight w:val="645"/>
          <w:tblHeader/>
        </w:trPr>
        <w:tc>
          <w:tcPr>
            <w:tcW w:w="562" w:type="dxa"/>
            <w:vMerge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75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2022 год</w:t>
            </w:r>
          </w:p>
        </w:tc>
        <w:tc>
          <w:tcPr>
            <w:tcW w:w="75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2023 год</w:t>
            </w:r>
          </w:p>
        </w:tc>
        <w:tc>
          <w:tcPr>
            <w:tcW w:w="75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5D64" w:rsidRPr="00AC2504" w:rsidTr="00DB466E">
        <w:trPr>
          <w:tblHeader/>
        </w:trPr>
        <w:tc>
          <w:tcPr>
            <w:tcW w:w="562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13</w:t>
            </w:r>
          </w:p>
        </w:tc>
      </w:tr>
      <w:tr w:rsidR="00F15D64" w:rsidRPr="00AC2504" w:rsidTr="00DB466E">
        <w:tc>
          <w:tcPr>
            <w:tcW w:w="15026" w:type="dxa"/>
            <w:gridSpan w:val="13"/>
          </w:tcPr>
          <w:p w:rsidR="00F15D64" w:rsidRPr="00AC2504" w:rsidRDefault="00F15D64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F15D64" w:rsidRPr="00577230" w:rsidTr="00DB466E">
        <w:trPr>
          <w:trHeight w:val="1219"/>
        </w:trPr>
        <w:tc>
          <w:tcPr>
            <w:tcW w:w="562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3" w:type="dxa"/>
          </w:tcPr>
          <w:p w:rsidR="00F15D64" w:rsidRPr="00E6062F" w:rsidRDefault="00F15D64" w:rsidP="00DB466E">
            <w:pPr>
              <w:rPr>
                <w:sz w:val="20"/>
                <w:szCs w:val="20"/>
              </w:rPr>
            </w:pPr>
            <w:r w:rsidRPr="00E6062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>
              <w:rPr>
                <w:color w:val="000000"/>
                <w:sz w:val="20"/>
                <w:szCs w:val="20"/>
              </w:rPr>
              <w:t>развитие инфраструктуры в сфере дорожного хозяйства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24 752,4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4 950,5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19 801,9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97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реконструированных </w:t>
            </w:r>
            <w:r w:rsidRPr="00577230">
              <w:rPr>
                <w:sz w:val="20"/>
                <w:szCs w:val="20"/>
              </w:rPr>
              <w:t>элементов обустройства автомобильных дорог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75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15D64" w:rsidRPr="00577230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664101">
              <w:rPr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F15D64" w:rsidRPr="00577230" w:rsidTr="00DB466E">
        <w:trPr>
          <w:trHeight w:val="1272"/>
        </w:trPr>
        <w:tc>
          <w:tcPr>
            <w:tcW w:w="56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24 752,4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4 950,5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19 801,9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577230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976">
              <w:rPr>
                <w:sz w:val="20"/>
                <w:szCs w:val="20"/>
              </w:rPr>
              <w:t>Осуществление работ по реконструкции объекта незавершенного строительства</w:t>
            </w:r>
            <w:r>
              <w:rPr>
                <w:sz w:val="20"/>
                <w:szCs w:val="20"/>
              </w:rPr>
              <w:t>,</w:t>
            </w:r>
            <w:r w:rsidRPr="008F49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- 1, нет - 0</w:t>
            </w:r>
          </w:p>
        </w:tc>
        <w:tc>
          <w:tcPr>
            <w:tcW w:w="75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976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15D64" w:rsidRPr="008F4976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15D64" w:rsidRPr="00577230" w:rsidRDefault="00F15D64" w:rsidP="00DB46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vMerge w:val="restart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Всего,</w:t>
            </w:r>
          </w:p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 т.ч.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322 800,1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22 400,1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150 200,0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150 200,0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Доля</w:t>
            </w:r>
          </w:p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577230">
              <w:rPr>
                <w:sz w:val="20"/>
                <w:szCs w:val="20"/>
              </w:rPr>
              <w:t>отремонтированного асфальтобетонного покрытия от запланированного объема на год, %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161 900,1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11 700,1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356"/>
        </w:trPr>
        <w:tc>
          <w:tcPr>
            <w:tcW w:w="562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160 900,0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10 700,0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272"/>
        </w:trPr>
        <w:tc>
          <w:tcPr>
            <w:tcW w:w="56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2.1</w:t>
            </w:r>
          </w:p>
        </w:tc>
        <w:tc>
          <w:tcPr>
            <w:tcW w:w="2273" w:type="dxa"/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160 900,0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10 700,0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77230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3 900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38000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38000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577230" w:rsidTr="00DB466E">
        <w:trPr>
          <w:trHeight w:val="2658"/>
        </w:trPr>
        <w:tc>
          <w:tcPr>
            <w:tcW w:w="56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160 900,1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10 700,1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577230"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120"/>
        </w:trPr>
        <w:tc>
          <w:tcPr>
            <w:tcW w:w="56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2.3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577230">
              <w:rPr>
                <w:spacing w:val="-6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Количество объектов, на которых устранены дефекты, ед.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3.</w:t>
            </w:r>
          </w:p>
        </w:tc>
        <w:tc>
          <w:tcPr>
            <w:tcW w:w="2273" w:type="dxa"/>
            <w:vMerge w:val="restart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Всего,   в т.ч.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1 468 086,7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77230">
              <w:rPr>
                <w:spacing w:val="-12"/>
                <w:sz w:val="20"/>
                <w:szCs w:val="20"/>
              </w:rPr>
              <w:t>138 000,0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644 971,1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685 115,6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Доля</w:t>
            </w:r>
          </w:p>
          <w:p w:rsidR="00F15D64" w:rsidRPr="00577230" w:rsidRDefault="00F15D64" w:rsidP="00DB466E">
            <w:pPr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577230">
              <w:rPr>
                <w:sz w:val="20"/>
                <w:szCs w:val="20"/>
              </w:rPr>
              <w:t>отремонтированного асфальтобетонного покрытия от запланированного объема на год, %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pacing w:val="-30"/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734 043,4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69 000,0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322 485,6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371"/>
        </w:trPr>
        <w:tc>
          <w:tcPr>
            <w:tcW w:w="562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734 043,3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69 000,0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322 485,5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256"/>
        </w:trPr>
        <w:tc>
          <w:tcPr>
            <w:tcW w:w="56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3.1</w:t>
            </w:r>
          </w:p>
        </w:tc>
        <w:tc>
          <w:tcPr>
            <w:tcW w:w="2273" w:type="dxa"/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</w:t>
            </w:r>
            <w:r w:rsidRPr="00F24649">
              <w:rPr>
                <w:sz w:val="20"/>
                <w:szCs w:val="20"/>
              </w:rPr>
              <w:lastRenderedPageBreak/>
              <w:t xml:space="preserve">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734 043,3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69 000,0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322 485,5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60 000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110000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110000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 xml:space="preserve">ММБУ «Управление </w:t>
            </w:r>
            <w:r w:rsidRPr="00577230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F15D64" w:rsidRPr="00577230" w:rsidTr="00DB466E">
        <w:trPr>
          <w:trHeight w:val="2760"/>
        </w:trPr>
        <w:tc>
          <w:tcPr>
            <w:tcW w:w="56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</w:t>
            </w:r>
            <w:r>
              <w:rPr>
                <w:sz w:val="20"/>
                <w:szCs w:val="20"/>
              </w:rPr>
              <w:t xml:space="preserve"> Мурманск</w:t>
            </w:r>
            <w:r w:rsidRPr="00F24649">
              <w:rPr>
                <w:sz w:val="20"/>
                <w:szCs w:val="20"/>
              </w:rPr>
              <w:t xml:space="preserve">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734 043,4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69 000,0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322 485,6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4.</w:t>
            </w:r>
          </w:p>
        </w:tc>
        <w:tc>
          <w:tcPr>
            <w:tcW w:w="2273" w:type="dxa"/>
            <w:vMerge w:val="restart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99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1 707 000,0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77230">
              <w:rPr>
                <w:spacing w:val="-12"/>
                <w:sz w:val="20"/>
                <w:szCs w:val="20"/>
              </w:rPr>
              <w:t>567 000,0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570 000,0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570 000,0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Доля дорожной</w:t>
            </w:r>
          </w:p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сети городских агломераций, находящихся в нормативном состоянии, %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vMerge w:val="restart"/>
          </w:tcPr>
          <w:p w:rsidR="00F15D64" w:rsidRPr="00604306" w:rsidRDefault="00F15D64" w:rsidP="00DB466E">
            <w:pPr>
              <w:jc w:val="center"/>
              <w:rPr>
                <w:sz w:val="20"/>
                <w:szCs w:val="20"/>
                <w:highlight w:val="yellow"/>
              </w:rPr>
            </w:pPr>
            <w:r w:rsidRPr="008F4976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577230">
              <w:rPr>
                <w:spacing w:val="-20"/>
                <w:sz w:val="20"/>
                <w:szCs w:val="20"/>
              </w:rPr>
              <w:t>1 527 000,0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77230">
              <w:rPr>
                <w:spacing w:val="-12"/>
                <w:sz w:val="20"/>
                <w:szCs w:val="20"/>
              </w:rPr>
              <w:t>507 000,0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510 000,0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510 000,0</w:t>
            </w:r>
          </w:p>
        </w:tc>
        <w:tc>
          <w:tcPr>
            <w:tcW w:w="212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604306" w:rsidRDefault="00F15D64" w:rsidP="00DB466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46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577230">
              <w:rPr>
                <w:spacing w:val="-10"/>
                <w:sz w:val="20"/>
                <w:szCs w:val="20"/>
              </w:rPr>
              <w:t>180 000,0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pacing w:val="-12"/>
                <w:sz w:val="20"/>
                <w:szCs w:val="20"/>
              </w:rPr>
            </w:pPr>
            <w:r w:rsidRPr="00577230">
              <w:rPr>
                <w:spacing w:val="-12"/>
                <w:sz w:val="20"/>
                <w:szCs w:val="20"/>
              </w:rPr>
              <w:t>60 000,0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60 000,0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60 000,0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15D64" w:rsidRPr="00604306" w:rsidRDefault="00F15D64" w:rsidP="00DB46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2955"/>
        </w:trPr>
        <w:tc>
          <w:tcPr>
            <w:tcW w:w="56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273" w:type="dxa"/>
            <w:vAlign w:val="center"/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2022-2023</w:t>
            </w: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DB79ED">
              <w:rPr>
                <w:spacing w:val="-16"/>
                <w:sz w:val="20"/>
                <w:szCs w:val="20"/>
              </w:rPr>
              <w:t>1 527 000,0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507 000,0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510 000,0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DB79ED">
              <w:rPr>
                <w:spacing w:val="-4"/>
                <w:sz w:val="20"/>
                <w:szCs w:val="20"/>
              </w:rPr>
              <w:t>510 000,0</w:t>
            </w:r>
          </w:p>
        </w:tc>
        <w:tc>
          <w:tcPr>
            <w:tcW w:w="212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130000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130000</w:t>
            </w:r>
          </w:p>
        </w:tc>
        <w:tc>
          <w:tcPr>
            <w:tcW w:w="756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  <w:r w:rsidRPr="00577230">
              <w:rPr>
                <w:sz w:val="18"/>
                <w:szCs w:val="18"/>
              </w:rPr>
              <w:t>130000</w:t>
            </w:r>
          </w:p>
        </w:tc>
        <w:tc>
          <w:tcPr>
            <w:tcW w:w="184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5D64" w:rsidRPr="00577230" w:rsidTr="00DB466E">
        <w:trPr>
          <w:trHeight w:val="110"/>
        </w:trPr>
        <w:tc>
          <w:tcPr>
            <w:tcW w:w="56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4.2</w:t>
            </w:r>
          </w:p>
        </w:tc>
        <w:tc>
          <w:tcPr>
            <w:tcW w:w="2273" w:type="dxa"/>
            <w:vAlign w:val="center"/>
          </w:tcPr>
          <w:p w:rsidR="00F15D64" w:rsidRPr="00577230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993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2022-2023</w:t>
            </w:r>
          </w:p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DB79ED">
              <w:rPr>
                <w:spacing w:val="-16"/>
                <w:sz w:val="20"/>
                <w:szCs w:val="20"/>
              </w:rPr>
              <w:t>180 000,0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60 000,0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60 000,0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z w:val="20"/>
                <w:szCs w:val="20"/>
              </w:rPr>
            </w:pPr>
            <w:r w:rsidRPr="00DB79ED">
              <w:rPr>
                <w:sz w:val="20"/>
                <w:szCs w:val="20"/>
              </w:rPr>
              <w:t>60 000,0</w:t>
            </w:r>
          </w:p>
        </w:tc>
        <w:tc>
          <w:tcPr>
            <w:tcW w:w="2126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F15D64" w:rsidRPr="00577230" w:rsidRDefault="00F15D64" w:rsidP="00DB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233"/>
        </w:trPr>
        <w:tc>
          <w:tcPr>
            <w:tcW w:w="562" w:type="dxa"/>
            <w:vMerge w:val="restart"/>
            <w:vAlign w:val="center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Всего,           в т.ч.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DB79ED">
              <w:rPr>
                <w:spacing w:val="-16"/>
                <w:sz w:val="20"/>
                <w:szCs w:val="20"/>
              </w:rPr>
              <w:t>3 522 639,2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F15D64" w:rsidRPr="00DB79ED" w:rsidRDefault="00F15D64" w:rsidP="00DB466E">
            <w:pPr>
              <w:jc w:val="center"/>
              <w:rPr>
                <w:spacing w:val="-14"/>
                <w:sz w:val="20"/>
                <w:szCs w:val="20"/>
              </w:rPr>
            </w:pPr>
            <w:r w:rsidRPr="00DB79ED">
              <w:rPr>
                <w:spacing w:val="-14"/>
                <w:sz w:val="20"/>
                <w:szCs w:val="20"/>
              </w:rPr>
              <w:t>732 350,6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DB79ED">
              <w:rPr>
                <w:spacing w:val="-16"/>
                <w:sz w:val="20"/>
                <w:szCs w:val="20"/>
              </w:rPr>
              <w:t>1 384 973,0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DB79ED">
              <w:rPr>
                <w:spacing w:val="-16"/>
                <w:sz w:val="20"/>
                <w:szCs w:val="20"/>
              </w:rPr>
              <w:t>1 405 315,6</w:t>
            </w:r>
          </w:p>
        </w:tc>
        <w:tc>
          <w:tcPr>
            <w:tcW w:w="2126" w:type="dxa"/>
            <w:vMerge w:val="restart"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577230" w:rsidTr="00DB466E">
        <w:trPr>
          <w:trHeight w:val="186"/>
        </w:trPr>
        <w:tc>
          <w:tcPr>
            <w:tcW w:w="562" w:type="dxa"/>
            <w:vMerge/>
            <w:vAlign w:val="center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8"/>
                <w:sz w:val="20"/>
                <w:szCs w:val="20"/>
              </w:rPr>
            </w:pPr>
            <w:r w:rsidRPr="00DB79ED">
              <w:rPr>
                <w:spacing w:val="-18"/>
                <w:sz w:val="20"/>
                <w:szCs w:val="20"/>
              </w:rPr>
              <w:t>1 100 695,9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145 650,6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477 387,5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477 657,8</w:t>
            </w:r>
          </w:p>
        </w:tc>
        <w:tc>
          <w:tcPr>
            <w:tcW w:w="212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F15D64" w:rsidRPr="00AC2504" w:rsidTr="00DB466E">
        <w:trPr>
          <w:trHeight w:val="106"/>
        </w:trPr>
        <w:tc>
          <w:tcPr>
            <w:tcW w:w="562" w:type="dxa"/>
            <w:vMerge/>
            <w:vAlign w:val="center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F15D64" w:rsidRPr="00577230" w:rsidRDefault="00F15D64" w:rsidP="00DB46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D64" w:rsidRPr="00577230" w:rsidRDefault="00F15D64" w:rsidP="00DB466E">
            <w:pPr>
              <w:jc w:val="center"/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18"/>
                <w:sz w:val="20"/>
                <w:szCs w:val="20"/>
              </w:rPr>
            </w:pPr>
            <w:r w:rsidRPr="00DB79ED">
              <w:rPr>
                <w:spacing w:val="-18"/>
                <w:sz w:val="20"/>
                <w:szCs w:val="20"/>
              </w:rPr>
              <w:t>2 421 943,3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586 700,0</w:t>
            </w:r>
          </w:p>
        </w:tc>
        <w:tc>
          <w:tcPr>
            <w:tcW w:w="992" w:type="dxa"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907 585,5</w:t>
            </w:r>
          </w:p>
        </w:tc>
        <w:tc>
          <w:tcPr>
            <w:tcW w:w="993" w:type="dxa"/>
          </w:tcPr>
          <w:p w:rsidR="00F15D64" w:rsidRPr="00DB79ED" w:rsidRDefault="00F15D64" w:rsidP="00DB466E">
            <w:pPr>
              <w:jc w:val="center"/>
              <w:rPr>
                <w:spacing w:val="-6"/>
                <w:sz w:val="20"/>
                <w:szCs w:val="20"/>
              </w:rPr>
            </w:pPr>
            <w:r w:rsidRPr="00DB79ED">
              <w:rPr>
                <w:spacing w:val="-6"/>
                <w:sz w:val="20"/>
                <w:szCs w:val="20"/>
              </w:rPr>
              <w:t>927 657,8</w:t>
            </w:r>
          </w:p>
        </w:tc>
        <w:tc>
          <w:tcPr>
            <w:tcW w:w="2126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15D64" w:rsidRPr="00AC2504" w:rsidRDefault="00F15D64" w:rsidP="00DB466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D64" w:rsidRPr="00EB7338" w:rsidRDefault="00F15D64" w:rsidP="00F15D64">
      <w:pPr>
        <w:jc w:val="center"/>
      </w:pPr>
    </w:p>
    <w:p w:rsidR="00F15D64" w:rsidRPr="00E94A9D" w:rsidRDefault="00F15D64" w:rsidP="00F15D64">
      <w:pPr>
        <w:jc w:val="center"/>
      </w:pPr>
      <w:r w:rsidRPr="00E94A9D">
        <w:lastRenderedPageBreak/>
        <w:t>3.7. Детализация направлений расходов на 2022 год</w:t>
      </w:r>
    </w:p>
    <w:p w:rsidR="00F15D64" w:rsidRPr="00EB7338" w:rsidRDefault="00F15D64" w:rsidP="00F15D64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F15D64" w:rsidRPr="00AC2504" w:rsidTr="00DB466E">
        <w:trPr>
          <w:trHeight w:val="712"/>
          <w:tblHeader/>
        </w:trPr>
        <w:tc>
          <w:tcPr>
            <w:tcW w:w="709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10064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F15D64" w:rsidRPr="00AC2504" w:rsidTr="00DB466E">
        <w:trPr>
          <w:trHeight w:val="142"/>
          <w:tblHeader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</w:tr>
      <w:tr w:rsidR="00F15D64" w:rsidRPr="00AC2504" w:rsidTr="00DB466E">
        <w:trPr>
          <w:trHeight w:val="130"/>
        </w:trPr>
        <w:tc>
          <w:tcPr>
            <w:tcW w:w="709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F15D64" w:rsidRPr="00E6062F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6062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>
              <w:rPr>
                <w:color w:val="000000"/>
                <w:sz w:val="20"/>
                <w:szCs w:val="20"/>
              </w:rPr>
              <w:t>развитие инфраструктуры в сфере дорожного хозяйства</w:t>
            </w:r>
          </w:p>
        </w:tc>
        <w:tc>
          <w:tcPr>
            <w:tcW w:w="1276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4 950,5</w:t>
            </w:r>
          </w:p>
        </w:tc>
      </w:tr>
      <w:tr w:rsidR="00F15D64" w:rsidRPr="00AC2504" w:rsidTr="00DB466E">
        <w:trPr>
          <w:trHeight w:val="176"/>
        </w:trPr>
        <w:tc>
          <w:tcPr>
            <w:tcW w:w="709" w:type="dxa"/>
            <w:vMerge w:val="restart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1.1</w:t>
            </w:r>
          </w:p>
        </w:tc>
        <w:tc>
          <w:tcPr>
            <w:tcW w:w="10064" w:type="dxa"/>
          </w:tcPr>
          <w:p w:rsidR="00F15D64" w:rsidRPr="000F052B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E026CC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276" w:type="dxa"/>
            <w:vMerge w:val="restart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Pr="000F052B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4 950,5</w:t>
            </w:r>
          </w:p>
        </w:tc>
      </w:tr>
      <w:tr w:rsidR="00F15D64" w:rsidRPr="00AC2504" w:rsidTr="00DB466E">
        <w:trPr>
          <w:trHeight w:val="188"/>
        </w:trPr>
        <w:tc>
          <w:tcPr>
            <w:tcW w:w="709" w:type="dxa"/>
            <w:vMerge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15D64" w:rsidRPr="00E6062F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026CC">
              <w:rPr>
                <w:color w:val="000000"/>
                <w:sz w:val="20"/>
                <w:szCs w:val="20"/>
              </w:rPr>
              <w:t>- реконструкция объект</w:t>
            </w:r>
            <w:r>
              <w:rPr>
                <w:color w:val="000000"/>
                <w:sz w:val="20"/>
                <w:szCs w:val="20"/>
              </w:rPr>
              <w:t>а незавершенного строительства «</w:t>
            </w:r>
            <w:r w:rsidRPr="00E026CC">
              <w:rPr>
                <w:color w:val="000000"/>
                <w:sz w:val="20"/>
                <w:szCs w:val="20"/>
              </w:rPr>
              <w:t>Подземн</w:t>
            </w:r>
            <w:r>
              <w:rPr>
                <w:color w:val="000000"/>
                <w:sz w:val="20"/>
                <w:szCs w:val="20"/>
              </w:rPr>
              <w:t>ый переход через просп. Героев-с</w:t>
            </w:r>
            <w:r w:rsidRPr="00E026CC">
              <w:rPr>
                <w:color w:val="000000"/>
                <w:sz w:val="20"/>
                <w:szCs w:val="20"/>
              </w:rPr>
              <w:t>евероморцев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Merge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503195" w:rsidRDefault="00F15D64" w:rsidP="00DB46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5D64" w:rsidRPr="00AC2504" w:rsidTr="00DB466E">
        <w:trPr>
          <w:trHeight w:val="172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3900</w:t>
            </w:r>
            <w:r w:rsidRPr="00AC250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11 700,1</w:t>
            </w:r>
          </w:p>
        </w:tc>
      </w:tr>
      <w:tr w:rsidR="00F15D64" w:rsidRPr="00AC2504" w:rsidTr="00DB466E">
        <w:trPr>
          <w:trHeight w:val="217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10 700,0</w:t>
            </w:r>
          </w:p>
        </w:tc>
      </w:tr>
      <w:tr w:rsidR="00F15D64" w:rsidRPr="00AC2504" w:rsidTr="00DB466E">
        <w:trPr>
          <w:trHeight w:val="355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  <w:r w:rsidRPr="00AC250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10 700,0</w:t>
            </w:r>
          </w:p>
        </w:tc>
      </w:tr>
      <w:tr w:rsidR="00F15D64" w:rsidRPr="00AC2504" w:rsidTr="00DB466E">
        <w:trPr>
          <w:trHeight w:val="589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r w:rsidRPr="00AC250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10 700,1</w:t>
            </w:r>
          </w:p>
        </w:tc>
      </w:tr>
      <w:tr w:rsidR="00F15D64" w:rsidRPr="00AC2504" w:rsidTr="00DB466E">
        <w:trPr>
          <w:trHeight w:val="265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ед.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F15D64" w:rsidRPr="00AC2504" w:rsidTr="00DB466E">
        <w:trPr>
          <w:trHeight w:val="265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гарантийных обязательств, не выполненных подрядчиками, по устранению дефектов на объектах капитального ремонта автомобильных дорог (ММБУ «Управление дорожного хозяйства»)</w:t>
            </w:r>
          </w:p>
        </w:tc>
        <w:tc>
          <w:tcPr>
            <w:tcW w:w="1276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ед.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F15D64" w:rsidRPr="00AC2504" w:rsidTr="00DB466E">
        <w:trPr>
          <w:trHeight w:val="238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  <w:r w:rsidRPr="00AC250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</w:t>
            </w:r>
          </w:p>
        </w:tc>
      </w:tr>
      <w:tr w:rsidR="00F15D64" w:rsidRPr="00AC2504" w:rsidTr="00DB466E">
        <w:trPr>
          <w:trHeight w:val="142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</w:t>
            </w:r>
          </w:p>
        </w:tc>
      </w:tr>
      <w:tr w:rsidR="00F15D64" w:rsidRPr="00AC2504" w:rsidTr="00DB466E">
        <w:trPr>
          <w:trHeight w:val="420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C2504">
              <w:rPr>
                <w:sz w:val="20"/>
                <w:szCs w:val="20"/>
              </w:rPr>
              <w:t>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</w:t>
            </w:r>
          </w:p>
        </w:tc>
      </w:tr>
      <w:tr w:rsidR="00F15D64" w:rsidRPr="00AC2504" w:rsidTr="00DB466E">
        <w:trPr>
          <w:trHeight w:val="164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C2504">
              <w:rPr>
                <w:sz w:val="20"/>
                <w:szCs w:val="20"/>
              </w:rPr>
              <w:t>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</w:t>
            </w:r>
          </w:p>
        </w:tc>
      </w:tr>
      <w:tr w:rsidR="00F15D64" w:rsidRPr="00AC2504" w:rsidTr="00DB466E">
        <w:trPr>
          <w:trHeight w:val="165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507 000,0</w:t>
            </w:r>
          </w:p>
        </w:tc>
      </w:tr>
      <w:tr w:rsidR="00F15D64" w:rsidRPr="00AC2504" w:rsidTr="00DB466E">
        <w:trPr>
          <w:trHeight w:val="267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  <w:tr w:rsidR="00F15D64" w:rsidRPr="00AC2504" w:rsidTr="00DB466E">
        <w:trPr>
          <w:trHeight w:val="283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507 000,0</w:t>
            </w:r>
          </w:p>
        </w:tc>
      </w:tr>
      <w:tr w:rsidR="00F15D64" w:rsidRPr="00AC2504" w:rsidTr="00DB466E">
        <w:trPr>
          <w:trHeight w:val="260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</w:tbl>
    <w:p w:rsidR="00F15D64" w:rsidRPr="00EB7338" w:rsidRDefault="00F15D64" w:rsidP="00F15D64">
      <w:pPr>
        <w:jc w:val="center"/>
      </w:pPr>
    </w:p>
    <w:p w:rsidR="00F15D64" w:rsidRPr="00E94A9D" w:rsidRDefault="00F15D64" w:rsidP="00F15D64">
      <w:pPr>
        <w:jc w:val="center"/>
      </w:pPr>
      <w:r w:rsidRPr="00E94A9D">
        <w:t>3.8. Детализация направлений расходов на 2023 год</w:t>
      </w:r>
    </w:p>
    <w:p w:rsidR="00F15D64" w:rsidRPr="00EB7338" w:rsidRDefault="00F15D64" w:rsidP="00F15D64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F15D64" w:rsidRPr="00AC2504" w:rsidTr="00DB466E">
        <w:trPr>
          <w:trHeight w:val="712"/>
          <w:tblHeader/>
        </w:trPr>
        <w:tc>
          <w:tcPr>
            <w:tcW w:w="709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064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F15D64" w:rsidRPr="00AC2504" w:rsidTr="00DB466E">
        <w:trPr>
          <w:trHeight w:val="142"/>
          <w:tblHeader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</w:tr>
      <w:tr w:rsidR="00F15D64" w:rsidRPr="00AC2504" w:rsidTr="00DB466E">
        <w:trPr>
          <w:trHeight w:val="130"/>
        </w:trPr>
        <w:tc>
          <w:tcPr>
            <w:tcW w:w="709" w:type="dxa"/>
            <w:vAlign w:val="center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vAlign w:val="center"/>
          </w:tcPr>
          <w:p w:rsidR="00F15D64" w:rsidRPr="00E6062F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6062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>
              <w:rPr>
                <w:color w:val="000000"/>
                <w:sz w:val="20"/>
                <w:szCs w:val="20"/>
              </w:rPr>
              <w:t>развитие инфраструктуры в сфере дорожного хозяйства</w:t>
            </w:r>
          </w:p>
        </w:tc>
        <w:tc>
          <w:tcPr>
            <w:tcW w:w="1276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19 801,9</w:t>
            </w:r>
          </w:p>
        </w:tc>
      </w:tr>
      <w:tr w:rsidR="00F15D64" w:rsidRPr="00AC2504" w:rsidTr="00DB466E">
        <w:trPr>
          <w:trHeight w:val="130"/>
        </w:trPr>
        <w:tc>
          <w:tcPr>
            <w:tcW w:w="709" w:type="dxa"/>
            <w:vMerge w:val="restart"/>
            <w:vAlign w:val="center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1.1</w:t>
            </w:r>
          </w:p>
        </w:tc>
        <w:tc>
          <w:tcPr>
            <w:tcW w:w="10064" w:type="dxa"/>
            <w:vAlign w:val="center"/>
          </w:tcPr>
          <w:p w:rsidR="00F15D64" w:rsidRPr="000F052B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E026CC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276" w:type="dxa"/>
            <w:vMerge w:val="restart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  <w:r w:rsidRPr="00E6062F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15D64" w:rsidRPr="000F052B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19 801,9</w:t>
            </w:r>
          </w:p>
        </w:tc>
      </w:tr>
      <w:tr w:rsidR="00F15D64" w:rsidRPr="00AC2504" w:rsidTr="00DB466E">
        <w:trPr>
          <w:trHeight w:val="82"/>
        </w:trPr>
        <w:tc>
          <w:tcPr>
            <w:tcW w:w="709" w:type="dxa"/>
            <w:vMerge/>
            <w:vAlign w:val="center"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F15D64" w:rsidRPr="00E6062F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E026CC">
              <w:rPr>
                <w:color w:val="000000"/>
                <w:sz w:val="20"/>
                <w:szCs w:val="20"/>
              </w:rPr>
              <w:t>- реконструкция объект</w:t>
            </w:r>
            <w:r>
              <w:rPr>
                <w:color w:val="000000"/>
                <w:sz w:val="20"/>
                <w:szCs w:val="20"/>
              </w:rPr>
              <w:t>а незавершенного строительства «</w:t>
            </w:r>
            <w:r w:rsidRPr="00E026CC">
              <w:rPr>
                <w:color w:val="000000"/>
                <w:sz w:val="20"/>
                <w:szCs w:val="20"/>
              </w:rPr>
              <w:t>Подземный переход через просп. Героев-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E026CC">
              <w:rPr>
                <w:color w:val="000000"/>
                <w:sz w:val="20"/>
                <w:szCs w:val="20"/>
              </w:rPr>
              <w:t>евероморцев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Merge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E6062F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5D64" w:rsidRPr="00503195" w:rsidRDefault="00F15D64" w:rsidP="00DB46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5D64" w:rsidRPr="00AC2504" w:rsidTr="00DB466E">
        <w:trPr>
          <w:trHeight w:val="130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2504">
              <w:rPr>
                <w:sz w:val="20"/>
                <w:szCs w:val="20"/>
              </w:rPr>
              <w:t>38 000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161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399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499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107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110 000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322 485,6</w:t>
            </w:r>
          </w:p>
        </w:tc>
      </w:tr>
      <w:tr w:rsidR="00F15D64" w:rsidRPr="00AC2504" w:rsidTr="00DB466E">
        <w:trPr>
          <w:trHeight w:val="140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  <w:vAlign w:val="center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322 485,5</w:t>
            </w:r>
          </w:p>
        </w:tc>
      </w:tr>
      <w:tr w:rsidR="00F15D64" w:rsidRPr="00AC2504" w:rsidTr="00DB466E">
        <w:trPr>
          <w:trHeight w:val="253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</w:pPr>
            <w:r>
              <w:rPr>
                <w:sz w:val="20"/>
                <w:szCs w:val="20"/>
              </w:rPr>
              <w:t>322 485,5</w:t>
            </w:r>
          </w:p>
        </w:tc>
      </w:tr>
      <w:tr w:rsidR="00F15D64" w:rsidRPr="00AC2504" w:rsidTr="00DB466E">
        <w:trPr>
          <w:trHeight w:val="501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</w:t>
            </w:r>
            <w:r>
              <w:rPr>
                <w:sz w:val="20"/>
                <w:szCs w:val="20"/>
              </w:rPr>
              <w:t xml:space="preserve"> Мурманск</w:t>
            </w:r>
            <w:r w:rsidRPr="00F24649">
              <w:rPr>
                <w:sz w:val="20"/>
                <w:szCs w:val="20"/>
              </w:rPr>
              <w:t xml:space="preserve">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</w:pPr>
            <w:r>
              <w:rPr>
                <w:sz w:val="20"/>
                <w:szCs w:val="20"/>
              </w:rPr>
              <w:t>322 485,6</w:t>
            </w:r>
          </w:p>
        </w:tc>
      </w:tr>
      <w:tr w:rsidR="00F15D64" w:rsidRPr="00AC2504" w:rsidTr="00DB466E">
        <w:trPr>
          <w:trHeight w:val="211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</w:t>
            </w:r>
          </w:p>
        </w:tc>
        <w:tc>
          <w:tcPr>
            <w:tcW w:w="10064" w:type="dxa"/>
            <w:vMerge w:val="restart"/>
          </w:tcPr>
          <w:p w:rsidR="00F15D6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510 000,0</w:t>
            </w:r>
          </w:p>
        </w:tc>
      </w:tr>
      <w:tr w:rsidR="00F15D64" w:rsidRPr="00AC2504" w:rsidTr="00DB466E">
        <w:trPr>
          <w:trHeight w:val="87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  <w:tr w:rsidR="00F15D64" w:rsidRPr="00AC2504" w:rsidTr="00DB466E">
        <w:trPr>
          <w:trHeight w:val="590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</w:t>
            </w:r>
            <w:r>
              <w:rPr>
                <w:sz w:val="20"/>
                <w:szCs w:val="20"/>
              </w:rPr>
              <w:t>ионального проекта «Безопасные</w:t>
            </w:r>
            <w:r w:rsidRPr="00AC2504">
              <w:rPr>
                <w:sz w:val="20"/>
                <w:szCs w:val="20"/>
              </w:rPr>
              <w:t xml:space="preserve"> качественные дороги»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510 000,0</w:t>
            </w:r>
          </w:p>
        </w:tc>
      </w:tr>
      <w:tr w:rsidR="00F15D64" w:rsidRPr="00AC2504" w:rsidTr="00DB466E">
        <w:trPr>
          <w:trHeight w:val="86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4.2</w:t>
            </w:r>
          </w:p>
        </w:tc>
        <w:tc>
          <w:tcPr>
            <w:tcW w:w="10064" w:type="dxa"/>
            <w:vAlign w:val="center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</w:tbl>
    <w:p w:rsidR="00F15D64" w:rsidRPr="0066171F" w:rsidRDefault="00F15D64" w:rsidP="00F15D64">
      <w:pPr>
        <w:jc w:val="center"/>
      </w:pPr>
      <w:r w:rsidRPr="0066171F">
        <w:t>3.9. Детализация направлений расходов на 2024 год</w:t>
      </w:r>
    </w:p>
    <w:p w:rsidR="00F15D64" w:rsidRPr="009267B8" w:rsidRDefault="00F15D64" w:rsidP="00F15D64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F15D64" w:rsidRPr="00AC2504" w:rsidTr="00DB466E">
        <w:trPr>
          <w:trHeight w:val="712"/>
          <w:tblHeader/>
        </w:trPr>
        <w:tc>
          <w:tcPr>
            <w:tcW w:w="709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10064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F15D64" w:rsidRPr="00AC2504" w:rsidTr="00DB466E">
        <w:trPr>
          <w:trHeight w:val="142"/>
          <w:tblHeader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</w:tr>
      <w:tr w:rsidR="00F15D64" w:rsidRPr="00AC2504" w:rsidTr="00DB466E">
        <w:trPr>
          <w:trHeight w:val="130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254CCA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2504">
              <w:rPr>
                <w:sz w:val="20"/>
                <w:szCs w:val="20"/>
              </w:rPr>
              <w:t>38 000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161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399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2504">
              <w:rPr>
                <w:sz w:val="20"/>
                <w:szCs w:val="20"/>
              </w:rPr>
              <w:t>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633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C2504">
              <w:rPr>
                <w:sz w:val="20"/>
                <w:szCs w:val="20"/>
              </w:rPr>
              <w:t>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75 100,0</w:t>
            </w:r>
          </w:p>
        </w:tc>
      </w:tr>
      <w:tr w:rsidR="00F15D64" w:rsidRPr="00AC2504" w:rsidTr="00DB466E">
        <w:trPr>
          <w:trHeight w:val="107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2504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110 000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342 557,8</w:t>
            </w:r>
          </w:p>
        </w:tc>
      </w:tr>
      <w:tr w:rsidR="00F15D64" w:rsidRPr="00AC2504" w:rsidTr="00DB466E">
        <w:trPr>
          <w:trHeight w:val="140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  <w:vAlign w:val="center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342 557,8</w:t>
            </w:r>
          </w:p>
        </w:tc>
      </w:tr>
      <w:tr w:rsidR="00F15D64" w:rsidRPr="00AC2504" w:rsidTr="00DB466E">
        <w:trPr>
          <w:trHeight w:val="253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2504">
              <w:rPr>
                <w:sz w:val="20"/>
                <w:szCs w:val="20"/>
              </w:rPr>
              <w:t>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342 557,8</w:t>
            </w:r>
          </w:p>
        </w:tc>
      </w:tr>
      <w:tr w:rsidR="00F15D64" w:rsidRPr="00AC2504" w:rsidTr="00DB466E">
        <w:trPr>
          <w:trHeight w:val="164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2504">
              <w:rPr>
                <w:sz w:val="20"/>
                <w:szCs w:val="20"/>
              </w:rPr>
              <w:t>.2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F24649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342 557,8</w:t>
            </w:r>
          </w:p>
        </w:tc>
      </w:tr>
      <w:tr w:rsidR="00F15D64" w:rsidRPr="00AC2504" w:rsidTr="00DB466E">
        <w:trPr>
          <w:trHeight w:val="211"/>
        </w:trPr>
        <w:tc>
          <w:tcPr>
            <w:tcW w:w="709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2504"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vMerge w:val="restart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510 000,0</w:t>
            </w:r>
          </w:p>
        </w:tc>
      </w:tr>
      <w:tr w:rsidR="00F15D64" w:rsidRPr="00AC2504" w:rsidTr="00DB466E">
        <w:trPr>
          <w:trHeight w:val="87"/>
        </w:trPr>
        <w:tc>
          <w:tcPr>
            <w:tcW w:w="709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  <w:tr w:rsidR="00F15D64" w:rsidRPr="00AC2504" w:rsidTr="00DB466E">
        <w:trPr>
          <w:trHeight w:val="561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2504">
              <w:rPr>
                <w:sz w:val="20"/>
                <w:szCs w:val="20"/>
              </w:rPr>
              <w:t>.1</w:t>
            </w:r>
          </w:p>
        </w:tc>
        <w:tc>
          <w:tcPr>
            <w:tcW w:w="10064" w:type="dxa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2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C2504">
              <w:rPr>
                <w:sz w:val="20"/>
                <w:szCs w:val="20"/>
              </w:rPr>
              <w:t>000 кв.м</w:t>
            </w: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510 000,0</w:t>
            </w:r>
          </w:p>
        </w:tc>
      </w:tr>
      <w:tr w:rsidR="00F15D64" w:rsidRPr="00AC2504" w:rsidTr="00DB466E">
        <w:trPr>
          <w:trHeight w:val="86"/>
        </w:trPr>
        <w:tc>
          <w:tcPr>
            <w:tcW w:w="709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2504">
              <w:rPr>
                <w:sz w:val="20"/>
                <w:szCs w:val="20"/>
              </w:rPr>
              <w:t>.2</w:t>
            </w:r>
          </w:p>
        </w:tc>
        <w:tc>
          <w:tcPr>
            <w:tcW w:w="10064" w:type="dxa"/>
            <w:vAlign w:val="center"/>
          </w:tcPr>
          <w:p w:rsidR="00F15D64" w:rsidRPr="00AC2504" w:rsidRDefault="00F15D64" w:rsidP="00DB466E">
            <w:pPr>
              <w:spacing w:line="220" w:lineRule="exact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</w:t>
            </w:r>
            <w:r>
              <w:rPr>
                <w:sz w:val="20"/>
                <w:szCs w:val="20"/>
              </w:rPr>
              <w:t>д</w:t>
            </w:r>
            <w:r w:rsidRPr="00AC2504">
              <w:rPr>
                <w:sz w:val="20"/>
                <w:szCs w:val="20"/>
              </w:rPr>
              <w:t>ороги» за счет средств дорожного фонда</w:t>
            </w:r>
          </w:p>
        </w:tc>
        <w:tc>
          <w:tcPr>
            <w:tcW w:w="1276" w:type="dxa"/>
            <w:vMerge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15D64" w:rsidRPr="00AC2504" w:rsidRDefault="00F15D64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60 000,0</w:t>
            </w:r>
          </w:p>
        </w:tc>
      </w:tr>
    </w:tbl>
    <w:p w:rsidR="00F15D64" w:rsidRDefault="00F15D64" w:rsidP="00F15D64">
      <w:pPr>
        <w:jc w:val="center"/>
      </w:pPr>
    </w:p>
    <w:p w:rsidR="00F15D64" w:rsidRPr="00F2370B" w:rsidRDefault="00F15D64" w:rsidP="00F15D64">
      <w:pPr>
        <w:jc w:val="center"/>
      </w:pPr>
      <w:r w:rsidRPr="00E85B81">
        <w:t>4. Обоснование ресу</w:t>
      </w:r>
      <w:r>
        <w:t>рсного обеспечения подпрограммы</w:t>
      </w:r>
    </w:p>
    <w:p w:rsidR="00F15D64" w:rsidRPr="00F83B9F" w:rsidRDefault="00F15D64" w:rsidP="00F15D64">
      <w:pPr>
        <w:jc w:val="center"/>
      </w:pPr>
    </w:p>
    <w:tbl>
      <w:tblPr>
        <w:tblW w:w="14844" w:type="dxa"/>
        <w:tblInd w:w="113" w:type="dxa"/>
        <w:tblLook w:val="04A0" w:firstRow="1" w:lastRow="0" w:firstColumn="1" w:lastColumn="0" w:noHBand="0" w:noVBand="1"/>
      </w:tblPr>
      <w:tblGrid>
        <w:gridCol w:w="3823"/>
        <w:gridCol w:w="1417"/>
        <w:gridCol w:w="1372"/>
        <w:gridCol w:w="1372"/>
        <w:gridCol w:w="1372"/>
        <w:gridCol w:w="1372"/>
        <w:gridCol w:w="1372"/>
        <w:gridCol w:w="1372"/>
        <w:gridCol w:w="1372"/>
      </w:tblGrid>
      <w:tr w:rsidR="00F15D64" w:rsidRPr="0066171F" w:rsidTr="00DB466E">
        <w:trPr>
          <w:trHeight w:val="40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Всего,</w:t>
            </w:r>
          </w:p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F15D64" w:rsidRPr="0066171F" w:rsidTr="00DB466E">
        <w:trPr>
          <w:trHeight w:val="28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15D64" w:rsidRPr="0066171F" w:rsidTr="00DB466E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Всего по подпрограмме,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6 924 590,7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275 768,8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983 540,3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1 000 449,4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1 142 193,0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723 350,6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1 384 973,0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71F">
              <w:rPr>
                <w:bCs/>
                <w:color w:val="000000"/>
                <w:sz w:val="20"/>
                <w:szCs w:val="20"/>
              </w:rPr>
              <w:t>1 405 315,6</w:t>
            </w:r>
          </w:p>
        </w:tc>
      </w:tr>
      <w:tr w:rsidR="00F15D64" w:rsidRPr="0066171F" w:rsidTr="00DB466E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2 092 169,9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119 377,9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344 822,4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181 577,4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345 696,3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145 650,6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477 387,5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477 657,8</w:t>
            </w:r>
          </w:p>
        </w:tc>
      </w:tr>
      <w:tr w:rsidR="00F15D64" w:rsidRPr="0066171F" w:rsidTr="00DB466E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3 685 057,8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156 390,9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198 717,9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111 509,0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796 496,7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586 700,0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907 585,5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927 657,8</w:t>
            </w:r>
          </w:p>
        </w:tc>
      </w:tr>
      <w:tr w:rsidR="00F15D64" w:rsidRPr="0066171F" w:rsidTr="00DB466E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-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1 147 363,0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440 000,0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707 363,0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4" w:rsidRPr="0066171F" w:rsidRDefault="00F15D64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6171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5D64" w:rsidRPr="00302CF7" w:rsidRDefault="00F15D64" w:rsidP="00F15D64">
      <w:pPr>
        <w:rPr>
          <w:sz w:val="20"/>
          <w:szCs w:val="20"/>
        </w:rPr>
      </w:pPr>
    </w:p>
    <w:p w:rsidR="00F15D64" w:rsidRPr="00302CF7" w:rsidRDefault="00F15D64" w:rsidP="00F15D64">
      <w:pPr>
        <w:ind w:right="536"/>
        <w:rPr>
          <w:sz w:val="20"/>
          <w:szCs w:val="20"/>
        </w:rPr>
        <w:sectPr w:rsidR="00F15D64" w:rsidRPr="00302CF7" w:rsidSect="009A7CEC">
          <w:pgSz w:w="16838" w:h="11906" w:orient="landscape" w:code="9"/>
          <w:pgMar w:top="1134" w:right="851" w:bottom="1134" w:left="1134" w:header="709" w:footer="709" w:gutter="0"/>
          <w:pgNumType w:start="5"/>
          <w:cols w:space="708"/>
          <w:docGrid w:linePitch="360"/>
        </w:sectPr>
      </w:pPr>
    </w:p>
    <w:p w:rsidR="00F15D64" w:rsidRPr="00AC2504" w:rsidRDefault="00F15D64" w:rsidP="00F15D64">
      <w:pPr>
        <w:jc w:val="center"/>
      </w:pPr>
      <w:r w:rsidRPr="00AC2504">
        <w:lastRenderedPageBreak/>
        <w:t>5. Механизм реализации подпрограммы</w:t>
      </w:r>
    </w:p>
    <w:p w:rsidR="00F15D64" w:rsidRPr="00AC2504" w:rsidRDefault="00F15D64" w:rsidP="00F15D64">
      <w:pPr>
        <w:jc w:val="center"/>
        <w:rPr>
          <w:sz w:val="16"/>
          <w:szCs w:val="16"/>
        </w:rPr>
      </w:pPr>
    </w:p>
    <w:p w:rsidR="00F15D64" w:rsidRPr="00AC2504" w:rsidRDefault="00F15D64" w:rsidP="00F15D64">
      <w:pPr>
        <w:ind w:firstLine="709"/>
        <w:jc w:val="both"/>
      </w:pPr>
      <w:r w:rsidRPr="00AC2504">
        <w:t>Механизм реализации подпрограммы основан на скоординированных по срокам и направлениям действиях исполнителей мероприятий подпрограммы по достижению намеченной цели.</w:t>
      </w:r>
    </w:p>
    <w:p w:rsidR="00F15D64" w:rsidRPr="00AC2504" w:rsidRDefault="00F15D64" w:rsidP="00F15D64">
      <w:pPr>
        <w:ind w:firstLine="709"/>
        <w:jc w:val="both"/>
      </w:pPr>
      <w:r w:rsidRPr="00AC2504">
        <w:t>Комитет по развитию городского хозяйства администрации города Мурманска является заказчиком-координатором подпрограммы и организатором выполнения мероприятий по ремонту и капитальному ремонту автомобильных дорог общего пользования местного значения, разработке программ и схем в сфере дорожного хозяйства. Исполнителем мероприятий по ремонту и капитальному ремонту автомобильных дорог общего пользования местного значения является подведомственное комитету бюджетное учреждение – ММБУ «Управление дорожного хозяйства».</w:t>
      </w:r>
    </w:p>
    <w:p w:rsidR="00F15D64" w:rsidRPr="00AC2504" w:rsidRDefault="00F15D64" w:rsidP="00F15D64">
      <w:pPr>
        <w:ind w:firstLine="709"/>
        <w:jc w:val="both"/>
      </w:pPr>
      <w:r w:rsidRPr="00AC2504">
        <w:t>Реализация мероприятий по разработке программ и схем в сфере дорожного хозяйства осуществляется за счет бюджета муниципального образования город Мурманск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15D64" w:rsidRPr="00AC2504" w:rsidRDefault="00F15D64" w:rsidP="00F15D64">
      <w:pPr>
        <w:ind w:firstLine="709"/>
        <w:jc w:val="both"/>
      </w:pPr>
      <w:r w:rsidRPr="00AC2504">
        <w:t>Реализация мероприятий по ремонту и капитальному ремонту автомобильных дорог общего пользования местного значения осуществляется за счет средств бюджета муниципального образования город Мурманск, средств областного и федерального бюджетов на основании гражданско-правовых договоров учреждения,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F15D64" w:rsidRPr="00AC2504" w:rsidRDefault="00F15D64" w:rsidP="00F15D64">
      <w:pPr>
        <w:ind w:firstLine="709"/>
        <w:jc w:val="both"/>
      </w:pPr>
      <w:r w:rsidRPr="00AC2504">
        <w:t xml:space="preserve">Комитет по строительству администрации города Мурманска является организатором выполнения мероприятия по реконструкции элементов обустройства автомобильных дорог и осуществляет оперативный контроль за ходом его реализации. Исполнителем указанного мероприятия является ММКУ «Управление капитального строительства», которое обеспечивает его своевременное и качественное выполнение. </w:t>
      </w:r>
    </w:p>
    <w:p w:rsidR="00F15D64" w:rsidRPr="00AC2504" w:rsidRDefault="00F15D64" w:rsidP="00F15D64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 xml:space="preserve">Комитет по строительству администрации города Мурманска в срок до 10 числа месяца, следующего за отчетным периодом, предоставляет заказчику-координатору подпрограммы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21.08.2013 № 2143.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:rsidR="00F15D64" w:rsidRPr="00AC2504" w:rsidRDefault="00F15D64" w:rsidP="00F15D64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В ходе реализации подпрограммы перечень мероприятий и объемы их финансирования могут уточняться.</w:t>
      </w:r>
    </w:p>
    <w:p w:rsidR="00F15D64" w:rsidRPr="00AC2504" w:rsidRDefault="00F15D64" w:rsidP="00F15D64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</w:t>
      </w:r>
    </w:p>
    <w:p w:rsidR="00F15D64" w:rsidRPr="00AC2504" w:rsidRDefault="00F15D64" w:rsidP="00F15D64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В случае привлечения дополнительных средств из источников, не предусмотренных подпрограммой, заказчик-координатор подпрограммы вносит в нее соответствующие изменения.</w:t>
      </w:r>
    </w:p>
    <w:p w:rsidR="00F15D64" w:rsidRPr="00AC2504" w:rsidRDefault="00F15D64" w:rsidP="00F15D64">
      <w:pPr>
        <w:jc w:val="center"/>
        <w:rPr>
          <w:sz w:val="16"/>
          <w:szCs w:val="16"/>
        </w:rPr>
      </w:pPr>
    </w:p>
    <w:p w:rsidR="00F15D64" w:rsidRPr="00AC2504" w:rsidRDefault="00F15D64" w:rsidP="00F15D64">
      <w:pPr>
        <w:jc w:val="center"/>
      </w:pPr>
      <w:r w:rsidRPr="00AC2504">
        <w:t>6. Оценка эффективности подпрограммы, рисков ее реализации</w:t>
      </w:r>
    </w:p>
    <w:p w:rsidR="00F15D64" w:rsidRPr="00AC2504" w:rsidRDefault="00F15D64" w:rsidP="00F15D64">
      <w:pPr>
        <w:jc w:val="center"/>
        <w:rPr>
          <w:sz w:val="16"/>
          <w:szCs w:val="16"/>
        </w:rPr>
      </w:pPr>
    </w:p>
    <w:p w:rsidR="00F15D64" w:rsidRPr="00AC2504" w:rsidRDefault="00F15D64" w:rsidP="00F15D64">
      <w:pPr>
        <w:ind w:firstLine="708"/>
        <w:jc w:val="both"/>
      </w:pPr>
      <w:r w:rsidRPr="00AC2504"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F15D64" w:rsidRPr="00AC2504" w:rsidRDefault="00F15D64" w:rsidP="00F15D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0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программных мероприятий, направленных на ремонт и капитальный ремонт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города Мурманска,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</w:t>
      </w:r>
    </w:p>
    <w:p w:rsidR="00F15D64" w:rsidRPr="00AC2504" w:rsidRDefault="00F15D64" w:rsidP="00F15D64">
      <w:pPr>
        <w:ind w:firstLine="539"/>
        <w:jc w:val="both"/>
      </w:pPr>
      <w:r w:rsidRPr="00AC2504"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F15D64" w:rsidRPr="00AC2504" w:rsidRDefault="00F15D64" w:rsidP="00F15D64">
      <w:pPr>
        <w:ind w:firstLine="539"/>
        <w:jc w:val="both"/>
      </w:pPr>
      <w:r w:rsidRPr="00AC2504"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F15D64" w:rsidRPr="00AC2504" w:rsidRDefault="00F15D64" w:rsidP="00F15D64">
      <w:pPr>
        <w:ind w:firstLine="539"/>
        <w:jc w:val="both"/>
      </w:pPr>
      <w:r w:rsidRPr="00AC2504">
        <w:t>К внутренним рискам следует отнести:</w:t>
      </w:r>
    </w:p>
    <w:p w:rsidR="00F15D64" w:rsidRPr="00AC2504" w:rsidRDefault="00F15D64" w:rsidP="00F15D64">
      <w:pPr>
        <w:ind w:firstLine="539"/>
        <w:jc w:val="both"/>
      </w:pPr>
      <w:r w:rsidRPr="00AC2504">
        <w:t>- риск неисполнения (ненадлежащего исполнения) условий гражданско-правового договора подрядчиком;</w:t>
      </w:r>
    </w:p>
    <w:p w:rsidR="00F15D64" w:rsidRPr="00AC2504" w:rsidRDefault="00F15D64" w:rsidP="00F15D64">
      <w:pPr>
        <w:ind w:firstLine="539"/>
        <w:jc w:val="both"/>
      </w:pPr>
      <w:r w:rsidRPr="00AC2504">
        <w:t>- риск несостоявшегося аукциона на оказание услуг (выполнение работ);</w:t>
      </w:r>
    </w:p>
    <w:p w:rsidR="00F15D64" w:rsidRPr="00AC2504" w:rsidRDefault="00F15D64" w:rsidP="00F15D64">
      <w:pPr>
        <w:autoSpaceDE w:val="0"/>
        <w:autoSpaceDN w:val="0"/>
        <w:adjustRightInd w:val="0"/>
        <w:ind w:firstLine="539"/>
        <w:jc w:val="both"/>
        <w:outlineLvl w:val="2"/>
      </w:pPr>
      <w:r w:rsidRPr="00AC2504">
        <w:t>- риск отклонения сроков реализации программных мероприятий от установленных сроков по вине исполнителя услуг (работ).</w:t>
      </w:r>
    </w:p>
    <w:p w:rsidR="0014407F" w:rsidRDefault="00F15D64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F15D64" w:rsidP="00F41C1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1C"/>
    <w:rsid w:val="000D2633"/>
    <w:rsid w:val="005F3F1C"/>
    <w:rsid w:val="008426CA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C56F-BCAA-4D5E-A98C-A429936B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5D64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F15D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F15D64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15D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F15D6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F15D6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15D6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F15D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15D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F15D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15D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F1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F15D64"/>
    <w:rPr>
      <w:color w:val="0000FF"/>
      <w:u w:val="single"/>
    </w:rPr>
  </w:style>
  <w:style w:type="paragraph" w:styleId="af0">
    <w:name w:val="Normal (Web)"/>
    <w:basedOn w:val="a"/>
    <w:uiPriority w:val="99"/>
    <w:rsid w:val="00F15D64"/>
    <w:pPr>
      <w:spacing w:before="75" w:after="75"/>
    </w:pPr>
  </w:style>
  <w:style w:type="paragraph" w:customStyle="1" w:styleId="ConsPlusCell">
    <w:name w:val="ConsPlusCell"/>
    <w:uiPriority w:val="99"/>
    <w:rsid w:val="00F1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15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15D6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15D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F15D6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15D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F15D64"/>
  </w:style>
  <w:style w:type="character" w:styleId="af3">
    <w:name w:val="Strong"/>
    <w:uiPriority w:val="99"/>
    <w:qFormat/>
    <w:rsid w:val="00F15D64"/>
    <w:rPr>
      <w:rFonts w:cs="Times New Roman"/>
      <w:b/>
    </w:rPr>
  </w:style>
  <w:style w:type="character" w:customStyle="1" w:styleId="srchwrd">
    <w:name w:val="srchwrd"/>
    <w:uiPriority w:val="99"/>
    <w:rsid w:val="00F15D64"/>
    <w:rPr>
      <w:rFonts w:cs="Times New Roman"/>
    </w:rPr>
  </w:style>
  <w:style w:type="table" w:styleId="af4">
    <w:name w:val="Table Grid"/>
    <w:basedOn w:val="a1"/>
    <w:uiPriority w:val="59"/>
    <w:rsid w:val="00F1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F15D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5D6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5D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5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F1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5D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F15D64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8543</Words>
  <Characters>48700</Characters>
  <Application>Microsoft Office Word</Application>
  <DocSecurity>0</DocSecurity>
  <Lines>405</Lines>
  <Paragraphs>114</Paragraphs>
  <ScaleCrop>false</ScaleCrop>
  <Company/>
  <LinksUpToDate>false</LinksUpToDate>
  <CharactersWithSpaces>57129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2021-12-22T07:33:00Z</dcterms:created>
  <dcterms:modified xsi:type="dcterms:W3CDTF">2021-12-22T07:33:00Z</dcterms:modified>
</cp:coreProperties>
</file>