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2265F2" w:rsidRPr="00F420B0" w:rsidTr="002F07F8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2265F2" w:rsidRPr="00F420B0" w:rsidTr="002F07F8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1 139 626,3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34 683,1 тыс. руб.;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87 058,5 тыс. руб.;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223 995,4 тыс. руб.;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46 894,6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379 794,5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265F2" w:rsidRPr="00833FD9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326 833,3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40 366,9</w:t>
            </w:r>
            <w:r w:rsidRPr="00833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265F2" w:rsidRPr="00F420B0" w:rsidTr="002F07F8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Темп роста площади городского кладбища к уровню года начала реализации программы – 3,2 % к 2024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</w:tr>
    </w:tbl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Характеристика проблемы,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2265F2" w:rsidRDefault="002265F2" w:rsidP="002265F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района Дровяно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частично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Абрам-Мыс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F2" w:rsidRPr="0049482E" w:rsidRDefault="002265F2" w:rsidP="00226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482E">
        <w:rPr>
          <w:rFonts w:ascii="Times New Roman" w:hAnsi="Times New Roman"/>
          <w:sz w:val="28"/>
          <w:szCs w:val="24"/>
        </w:rPr>
        <w:t xml:space="preserve">В рамках </w:t>
      </w:r>
      <w:r>
        <w:rPr>
          <w:rFonts w:ascii="Times New Roman" w:hAnsi="Times New Roman"/>
          <w:sz w:val="28"/>
          <w:szCs w:val="24"/>
        </w:rPr>
        <w:t>реализации подпрограммы «</w:t>
      </w:r>
      <w:r w:rsidRPr="004647EC">
        <w:rPr>
          <w:rFonts w:ascii="Times New Roman" w:hAnsi="Times New Roman"/>
          <w:sz w:val="28"/>
          <w:szCs w:val="24"/>
        </w:rPr>
        <w:t>Расширение городского кладбища на 7 - 8 км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4647EC">
        <w:rPr>
          <w:rFonts w:ascii="Times New Roman" w:hAnsi="Times New Roman"/>
          <w:sz w:val="28"/>
          <w:szCs w:val="24"/>
        </w:rPr>
        <w:t xml:space="preserve">автодороги Кола </w:t>
      </w:r>
      <w:r>
        <w:rPr>
          <w:rFonts w:ascii="Times New Roman" w:hAnsi="Times New Roman"/>
          <w:sz w:val="28"/>
          <w:szCs w:val="24"/>
        </w:rPr>
        <w:t>–</w:t>
      </w:r>
      <w:r w:rsidRPr="004647EC">
        <w:rPr>
          <w:rFonts w:ascii="Times New Roman" w:hAnsi="Times New Roman"/>
          <w:sz w:val="28"/>
          <w:szCs w:val="24"/>
        </w:rPr>
        <w:t xml:space="preserve"> Мурмаши</w:t>
      </w:r>
      <w:r>
        <w:rPr>
          <w:rFonts w:ascii="Times New Roman" w:hAnsi="Times New Roman"/>
          <w:sz w:val="28"/>
          <w:szCs w:val="24"/>
        </w:rPr>
        <w:t>»</w:t>
      </w:r>
      <w:r w:rsidRPr="004647EC">
        <w:rPr>
          <w:rFonts w:ascii="Times New Roman" w:hAnsi="Times New Roman"/>
          <w:sz w:val="28"/>
          <w:szCs w:val="24"/>
        </w:rPr>
        <w:t xml:space="preserve"> на 2014 - 2019 годы</w:t>
      </w:r>
      <w:r>
        <w:rPr>
          <w:rFonts w:ascii="Times New Roman" w:hAnsi="Times New Roman"/>
          <w:sz w:val="28"/>
          <w:szCs w:val="24"/>
        </w:rPr>
        <w:t xml:space="preserve"> выполнены </w:t>
      </w:r>
      <w:r w:rsidRPr="0049482E">
        <w:rPr>
          <w:rFonts w:ascii="Times New Roman" w:hAnsi="Times New Roman"/>
          <w:sz w:val="28"/>
          <w:szCs w:val="24"/>
        </w:rPr>
        <w:t>подготовительные работы, работы по вертикальной планировке, п</w:t>
      </w:r>
      <w:r>
        <w:rPr>
          <w:rFonts w:ascii="Times New Roman" w:hAnsi="Times New Roman"/>
          <w:sz w:val="28"/>
          <w:szCs w:val="24"/>
        </w:rPr>
        <w:t xml:space="preserve">о устройству закрытого дренажа, а также </w:t>
      </w:r>
      <w:r w:rsidRPr="0049482E">
        <w:rPr>
          <w:rFonts w:ascii="Times New Roman" w:hAnsi="Times New Roman"/>
          <w:sz w:val="28"/>
          <w:szCs w:val="24"/>
        </w:rPr>
        <w:t>кадастровые работы в отношении территории городского кладбища, расположенной на 7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49482E">
        <w:rPr>
          <w:rFonts w:ascii="Times New Roman" w:hAnsi="Times New Roman"/>
          <w:sz w:val="28"/>
          <w:szCs w:val="24"/>
        </w:rPr>
        <w:t>8 км автодороги Кола - Мурмаши (участок «Сангородок у кедра»).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4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5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6" w:history="1">
        <w:r w:rsidRPr="00F420B0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 учетом площади участков между могилами и площади дорожной сети (проезды и дорожки).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решению проблемы;</w:t>
      </w:r>
    </w:p>
    <w:p w:rsidR="002265F2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- эффективное планирование и мониторинг результатов реализации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подпрограммы.</w:t>
      </w:r>
    </w:p>
    <w:p w:rsidR="002265F2" w:rsidRDefault="002265F2" w:rsidP="0022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65F2" w:rsidRPr="00F420B0" w:rsidSect="002265F2"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:rsidR="002265F2" w:rsidRPr="00F420B0" w:rsidRDefault="002265F2" w:rsidP="002265F2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Основные цели и задачи подпрограммы, целевые показатели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24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992"/>
        <w:gridCol w:w="1559"/>
        <w:gridCol w:w="1418"/>
        <w:gridCol w:w="794"/>
        <w:gridCol w:w="784"/>
        <w:gridCol w:w="737"/>
        <w:gridCol w:w="737"/>
        <w:gridCol w:w="720"/>
        <w:gridCol w:w="737"/>
        <w:gridCol w:w="737"/>
      </w:tblGrid>
      <w:tr w:rsidR="002265F2" w:rsidRPr="00F420B0" w:rsidTr="002F07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2265F2" w:rsidRPr="00F420B0" w:rsidTr="002F07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2265F2" w:rsidRPr="00F420B0" w:rsidTr="002F07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265F2" w:rsidRPr="00F420B0" w:rsidTr="002F0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265F2" w:rsidRPr="00F420B0" w:rsidTr="002F07F8">
        <w:tc>
          <w:tcPr>
            <w:tcW w:w="1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265F2" w:rsidRPr="00F420B0" w:rsidTr="002F07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F420B0" w:rsidRDefault="002265F2" w:rsidP="002F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2265F2" w:rsidRPr="00F420B0" w:rsidRDefault="002265F2" w:rsidP="002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tbl>
      <w:tblPr>
        <w:tblW w:w="5425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25"/>
        <w:gridCol w:w="1131"/>
        <w:gridCol w:w="850"/>
        <w:gridCol w:w="1267"/>
        <w:gridCol w:w="995"/>
        <w:gridCol w:w="995"/>
        <w:gridCol w:w="1109"/>
        <w:gridCol w:w="983"/>
        <w:gridCol w:w="1536"/>
        <w:gridCol w:w="850"/>
        <w:gridCol w:w="705"/>
        <w:gridCol w:w="708"/>
        <w:gridCol w:w="733"/>
        <w:gridCol w:w="1520"/>
      </w:tblGrid>
      <w:tr w:rsidR="002265F2" w:rsidRPr="00913E48" w:rsidTr="002F07F8">
        <w:trPr>
          <w:cantSplit/>
          <w:trHeight w:val="20"/>
          <w:tblHeader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Срок выполне</w:t>
            </w:r>
          </w:p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Источ</w:t>
            </w:r>
          </w:p>
          <w:p w:rsidR="002265F2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ники финан</w:t>
            </w:r>
          </w:p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сирования</w:t>
            </w:r>
          </w:p>
        </w:tc>
        <w:tc>
          <w:tcPr>
            <w:tcW w:w="169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2265F2" w:rsidRPr="00913E48" w:rsidTr="002F07F8">
        <w:trPr>
          <w:cantSplit/>
          <w:trHeight w:val="20"/>
          <w:tblHeader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265F2" w:rsidRPr="00913E48" w:rsidTr="002F07F8">
        <w:trPr>
          <w:cantSplit/>
          <w:trHeight w:val="20"/>
          <w:tblHeader/>
        </w:trPr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913E48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2265F2" w:rsidRPr="00913E48" w:rsidTr="002F07F8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65F2" w:rsidRPr="00913E48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913E4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265F2" w:rsidRPr="004C5BCD" w:rsidTr="002F07F8">
        <w:trPr>
          <w:cantSplit/>
          <w:trHeight w:val="516"/>
        </w:trPr>
        <w:tc>
          <w:tcPr>
            <w:tcW w:w="1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6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2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392 631,6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87 058,5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46 894,6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4C5BCD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</w:t>
            </w: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Мурманска, ММКУ «УКС» </w:t>
            </w:r>
          </w:p>
        </w:tc>
      </w:tr>
      <w:tr w:rsidR="002265F2" w:rsidRPr="004C5BCD" w:rsidTr="002F07F8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265F2" w:rsidRPr="004C5BCD" w:rsidTr="002F07F8">
        <w:trPr>
          <w:cantSplit/>
          <w:trHeight w:val="258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265F2" w:rsidRPr="004C5BCD" w:rsidTr="002F07F8">
        <w:trPr>
          <w:cantSplit/>
          <w:trHeight w:val="21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>
              <w:rPr>
                <w:rFonts w:ascii="Times New Roman" w:hAnsi="Times New Roman"/>
                <w:sz w:val="20"/>
                <w:szCs w:val="28"/>
              </w:rPr>
              <w:t>кв.м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2265F2" w:rsidRPr="004C5BCD" w:rsidTr="002F07F8">
        <w:trPr>
          <w:cantSplit/>
          <w:trHeight w:val="896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документаци, ед.</w:t>
            </w: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265F2" w:rsidRPr="004C5BCD" w:rsidTr="002F07F8">
        <w:trPr>
          <w:cantSplit/>
          <w:trHeight w:val="1830"/>
        </w:trPr>
        <w:tc>
          <w:tcPr>
            <w:tcW w:w="1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4C5BCD" w:rsidRDefault="002265F2" w:rsidP="002F07F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4C5BCD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2265F2" w:rsidRPr="00F420B0" w:rsidRDefault="002265F2" w:rsidP="002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tbl>
      <w:tblPr>
        <w:tblW w:w="5269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95"/>
        <w:gridCol w:w="856"/>
        <w:gridCol w:w="1280"/>
        <w:gridCol w:w="1283"/>
        <w:gridCol w:w="1151"/>
        <w:gridCol w:w="1283"/>
        <w:gridCol w:w="1292"/>
        <w:gridCol w:w="1949"/>
        <w:gridCol w:w="746"/>
        <w:gridCol w:w="746"/>
        <w:gridCol w:w="761"/>
        <w:gridCol w:w="1642"/>
      </w:tblGrid>
      <w:tr w:rsidR="002265F2" w:rsidRPr="00887B37" w:rsidTr="002F07F8">
        <w:trPr>
          <w:cantSplit/>
          <w:trHeight w:val="20"/>
          <w:tblHeader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2265F2" w:rsidRPr="00887B37" w:rsidTr="002F07F8">
        <w:trPr>
          <w:cantSplit/>
          <w:trHeight w:val="20"/>
          <w:tblHeader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Наименование,         ед. измерения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2024 год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2265F2" w:rsidRPr="00887B37" w:rsidTr="002F07F8">
        <w:trPr>
          <w:cantSplit/>
          <w:trHeight w:val="20"/>
          <w:tblHeader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13</w:t>
            </w:r>
          </w:p>
        </w:tc>
      </w:tr>
      <w:tr w:rsidR="002265F2" w:rsidRPr="00887B37" w:rsidTr="002F07F8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2265F2" w:rsidRPr="00887B37" w:rsidTr="002F07F8">
        <w:trPr>
          <w:cantSplit/>
          <w:trHeight w:val="1748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т.ч.: </w:t>
            </w:r>
          </w:p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746 994,7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379 794,5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326 833,3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265F2" w:rsidRPr="00887B37" w:rsidTr="002F07F8">
        <w:trPr>
          <w:cantSplit/>
          <w:trHeight w:val="1035"/>
        </w:trPr>
        <w:tc>
          <w:tcPr>
            <w:tcW w:w="1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1.1</w:t>
            </w: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735 054,7</w:t>
            </w:r>
          </w:p>
        </w:tc>
        <w:tc>
          <w:tcPr>
            <w:tcW w:w="3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367 854,5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326 833,3</w:t>
            </w:r>
          </w:p>
        </w:tc>
        <w:tc>
          <w:tcPr>
            <w:tcW w:w="4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40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val="en-US" w:eastAsia="ru-RU"/>
              </w:rPr>
              <w:t>366,9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8,5</w:t>
            </w:r>
          </w:p>
        </w:tc>
        <w:tc>
          <w:tcPr>
            <w:tcW w:w="5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265F2" w:rsidRPr="00887B37" w:rsidTr="002F07F8">
        <w:trPr>
          <w:cantSplit/>
          <w:trHeight w:val="481"/>
        </w:trPr>
        <w:tc>
          <w:tcPr>
            <w:tcW w:w="1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8342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8852</w:t>
            </w:r>
          </w:p>
        </w:tc>
        <w:tc>
          <w:tcPr>
            <w:tcW w:w="5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2265F2" w:rsidRPr="00887B37" w:rsidTr="002F07F8">
        <w:trPr>
          <w:cantSplit/>
          <w:trHeight w:val="1242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1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line="254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2265F2" w:rsidRPr="00887B37" w:rsidTr="002F07F8">
        <w:trPr>
          <w:cantSplit/>
          <w:trHeight w:val="20"/>
        </w:trPr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1.3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2022-2024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МБ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11 940,0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0,0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Осуществление работ по благоустройству</w:t>
            </w:r>
            <w:r w:rsidRPr="00887B37">
              <w:t xml:space="preserve"> </w:t>
            </w: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кладбища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</w:p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да - 1, нет - 0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65F2" w:rsidRPr="00887B37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87B37">
              <w:rPr>
                <w:rFonts w:ascii="Times New Roman" w:eastAsia="Times New Roman" w:hAnsi="Times New Roman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</w:tbl>
    <w:p w:rsidR="002265F2" w:rsidRPr="00F420B0" w:rsidRDefault="002265F2" w:rsidP="00226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65F2" w:rsidRPr="00F420B0" w:rsidRDefault="002265F2" w:rsidP="002265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p w:rsidR="002265F2" w:rsidRDefault="002265F2" w:rsidP="00226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448"/>
        <w:gridCol w:w="853"/>
        <w:gridCol w:w="1276"/>
        <w:gridCol w:w="1133"/>
        <w:gridCol w:w="1127"/>
        <w:gridCol w:w="1133"/>
        <w:gridCol w:w="990"/>
        <w:gridCol w:w="1133"/>
        <w:gridCol w:w="1154"/>
        <w:gridCol w:w="1037"/>
      </w:tblGrid>
      <w:tr w:rsidR="002265F2" w:rsidRPr="00B000ED" w:rsidTr="002F07F8">
        <w:trPr>
          <w:trHeight w:val="20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</w:p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 финан</w:t>
            </w:r>
          </w:p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30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2265F2" w:rsidRPr="00B000ED" w:rsidTr="002F07F8">
        <w:trPr>
          <w:trHeight w:val="2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265F2" w:rsidRPr="00B000ED" w:rsidTr="002F07F8">
        <w:trPr>
          <w:trHeight w:val="2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265F2" w:rsidRPr="00B000ED" w:rsidTr="002F07F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265F2" w:rsidRPr="00B000ED" w:rsidTr="002F07F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1127686,3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265F2" w:rsidRPr="00B000ED" w:rsidTr="002F07F8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 № 31 и Мемориалом)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проектной документации на строительство городского кладбища на 7-8 км автодороги Кола-Мурмаши, участок «Сангородок у кедра»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36421,1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6838,7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5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левая сторона, участок, расположенный между секторами захоронений № 31 и № 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46252,2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36 855,1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8802,7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44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городского кладбища на 7-8 км автодороги Кола-Мурмаши, участок «Сангородок у кедра»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1020117,2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76 605,6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177 203,7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31253,2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367 854,5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326 833,3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00E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366,9</w:t>
            </w:r>
          </w:p>
        </w:tc>
      </w:tr>
      <w:tr w:rsidR="002265F2" w:rsidRPr="00B000ED" w:rsidTr="002F07F8">
        <w:trPr>
          <w:trHeight w:val="7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проектной и рабочей документации на благоустройство городского кладбища на 7-8 км автодороги Кола-Мурмаши, левая сторона, участок, расположенный между секторами захоронений № 31 и  № 46 (колумбарные стены)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70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городского кладбища на 7-8 км автодороги Кола-Мурмаши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41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городского кладбища на 7-8 км автодороги Кола-Мурмаши, левая сторона, участок между секторами захоронений № 31 и     № 46 (помещение колумбария)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11 940,0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65F2" w:rsidRPr="00B000ED" w:rsidTr="002F07F8">
        <w:trPr>
          <w:trHeight w:val="54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1139626,3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87 058,5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223 995,4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46894,6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379 794,5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326 833,3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F2" w:rsidRPr="00B000ED" w:rsidRDefault="002265F2" w:rsidP="002F0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40 366,9</w:t>
            </w:r>
          </w:p>
        </w:tc>
      </w:tr>
      <w:tr w:rsidR="002265F2" w:rsidRPr="00B000ED" w:rsidTr="002F07F8">
        <w:trPr>
          <w:trHeight w:val="63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5F2" w:rsidRPr="00B000ED" w:rsidRDefault="002265F2" w:rsidP="002F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265F2" w:rsidRPr="00B000ED" w:rsidRDefault="002265F2" w:rsidP="002F0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65F2" w:rsidRPr="00912A97" w:rsidRDefault="002265F2" w:rsidP="002265F2">
      <w:pPr>
        <w:tabs>
          <w:tab w:val="center" w:pos="7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65F2" w:rsidRPr="00912A97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2265F2" w:rsidRDefault="002265F2" w:rsidP="0022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5F2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1 139 626,3 тыс. рублей.</w:t>
      </w:r>
    </w:p>
    <w:p w:rsidR="002265F2" w:rsidRDefault="002265F2" w:rsidP="002265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pPr w:leftFromText="180" w:rightFromText="180" w:vertAnchor="text" w:horzAnchor="margin" w:tblpY="182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910"/>
        <w:gridCol w:w="993"/>
        <w:gridCol w:w="952"/>
        <w:gridCol w:w="992"/>
        <w:gridCol w:w="851"/>
        <w:gridCol w:w="992"/>
        <w:gridCol w:w="850"/>
        <w:gridCol w:w="749"/>
      </w:tblGrid>
      <w:tr w:rsidR="002265F2" w:rsidRPr="00A36CA2" w:rsidTr="002F07F8">
        <w:trPr>
          <w:tblHeader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Всего, тыс. 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2265F2" w:rsidRPr="00A36CA2" w:rsidTr="002F07F8">
        <w:trPr>
          <w:tblHeader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2024</w:t>
            </w:r>
          </w:p>
        </w:tc>
      </w:tr>
      <w:tr w:rsidR="002265F2" w:rsidRPr="00A36CA2" w:rsidTr="002F07F8">
        <w:trPr>
          <w:tblHeader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1139626,3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46 894,6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40366,9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В том числе по заказчикам: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rPr>
                <w:sz w:val="18"/>
                <w:szCs w:val="20"/>
                <w:lang w:eastAsia="ru-RU"/>
              </w:rPr>
            </w:pP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44541,6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1095084,7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379794,5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</w:t>
            </w:r>
          </w:p>
        </w:tc>
      </w:tr>
      <w:tr w:rsidR="002265F2" w:rsidRPr="00A36CA2" w:rsidTr="002F07F8">
        <w:trPr>
          <w:gridBefore w:val="1"/>
          <w:wBefore w:w="14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F2" w:rsidRPr="00A36CA2" w:rsidRDefault="002265F2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36CA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т.ч. инвестиции в основной капитал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1083144,7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223995,4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36CA2">
              <w:rPr>
                <w:rFonts w:ascii="Times New Roman" w:hAnsi="Times New Roman"/>
                <w:sz w:val="18"/>
                <w:szCs w:val="20"/>
              </w:rPr>
              <w:t>46894,6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367854,5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326833,3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2" w:rsidRPr="00A36CA2" w:rsidRDefault="002265F2" w:rsidP="002F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40366,9</w:t>
            </w:r>
          </w:p>
        </w:tc>
      </w:tr>
    </w:tbl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F2" w:rsidRPr="00F420B0" w:rsidRDefault="002265F2" w:rsidP="002265F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2265F2" w:rsidRPr="00F420B0" w:rsidRDefault="002265F2" w:rsidP="0022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2265F2" w:rsidRPr="00F420B0" w:rsidRDefault="002265F2" w:rsidP="0022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«Сангородок у кедра». </w:t>
      </w:r>
    </w:p>
    <w:p w:rsidR="002265F2" w:rsidRPr="00F420B0" w:rsidRDefault="002265F2" w:rsidP="0022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:rsidR="002265F2" w:rsidRPr="00F420B0" w:rsidRDefault="002265F2" w:rsidP="0022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2265F2" w:rsidRPr="00F420B0" w:rsidRDefault="002265F2" w:rsidP="002265F2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площади территории кладбища на 14,5 % к уровню года начала реализации программы (39,9 га, в т.ч. 17,6 га под захоронения за весь период);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:rsidR="002265F2" w:rsidRPr="00F420B0" w:rsidRDefault="002265F2" w:rsidP="002265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2265F2" w:rsidRPr="00F420B0" w:rsidTr="002F07F8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2265F2" w:rsidRPr="00F420B0" w:rsidTr="002F07F8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65F2" w:rsidRPr="00F420B0" w:rsidTr="002F07F8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2265F2" w:rsidRPr="00F420B0" w:rsidTr="002F07F8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F420B0" w:rsidRDefault="002265F2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2265F2" w:rsidRPr="00F420B0" w:rsidTr="002F07F8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2265F2" w:rsidRPr="00F420B0" w:rsidTr="002F07F8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F420B0" w:rsidRDefault="002265F2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2265F2" w:rsidRPr="00F420B0" w:rsidTr="002F07F8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F2" w:rsidRPr="00F420B0" w:rsidRDefault="002265F2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F2" w:rsidRPr="00F420B0" w:rsidRDefault="002265F2" w:rsidP="002F07F8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Постоянный контроль за ходом исполнения муниципального контракта</w:t>
            </w:r>
          </w:p>
        </w:tc>
      </w:tr>
    </w:tbl>
    <w:p w:rsidR="0014407F" w:rsidRDefault="002265F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6"/>
    <w:rsid w:val="000D2633"/>
    <w:rsid w:val="002265F2"/>
    <w:rsid w:val="008426CA"/>
    <w:rsid w:val="00A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F4A6-9856-47A7-AF8F-AF9357EA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F2"/>
  </w:style>
  <w:style w:type="paragraph" w:styleId="1">
    <w:name w:val="heading 1"/>
    <w:basedOn w:val="a"/>
    <w:next w:val="a"/>
    <w:link w:val="10"/>
    <w:uiPriority w:val="9"/>
    <w:qFormat/>
    <w:rsid w:val="00226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22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26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26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6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F2"/>
  </w:style>
  <w:style w:type="paragraph" w:styleId="a6">
    <w:name w:val="footer"/>
    <w:basedOn w:val="a"/>
    <w:link w:val="a7"/>
    <w:uiPriority w:val="99"/>
    <w:unhideWhenUsed/>
    <w:rsid w:val="0022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F2"/>
  </w:style>
  <w:style w:type="paragraph" w:styleId="a8">
    <w:name w:val="Balloon Text"/>
    <w:basedOn w:val="a"/>
    <w:link w:val="a9"/>
    <w:uiPriority w:val="99"/>
    <w:semiHidden/>
    <w:unhideWhenUsed/>
    <w:rsid w:val="002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265F2"/>
    <w:pPr>
      <w:ind w:left="720"/>
      <w:contextualSpacing/>
    </w:pPr>
  </w:style>
  <w:style w:type="paragraph" w:styleId="ab">
    <w:name w:val="Normal (Web)"/>
    <w:basedOn w:val="a"/>
    <w:uiPriority w:val="99"/>
    <w:rsid w:val="002265F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265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65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65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65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65F2"/>
    <w:rPr>
      <w:b/>
      <w:bCs/>
      <w:sz w:val="20"/>
      <w:szCs w:val="20"/>
    </w:rPr>
  </w:style>
  <w:style w:type="character" w:styleId="af1">
    <w:name w:val="Hyperlink"/>
    <w:uiPriority w:val="99"/>
    <w:unhideWhenUsed/>
    <w:rsid w:val="002265F2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265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265F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265F2"/>
    <w:rPr>
      <w:vertAlign w:val="superscript"/>
    </w:rPr>
  </w:style>
  <w:style w:type="paragraph" w:styleId="af5">
    <w:name w:val="No Spacing"/>
    <w:uiPriority w:val="1"/>
    <w:qFormat/>
    <w:rsid w:val="002265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F61792A0417F6236B1FC40040D1C8EB5890AF07E464C7D69E0328644665C154EC876CC89E3536A194575DW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F61792A0417F6236B1FC40040D1C8EB5890AF04ED60CCD69E0328644665C154EC876CC89E3536A196575DW1F" TargetMode="External"/><Relationship Id="rId5" Type="http://schemas.openxmlformats.org/officeDocument/2006/relationships/hyperlink" Target="consultantplus://offline/ref=1D1F61792A0417F6236B1FC40040D1C8EB5890AF04ED60CCD69E0328644665C154EC876CC89E3536A196575DWEF" TargetMode="External"/><Relationship Id="rId4" Type="http://schemas.openxmlformats.org/officeDocument/2006/relationships/hyperlink" Target="consultantplus://offline/ref=1D1F61792A0417F6236B1FC40040D1C8EB5890AF04ED60CCD69E0328644665C154EC876CC89E3536A196575DW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2021-12-24T08:57:00Z</dcterms:created>
  <dcterms:modified xsi:type="dcterms:W3CDTF">2021-12-24T08:57:00Z</dcterms:modified>
</cp:coreProperties>
</file>