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5932BF" w:rsidRPr="005932BF">
        <w:rPr>
          <w:rFonts w:ascii="Times New Roman" w:hAnsi="Times New Roman" w:cs="Times New Roman"/>
          <w:sz w:val="28"/>
          <w:szCs w:val="28"/>
        </w:rPr>
        <w:t>51:06:0010102:57</w:t>
      </w:r>
      <w:r w:rsidR="005D51D4" w:rsidRPr="004720CE">
        <w:rPr>
          <w:rFonts w:ascii="Times New Roman" w:hAnsi="Times New Roman" w:cs="Times New Roman"/>
          <w:sz w:val="28"/>
          <w:szCs w:val="28"/>
        </w:rPr>
        <w:t xml:space="preserve">, расположенного по адресу: г. Мурманск, </w:t>
      </w:r>
      <w:r w:rsidR="005932BF" w:rsidRPr="005932BF">
        <w:rPr>
          <w:rFonts w:ascii="Times New Roman" w:hAnsi="Times New Roman" w:cs="Times New Roman"/>
          <w:sz w:val="28"/>
          <w:szCs w:val="28"/>
        </w:rPr>
        <w:t>Ленинский административный округ, Североморское шоссе, д. № 15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0043C4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0043C4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43C4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21</cp:revision>
  <cp:lastPrinted>2021-12-16T06:57:00Z</cp:lastPrinted>
  <dcterms:created xsi:type="dcterms:W3CDTF">2019-07-02T07:30:00Z</dcterms:created>
  <dcterms:modified xsi:type="dcterms:W3CDTF">2021-12-16T06:58:00Z</dcterms:modified>
</cp:coreProperties>
</file>