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283AFC">
      <w:pPr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DA21E7" w:rsidRDefault="003F5650" w:rsidP="003F5650">
      <w:pPr>
        <w:jc w:val="center"/>
        <w:rPr>
          <w:b/>
          <w:sz w:val="28"/>
          <w:szCs w:val="28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="0028158B" w:rsidRPr="0028158B">
          <w:rPr>
            <w:sz w:val="26"/>
            <w:szCs w:val="26"/>
          </w:rPr>
          <w:t>21.12.2001</w:t>
        </w:r>
      </w:smartTag>
      <w:r w:rsidR="0028158B" w:rsidRPr="0028158B">
        <w:rPr>
          <w:sz w:val="26"/>
          <w:szCs w:val="26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27"/>
          <w:attr w:name="Year" w:val="2012"/>
        </w:smartTagPr>
        <w:r w:rsidR="0028158B" w:rsidRPr="0028158B">
          <w:rPr>
            <w:sz w:val="26"/>
            <w:szCs w:val="26"/>
          </w:rPr>
          <w:t>27.08.2012</w:t>
        </w:r>
      </w:smartTag>
      <w:r w:rsidR="0028158B" w:rsidRPr="0028158B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28158B">
        <w:rPr>
          <w:sz w:val="26"/>
          <w:szCs w:val="26"/>
        </w:rPr>
        <w:t xml:space="preserve"> </w:t>
      </w:r>
      <w:r w:rsidR="007C5391" w:rsidRPr="007C5391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7C5391" w:rsidRPr="007C5391">
        <w:rPr>
          <w:sz w:val="26"/>
          <w:szCs w:val="26"/>
        </w:rPr>
        <w:t xml:space="preserve">, </w:t>
      </w:r>
      <w:r w:rsidR="008526BB" w:rsidRPr="008526BB">
        <w:rPr>
          <w:sz w:val="26"/>
          <w:szCs w:val="26"/>
        </w:rPr>
        <w:t xml:space="preserve">Прогнозным планом (программой) приватизации муниципального имущества города Мурманска на 2022-2024 годы, утвержденным решением Совета депутатов города Мурманска от 30.11.2021 № 31-415, распоряжениями комитета имущественных отношений города Мурманска от </w:t>
      </w:r>
      <w:r w:rsidR="008526BB">
        <w:rPr>
          <w:sz w:val="26"/>
          <w:szCs w:val="26"/>
        </w:rPr>
        <w:t>01.04</w:t>
      </w:r>
      <w:r w:rsidR="008526BB" w:rsidRPr="008526BB">
        <w:rPr>
          <w:sz w:val="26"/>
          <w:szCs w:val="26"/>
        </w:rPr>
        <w:t>.2022 №№ 4</w:t>
      </w:r>
      <w:r w:rsidR="00803E3A">
        <w:rPr>
          <w:sz w:val="26"/>
          <w:szCs w:val="26"/>
        </w:rPr>
        <w:t>8</w:t>
      </w:r>
      <w:r w:rsidR="008526BB" w:rsidRPr="008526BB">
        <w:rPr>
          <w:sz w:val="26"/>
          <w:szCs w:val="26"/>
        </w:rPr>
        <w:t xml:space="preserve"> - </w:t>
      </w:r>
      <w:r w:rsidR="00803E3A">
        <w:rPr>
          <w:sz w:val="26"/>
          <w:szCs w:val="26"/>
        </w:rPr>
        <w:t>50</w:t>
      </w:r>
      <w:r w:rsidR="008526BB" w:rsidRPr="008526BB">
        <w:rPr>
          <w:sz w:val="26"/>
          <w:szCs w:val="26"/>
        </w:rPr>
        <w:t xml:space="preserve"> «Об утверждении условий приватизации объекта муниципального нежилого фонда»</w:t>
      </w:r>
      <w:r w:rsidRPr="00F04E5A">
        <w:rPr>
          <w:sz w:val="26"/>
          <w:szCs w:val="26"/>
        </w:rPr>
        <w:t xml:space="preserve">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7A6303">
        <w:rPr>
          <w:sz w:val="26"/>
          <w:szCs w:val="26"/>
        </w:rPr>
        <w:t>(</w:t>
      </w:r>
      <w:proofErr w:type="gramStart"/>
      <w:r w:rsidR="00C32EF0" w:rsidRPr="007A6303">
        <w:rPr>
          <w:sz w:val="26"/>
          <w:szCs w:val="26"/>
        </w:rPr>
        <w:t>размещен</w:t>
      </w:r>
      <w:proofErr w:type="gramEnd"/>
      <w:r w:rsidR="00DC2E4B" w:rsidRPr="007A6303">
        <w:rPr>
          <w:sz w:val="26"/>
          <w:szCs w:val="26"/>
        </w:rPr>
        <w:t xml:space="preserve"> на сайте</w:t>
      </w:r>
      <w:r w:rsidR="00C32EF0" w:rsidRPr="007A6303">
        <w:rPr>
          <w:sz w:val="26"/>
          <w:szCs w:val="26"/>
        </w:rPr>
        <w:t xml:space="preserve">: </w:t>
      </w:r>
      <w:hyperlink r:id="rId5" w:history="1">
        <w:r w:rsidR="00C32EF0" w:rsidRPr="007A6303">
          <w:rPr>
            <w:rStyle w:val="a7"/>
            <w:color w:val="auto"/>
            <w:sz w:val="26"/>
            <w:szCs w:val="26"/>
          </w:rPr>
          <w:t>http://utp.sberbank-ast.ru/AP/Notice/1027/Instructions</w:t>
        </w:r>
      </w:hyperlink>
      <w:r w:rsidR="00C32EF0" w:rsidRPr="007A6303">
        <w:rPr>
          <w:sz w:val="26"/>
          <w:szCs w:val="26"/>
        </w:rPr>
        <w:t>)</w:t>
      </w:r>
      <w:r w:rsidR="00C32EF0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8526BB">
        <w:rPr>
          <w:b/>
          <w:sz w:val="26"/>
          <w:szCs w:val="26"/>
        </w:rPr>
        <w:t>13.05.2022</w:t>
      </w:r>
      <w:r w:rsidRPr="0081546A">
        <w:rPr>
          <w:color w:val="FF0000"/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продажу посредством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07304E" w:rsidRPr="0007304E" w:rsidRDefault="0007304E" w:rsidP="0007304E">
      <w:pPr>
        <w:spacing w:before="120" w:after="120"/>
        <w:ind w:firstLine="567"/>
        <w:jc w:val="both"/>
        <w:rPr>
          <w:b/>
        </w:rPr>
      </w:pPr>
      <w:r w:rsidRPr="0007304E">
        <w:rPr>
          <w:b/>
        </w:rPr>
        <w:t xml:space="preserve">Лот № </w:t>
      </w:r>
      <w:r>
        <w:rPr>
          <w:b/>
        </w:rPr>
        <w:t>1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41"/>
        <w:gridCol w:w="1801"/>
        <w:gridCol w:w="1953"/>
        <w:gridCol w:w="11"/>
      </w:tblGrid>
      <w:tr w:rsidR="00931126" w:rsidRPr="0007304E" w:rsidTr="0007304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931126" w:rsidRPr="0007304E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Адрес</w:t>
            </w:r>
          </w:p>
          <w:p w:rsidR="00931126" w:rsidRPr="0007304E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(местоположение)</w:t>
            </w:r>
          </w:p>
          <w:p w:rsidR="00931126" w:rsidRPr="0007304E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31126" w:rsidRPr="0007304E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 xml:space="preserve">Площадь </w:t>
            </w:r>
          </w:p>
          <w:p w:rsidR="00931126" w:rsidRPr="0007304E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304E">
              <w:rPr>
                <w:b/>
                <w:sz w:val="20"/>
                <w:szCs w:val="20"/>
              </w:rPr>
              <w:t>кв.м</w:t>
            </w:r>
            <w:proofErr w:type="spellEnd"/>
            <w:r w:rsidRPr="0007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931126" w:rsidRPr="0077743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77436">
              <w:rPr>
                <w:b/>
                <w:sz w:val="20"/>
              </w:rPr>
              <w:t>Номера на поэтажном плане, кадастровый (условный) номер</w:t>
            </w:r>
          </w:p>
        </w:tc>
        <w:tc>
          <w:tcPr>
            <w:tcW w:w="1801" w:type="dxa"/>
            <w:vMerge w:val="restart"/>
            <w:vAlign w:val="center"/>
          </w:tcPr>
          <w:p w:rsidR="00931126" w:rsidRPr="0007304E" w:rsidRDefault="00931126" w:rsidP="00931126">
            <w:pPr>
              <w:jc w:val="center"/>
              <w:rPr>
                <w:b/>
                <w:sz w:val="20"/>
              </w:rPr>
            </w:pPr>
            <w:r w:rsidRPr="0007304E">
              <w:rPr>
                <w:b/>
                <w:sz w:val="20"/>
              </w:rPr>
              <w:t>Характеристика</w:t>
            </w:r>
          </w:p>
        </w:tc>
        <w:tc>
          <w:tcPr>
            <w:tcW w:w="1964" w:type="dxa"/>
            <w:gridSpan w:val="2"/>
            <w:vAlign w:val="center"/>
          </w:tcPr>
          <w:p w:rsidR="00931126" w:rsidRPr="0007304E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31126" w:rsidRPr="0007304E" w:rsidTr="0007304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931126" w:rsidRPr="0007304E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31126" w:rsidRPr="0007304E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1126" w:rsidRPr="0007304E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931126" w:rsidRPr="0007304E" w:rsidRDefault="00931126" w:rsidP="00931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931126" w:rsidRPr="0007304E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Вид права</w:t>
            </w:r>
          </w:p>
        </w:tc>
      </w:tr>
      <w:tr w:rsidR="00931126" w:rsidRPr="0007304E" w:rsidTr="0007304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931126" w:rsidRPr="0007304E" w:rsidRDefault="00931126" w:rsidP="00931126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931126">
              <w:t xml:space="preserve">город Мурманск, улица Баумана, </w:t>
            </w:r>
            <w:r w:rsidRPr="00931126">
              <w:br/>
              <w:t>дом 24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31126" w:rsidRPr="0007304E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69,20</w:t>
            </w:r>
          </w:p>
        </w:tc>
        <w:tc>
          <w:tcPr>
            <w:tcW w:w="2551" w:type="dxa"/>
            <w:gridSpan w:val="2"/>
            <w:vMerge w:val="restart"/>
            <w:tcBorders>
              <w:bottom w:val="nil"/>
            </w:tcBorders>
            <w:vAlign w:val="center"/>
          </w:tcPr>
          <w:p w:rsidR="00931126" w:rsidRPr="001D652E" w:rsidRDefault="00931126" w:rsidP="00931126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3а(1)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1302</w:t>
            </w:r>
            <w:r w:rsidRPr="00971BB5">
              <w:rPr>
                <w:sz w:val="24"/>
                <w:szCs w:val="24"/>
              </w:rPr>
              <w:t>:</w:t>
            </w:r>
            <w:r w:rsidRPr="0029707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801" w:type="dxa"/>
            <w:vMerge w:val="restart"/>
            <w:tcBorders>
              <w:bottom w:val="nil"/>
            </w:tcBorders>
            <w:vAlign w:val="center"/>
          </w:tcPr>
          <w:p w:rsidR="00931126" w:rsidRPr="0007304E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304E">
              <w:rPr>
                <w:bCs/>
              </w:rPr>
              <w:t>Нежилое помещение</w:t>
            </w:r>
          </w:p>
          <w:p w:rsidR="00931126" w:rsidRPr="0007304E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304E">
              <w:rPr>
                <w:bCs/>
              </w:rPr>
              <w:t xml:space="preserve">Этаж: </w:t>
            </w:r>
            <w:r>
              <w:rPr>
                <w:bCs/>
              </w:rPr>
              <w:t>цоколь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931126" w:rsidRPr="0007304E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04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7304E" w:rsidRPr="0007304E" w:rsidTr="0007304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04E">
              <w:rPr>
                <w:sz w:val="20"/>
                <w:szCs w:val="20"/>
              </w:rPr>
              <w:t>Собственность</w:t>
            </w:r>
          </w:p>
        </w:tc>
      </w:tr>
      <w:tr w:rsidR="0007304E" w:rsidRPr="0007304E" w:rsidTr="0007304E">
        <w:trPr>
          <w:trHeight w:val="209"/>
          <w:jc w:val="center"/>
        </w:trPr>
        <w:tc>
          <w:tcPr>
            <w:tcW w:w="6180" w:type="dxa"/>
            <w:gridSpan w:val="4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5" w:type="dxa"/>
            <w:gridSpan w:val="3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07304E">
              <w:rPr>
                <w:sz w:val="22"/>
                <w:szCs w:val="22"/>
              </w:rPr>
              <w:t>НЕТ</w:t>
            </w:r>
          </w:p>
        </w:tc>
      </w:tr>
      <w:tr w:rsidR="0007304E" w:rsidRPr="0007304E" w:rsidTr="0007304E">
        <w:trPr>
          <w:trHeight w:val="209"/>
          <w:jc w:val="center"/>
        </w:trPr>
        <w:tc>
          <w:tcPr>
            <w:tcW w:w="2495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450" w:type="dxa"/>
            <w:gridSpan w:val="6"/>
            <w:vAlign w:val="center"/>
          </w:tcPr>
          <w:p w:rsidR="0007304E" w:rsidRPr="0007304E" w:rsidRDefault="00931126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31126">
              <w:rPr>
                <w:b/>
                <w:sz w:val="22"/>
                <w:szCs w:val="22"/>
              </w:rPr>
              <w:t>540 000</w:t>
            </w:r>
            <w:r w:rsidR="0007304E" w:rsidRPr="0007304E">
              <w:rPr>
                <w:b/>
                <w:sz w:val="22"/>
                <w:szCs w:val="22"/>
              </w:rPr>
              <w:t xml:space="preserve"> рублей (с учетом НДС)</w:t>
            </w:r>
          </w:p>
        </w:tc>
      </w:tr>
      <w:tr w:rsidR="0007304E" w:rsidRPr="00353CB7" w:rsidTr="0007304E">
        <w:trPr>
          <w:gridAfter w:val="1"/>
          <w:wAfter w:w="11" w:type="dxa"/>
          <w:trHeight w:val="209"/>
          <w:jc w:val="center"/>
        </w:trPr>
        <w:tc>
          <w:tcPr>
            <w:tcW w:w="2495" w:type="dxa"/>
            <w:vAlign w:val="center"/>
          </w:tcPr>
          <w:p w:rsidR="0007304E" w:rsidRPr="001346F8" w:rsidRDefault="0007304E" w:rsidP="0093746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439" w:type="dxa"/>
            <w:gridSpan w:val="5"/>
            <w:vAlign w:val="center"/>
          </w:tcPr>
          <w:p w:rsidR="0007304E" w:rsidRPr="00353CB7" w:rsidRDefault="00931126" w:rsidP="0093112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07304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07304E">
              <w:rPr>
                <w:b/>
                <w:sz w:val="22"/>
                <w:szCs w:val="22"/>
              </w:rPr>
              <w:t>0</w:t>
            </w:r>
            <w:r w:rsidR="0007304E" w:rsidRPr="00353CB7">
              <w:rPr>
                <w:b/>
                <w:sz w:val="22"/>
                <w:szCs w:val="22"/>
              </w:rPr>
              <w:t>0,00 рублей</w:t>
            </w:r>
          </w:p>
        </w:tc>
      </w:tr>
      <w:tr w:rsidR="0007304E" w:rsidRPr="00353CB7" w:rsidTr="0007304E">
        <w:trPr>
          <w:gridAfter w:val="1"/>
          <w:wAfter w:w="11" w:type="dxa"/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7304E" w:rsidRPr="00353CB7" w:rsidRDefault="0007304E" w:rsidP="0093746F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353CB7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3895" w:type="dxa"/>
            <w:gridSpan w:val="3"/>
            <w:vAlign w:val="center"/>
          </w:tcPr>
          <w:p w:rsidR="0007304E" w:rsidRPr="00353CB7" w:rsidRDefault="00931126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270 0</w:t>
            </w:r>
            <w:r w:rsidR="0007304E" w:rsidRPr="00353CB7">
              <w:rPr>
                <w:b/>
                <w:sz w:val="22"/>
                <w:szCs w:val="22"/>
              </w:rPr>
              <w:t>00,00 рублей</w:t>
            </w:r>
          </w:p>
        </w:tc>
      </w:tr>
      <w:tr w:rsidR="0007304E" w:rsidRPr="0007304E" w:rsidTr="0007304E">
        <w:trPr>
          <w:trHeight w:val="209"/>
          <w:jc w:val="center"/>
        </w:trPr>
        <w:tc>
          <w:tcPr>
            <w:tcW w:w="2495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450" w:type="dxa"/>
            <w:gridSpan w:val="6"/>
            <w:vAlign w:val="center"/>
          </w:tcPr>
          <w:p w:rsidR="0007304E" w:rsidRPr="0007304E" w:rsidRDefault="00931126" w:rsidP="0093112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27 00</w:t>
            </w:r>
            <w:r w:rsidR="0007304E" w:rsidRPr="0007304E">
              <w:rPr>
                <w:b/>
                <w:sz w:val="22"/>
                <w:szCs w:val="22"/>
              </w:rPr>
              <w:t>0,00 рублей.</w:t>
            </w:r>
          </w:p>
        </w:tc>
      </w:tr>
      <w:tr w:rsidR="0007304E" w:rsidRPr="0007304E" w:rsidTr="0007304E">
        <w:trPr>
          <w:trHeight w:val="169"/>
          <w:jc w:val="center"/>
        </w:trPr>
        <w:tc>
          <w:tcPr>
            <w:tcW w:w="2495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450" w:type="dxa"/>
            <w:gridSpan w:val="6"/>
            <w:vAlign w:val="center"/>
          </w:tcPr>
          <w:p w:rsidR="0007304E" w:rsidRPr="0007304E" w:rsidRDefault="00931126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108</w:t>
            </w:r>
            <w:r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Pr="00FA6418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931126" w:rsidRPr="00931126" w:rsidRDefault="00931126" w:rsidP="00931126">
      <w:pPr>
        <w:spacing w:before="120" w:after="120"/>
        <w:ind w:firstLine="567"/>
        <w:jc w:val="both"/>
        <w:rPr>
          <w:b/>
        </w:rPr>
      </w:pPr>
      <w:r w:rsidRPr="00931126">
        <w:rPr>
          <w:b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06"/>
        <w:gridCol w:w="21"/>
      </w:tblGrid>
      <w:tr w:rsidR="00931126" w:rsidRPr="00931126" w:rsidTr="00931126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1126">
              <w:rPr>
                <w:b/>
                <w:sz w:val="20"/>
                <w:szCs w:val="20"/>
              </w:rPr>
              <w:t>Адрес</w:t>
            </w:r>
          </w:p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1126">
              <w:rPr>
                <w:b/>
                <w:sz w:val="20"/>
                <w:szCs w:val="20"/>
              </w:rPr>
              <w:t>(местоположение)</w:t>
            </w:r>
          </w:p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112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1126">
              <w:rPr>
                <w:b/>
                <w:sz w:val="20"/>
                <w:szCs w:val="20"/>
              </w:rPr>
              <w:t xml:space="preserve">Площадь </w:t>
            </w:r>
          </w:p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31126">
              <w:rPr>
                <w:b/>
                <w:sz w:val="20"/>
                <w:szCs w:val="20"/>
              </w:rPr>
              <w:t>кв.м</w:t>
            </w:r>
            <w:proofErr w:type="spellEnd"/>
            <w:r w:rsidRPr="0093112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1126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931126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931126" w:rsidRPr="00931126" w:rsidRDefault="00931126" w:rsidP="00931126">
            <w:pPr>
              <w:jc w:val="center"/>
              <w:rPr>
                <w:b/>
                <w:sz w:val="20"/>
              </w:rPr>
            </w:pPr>
            <w:r w:rsidRPr="00931126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gridSpan w:val="2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112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31126" w:rsidRPr="00931126" w:rsidTr="00931126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931126" w:rsidRPr="00931126" w:rsidRDefault="00931126" w:rsidP="00931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1126">
              <w:rPr>
                <w:b/>
                <w:sz w:val="20"/>
                <w:szCs w:val="20"/>
              </w:rPr>
              <w:t>Вид права</w:t>
            </w:r>
          </w:p>
        </w:tc>
      </w:tr>
      <w:tr w:rsidR="00931126" w:rsidRPr="00931126" w:rsidTr="00931126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931126" w:rsidRPr="00931126" w:rsidRDefault="00931126" w:rsidP="00931126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931126">
              <w:t xml:space="preserve">город Мурманск, улица Фадеев Ручей, дом 26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126">
              <w:t>71,40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931126" w:rsidRPr="00931126" w:rsidRDefault="00931126" w:rsidP="00931126">
            <w:pPr>
              <w:ind w:left="-108" w:right="-108"/>
              <w:jc w:val="center"/>
              <w:rPr>
                <w:snapToGrid w:val="0"/>
              </w:rPr>
            </w:pPr>
            <w:r w:rsidRPr="00931126">
              <w:rPr>
                <w:snapToGrid w:val="0"/>
              </w:rPr>
              <w:t>А/подвал/1а(1-8) 51:20:0001315:658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126">
              <w:rPr>
                <w:bCs/>
              </w:rPr>
              <w:t>Нежилое помещение</w:t>
            </w:r>
          </w:p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126">
              <w:rPr>
                <w:bCs/>
              </w:rPr>
              <w:t>Этаж: подвал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12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31126" w:rsidRPr="00931126" w:rsidTr="00931126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931126" w:rsidRPr="00931126" w:rsidRDefault="00931126" w:rsidP="0093112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31126" w:rsidRPr="00931126" w:rsidRDefault="00931126" w:rsidP="009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931126" w:rsidRPr="00931126" w:rsidRDefault="00931126" w:rsidP="009311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931126" w:rsidRPr="00931126" w:rsidRDefault="00931126" w:rsidP="0093112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126">
              <w:rPr>
                <w:sz w:val="20"/>
                <w:szCs w:val="20"/>
              </w:rPr>
              <w:t>Собственность</w:t>
            </w:r>
          </w:p>
        </w:tc>
      </w:tr>
      <w:tr w:rsidR="00931126" w:rsidRPr="00931126" w:rsidTr="00931126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126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3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931126">
              <w:rPr>
                <w:sz w:val="22"/>
                <w:szCs w:val="22"/>
              </w:rPr>
              <w:t>НЕТ</w:t>
            </w:r>
          </w:p>
        </w:tc>
      </w:tr>
      <w:tr w:rsidR="00931126" w:rsidRPr="00931126" w:rsidTr="00931126">
        <w:trPr>
          <w:trHeight w:val="209"/>
          <w:jc w:val="center"/>
        </w:trPr>
        <w:tc>
          <w:tcPr>
            <w:tcW w:w="2495" w:type="dxa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126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313" w:type="dxa"/>
            <w:gridSpan w:val="5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31126">
              <w:rPr>
                <w:b/>
                <w:sz w:val="22"/>
                <w:szCs w:val="22"/>
              </w:rPr>
              <w:t>480 000,00 рублей (с учетом НДС)</w:t>
            </w:r>
          </w:p>
        </w:tc>
      </w:tr>
      <w:tr w:rsidR="00931126" w:rsidRPr="00353CB7" w:rsidTr="00931126">
        <w:trPr>
          <w:gridAfter w:val="1"/>
          <w:wAfter w:w="21" w:type="dxa"/>
          <w:trHeight w:val="209"/>
          <w:jc w:val="center"/>
        </w:trPr>
        <w:tc>
          <w:tcPr>
            <w:tcW w:w="2495" w:type="dxa"/>
            <w:vAlign w:val="center"/>
          </w:tcPr>
          <w:p w:rsidR="00931126" w:rsidRPr="001346F8" w:rsidRDefault="00931126" w:rsidP="005E6E3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292" w:type="dxa"/>
            <w:gridSpan w:val="4"/>
            <w:vAlign w:val="center"/>
          </w:tcPr>
          <w:p w:rsidR="00931126" w:rsidRPr="00353CB7" w:rsidRDefault="00931126" w:rsidP="005E6E3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48 00</w:t>
            </w:r>
            <w:r w:rsidRPr="00353CB7">
              <w:rPr>
                <w:b/>
                <w:sz w:val="22"/>
                <w:szCs w:val="22"/>
              </w:rPr>
              <w:t>0,00 рублей</w:t>
            </w:r>
          </w:p>
        </w:tc>
      </w:tr>
      <w:tr w:rsidR="00931126" w:rsidRPr="00353CB7" w:rsidTr="00931126">
        <w:trPr>
          <w:gridAfter w:val="1"/>
          <w:wAfter w:w="21" w:type="dxa"/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931126" w:rsidRPr="00353CB7" w:rsidRDefault="00931126" w:rsidP="005E6E3F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353CB7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3748" w:type="dxa"/>
            <w:gridSpan w:val="2"/>
            <w:vAlign w:val="center"/>
          </w:tcPr>
          <w:p w:rsidR="00931126" w:rsidRPr="00353CB7" w:rsidRDefault="00931126" w:rsidP="0093112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240 0</w:t>
            </w:r>
            <w:r w:rsidRPr="00353CB7">
              <w:rPr>
                <w:b/>
                <w:sz w:val="22"/>
                <w:szCs w:val="22"/>
              </w:rPr>
              <w:t>00,00 рублей</w:t>
            </w:r>
          </w:p>
        </w:tc>
      </w:tr>
      <w:tr w:rsidR="00931126" w:rsidRPr="00931126" w:rsidTr="00931126">
        <w:trPr>
          <w:trHeight w:val="209"/>
          <w:jc w:val="center"/>
        </w:trPr>
        <w:tc>
          <w:tcPr>
            <w:tcW w:w="2495" w:type="dxa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126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313" w:type="dxa"/>
            <w:gridSpan w:val="5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31126">
              <w:rPr>
                <w:b/>
                <w:sz w:val="22"/>
                <w:szCs w:val="22"/>
              </w:rPr>
              <w:t>24 000,00 рублей.</w:t>
            </w:r>
          </w:p>
        </w:tc>
      </w:tr>
      <w:tr w:rsidR="00931126" w:rsidRPr="00931126" w:rsidTr="00931126">
        <w:trPr>
          <w:trHeight w:val="169"/>
          <w:jc w:val="center"/>
        </w:trPr>
        <w:tc>
          <w:tcPr>
            <w:tcW w:w="2495" w:type="dxa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126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313" w:type="dxa"/>
            <w:gridSpan w:val="5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31126">
              <w:rPr>
                <w:b/>
                <w:sz w:val="22"/>
                <w:szCs w:val="22"/>
              </w:rPr>
              <w:t>96 000,00 рублей</w:t>
            </w:r>
          </w:p>
        </w:tc>
      </w:tr>
    </w:tbl>
    <w:p w:rsidR="00931126" w:rsidRPr="00931126" w:rsidRDefault="00931126" w:rsidP="00931126">
      <w:pPr>
        <w:spacing w:before="120" w:after="120"/>
        <w:ind w:firstLine="567"/>
        <w:jc w:val="both"/>
        <w:rPr>
          <w:b/>
        </w:rPr>
      </w:pPr>
      <w:r w:rsidRPr="00931126">
        <w:rPr>
          <w:b/>
        </w:rPr>
        <w:t xml:space="preserve">Лот № </w:t>
      </w:r>
      <w:r>
        <w:rPr>
          <w:b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06"/>
        <w:gridCol w:w="21"/>
      </w:tblGrid>
      <w:tr w:rsidR="00931126" w:rsidRPr="00931126" w:rsidTr="005E6E3F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1126">
              <w:rPr>
                <w:b/>
                <w:sz w:val="20"/>
                <w:szCs w:val="20"/>
              </w:rPr>
              <w:t>Адрес</w:t>
            </w:r>
          </w:p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1126">
              <w:rPr>
                <w:b/>
                <w:sz w:val="20"/>
                <w:szCs w:val="20"/>
              </w:rPr>
              <w:t>(местоположение)</w:t>
            </w:r>
          </w:p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112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1126">
              <w:rPr>
                <w:b/>
                <w:sz w:val="20"/>
                <w:szCs w:val="20"/>
              </w:rPr>
              <w:t xml:space="preserve">Площадь </w:t>
            </w:r>
          </w:p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31126">
              <w:rPr>
                <w:b/>
                <w:sz w:val="20"/>
                <w:szCs w:val="20"/>
              </w:rPr>
              <w:t>кв.м</w:t>
            </w:r>
            <w:proofErr w:type="spellEnd"/>
            <w:r w:rsidRPr="0093112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1126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931126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931126" w:rsidRPr="00931126" w:rsidRDefault="00931126" w:rsidP="00931126">
            <w:pPr>
              <w:jc w:val="center"/>
              <w:rPr>
                <w:b/>
                <w:sz w:val="20"/>
              </w:rPr>
            </w:pPr>
            <w:r w:rsidRPr="00931126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gridSpan w:val="2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112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31126" w:rsidRPr="00931126" w:rsidTr="005E6E3F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931126" w:rsidRPr="00931126" w:rsidRDefault="00931126" w:rsidP="00931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1126">
              <w:rPr>
                <w:b/>
                <w:sz w:val="20"/>
                <w:szCs w:val="20"/>
              </w:rPr>
              <w:t>Вид права</w:t>
            </w:r>
          </w:p>
        </w:tc>
      </w:tr>
      <w:tr w:rsidR="00931126" w:rsidRPr="00931126" w:rsidTr="005E6E3F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931126" w:rsidRPr="00931126" w:rsidRDefault="00931126" w:rsidP="00931126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931126">
              <w:lastRenderedPageBreak/>
              <w:t xml:space="preserve">город Мурманск, улица Челюскинцев, дом 11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1126">
              <w:t>213,50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931126" w:rsidRPr="00931126" w:rsidRDefault="00931126" w:rsidP="00931126">
            <w:pPr>
              <w:ind w:left="-108" w:right="-108"/>
              <w:jc w:val="center"/>
              <w:rPr>
                <w:snapToGrid w:val="0"/>
              </w:rPr>
            </w:pPr>
            <w:r w:rsidRPr="00931126">
              <w:rPr>
                <w:snapToGrid w:val="0"/>
              </w:rPr>
              <w:t>А/подвал/1а(1,2,2а,3,4) 51:20:0002051:758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126">
              <w:rPr>
                <w:bCs/>
              </w:rPr>
              <w:t>Нежилое помещение</w:t>
            </w:r>
          </w:p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126">
              <w:rPr>
                <w:bCs/>
              </w:rPr>
              <w:t>Этаж: подвал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12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31126" w:rsidRPr="00931126" w:rsidTr="005E6E3F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931126" w:rsidRPr="00931126" w:rsidRDefault="00931126" w:rsidP="0093112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31126" w:rsidRPr="00931126" w:rsidRDefault="00931126" w:rsidP="009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931126" w:rsidRPr="00931126" w:rsidRDefault="00931126" w:rsidP="009311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931126" w:rsidRPr="00931126" w:rsidRDefault="00931126" w:rsidP="0093112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126">
              <w:rPr>
                <w:sz w:val="20"/>
                <w:szCs w:val="20"/>
              </w:rPr>
              <w:t>Собственность</w:t>
            </w:r>
          </w:p>
        </w:tc>
      </w:tr>
      <w:tr w:rsidR="00931126" w:rsidRPr="00931126" w:rsidTr="005E6E3F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126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3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931126">
              <w:rPr>
                <w:sz w:val="22"/>
                <w:szCs w:val="22"/>
              </w:rPr>
              <w:t>НЕТ</w:t>
            </w:r>
          </w:p>
        </w:tc>
      </w:tr>
      <w:tr w:rsidR="00931126" w:rsidRPr="00931126" w:rsidTr="005E6E3F">
        <w:trPr>
          <w:trHeight w:val="209"/>
          <w:jc w:val="center"/>
        </w:trPr>
        <w:tc>
          <w:tcPr>
            <w:tcW w:w="2495" w:type="dxa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126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313" w:type="dxa"/>
            <w:gridSpan w:val="5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31126">
              <w:rPr>
                <w:b/>
                <w:sz w:val="22"/>
                <w:szCs w:val="22"/>
              </w:rPr>
              <w:t>945 000,00 рублей (с учетом НДС)</w:t>
            </w:r>
          </w:p>
        </w:tc>
      </w:tr>
      <w:tr w:rsidR="00931126" w:rsidRPr="00353CB7" w:rsidTr="005E6E3F">
        <w:trPr>
          <w:gridAfter w:val="1"/>
          <w:wAfter w:w="21" w:type="dxa"/>
          <w:trHeight w:val="209"/>
          <w:jc w:val="center"/>
        </w:trPr>
        <w:tc>
          <w:tcPr>
            <w:tcW w:w="2495" w:type="dxa"/>
            <w:vAlign w:val="center"/>
          </w:tcPr>
          <w:p w:rsidR="00931126" w:rsidRPr="001346F8" w:rsidRDefault="00931126" w:rsidP="005E6E3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292" w:type="dxa"/>
            <w:gridSpan w:val="4"/>
            <w:vAlign w:val="center"/>
          </w:tcPr>
          <w:p w:rsidR="00931126" w:rsidRPr="00353CB7" w:rsidRDefault="00931126" w:rsidP="0093112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94 50</w:t>
            </w:r>
            <w:r w:rsidRPr="00353CB7">
              <w:rPr>
                <w:b/>
                <w:sz w:val="22"/>
                <w:szCs w:val="22"/>
              </w:rPr>
              <w:t>0,00 рублей</w:t>
            </w:r>
          </w:p>
        </w:tc>
      </w:tr>
      <w:tr w:rsidR="00931126" w:rsidRPr="00353CB7" w:rsidTr="005E6E3F">
        <w:trPr>
          <w:gridAfter w:val="1"/>
          <w:wAfter w:w="21" w:type="dxa"/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931126" w:rsidRPr="00353CB7" w:rsidRDefault="00931126" w:rsidP="005E6E3F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353CB7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3748" w:type="dxa"/>
            <w:gridSpan w:val="2"/>
            <w:vAlign w:val="center"/>
          </w:tcPr>
          <w:p w:rsidR="00931126" w:rsidRPr="00353CB7" w:rsidRDefault="00931126" w:rsidP="005E6E3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472 5</w:t>
            </w:r>
            <w:r w:rsidRPr="00353CB7">
              <w:rPr>
                <w:b/>
                <w:sz w:val="22"/>
                <w:szCs w:val="22"/>
              </w:rPr>
              <w:t>00,00 рублей</w:t>
            </w:r>
          </w:p>
        </w:tc>
      </w:tr>
      <w:tr w:rsidR="00931126" w:rsidRPr="00931126" w:rsidTr="005E6E3F">
        <w:trPr>
          <w:trHeight w:val="209"/>
          <w:jc w:val="center"/>
        </w:trPr>
        <w:tc>
          <w:tcPr>
            <w:tcW w:w="2495" w:type="dxa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126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313" w:type="dxa"/>
            <w:gridSpan w:val="5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31126">
              <w:rPr>
                <w:b/>
                <w:sz w:val="22"/>
                <w:szCs w:val="22"/>
              </w:rPr>
              <w:t>47 250,00 рублей.</w:t>
            </w:r>
          </w:p>
        </w:tc>
      </w:tr>
      <w:tr w:rsidR="00931126" w:rsidRPr="00931126" w:rsidTr="005E6E3F">
        <w:trPr>
          <w:trHeight w:val="169"/>
          <w:jc w:val="center"/>
        </w:trPr>
        <w:tc>
          <w:tcPr>
            <w:tcW w:w="2495" w:type="dxa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126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313" w:type="dxa"/>
            <w:gridSpan w:val="5"/>
            <w:vAlign w:val="center"/>
          </w:tcPr>
          <w:p w:rsidR="00931126" w:rsidRPr="00931126" w:rsidRDefault="00931126" w:rsidP="0093112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931126">
              <w:rPr>
                <w:b/>
                <w:sz w:val="22"/>
                <w:szCs w:val="22"/>
              </w:rPr>
              <w:t>189 000,00 рублей</w:t>
            </w:r>
          </w:p>
        </w:tc>
      </w:tr>
    </w:tbl>
    <w:p w:rsidR="004A039B" w:rsidRPr="006D3F67" w:rsidRDefault="004A039B" w:rsidP="0007304E">
      <w:pPr>
        <w:widowControl w:val="0"/>
        <w:spacing w:before="24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7A6303">
        <w:rPr>
          <w:rFonts w:eastAsia="Courier New"/>
          <w:color w:val="000000"/>
          <w:sz w:val="26"/>
          <w:szCs w:val="26"/>
          <w:lang w:bidi="ru-RU"/>
        </w:rPr>
        <w:t>:</w:t>
      </w:r>
      <w:r w:rsidR="006D3F67" w:rsidRPr="007A6303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6" w:history="1">
        <w:r w:rsidR="00B44A8F" w:rsidRPr="007A6303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A6303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7A6303">
        <w:rPr>
          <w:rFonts w:eastAsiaTheme="minorHAnsi"/>
          <w:sz w:val="26"/>
          <w:szCs w:val="26"/>
          <w:lang w:eastAsia="en-US"/>
        </w:rPr>
        <w:t xml:space="preserve"> </w:t>
      </w:r>
      <w:r w:rsidRPr="007A6303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7A6303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7A6303">
        <w:rPr>
          <w:rFonts w:eastAsia="Courier New"/>
          <w:color w:val="000000"/>
          <w:sz w:val="26"/>
          <w:szCs w:val="26"/>
          <w:lang w:bidi="ru-RU"/>
        </w:rPr>
        <w:t>торговая секция «Приватизация, аренда и продажа прав».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1B4D2F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lastRenderedPageBreak/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1B4D2F">
          <w:rPr>
            <w:rStyle w:val="a7"/>
            <w:sz w:val="26"/>
            <w:szCs w:val="26"/>
          </w:rPr>
          <w:t>http://utp.sberbank-ast.ru</w:t>
        </w:r>
      </w:hyperlink>
      <w:r w:rsidR="00B935F9" w:rsidRPr="001B4D2F">
        <w:rPr>
          <w:sz w:val="26"/>
          <w:szCs w:val="26"/>
        </w:rPr>
        <w:t xml:space="preserve"> </w:t>
      </w:r>
      <w:r w:rsidRPr="001B4D2F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24CA3" w:rsidRPr="000E6ADD" w:rsidRDefault="00D24CA3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16"/>
          <w:szCs w:val="16"/>
        </w:rPr>
      </w:pP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lastRenderedPageBreak/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D24CA3" w:rsidRPr="000E6ADD" w:rsidRDefault="00D24CA3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16"/>
          <w:szCs w:val="16"/>
        </w:rPr>
      </w:pP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="0016292A" w:rsidRPr="0016292A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DB6F1C">
        <w:rPr>
          <w:b/>
          <w:snapToGrid w:val="0"/>
          <w:sz w:val="26"/>
          <w:szCs w:val="26"/>
        </w:rPr>
        <w:t>11.04.2022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E07AAF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DB6F1C">
        <w:rPr>
          <w:b/>
          <w:snapToGrid w:val="0"/>
          <w:sz w:val="26"/>
          <w:szCs w:val="26"/>
        </w:rPr>
        <w:t>10.05.2022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DB6F1C">
        <w:rPr>
          <w:b/>
          <w:snapToGrid w:val="0"/>
          <w:sz w:val="26"/>
          <w:szCs w:val="26"/>
        </w:rPr>
        <w:t>12.05.2022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DB6F1C">
        <w:rPr>
          <w:b/>
          <w:snapToGrid w:val="0"/>
          <w:sz w:val="26"/>
          <w:szCs w:val="26"/>
        </w:rPr>
        <w:t>13.05.2022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lastRenderedPageBreak/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A11318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A11318">
          <w:rPr>
            <w:snapToGrid w:val="0"/>
            <w:sz w:val="26"/>
            <w:szCs w:val="26"/>
          </w:rPr>
          <w:t>www.torgi.gov.ru</w:t>
        </w:r>
      </w:hyperlink>
      <w:r w:rsidRPr="00A11318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6B575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</w:t>
      </w:r>
      <w:r w:rsidR="006B5759" w:rsidRPr="006B5759">
        <w:rPr>
          <w:sz w:val="26"/>
          <w:szCs w:val="26"/>
        </w:rPr>
        <w:t xml:space="preserve">оператору электронной площадки на </w:t>
      </w:r>
      <w:r w:rsidR="006B5759">
        <w:rPr>
          <w:sz w:val="26"/>
          <w:szCs w:val="26"/>
        </w:rPr>
        <w:t>следующий</w:t>
      </w:r>
      <w:r w:rsidR="006B5759" w:rsidRPr="006B5759">
        <w:rPr>
          <w:sz w:val="26"/>
          <w:szCs w:val="26"/>
        </w:rPr>
        <w:t xml:space="preserve"> счет</w:t>
      </w:r>
      <w:r w:rsidR="006B5759">
        <w:rPr>
          <w:sz w:val="26"/>
          <w:szCs w:val="26"/>
        </w:rPr>
        <w:t>:</w:t>
      </w:r>
    </w:p>
    <w:p w:rsidR="003F5650" w:rsidRPr="00C413C9" w:rsidRDefault="006B5759" w:rsidP="006B575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B5759">
        <w:rPr>
          <w:sz w:val="26"/>
          <w:szCs w:val="26"/>
        </w:rPr>
        <w:t>электронн</w:t>
      </w:r>
      <w:r>
        <w:rPr>
          <w:sz w:val="26"/>
          <w:szCs w:val="26"/>
        </w:rPr>
        <w:t>ая</w:t>
      </w:r>
      <w:r w:rsidRPr="006B5759">
        <w:rPr>
          <w:sz w:val="26"/>
          <w:szCs w:val="26"/>
        </w:rPr>
        <w:t xml:space="preserve"> ссылк</w:t>
      </w:r>
      <w:r>
        <w:rPr>
          <w:sz w:val="26"/>
          <w:szCs w:val="26"/>
        </w:rPr>
        <w:t>а</w:t>
      </w:r>
      <w:r w:rsidRPr="006B5759">
        <w:rPr>
          <w:sz w:val="26"/>
          <w:szCs w:val="26"/>
        </w:rPr>
        <w:t xml:space="preserve"> http://utp.sberbank-ast.ru/AP/Notice/653/Requisites</w:t>
      </w:r>
      <w:r>
        <w:rPr>
          <w:sz w:val="26"/>
          <w:szCs w:val="26"/>
        </w:rPr>
        <w:t>)</w:t>
      </w:r>
      <w:r w:rsidR="003F5650" w:rsidRPr="00C413C9">
        <w:rPr>
          <w:sz w:val="26"/>
          <w:szCs w:val="26"/>
        </w:rPr>
        <w:t xml:space="preserve">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  <w:r w:rsidR="00AB554E">
        <w:rPr>
          <w:sz w:val="26"/>
          <w:szCs w:val="26"/>
        </w:rPr>
        <w:t xml:space="preserve"> 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на момент подачи заявки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- если по состоянию на 00 часов 00 минут (время московское) даты рассмотрения заявок и определения участников торгов на лицевом счете претендента не </w:t>
      </w:r>
      <w:r w:rsidRPr="00974961">
        <w:rPr>
          <w:sz w:val="26"/>
          <w:szCs w:val="26"/>
        </w:rPr>
        <w:lastRenderedPageBreak/>
        <w:t>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2501">
        <w:rPr>
          <w:sz w:val="26"/>
          <w:szCs w:val="26"/>
        </w:rPr>
        <w:t>позднее</w:t>
      </w:r>
      <w:proofErr w:type="gramEnd"/>
      <w:r w:rsidRPr="00F52501">
        <w:rPr>
          <w:sz w:val="26"/>
          <w:szCs w:val="26"/>
        </w:rPr>
        <w:t xml:space="preserve"> чем 5 (пять)</w:t>
      </w:r>
      <w:r w:rsidR="00A6259C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>Лот</w:t>
      </w:r>
      <w:r w:rsidR="00420913">
        <w:rPr>
          <w:sz w:val="26"/>
          <w:szCs w:val="26"/>
        </w:rPr>
        <w:t>ы</w:t>
      </w:r>
      <w:r w:rsidRPr="00995A65">
        <w:rPr>
          <w:sz w:val="26"/>
          <w:szCs w:val="26"/>
        </w:rPr>
        <w:t xml:space="preserve"> №</w:t>
      </w:r>
      <w:r w:rsidR="00420913">
        <w:rPr>
          <w:sz w:val="26"/>
          <w:szCs w:val="26"/>
        </w:rPr>
        <w:t>№</w:t>
      </w:r>
      <w:r w:rsidRPr="00995A65">
        <w:rPr>
          <w:sz w:val="26"/>
          <w:szCs w:val="26"/>
        </w:rPr>
        <w:t xml:space="preserve"> </w:t>
      </w:r>
      <w:r w:rsidR="00B644F0">
        <w:rPr>
          <w:sz w:val="26"/>
          <w:szCs w:val="26"/>
        </w:rPr>
        <w:t>1</w:t>
      </w:r>
      <w:r w:rsidR="00420913">
        <w:rPr>
          <w:sz w:val="26"/>
          <w:szCs w:val="26"/>
        </w:rPr>
        <w:t>, 2</w:t>
      </w:r>
      <w:r w:rsidR="0047175A">
        <w:rPr>
          <w:sz w:val="26"/>
          <w:szCs w:val="26"/>
        </w:rPr>
        <w:t xml:space="preserve"> </w:t>
      </w:r>
      <w:r w:rsidRPr="00995A65">
        <w:rPr>
          <w:sz w:val="26"/>
          <w:szCs w:val="26"/>
        </w:rPr>
        <w:t>выставлял</w:t>
      </w:r>
      <w:r w:rsidR="00420913">
        <w:rPr>
          <w:sz w:val="26"/>
          <w:szCs w:val="26"/>
        </w:rPr>
        <w:t>и</w:t>
      </w:r>
      <w:r w:rsidR="0047175A">
        <w:rPr>
          <w:sz w:val="26"/>
          <w:szCs w:val="26"/>
        </w:rPr>
        <w:t>с</w:t>
      </w:r>
      <w:r w:rsidR="00420913">
        <w:rPr>
          <w:sz w:val="26"/>
          <w:szCs w:val="26"/>
        </w:rPr>
        <w:t>ь</w:t>
      </w:r>
      <w:r w:rsidRPr="00995A65">
        <w:rPr>
          <w:sz w:val="26"/>
          <w:szCs w:val="26"/>
        </w:rPr>
        <w:t xml:space="preserve"> на торги </w:t>
      </w:r>
      <w:r w:rsidR="000E6ADD">
        <w:rPr>
          <w:sz w:val="26"/>
          <w:szCs w:val="26"/>
        </w:rPr>
        <w:t>31.03.2022</w:t>
      </w:r>
      <w:r w:rsidR="0047175A">
        <w:rPr>
          <w:sz w:val="26"/>
          <w:szCs w:val="26"/>
        </w:rPr>
        <w:t xml:space="preserve"> </w:t>
      </w:r>
      <w:r w:rsidRPr="00995A65">
        <w:rPr>
          <w:sz w:val="26"/>
          <w:szCs w:val="26"/>
        </w:rPr>
        <w:t xml:space="preserve">- </w:t>
      </w:r>
      <w:r w:rsidR="00D939A4" w:rsidRPr="00D939A4">
        <w:rPr>
          <w:sz w:val="26"/>
          <w:szCs w:val="26"/>
        </w:rPr>
        <w:t xml:space="preserve">аукционы признаны несостоявшимися </w:t>
      </w:r>
      <w:r w:rsidR="00BF6EC0" w:rsidRPr="00BF6EC0">
        <w:rPr>
          <w:sz w:val="26"/>
          <w:szCs w:val="26"/>
        </w:rPr>
        <w:t xml:space="preserve">в связи с </w:t>
      </w:r>
      <w:r w:rsidR="00301472">
        <w:rPr>
          <w:sz w:val="26"/>
          <w:szCs w:val="26"/>
        </w:rPr>
        <w:t>отсутствием заявок</w:t>
      </w:r>
      <w:r w:rsidR="00D939A4" w:rsidRPr="00D939A4">
        <w:rPr>
          <w:sz w:val="26"/>
          <w:szCs w:val="26"/>
        </w:rPr>
        <w:t>.</w:t>
      </w:r>
    </w:p>
    <w:p w:rsidR="00E07AAF" w:rsidRDefault="00E07AA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E07AAF">
        <w:rPr>
          <w:sz w:val="26"/>
          <w:szCs w:val="26"/>
        </w:rPr>
        <w:t xml:space="preserve">Лот № </w:t>
      </w:r>
      <w:r>
        <w:rPr>
          <w:sz w:val="26"/>
          <w:szCs w:val="26"/>
        </w:rPr>
        <w:t>3</w:t>
      </w:r>
      <w:r w:rsidRPr="00E07AAF">
        <w:rPr>
          <w:sz w:val="26"/>
          <w:szCs w:val="26"/>
        </w:rPr>
        <w:t xml:space="preserve"> выставлял</w:t>
      </w:r>
      <w:r>
        <w:rPr>
          <w:sz w:val="26"/>
          <w:szCs w:val="26"/>
        </w:rPr>
        <w:t>ся</w:t>
      </w:r>
      <w:r w:rsidRPr="00E07AAF">
        <w:rPr>
          <w:sz w:val="26"/>
          <w:szCs w:val="26"/>
        </w:rPr>
        <w:t xml:space="preserve"> на торги </w:t>
      </w:r>
      <w:r w:rsidR="000E6ADD">
        <w:rPr>
          <w:sz w:val="26"/>
          <w:szCs w:val="26"/>
        </w:rPr>
        <w:t>18.02.2022</w:t>
      </w:r>
      <w:r w:rsidRPr="00E07AAF">
        <w:rPr>
          <w:sz w:val="26"/>
          <w:szCs w:val="26"/>
        </w:rPr>
        <w:t xml:space="preserve"> - аукцион признан несостоявшимся в связи с отсутствием заявок.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>
        <w:rPr>
          <w:snapToGrid w:val="0"/>
          <w:sz w:val="26"/>
          <w:szCs w:val="26"/>
        </w:rPr>
        <w:t xml:space="preserve"> </w:t>
      </w:r>
      <w:r w:rsidRPr="00C413C9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016AC0" w:rsidRPr="00FF4872" w:rsidRDefault="00016AC0" w:rsidP="00016AC0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Pr="00780FF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Pr="00780FF9">
        <w:rPr>
          <w:b/>
          <w:sz w:val="27"/>
          <w:szCs w:val="27"/>
        </w:rPr>
        <w:t xml:space="preserve"> комитета                                                                           </w:t>
      </w:r>
      <w:r>
        <w:rPr>
          <w:b/>
          <w:sz w:val="27"/>
          <w:szCs w:val="27"/>
        </w:rPr>
        <w:t xml:space="preserve"> </w:t>
      </w:r>
      <w:r w:rsidRPr="00780FF9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А.А. Стародуб</w:t>
      </w:r>
    </w:p>
    <w:p w:rsidR="00016AC0" w:rsidRDefault="00016AC0" w:rsidP="00016AC0">
      <w:pPr>
        <w:rPr>
          <w:sz w:val="28"/>
          <w:szCs w:val="28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9124DF" w:rsidRDefault="009124DF" w:rsidP="00016AC0">
      <w:pPr>
        <w:rPr>
          <w:sz w:val="22"/>
          <w:szCs w:val="22"/>
        </w:rPr>
      </w:pPr>
    </w:p>
    <w:p w:rsidR="009124DF" w:rsidRDefault="009124DF" w:rsidP="00016AC0">
      <w:pPr>
        <w:rPr>
          <w:sz w:val="22"/>
          <w:szCs w:val="22"/>
        </w:rPr>
      </w:pPr>
    </w:p>
    <w:p w:rsidR="005C018D" w:rsidRDefault="00016AC0" w:rsidP="00016AC0">
      <w:pPr>
        <w:rPr>
          <w:b/>
          <w:sz w:val="26"/>
          <w:szCs w:val="26"/>
        </w:rPr>
      </w:pPr>
      <w:bookmarkStart w:id="0" w:name="_GoBack"/>
      <w:bookmarkEnd w:id="0"/>
      <w:proofErr w:type="spellStart"/>
      <w:r w:rsidRPr="00016AC0">
        <w:rPr>
          <w:sz w:val="18"/>
          <w:szCs w:val="18"/>
        </w:rPr>
        <w:t>Ляменкова</w:t>
      </w:r>
      <w:proofErr w:type="spellEnd"/>
      <w:r w:rsidRPr="00016AC0">
        <w:rPr>
          <w:sz w:val="18"/>
          <w:szCs w:val="18"/>
        </w:rPr>
        <w:t xml:space="preserve"> Вера Владимировна, (815 2) 45 39 47</w:t>
      </w:r>
    </w:p>
    <w:sectPr w:rsidR="005C018D" w:rsidSect="000E6ADD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6AC0"/>
    <w:rsid w:val="0001738E"/>
    <w:rsid w:val="00020DD3"/>
    <w:rsid w:val="000251D8"/>
    <w:rsid w:val="00032F9B"/>
    <w:rsid w:val="000403ED"/>
    <w:rsid w:val="00054AC7"/>
    <w:rsid w:val="00066464"/>
    <w:rsid w:val="0007304E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0E6ADD"/>
    <w:rsid w:val="00126458"/>
    <w:rsid w:val="00127AAE"/>
    <w:rsid w:val="001314FC"/>
    <w:rsid w:val="001346F8"/>
    <w:rsid w:val="0014179E"/>
    <w:rsid w:val="00145852"/>
    <w:rsid w:val="0014781E"/>
    <w:rsid w:val="00151BA9"/>
    <w:rsid w:val="00151DE0"/>
    <w:rsid w:val="001560E9"/>
    <w:rsid w:val="0016277F"/>
    <w:rsid w:val="0016292A"/>
    <w:rsid w:val="00164E10"/>
    <w:rsid w:val="00166C9B"/>
    <w:rsid w:val="00173086"/>
    <w:rsid w:val="0017586F"/>
    <w:rsid w:val="00175A3D"/>
    <w:rsid w:val="001776A6"/>
    <w:rsid w:val="0018708E"/>
    <w:rsid w:val="00196DD8"/>
    <w:rsid w:val="001A698A"/>
    <w:rsid w:val="001A70B5"/>
    <w:rsid w:val="001B1218"/>
    <w:rsid w:val="001B43A8"/>
    <w:rsid w:val="001B4D2F"/>
    <w:rsid w:val="001D4F10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3AFC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01472"/>
    <w:rsid w:val="00326948"/>
    <w:rsid w:val="00327079"/>
    <w:rsid w:val="0033131E"/>
    <w:rsid w:val="00333F29"/>
    <w:rsid w:val="00353C51"/>
    <w:rsid w:val="00353CB7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03AA"/>
    <w:rsid w:val="004025DD"/>
    <w:rsid w:val="00403179"/>
    <w:rsid w:val="004042CA"/>
    <w:rsid w:val="00420913"/>
    <w:rsid w:val="00421424"/>
    <w:rsid w:val="00432D62"/>
    <w:rsid w:val="004411FB"/>
    <w:rsid w:val="0045442E"/>
    <w:rsid w:val="004632BC"/>
    <w:rsid w:val="00464766"/>
    <w:rsid w:val="00470888"/>
    <w:rsid w:val="0047175A"/>
    <w:rsid w:val="0048179B"/>
    <w:rsid w:val="00481BC9"/>
    <w:rsid w:val="0049427F"/>
    <w:rsid w:val="00497097"/>
    <w:rsid w:val="004A039B"/>
    <w:rsid w:val="004A1790"/>
    <w:rsid w:val="004C05DF"/>
    <w:rsid w:val="004C3B50"/>
    <w:rsid w:val="004C62BD"/>
    <w:rsid w:val="004E6E8A"/>
    <w:rsid w:val="00500339"/>
    <w:rsid w:val="00504F04"/>
    <w:rsid w:val="005057BF"/>
    <w:rsid w:val="005112E0"/>
    <w:rsid w:val="00514E40"/>
    <w:rsid w:val="005220AE"/>
    <w:rsid w:val="005250A6"/>
    <w:rsid w:val="00525360"/>
    <w:rsid w:val="005304A3"/>
    <w:rsid w:val="00531CD3"/>
    <w:rsid w:val="00533FEF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38CC"/>
    <w:rsid w:val="005B635A"/>
    <w:rsid w:val="005C018D"/>
    <w:rsid w:val="005E5E2F"/>
    <w:rsid w:val="005F0D46"/>
    <w:rsid w:val="005F5624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B5759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85606"/>
    <w:rsid w:val="0079134D"/>
    <w:rsid w:val="0079739A"/>
    <w:rsid w:val="00797FAF"/>
    <w:rsid w:val="007A0AB7"/>
    <w:rsid w:val="007A2303"/>
    <w:rsid w:val="007A6303"/>
    <w:rsid w:val="007A6EF2"/>
    <w:rsid w:val="007B2F13"/>
    <w:rsid w:val="007B7EEE"/>
    <w:rsid w:val="007C5391"/>
    <w:rsid w:val="007D4006"/>
    <w:rsid w:val="00803E3A"/>
    <w:rsid w:val="00805A2A"/>
    <w:rsid w:val="0081546A"/>
    <w:rsid w:val="00820314"/>
    <w:rsid w:val="008204AB"/>
    <w:rsid w:val="008211DE"/>
    <w:rsid w:val="00823324"/>
    <w:rsid w:val="008261A6"/>
    <w:rsid w:val="0082650A"/>
    <w:rsid w:val="008526BB"/>
    <w:rsid w:val="008626F3"/>
    <w:rsid w:val="008716B8"/>
    <w:rsid w:val="008A793F"/>
    <w:rsid w:val="008B14B2"/>
    <w:rsid w:val="008C3B55"/>
    <w:rsid w:val="008C4E4C"/>
    <w:rsid w:val="008C64DB"/>
    <w:rsid w:val="008F0333"/>
    <w:rsid w:val="00904B3B"/>
    <w:rsid w:val="00906BB8"/>
    <w:rsid w:val="009124DF"/>
    <w:rsid w:val="00915324"/>
    <w:rsid w:val="00930964"/>
    <w:rsid w:val="00931126"/>
    <w:rsid w:val="00974961"/>
    <w:rsid w:val="0098424E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87"/>
    <w:rsid w:val="009F4C9F"/>
    <w:rsid w:val="009F68DA"/>
    <w:rsid w:val="00A1039F"/>
    <w:rsid w:val="00A11318"/>
    <w:rsid w:val="00A12395"/>
    <w:rsid w:val="00A23E0D"/>
    <w:rsid w:val="00A36A5C"/>
    <w:rsid w:val="00A50DB7"/>
    <w:rsid w:val="00A54AA9"/>
    <w:rsid w:val="00A6259C"/>
    <w:rsid w:val="00A710CC"/>
    <w:rsid w:val="00A849B8"/>
    <w:rsid w:val="00A91637"/>
    <w:rsid w:val="00AA4ED5"/>
    <w:rsid w:val="00AB554E"/>
    <w:rsid w:val="00AE45F2"/>
    <w:rsid w:val="00AF5AC4"/>
    <w:rsid w:val="00B06622"/>
    <w:rsid w:val="00B06B3B"/>
    <w:rsid w:val="00B12503"/>
    <w:rsid w:val="00B12B35"/>
    <w:rsid w:val="00B33C9D"/>
    <w:rsid w:val="00B34C70"/>
    <w:rsid w:val="00B36215"/>
    <w:rsid w:val="00B44A8F"/>
    <w:rsid w:val="00B557FB"/>
    <w:rsid w:val="00B644F0"/>
    <w:rsid w:val="00B66CDB"/>
    <w:rsid w:val="00B751CA"/>
    <w:rsid w:val="00B927EE"/>
    <w:rsid w:val="00B935F9"/>
    <w:rsid w:val="00B94CB6"/>
    <w:rsid w:val="00BB2C06"/>
    <w:rsid w:val="00BE7D29"/>
    <w:rsid w:val="00BF3DD0"/>
    <w:rsid w:val="00BF6EC0"/>
    <w:rsid w:val="00C0199E"/>
    <w:rsid w:val="00C113BC"/>
    <w:rsid w:val="00C15CF6"/>
    <w:rsid w:val="00C261C1"/>
    <w:rsid w:val="00C32D74"/>
    <w:rsid w:val="00C32EF0"/>
    <w:rsid w:val="00C41D51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B6105"/>
    <w:rsid w:val="00CC2B49"/>
    <w:rsid w:val="00CE42B8"/>
    <w:rsid w:val="00CE68D2"/>
    <w:rsid w:val="00D04C19"/>
    <w:rsid w:val="00D06642"/>
    <w:rsid w:val="00D10013"/>
    <w:rsid w:val="00D24CA3"/>
    <w:rsid w:val="00D2555C"/>
    <w:rsid w:val="00D57F9F"/>
    <w:rsid w:val="00D67B6E"/>
    <w:rsid w:val="00D72D27"/>
    <w:rsid w:val="00D939A4"/>
    <w:rsid w:val="00D968EB"/>
    <w:rsid w:val="00DA21E7"/>
    <w:rsid w:val="00DB25E9"/>
    <w:rsid w:val="00DB6F1C"/>
    <w:rsid w:val="00DC2E4B"/>
    <w:rsid w:val="00DD57DC"/>
    <w:rsid w:val="00DD61D2"/>
    <w:rsid w:val="00DE0EA2"/>
    <w:rsid w:val="00DE5F04"/>
    <w:rsid w:val="00DF115D"/>
    <w:rsid w:val="00E07AAF"/>
    <w:rsid w:val="00E128F7"/>
    <w:rsid w:val="00E16BF1"/>
    <w:rsid w:val="00E34046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7601F"/>
    <w:rsid w:val="00F823B6"/>
    <w:rsid w:val="00F93725"/>
    <w:rsid w:val="00FB058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2021-09-16T08:40:00Z</cp:lastPrinted>
  <dcterms:created xsi:type="dcterms:W3CDTF">2022-04-07T11:28:00Z</dcterms:created>
  <dcterms:modified xsi:type="dcterms:W3CDTF">2022-04-07T11:29:00Z</dcterms:modified>
</cp:coreProperties>
</file>