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5223"/>
      </w:tblGrid>
      <w:tr w:rsidR="00C90E6C" w:rsidTr="009743F2">
        <w:tc>
          <w:tcPr>
            <w:tcW w:w="4298" w:type="dxa"/>
          </w:tcPr>
          <w:p w:rsidR="00C90E6C" w:rsidRDefault="00C90E6C" w:rsidP="009743F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341" w:type="dxa"/>
          </w:tcPr>
          <w:p w:rsidR="00C90E6C" w:rsidRPr="003B0518" w:rsidRDefault="00C90E6C" w:rsidP="009743F2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 xml:space="preserve">Приложение </w:t>
            </w:r>
          </w:p>
          <w:p w:rsidR="00C90E6C" w:rsidRPr="003B0518" w:rsidRDefault="00C90E6C" w:rsidP="009743F2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 xml:space="preserve">  к постановлению администрации</w:t>
            </w:r>
          </w:p>
          <w:p w:rsidR="00C90E6C" w:rsidRPr="003B0518" w:rsidRDefault="00C90E6C" w:rsidP="009743F2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>города Мурманска</w:t>
            </w:r>
          </w:p>
          <w:p w:rsidR="00C90E6C" w:rsidRDefault="00C90E6C" w:rsidP="009743F2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  <w:r w:rsidRPr="003B051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13.11.2017</w:t>
            </w:r>
            <w:r w:rsidRPr="003B051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3609</w:t>
            </w:r>
          </w:p>
          <w:p w:rsidR="00C90E6C" w:rsidRDefault="00C90E6C" w:rsidP="009743F2">
            <w:pPr>
              <w:pStyle w:val="ConsPlusNormal"/>
              <w:jc w:val="center"/>
              <w:outlineLvl w:val="2"/>
              <w:rPr>
                <w:rFonts w:ascii="Times New Roman" w:hAnsi="Times New Roman"/>
              </w:rPr>
            </w:pPr>
          </w:p>
          <w:p w:rsidR="00C90E6C" w:rsidRDefault="00C90E6C" w:rsidP="009743F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C90E6C" w:rsidRPr="00CB5571" w:rsidRDefault="00C90E6C" w:rsidP="00C90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27"/>
      <w:bookmarkEnd w:id="0"/>
      <w:r w:rsidRPr="00CB557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C90E6C" w:rsidRPr="00CB5571" w:rsidRDefault="00C90E6C" w:rsidP="00C90E6C">
      <w:pPr>
        <w:widowControl w:val="0"/>
        <w:autoSpaceDE w:val="0"/>
        <w:autoSpaceDN w:val="0"/>
        <w:adjustRightInd w:val="0"/>
        <w:jc w:val="center"/>
      </w:pPr>
      <w:r w:rsidRPr="00CB5571">
        <w:t>«Развитие муниципального самоуправления и гражданского общества»</w:t>
      </w:r>
    </w:p>
    <w:p w:rsidR="00C90E6C" w:rsidRPr="00CB5571" w:rsidRDefault="00C90E6C" w:rsidP="00C90E6C">
      <w:pPr>
        <w:widowControl w:val="0"/>
        <w:autoSpaceDE w:val="0"/>
        <w:autoSpaceDN w:val="0"/>
        <w:adjustRightInd w:val="0"/>
        <w:jc w:val="center"/>
      </w:pPr>
      <w:r w:rsidRPr="00CB5571">
        <w:t xml:space="preserve"> на 2018 - 2024 годы</w:t>
      </w:r>
    </w:p>
    <w:p w:rsidR="00C90E6C" w:rsidRPr="00CB5571" w:rsidRDefault="00C90E6C" w:rsidP="00C90E6C">
      <w:pPr>
        <w:widowControl w:val="0"/>
        <w:autoSpaceDE w:val="0"/>
        <w:autoSpaceDN w:val="0"/>
        <w:adjustRightInd w:val="0"/>
        <w:jc w:val="center"/>
      </w:pPr>
    </w:p>
    <w:p w:rsidR="00C90E6C" w:rsidRPr="00CB5571" w:rsidRDefault="00C90E6C" w:rsidP="00C90E6C">
      <w:pPr>
        <w:widowControl w:val="0"/>
        <w:autoSpaceDE w:val="0"/>
        <w:autoSpaceDN w:val="0"/>
        <w:adjustRightInd w:val="0"/>
        <w:jc w:val="center"/>
      </w:pPr>
      <w:r w:rsidRPr="00CB5571">
        <w:t>Паспорт муниципальной программы</w:t>
      </w:r>
    </w:p>
    <w:p w:rsidR="00C90E6C" w:rsidRPr="00CB5571" w:rsidRDefault="00C90E6C" w:rsidP="00C90E6C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C90E6C" w:rsidRPr="00CB5571" w:rsidTr="009743F2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C90E6C" w:rsidRPr="00CB5571" w:rsidTr="009743F2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 Расширение применения информационных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органах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2.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(далее – ОМСУ МО город Мурманск), информации, касающейся культурного, экономического и социального развития города Мурманска.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деятельности </w:t>
            </w:r>
            <w:r w:rsidRPr="00705F5B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, учреждений в области молодежной политики, физической культуры и спорта.</w:t>
            </w:r>
          </w:p>
          <w:p w:rsidR="00C90E6C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населения. 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Предупреждение (профилактика) коррупции.</w:t>
            </w:r>
          </w:p>
          <w:p w:rsidR="00C90E6C" w:rsidRPr="00CB5571" w:rsidRDefault="00C90E6C" w:rsidP="009743F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B5571">
              <w:rPr>
                <w:rFonts w:ascii="Times New Roman" w:hAnsi="Times New Roman"/>
              </w:rPr>
              <w:t>6. Обеспечение деятельности администрации города Мурманска по выполнению муниципальных функций и переданных государственных полномочий</w:t>
            </w:r>
          </w:p>
        </w:tc>
      </w:tr>
      <w:tr w:rsidR="00C90E6C" w:rsidRPr="00CB5571" w:rsidTr="009743F2">
        <w:trPr>
          <w:trHeight w:val="27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Доступность информационных систем, включенных в информационно-вычислительную сеть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Доля  опубликованной</w:t>
            </w:r>
            <w:proofErr w:type="gramEnd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деятельности </w:t>
            </w:r>
            <w:r w:rsidRPr="00BB4CC7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ме публикаций содержания газеты «Вечерний Мурманск».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Своевременное и качественное обслуживание ОМСУ МО город Мурманск.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учреждениях.</w:t>
            </w:r>
          </w:p>
          <w:p w:rsidR="00C90E6C" w:rsidRPr="00CB5571" w:rsidRDefault="00C90E6C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C90E6C" w:rsidRPr="00CB5571" w:rsidRDefault="00C90E6C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 Количество заявок, поданных на конкурс на соискание субсидий на реализацию социально значимого проекта.</w:t>
            </w:r>
          </w:p>
          <w:p w:rsidR="00C90E6C" w:rsidRDefault="00C90E6C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7. Количество подшефных воинских частей,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долгосрочные шефские связи с администрацией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E6C" w:rsidRDefault="00C90E6C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Pr="00BB4CC7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E6C" w:rsidRPr="00CB5571" w:rsidRDefault="00C90E6C" w:rsidP="00974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322A">
              <w:rPr>
                <w:rFonts w:ascii="Times New Roman" w:hAnsi="Times New Roman" w:cs="Times New Roman"/>
                <w:sz w:val="28"/>
                <w:szCs w:val="28"/>
              </w:rPr>
              <w:t xml:space="preserve">9. Доля проектов нормативных правовых актов, в которых выявлены </w:t>
            </w:r>
            <w:proofErr w:type="spellStart"/>
            <w:r w:rsidRPr="0016322A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16322A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утвержденных нормативных правовых актов.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 Доля освоенных субвенций</w:t>
            </w:r>
          </w:p>
        </w:tc>
      </w:tr>
      <w:tr w:rsidR="00C90E6C" w:rsidRPr="00CB5571" w:rsidTr="009743F2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подпрограмм и АВЦП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Подпрограмма «Информатизация органов управления муниципального образования город Мурманск» на 2018 - 2024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2. Подпрограмма «Информирование населения о деятельности органов местного самоуправления муниципального образования город Мурманск» на 2018 - 2024 годы.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 на 2018 - 2024 годы.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4. Подпрограмма «Поддержка общественных и гражданских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 в городе Мурманске»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2018 - 2024 годы.</w:t>
            </w:r>
          </w:p>
          <w:p w:rsidR="00C90E6C" w:rsidRPr="00CB5571" w:rsidRDefault="00C90E6C" w:rsidP="009743F2">
            <w:pPr>
              <w:pStyle w:val="ConsPlusCell"/>
              <w:tabs>
                <w:tab w:val="left" w:pos="0"/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Подпрограмма «Противодействие коррупции в муниципальном образовании город Мурманск» на 2018 - 2024 годы.</w:t>
            </w:r>
          </w:p>
          <w:p w:rsidR="00C90E6C" w:rsidRPr="00CB5571" w:rsidRDefault="00C90E6C" w:rsidP="009743F2">
            <w:pPr>
              <w:pStyle w:val="ConsPlusCell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АВЦП «Обеспечение деятельности администрации города Мурманска» на 2018 - 2024 годы</w:t>
            </w:r>
          </w:p>
        </w:tc>
      </w:tr>
      <w:tr w:rsidR="00C90E6C" w:rsidRPr="00CB5571" w:rsidTr="009743F2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C90E6C" w:rsidRPr="00CB5571" w:rsidTr="009743F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C90E6C" w:rsidRPr="00CB5571" w:rsidTr="009743F2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CB5571">
              <w:rPr>
                <w:rFonts w:ascii="Times New Roman" w:hAnsi="Times New Roman" w:cs="Times New Roman"/>
              </w:rPr>
              <w:t>2018 - 2024 годы</w:t>
            </w:r>
          </w:p>
        </w:tc>
      </w:tr>
      <w:tr w:rsidR="00C90E6C" w:rsidRPr="00CB5571" w:rsidTr="009743F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C90E6C" w:rsidRPr="00F871DA" w:rsidRDefault="00C90E6C" w:rsidP="009743F2">
            <w:pPr>
              <w:autoSpaceDE w:val="0"/>
              <w:autoSpaceDN w:val="0"/>
              <w:adjustRightInd w:val="0"/>
            </w:pPr>
            <w:r w:rsidRPr="00F871DA">
              <w:t>Всего по муниципальной программе: 4</w:t>
            </w:r>
            <w:r>
              <w:t xml:space="preserve">879535,4 </w:t>
            </w:r>
            <w:r w:rsidRPr="00F871DA">
              <w:t xml:space="preserve">тыс. руб., в </w:t>
            </w:r>
            <w:proofErr w:type="spellStart"/>
            <w:r w:rsidRPr="00F871DA">
              <w:t>т.ч</w:t>
            </w:r>
            <w:proofErr w:type="spellEnd"/>
            <w:r w:rsidRPr="00F871DA">
              <w:t>.:</w:t>
            </w:r>
          </w:p>
          <w:p w:rsidR="00C90E6C" w:rsidRPr="00F871DA" w:rsidRDefault="00C90E6C" w:rsidP="009743F2">
            <w:pPr>
              <w:autoSpaceDE w:val="0"/>
              <w:autoSpaceDN w:val="0"/>
              <w:adjustRightInd w:val="0"/>
            </w:pPr>
            <w:r w:rsidRPr="00F871DA">
              <w:t>бюджет муниципального образования город Мурманск (далее - МБ): 4</w:t>
            </w:r>
            <w:r>
              <w:t>601257,5</w:t>
            </w:r>
            <w:r w:rsidRPr="00F871DA">
              <w:t xml:space="preserve"> тыс. руб., из них:</w:t>
            </w:r>
          </w:p>
          <w:p w:rsidR="00C90E6C" w:rsidRPr="00F871DA" w:rsidRDefault="00C90E6C" w:rsidP="009743F2">
            <w:pPr>
              <w:autoSpaceDE w:val="0"/>
              <w:autoSpaceDN w:val="0"/>
              <w:adjustRightInd w:val="0"/>
            </w:pPr>
            <w:r w:rsidRPr="00F871DA">
              <w:t>2018 год – 587538,2 тыс. руб.;</w:t>
            </w:r>
          </w:p>
          <w:p w:rsidR="00C90E6C" w:rsidRPr="00F871DA" w:rsidRDefault="00C90E6C" w:rsidP="009743F2">
            <w:pPr>
              <w:autoSpaceDE w:val="0"/>
              <w:autoSpaceDN w:val="0"/>
              <w:adjustRightInd w:val="0"/>
            </w:pPr>
            <w:r w:rsidRPr="00F871DA">
              <w:t>2019 год – 595902,1 тыс. руб.;</w:t>
            </w:r>
          </w:p>
          <w:p w:rsidR="00C90E6C" w:rsidRPr="00F871DA" w:rsidRDefault="00C90E6C" w:rsidP="009743F2">
            <w:pPr>
              <w:autoSpaceDE w:val="0"/>
              <w:autoSpaceDN w:val="0"/>
              <w:adjustRightInd w:val="0"/>
            </w:pPr>
            <w:r w:rsidRPr="00F871DA">
              <w:t>2020 год – 626502,7 тыс. руб.;</w:t>
            </w:r>
          </w:p>
          <w:p w:rsidR="00C90E6C" w:rsidRPr="00F871DA" w:rsidRDefault="00C90E6C" w:rsidP="009743F2">
            <w:pPr>
              <w:autoSpaceDE w:val="0"/>
              <w:autoSpaceDN w:val="0"/>
              <w:adjustRightInd w:val="0"/>
            </w:pPr>
            <w:r w:rsidRPr="00F871DA">
              <w:t xml:space="preserve">2021 год – </w:t>
            </w:r>
            <w:r>
              <w:rPr>
                <w:bCs w:val="0"/>
              </w:rPr>
              <w:t>676522,8</w:t>
            </w:r>
            <w:r w:rsidRPr="00F871DA">
              <w:t xml:space="preserve"> тыс. руб.;</w:t>
            </w:r>
          </w:p>
          <w:p w:rsidR="00C90E6C" w:rsidRPr="00F871DA" w:rsidRDefault="00C90E6C" w:rsidP="009743F2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F871DA">
              <w:t xml:space="preserve">2022 год – </w:t>
            </w:r>
            <w:r>
              <w:t>711252,0</w:t>
            </w:r>
            <w:r w:rsidRPr="00F871DA">
              <w:t xml:space="preserve"> тыс. руб.;</w:t>
            </w:r>
          </w:p>
          <w:p w:rsidR="00C90E6C" w:rsidRPr="00F871DA" w:rsidRDefault="00C90E6C" w:rsidP="009743F2">
            <w:pPr>
              <w:autoSpaceDE w:val="0"/>
              <w:autoSpaceDN w:val="0"/>
              <w:adjustRightInd w:val="0"/>
            </w:pPr>
            <w:r w:rsidRPr="00F871DA">
              <w:t xml:space="preserve">2023 год – </w:t>
            </w:r>
            <w:r>
              <w:t>690110,0</w:t>
            </w:r>
            <w:r w:rsidRPr="00F871DA">
              <w:t xml:space="preserve"> тыс. руб.;</w:t>
            </w:r>
          </w:p>
          <w:p w:rsidR="00C90E6C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F871DA">
              <w:t xml:space="preserve">2024 год – </w:t>
            </w:r>
            <w:r>
              <w:t>713429,7</w:t>
            </w:r>
            <w:r w:rsidRPr="00F871DA">
              <w:t xml:space="preserve"> тыс. руб.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Областной бюджет (далее - ОБ): </w:t>
            </w:r>
            <w:r>
              <w:rPr>
                <w:kern w:val="0"/>
              </w:rPr>
              <w:t>149357,4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2018 год </w:t>
            </w:r>
            <w:r>
              <w:rPr>
                <w:kern w:val="0"/>
              </w:rPr>
              <w:t>– 15413,1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2019 год </w:t>
            </w:r>
            <w:r>
              <w:rPr>
                <w:kern w:val="0"/>
              </w:rPr>
              <w:t>– 158</w:t>
            </w:r>
            <w:r w:rsidRPr="00854D82">
              <w:rPr>
                <w:kern w:val="0"/>
              </w:rPr>
              <w:t>69</w:t>
            </w:r>
            <w:r>
              <w:rPr>
                <w:kern w:val="0"/>
              </w:rPr>
              <w:t>,</w:t>
            </w:r>
            <w:r w:rsidRPr="00854D82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17316,9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 xml:space="preserve">20187,0 </w:t>
            </w:r>
            <w:r w:rsidRPr="00CB5571">
              <w:rPr>
                <w:kern w:val="0"/>
              </w:rPr>
              <w:t>тыс. руб.</w:t>
            </w:r>
            <w:r>
              <w:rPr>
                <w:kern w:val="0"/>
              </w:rPr>
              <w:t>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25809,4</w:t>
            </w:r>
            <w:r w:rsidRPr="00CB5571">
              <w:rPr>
                <w:kern w:val="0"/>
              </w:rPr>
              <w:t xml:space="preserve"> тыс. руб.;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2023 год –</w:t>
            </w:r>
            <w:r>
              <w:rPr>
                <w:kern w:val="0"/>
              </w:rPr>
              <w:t xml:space="preserve"> 26842,7 </w:t>
            </w:r>
            <w:r w:rsidRPr="00CB5571">
              <w:rPr>
                <w:kern w:val="0"/>
              </w:rPr>
              <w:t>тыс. руб.;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>
              <w:rPr>
                <w:bCs w:val="0"/>
              </w:rPr>
              <w:t xml:space="preserve"> 27918,4</w:t>
            </w:r>
            <w:r w:rsidRPr="00CB5571">
              <w:rPr>
                <w:kern w:val="0"/>
              </w:rPr>
              <w:t xml:space="preserve"> тыс.</w:t>
            </w:r>
            <w:r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руб.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>
              <w:rPr>
                <w:kern w:val="0"/>
              </w:rPr>
              <w:t>128920,5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2018 год –</w:t>
            </w:r>
            <w:r>
              <w:rPr>
                <w:kern w:val="0"/>
              </w:rPr>
              <w:t xml:space="preserve"> 20995,1</w:t>
            </w:r>
            <w:r w:rsidRPr="00CB5571">
              <w:rPr>
                <w:kern w:val="0"/>
              </w:rPr>
              <w:t xml:space="preserve"> тыс. руб</w:t>
            </w:r>
            <w:r>
              <w:rPr>
                <w:kern w:val="0"/>
              </w:rPr>
              <w:t>.;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22698,</w:t>
            </w:r>
            <w:r w:rsidRPr="002743ED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2020 год – </w:t>
            </w:r>
            <w:r w:rsidRPr="00854D82">
              <w:rPr>
                <w:kern w:val="0"/>
              </w:rPr>
              <w:t>2</w:t>
            </w:r>
            <w:r>
              <w:rPr>
                <w:kern w:val="0"/>
              </w:rPr>
              <w:t>7398,1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16187,5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2022 год – 1</w:t>
            </w:r>
            <w:r>
              <w:rPr>
                <w:kern w:val="0"/>
              </w:rPr>
              <w:t>2130,5</w:t>
            </w:r>
            <w:r w:rsidRPr="00CB5571">
              <w:rPr>
                <w:kern w:val="0"/>
              </w:rPr>
              <w:t xml:space="preserve"> тыс. руб.;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2023</w:t>
            </w:r>
            <w:r>
              <w:rPr>
                <w:kern w:val="0"/>
              </w:rPr>
              <w:t xml:space="preserve"> год – 14473,1</w:t>
            </w:r>
            <w:r w:rsidRPr="00CB5571">
              <w:rPr>
                <w:kern w:val="0"/>
              </w:rPr>
              <w:t xml:space="preserve"> тыс. руб.;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 1</w:t>
            </w:r>
            <w:r>
              <w:rPr>
                <w:bCs w:val="0"/>
              </w:rPr>
              <w:t>5038,1</w:t>
            </w:r>
            <w:r w:rsidRPr="00CB5571">
              <w:rPr>
                <w:bCs w:val="0"/>
              </w:rPr>
              <w:t xml:space="preserve"> тыс.</w:t>
            </w:r>
            <w:r>
              <w:rPr>
                <w:bCs w:val="0"/>
              </w:rPr>
              <w:t xml:space="preserve"> </w:t>
            </w:r>
            <w:r w:rsidRPr="00CB5571">
              <w:rPr>
                <w:bCs w:val="0"/>
              </w:rPr>
              <w:t>руб.</w:t>
            </w:r>
          </w:p>
        </w:tc>
      </w:tr>
      <w:tr w:rsidR="00C90E6C" w:rsidRPr="00CB5571" w:rsidTr="009743F2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Доступность информационных систем, включенных в информационно-вычислительную сеть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 –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%.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Доля  опубликованной</w:t>
            </w:r>
            <w:proofErr w:type="gramEnd"/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деятельности </w:t>
            </w:r>
            <w:r w:rsidRPr="005A329E">
              <w:rPr>
                <w:rFonts w:ascii="Times New Roman" w:hAnsi="Times New Roman" w:cs="Times New Roman"/>
                <w:sz w:val="28"/>
                <w:szCs w:val="28"/>
              </w:rPr>
              <w:t xml:space="preserve">ОМСУ МО город Мурманск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 социально значимой информации в общем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ме публикаций содержания газеты «Вечерний Мурманск»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обслуживание ОМСУ МО город Мурманск – да.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 – да.</w:t>
            </w:r>
          </w:p>
          <w:p w:rsidR="00C90E6C" w:rsidRPr="00672117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17,2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C90E6C" w:rsidRPr="00672117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 (за весь период)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5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единиц.</w:t>
            </w:r>
          </w:p>
          <w:p w:rsidR="00C90E6C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7A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семи</w:t>
            </w:r>
            <w:r w:rsidRPr="00AF7A59">
              <w:rPr>
                <w:rFonts w:ascii="Times New Roman" w:hAnsi="Times New Roman" w:cs="Times New Roman"/>
                <w:sz w:val="28"/>
                <w:szCs w:val="28"/>
              </w:rPr>
              <w:t xml:space="preserve"> единиц ежегодно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E6C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8. Доля граждан, доверяющих деятельности </w:t>
            </w:r>
            <w:r w:rsidRPr="00BC0828">
              <w:rPr>
                <w:rFonts w:ascii="Times New Roman" w:hAnsi="Times New Roman" w:cs="Times New Roman"/>
                <w:sz w:val="28"/>
                <w:szCs w:val="28"/>
              </w:rPr>
              <w:t>ОМСУ МО город 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2018 году)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60F5">
              <w:rPr>
                <w:rFonts w:ascii="Times New Roman" w:hAnsi="Times New Roman" w:cs="Times New Roman"/>
                <w:sz w:val="28"/>
                <w:szCs w:val="28"/>
              </w:rPr>
              <w:t xml:space="preserve">9. Доля проектов нормативных правовых актов, в которых выявлены </w:t>
            </w:r>
            <w:proofErr w:type="spellStart"/>
            <w:r w:rsidRPr="00DC60F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C60F5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экспертиза, – не более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0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E6C" w:rsidRPr="00CB5571" w:rsidRDefault="00C90E6C" w:rsidP="009743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утвержденных нормативных правовых актов –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C90E6C" w:rsidRPr="00CB5571" w:rsidRDefault="00C90E6C" w:rsidP="009743F2">
            <w:pPr>
              <w:autoSpaceDE w:val="0"/>
              <w:autoSpaceDN w:val="0"/>
              <w:adjustRightInd w:val="0"/>
            </w:pPr>
            <w:r w:rsidRPr="00CB5571">
              <w:t>1</w:t>
            </w:r>
            <w:r>
              <w:t>1</w:t>
            </w:r>
            <w:r w:rsidRPr="00CB5571">
              <w:t>. Доля освоенных субвенций – 100</w:t>
            </w:r>
            <w:r>
              <w:t xml:space="preserve"> </w:t>
            </w:r>
            <w:r w:rsidRPr="00CB5571">
              <w:t>%</w:t>
            </w:r>
          </w:p>
        </w:tc>
      </w:tr>
    </w:tbl>
    <w:p w:rsidR="0014407F" w:rsidRDefault="00C90E6C"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8"/>
    <w:rsid w:val="000D2633"/>
    <w:rsid w:val="00671B48"/>
    <w:rsid w:val="008426CA"/>
    <w:rsid w:val="00C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29E9-B421-4B6A-B932-9EB91E96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6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0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90E6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customStyle="1" w:styleId="ConsPlusTitle">
    <w:name w:val="ConsPlusTitle"/>
    <w:rsid w:val="00C90E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90E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3">
    <w:name w:val="Table Grid"/>
    <w:basedOn w:val="a1"/>
    <w:rsid w:val="00C9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90E6C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2022-01-13T14:26:00Z</dcterms:created>
  <dcterms:modified xsi:type="dcterms:W3CDTF">2022-01-13T14:26:00Z</dcterms:modified>
</cp:coreProperties>
</file>