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2B" w:rsidRDefault="001F3E2B" w:rsidP="001F3E2B">
      <w:pPr>
        <w:jc w:val="center"/>
        <w:rPr>
          <w:b/>
          <w:sz w:val="28"/>
          <w:szCs w:val="28"/>
        </w:rPr>
      </w:pPr>
      <w:r w:rsidRPr="00491EDA">
        <w:rPr>
          <w:b/>
          <w:sz w:val="28"/>
          <w:szCs w:val="28"/>
        </w:rPr>
        <w:t>Отчет о работе с обращениями граждан, организаций, обществен</w:t>
      </w:r>
      <w:r>
        <w:rPr>
          <w:b/>
          <w:sz w:val="28"/>
          <w:szCs w:val="28"/>
        </w:rPr>
        <w:t>ных объединений за 1 квартал 2022</w:t>
      </w:r>
      <w:r w:rsidRPr="00491EDA">
        <w:rPr>
          <w:b/>
          <w:sz w:val="28"/>
          <w:szCs w:val="28"/>
        </w:rPr>
        <w:t xml:space="preserve"> года</w:t>
      </w:r>
    </w:p>
    <w:p w:rsidR="001F3E2B" w:rsidRDefault="001F3E2B" w:rsidP="001F3E2B">
      <w:pPr>
        <w:pStyle w:val="a3"/>
        <w:spacing w:before="0" w:beforeAutospacing="0" w:after="0" w:afterAutospacing="0" w:line="276" w:lineRule="auto"/>
        <w:jc w:val="both"/>
        <w:rPr>
          <w:bCs/>
          <w:smallCaps/>
          <w:sz w:val="26"/>
          <w:szCs w:val="26"/>
          <w:shd w:val="clear" w:color="auto" w:fill="FCFCFC"/>
        </w:rPr>
      </w:pPr>
    </w:p>
    <w:p w:rsidR="001F3E2B" w:rsidRPr="00577272" w:rsidRDefault="001F3E2B" w:rsidP="001F3E2B">
      <w:pPr>
        <w:ind w:firstLine="709"/>
        <w:jc w:val="both"/>
        <w:rPr>
          <w:sz w:val="26"/>
          <w:szCs w:val="26"/>
        </w:rPr>
      </w:pPr>
      <w:r w:rsidRPr="00577272">
        <w:rPr>
          <w:sz w:val="26"/>
          <w:szCs w:val="26"/>
        </w:rPr>
        <w:t xml:space="preserve">За 1 квартал </w:t>
      </w:r>
      <w:r>
        <w:rPr>
          <w:sz w:val="26"/>
          <w:szCs w:val="26"/>
        </w:rPr>
        <w:t>2022</w:t>
      </w:r>
      <w:r w:rsidRPr="00577272">
        <w:rPr>
          <w:sz w:val="26"/>
          <w:szCs w:val="26"/>
        </w:rPr>
        <w:t xml:space="preserve"> года в комитет по экономическому развитию поступило               </w:t>
      </w:r>
      <w:r>
        <w:rPr>
          <w:sz w:val="26"/>
          <w:szCs w:val="26"/>
        </w:rPr>
        <w:t xml:space="preserve">  </w:t>
      </w:r>
      <w:r w:rsidRPr="00577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 </w:t>
      </w:r>
      <w:r w:rsidRPr="00577272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577272">
        <w:rPr>
          <w:sz w:val="26"/>
          <w:szCs w:val="26"/>
        </w:rPr>
        <w:t xml:space="preserve"> от граждан по следующим разделам: «Жилищно-коммунальная сфера», «Социальная сфера», «Экономическое развитие» и «Государство, общес</w:t>
      </w:r>
      <w:r>
        <w:rPr>
          <w:sz w:val="26"/>
          <w:szCs w:val="26"/>
        </w:rPr>
        <w:t xml:space="preserve">тво, политика». По сравнению с </w:t>
      </w:r>
      <w:r w:rsidRPr="00577272">
        <w:rPr>
          <w:sz w:val="26"/>
          <w:szCs w:val="26"/>
        </w:rPr>
        <w:t xml:space="preserve">1 кварталом </w:t>
      </w:r>
      <w:r>
        <w:rPr>
          <w:sz w:val="26"/>
          <w:szCs w:val="26"/>
        </w:rPr>
        <w:t>2021</w:t>
      </w:r>
      <w:r w:rsidRPr="00577272">
        <w:rPr>
          <w:sz w:val="26"/>
          <w:szCs w:val="26"/>
        </w:rPr>
        <w:t xml:space="preserve"> года (</w:t>
      </w:r>
      <w:r>
        <w:rPr>
          <w:sz w:val="26"/>
          <w:szCs w:val="26"/>
        </w:rPr>
        <w:t>35</w:t>
      </w:r>
      <w:r w:rsidRPr="00577272">
        <w:rPr>
          <w:sz w:val="26"/>
          <w:szCs w:val="26"/>
        </w:rPr>
        <w:t xml:space="preserve"> обращений) </w:t>
      </w:r>
      <w:r>
        <w:rPr>
          <w:sz w:val="26"/>
          <w:szCs w:val="26"/>
        </w:rPr>
        <w:t xml:space="preserve">наблюдается спад </w:t>
      </w:r>
      <w:r w:rsidRPr="00577272">
        <w:rPr>
          <w:sz w:val="26"/>
          <w:szCs w:val="26"/>
        </w:rPr>
        <w:t>обращений граждан</w:t>
      </w:r>
      <w:r>
        <w:rPr>
          <w:sz w:val="26"/>
          <w:szCs w:val="26"/>
        </w:rPr>
        <w:t>, который</w:t>
      </w:r>
      <w:r w:rsidRPr="00577272">
        <w:rPr>
          <w:sz w:val="26"/>
          <w:szCs w:val="26"/>
        </w:rPr>
        <w:t xml:space="preserve"> составил </w:t>
      </w:r>
      <w:r>
        <w:rPr>
          <w:sz w:val="26"/>
          <w:szCs w:val="26"/>
        </w:rPr>
        <w:t>40</w:t>
      </w:r>
      <w:r w:rsidRPr="00577272">
        <w:rPr>
          <w:sz w:val="26"/>
          <w:szCs w:val="26"/>
        </w:rPr>
        <w:t xml:space="preserve">%. </w:t>
      </w:r>
    </w:p>
    <w:p w:rsidR="001F3E2B" w:rsidRPr="00577272" w:rsidRDefault="001F3E2B" w:rsidP="001F3E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обращениях содержалось</w:t>
      </w:r>
      <w:r w:rsidRPr="00577272">
        <w:rPr>
          <w:sz w:val="26"/>
          <w:szCs w:val="26"/>
        </w:rPr>
        <w:t xml:space="preserve"> </w:t>
      </w:r>
      <w:r>
        <w:rPr>
          <w:sz w:val="26"/>
          <w:szCs w:val="26"/>
        </w:rPr>
        <w:t>24 вопроса</w:t>
      </w:r>
      <w:r w:rsidRPr="00577272">
        <w:rPr>
          <w:sz w:val="26"/>
          <w:szCs w:val="26"/>
        </w:rPr>
        <w:t xml:space="preserve"> по различным тематикам, таким как:</w:t>
      </w:r>
    </w:p>
    <w:p w:rsidR="001F3E2B" w:rsidRDefault="001F3E2B" w:rsidP="001F3E2B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77272">
        <w:rPr>
          <w:sz w:val="26"/>
          <w:szCs w:val="26"/>
        </w:rPr>
        <w:t>Обеспечение граждан жилищем, пользование жилищным фондом, расселение ветхого и аварийного жилья;</w:t>
      </w:r>
    </w:p>
    <w:p w:rsidR="001F3E2B" w:rsidRPr="00B8500B" w:rsidRDefault="001F3E2B" w:rsidP="001F3E2B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77272">
        <w:rPr>
          <w:sz w:val="26"/>
          <w:szCs w:val="26"/>
        </w:rPr>
        <w:t>Обеспечение граждан жилищем, пользование жилищным фондом</w:t>
      </w:r>
      <w:r>
        <w:rPr>
          <w:sz w:val="26"/>
          <w:szCs w:val="26"/>
        </w:rPr>
        <w:t>, социальные гарантии в жилищной сфере (за исключением права собственности на жилище);</w:t>
      </w:r>
    </w:p>
    <w:p w:rsidR="001F3E2B" w:rsidRDefault="001F3E2B" w:rsidP="001F3E2B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</w:p>
    <w:p w:rsidR="001F3E2B" w:rsidRPr="00577272" w:rsidRDefault="001F3E2B" w:rsidP="001F3E2B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Социальное обеспечение и социальное страхование</w:t>
      </w:r>
      <w:r w:rsidRPr="00577272">
        <w:rPr>
          <w:sz w:val="26"/>
          <w:szCs w:val="26"/>
        </w:rPr>
        <w:t>;</w:t>
      </w:r>
    </w:p>
    <w:p w:rsidR="001F3E2B" w:rsidRPr="00577272" w:rsidRDefault="001F3E2B" w:rsidP="001F3E2B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77272">
        <w:rPr>
          <w:sz w:val="26"/>
          <w:szCs w:val="26"/>
        </w:rPr>
        <w:t>Семья;</w:t>
      </w:r>
    </w:p>
    <w:p w:rsidR="001F3E2B" w:rsidRPr="00577272" w:rsidRDefault="001F3E2B" w:rsidP="001F3E2B">
      <w:pPr>
        <w:pStyle w:val="a4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Общие вопросы государственного управления в сфере экономики, социально-культурного и административно-политического строительства.</w:t>
      </w:r>
    </w:p>
    <w:p w:rsidR="001F3E2B" w:rsidRPr="00B8500B" w:rsidRDefault="001F3E2B" w:rsidP="001F3E2B">
      <w:pPr>
        <w:contextualSpacing/>
        <w:jc w:val="both"/>
        <w:rPr>
          <w:sz w:val="26"/>
          <w:szCs w:val="26"/>
        </w:rPr>
      </w:pPr>
      <w:r w:rsidRPr="00766B2C">
        <w:rPr>
          <w:sz w:val="26"/>
          <w:szCs w:val="26"/>
        </w:rPr>
        <w:t xml:space="preserve">Кроме того, в комитет поступают заявления молодых и многодетных семей, которые регистрируются в журнале регистрации заявлений семей, желающих принять участие в подпрограмме «Обеспечение жильем молодых и многодетных семей г. Мурманска» на 2018-2024 годы отдела муниципального сектора экономики и демографической политики. </w:t>
      </w:r>
      <w:r w:rsidRPr="00B8500B">
        <w:rPr>
          <w:sz w:val="26"/>
          <w:szCs w:val="26"/>
        </w:rPr>
        <w:t>За 1 квартал 2022 года в комитет по экономическому развитию администрации города Мурманска поступило 35 заявлений от молодых и многодетных семей города Мурманска, желающих принять участие в подпрограмме «Обеспечение жильем молодых и многодетных семей города Мурманска» на 2018-2024 годы (далее – муниципальная Программа) и мероприятие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– государственная Программа) и 24 заявления от молодых семей поступили через МФЦ на участие государственной Программе из которых:</w:t>
      </w:r>
    </w:p>
    <w:p w:rsidR="001F3E2B" w:rsidRPr="00413DF9" w:rsidRDefault="001F3E2B" w:rsidP="001F3E2B">
      <w:pPr>
        <w:contextualSpacing/>
        <w:jc w:val="both"/>
        <w:rPr>
          <w:color w:val="000000"/>
          <w:sz w:val="26"/>
          <w:szCs w:val="26"/>
        </w:rPr>
      </w:pPr>
      <w:r w:rsidRPr="00413DF9">
        <w:rPr>
          <w:color w:val="000000"/>
          <w:sz w:val="26"/>
          <w:szCs w:val="26"/>
        </w:rPr>
        <w:t>- 26 заявлений принято и удовлетворено от молодых семей на участие в муниципальной Программе;</w:t>
      </w:r>
    </w:p>
    <w:p w:rsidR="001F3E2B" w:rsidRPr="00B8500B" w:rsidRDefault="001F3E2B" w:rsidP="001F3E2B">
      <w:pPr>
        <w:contextualSpacing/>
        <w:jc w:val="both"/>
        <w:rPr>
          <w:sz w:val="26"/>
          <w:szCs w:val="26"/>
        </w:rPr>
      </w:pPr>
      <w:r w:rsidRPr="00413DF9">
        <w:rPr>
          <w:color w:val="000000"/>
          <w:sz w:val="26"/>
          <w:szCs w:val="26"/>
        </w:rPr>
        <w:t>- 7 заявлений принято и удовлетворено от многодетных семей на участие в муниципальной Программе;</w:t>
      </w:r>
    </w:p>
    <w:p w:rsidR="001F3E2B" w:rsidRPr="00413DF9" w:rsidRDefault="001F3E2B" w:rsidP="001F3E2B">
      <w:pPr>
        <w:pStyle w:val="a3"/>
        <w:spacing w:after="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13DF9">
        <w:rPr>
          <w:rFonts w:eastAsia="Calibri"/>
          <w:color w:val="000000"/>
          <w:sz w:val="26"/>
          <w:szCs w:val="26"/>
          <w:lang w:eastAsia="en-US"/>
        </w:rPr>
        <w:t>- 26 заявлений принято от молодых семей участников государственной программы, из них 24 заявления удовлетворено по включению в данную программу, по 2 – отказано.</w:t>
      </w:r>
    </w:p>
    <w:p w:rsidR="001F3E2B" w:rsidRPr="00413DF9" w:rsidRDefault="001F3E2B" w:rsidP="001F3E2B">
      <w:pPr>
        <w:pStyle w:val="a3"/>
        <w:spacing w:after="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13DF9">
        <w:rPr>
          <w:rFonts w:eastAsia="Calibri"/>
          <w:color w:val="000000"/>
          <w:sz w:val="26"/>
          <w:szCs w:val="26"/>
          <w:lang w:eastAsia="en-US"/>
        </w:rPr>
        <w:t>Специалистами комитета ежедневно пров</w:t>
      </w:r>
      <w:r>
        <w:rPr>
          <w:rFonts w:eastAsia="Calibri"/>
          <w:color w:val="000000"/>
          <w:sz w:val="26"/>
          <w:szCs w:val="26"/>
          <w:lang w:eastAsia="en-US"/>
        </w:rPr>
        <w:t xml:space="preserve">одится консультирование молодых и многодетных </w:t>
      </w:r>
      <w:r w:rsidRPr="00413DF9">
        <w:rPr>
          <w:rFonts w:eastAsia="Calibri"/>
          <w:color w:val="000000"/>
          <w:sz w:val="26"/>
          <w:szCs w:val="26"/>
          <w:lang w:eastAsia="en-US"/>
        </w:rPr>
        <w:t>семей</w:t>
      </w:r>
      <w:r>
        <w:rPr>
          <w:rFonts w:eastAsia="Calibri"/>
          <w:color w:val="000000"/>
          <w:sz w:val="26"/>
          <w:szCs w:val="26"/>
          <w:lang w:eastAsia="en-US"/>
        </w:rPr>
        <w:t>,</w:t>
      </w:r>
      <w:r w:rsidRPr="00413DF9">
        <w:rPr>
          <w:rFonts w:eastAsia="Calibri"/>
          <w:color w:val="000000"/>
          <w:sz w:val="26"/>
          <w:szCs w:val="26"/>
          <w:lang w:eastAsia="en-US"/>
        </w:rPr>
        <w:t xml:space="preserve"> желающих принять участие в программах по улучшению жилищных условий. </w:t>
      </w:r>
    </w:p>
    <w:p w:rsidR="001F3E2B" w:rsidRPr="00413DF9" w:rsidRDefault="001F3E2B" w:rsidP="001F3E2B">
      <w:pPr>
        <w:pStyle w:val="a3"/>
        <w:spacing w:after="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13DF9">
        <w:rPr>
          <w:rFonts w:eastAsia="Calibri"/>
          <w:color w:val="000000"/>
          <w:sz w:val="26"/>
          <w:szCs w:val="26"/>
          <w:lang w:eastAsia="en-US"/>
        </w:rPr>
        <w:lastRenderedPageBreak/>
        <w:t>По сравнению с аналогичным периодом 2021 года наблюдается увеличение количества принятых заявлений</w:t>
      </w:r>
      <w:r>
        <w:rPr>
          <w:rFonts w:eastAsia="Calibri"/>
          <w:color w:val="000000"/>
          <w:sz w:val="26"/>
          <w:szCs w:val="26"/>
          <w:lang w:eastAsia="en-US"/>
        </w:rPr>
        <w:t xml:space="preserve"> от семей г. Мурманска на 23 % </w:t>
      </w:r>
      <w:r w:rsidRPr="00413DF9">
        <w:rPr>
          <w:rFonts w:eastAsia="Calibri"/>
          <w:color w:val="000000"/>
          <w:sz w:val="26"/>
          <w:szCs w:val="26"/>
          <w:lang w:eastAsia="en-US"/>
        </w:rPr>
        <w:t>(в 1 квартале 2021 года зарегистрировано 48 заявлений).</w:t>
      </w:r>
    </w:p>
    <w:p w:rsidR="001F3E2B" w:rsidRPr="00413DF9" w:rsidRDefault="001F3E2B" w:rsidP="001F3E2B">
      <w:pPr>
        <w:pStyle w:val="a3"/>
        <w:spacing w:before="0" w:beforeAutospacing="0" w:after="0" w:afterAutospacing="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13DF9">
        <w:rPr>
          <w:rFonts w:eastAsia="Calibri"/>
          <w:color w:val="000000"/>
          <w:sz w:val="26"/>
          <w:szCs w:val="26"/>
          <w:lang w:eastAsia="en-US"/>
        </w:rPr>
        <w:t>Увеличение количества заявлений от молодых и многодетных семей города Мурманска связано с популяризацией программ среди семей и возросшим спросом на приобретение недвижимости.</w:t>
      </w:r>
    </w:p>
    <w:p w:rsidR="001F3E2B" w:rsidRPr="001B1CF3" w:rsidRDefault="001F3E2B" w:rsidP="001F3E2B">
      <w:pPr>
        <w:pStyle w:val="a3"/>
        <w:spacing w:before="0" w:beforeAutospacing="0" w:after="0" w:afterAutospacing="0"/>
        <w:contextualSpacing/>
        <w:jc w:val="both"/>
        <w:rPr>
          <w:bCs/>
          <w:sz w:val="26"/>
          <w:szCs w:val="26"/>
          <w:shd w:val="clear" w:color="auto" w:fill="FCFCFC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  <w:r w:rsidRPr="00321E8C">
        <w:rPr>
          <w:b/>
          <w:sz w:val="26"/>
          <w:szCs w:val="26"/>
        </w:rPr>
        <w:t>Динамика обращений граждан по типу обращения</w:t>
      </w:r>
    </w:p>
    <w:p w:rsidR="001F3E2B" w:rsidRPr="00321E8C" w:rsidRDefault="001F3E2B" w:rsidP="001F3E2B">
      <w:pPr>
        <w:jc w:val="center"/>
        <w:rPr>
          <w:b/>
          <w:sz w:val="26"/>
          <w:szCs w:val="26"/>
        </w:rPr>
      </w:pPr>
    </w:p>
    <w:tbl>
      <w:tblPr>
        <w:tblW w:w="48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2352"/>
        <w:gridCol w:w="757"/>
        <w:gridCol w:w="9"/>
        <w:gridCol w:w="1212"/>
        <w:gridCol w:w="925"/>
        <w:gridCol w:w="553"/>
        <w:gridCol w:w="1212"/>
        <w:gridCol w:w="672"/>
        <w:gridCol w:w="911"/>
      </w:tblGrid>
      <w:tr w:rsidR="001F3E2B" w:rsidRPr="008A6FF3" w:rsidTr="00087ED6">
        <w:trPr>
          <w:jc w:val="center"/>
        </w:trPr>
        <w:tc>
          <w:tcPr>
            <w:tcW w:w="1540" w:type="pct"/>
            <w:gridSpan w:val="2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</w:rPr>
            </w:pPr>
            <w:r w:rsidRPr="00A930A5">
              <w:rPr>
                <w:b/>
              </w:rPr>
              <w:t>Вид обращения</w:t>
            </w:r>
          </w:p>
        </w:tc>
        <w:tc>
          <w:tcPr>
            <w:tcW w:w="1607" w:type="pct"/>
            <w:gridSpan w:val="4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</w:rPr>
            </w:pPr>
            <w:r w:rsidRPr="00A930A5">
              <w:rPr>
                <w:b/>
              </w:rPr>
              <w:t xml:space="preserve">1 квартал </w:t>
            </w:r>
            <w:r>
              <w:rPr>
                <w:b/>
              </w:rPr>
              <w:t>2021</w:t>
            </w:r>
            <w:r w:rsidRPr="00A930A5">
              <w:rPr>
                <w:b/>
              </w:rPr>
              <w:t xml:space="preserve"> года</w:t>
            </w:r>
          </w:p>
        </w:tc>
        <w:tc>
          <w:tcPr>
            <w:tcW w:w="1349" w:type="pct"/>
            <w:gridSpan w:val="3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</w:rPr>
            </w:pPr>
            <w:r w:rsidRPr="00A930A5">
              <w:rPr>
                <w:b/>
              </w:rPr>
              <w:t xml:space="preserve">1 квартал </w:t>
            </w:r>
            <w:r>
              <w:rPr>
                <w:b/>
              </w:rPr>
              <w:t>2022</w:t>
            </w:r>
            <w:r w:rsidRPr="00A930A5">
              <w:rPr>
                <w:b/>
              </w:rPr>
              <w:t xml:space="preserve"> года</w:t>
            </w:r>
          </w:p>
        </w:tc>
        <w:tc>
          <w:tcPr>
            <w:tcW w:w="504" w:type="pct"/>
            <w:vMerge w:val="restart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r w:rsidRPr="00A930A5">
              <w:rPr>
                <w:b/>
                <w:sz w:val="16"/>
                <w:szCs w:val="16"/>
              </w:rPr>
              <w:t>Динамика %</w:t>
            </w:r>
          </w:p>
        </w:tc>
      </w:tr>
      <w:tr w:rsidR="001F3E2B" w:rsidRPr="008A6FF3" w:rsidTr="00087ED6">
        <w:trPr>
          <w:trHeight w:val="944"/>
          <w:jc w:val="center"/>
        </w:trPr>
        <w:tc>
          <w:tcPr>
            <w:tcW w:w="1540" w:type="pct"/>
            <w:gridSpan w:val="2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r w:rsidRPr="00A930A5">
              <w:rPr>
                <w:b/>
                <w:sz w:val="16"/>
                <w:szCs w:val="16"/>
              </w:rPr>
              <w:t xml:space="preserve">Всего </w:t>
            </w:r>
            <w:proofErr w:type="gramStart"/>
            <w:r w:rsidRPr="00A930A5">
              <w:rPr>
                <w:b/>
                <w:sz w:val="16"/>
                <w:szCs w:val="16"/>
              </w:rPr>
              <w:t>поступило  обращений</w:t>
            </w:r>
            <w:proofErr w:type="gramEnd"/>
          </w:p>
        </w:tc>
        <w:tc>
          <w:tcPr>
            <w:tcW w:w="419" w:type="pct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r w:rsidRPr="00A930A5">
              <w:rPr>
                <w:b/>
                <w:sz w:val="16"/>
                <w:szCs w:val="16"/>
              </w:rPr>
              <w:t>Из ООГ</w:t>
            </w:r>
          </w:p>
        </w:tc>
        <w:tc>
          <w:tcPr>
            <w:tcW w:w="676" w:type="pct"/>
            <w:gridSpan w:val="2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r w:rsidRPr="00A930A5">
              <w:rPr>
                <w:b/>
                <w:sz w:val="16"/>
                <w:szCs w:val="16"/>
              </w:rPr>
              <w:t>В комитет</w:t>
            </w:r>
          </w:p>
        </w:tc>
        <w:tc>
          <w:tcPr>
            <w:tcW w:w="512" w:type="pct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r w:rsidRPr="00A930A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06" w:type="pct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r w:rsidRPr="00A930A5">
              <w:rPr>
                <w:b/>
                <w:sz w:val="16"/>
                <w:szCs w:val="16"/>
              </w:rPr>
              <w:t>Из ООГ</w:t>
            </w:r>
          </w:p>
        </w:tc>
        <w:tc>
          <w:tcPr>
            <w:tcW w:w="671" w:type="pct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30A5">
              <w:rPr>
                <w:b/>
                <w:sz w:val="16"/>
                <w:szCs w:val="16"/>
              </w:rPr>
              <w:t>Непосредст</w:t>
            </w:r>
            <w:proofErr w:type="spellEnd"/>
          </w:p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930A5">
              <w:rPr>
                <w:b/>
                <w:sz w:val="16"/>
                <w:szCs w:val="16"/>
              </w:rPr>
              <w:t>венно</w:t>
            </w:r>
            <w:proofErr w:type="spellEnd"/>
            <w:r w:rsidRPr="00A930A5">
              <w:rPr>
                <w:b/>
                <w:sz w:val="16"/>
                <w:szCs w:val="16"/>
              </w:rPr>
              <w:t xml:space="preserve"> в комитет</w:t>
            </w:r>
          </w:p>
        </w:tc>
        <w:tc>
          <w:tcPr>
            <w:tcW w:w="372" w:type="pct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  <w:sz w:val="16"/>
                <w:szCs w:val="16"/>
              </w:rPr>
            </w:pPr>
            <w:r w:rsidRPr="00A930A5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4" w:type="pct"/>
            <w:vMerge/>
          </w:tcPr>
          <w:p w:rsidR="001F3E2B" w:rsidRPr="008A6FF3" w:rsidRDefault="001F3E2B" w:rsidP="00087ED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1F3E2B" w:rsidRPr="008A6FF3" w:rsidTr="00087ED6">
        <w:trPr>
          <w:trHeight w:val="501"/>
          <w:jc w:val="center"/>
        </w:trPr>
        <w:tc>
          <w:tcPr>
            <w:tcW w:w="1540" w:type="pct"/>
            <w:gridSpan w:val="2"/>
            <w:vAlign w:val="center"/>
          </w:tcPr>
          <w:p w:rsidR="001F3E2B" w:rsidRPr="00EC262B" w:rsidRDefault="001F3E2B" w:rsidP="00087ED6">
            <w:r w:rsidRPr="00EC262B">
              <w:t>Индивидуальные</w:t>
            </w:r>
          </w:p>
        </w:tc>
        <w:tc>
          <w:tcPr>
            <w:tcW w:w="419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21</w:t>
            </w:r>
          </w:p>
        </w:tc>
        <w:tc>
          <w:tcPr>
            <w:tcW w:w="676" w:type="pct"/>
            <w:gridSpan w:val="2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14</w:t>
            </w:r>
          </w:p>
        </w:tc>
        <w:tc>
          <w:tcPr>
            <w:tcW w:w="51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35</w:t>
            </w:r>
          </w:p>
        </w:tc>
        <w:tc>
          <w:tcPr>
            <w:tcW w:w="306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12</w:t>
            </w:r>
          </w:p>
        </w:tc>
        <w:tc>
          <w:tcPr>
            <w:tcW w:w="671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9</w:t>
            </w:r>
          </w:p>
        </w:tc>
        <w:tc>
          <w:tcPr>
            <w:tcW w:w="37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21</w:t>
            </w:r>
          </w:p>
        </w:tc>
        <w:tc>
          <w:tcPr>
            <w:tcW w:w="504" w:type="pct"/>
            <w:vAlign w:val="center"/>
          </w:tcPr>
          <w:p w:rsidR="001F3E2B" w:rsidRPr="009E1EED" w:rsidRDefault="001F3E2B" w:rsidP="00087ED6">
            <w:pPr>
              <w:jc w:val="center"/>
            </w:pPr>
            <w:r>
              <w:t>-40</w:t>
            </w:r>
          </w:p>
        </w:tc>
      </w:tr>
      <w:tr w:rsidR="001F3E2B" w:rsidRPr="008A6FF3" w:rsidTr="00087ED6">
        <w:trPr>
          <w:jc w:val="center"/>
        </w:trPr>
        <w:tc>
          <w:tcPr>
            <w:tcW w:w="1540" w:type="pct"/>
            <w:gridSpan w:val="2"/>
            <w:vAlign w:val="center"/>
          </w:tcPr>
          <w:p w:rsidR="001F3E2B" w:rsidRPr="00EC262B" w:rsidRDefault="001F3E2B" w:rsidP="00087ED6">
            <w:r w:rsidRPr="00EC262B">
              <w:t>Коллективные</w:t>
            </w:r>
          </w:p>
        </w:tc>
        <w:tc>
          <w:tcPr>
            <w:tcW w:w="419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676" w:type="pct"/>
            <w:gridSpan w:val="2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51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306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671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37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504" w:type="pct"/>
            <w:vAlign w:val="center"/>
          </w:tcPr>
          <w:p w:rsidR="001F3E2B" w:rsidRPr="009E1EED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8A6FF3" w:rsidTr="00087ED6">
        <w:trPr>
          <w:jc w:val="center"/>
        </w:trPr>
        <w:tc>
          <w:tcPr>
            <w:tcW w:w="4496" w:type="pct"/>
            <w:gridSpan w:val="9"/>
          </w:tcPr>
          <w:p w:rsidR="001F3E2B" w:rsidRPr="00EC262B" w:rsidRDefault="001F3E2B" w:rsidP="00087ED6">
            <w:pPr>
              <w:rPr>
                <w:b/>
              </w:rPr>
            </w:pPr>
            <w:r w:rsidRPr="00EC262B">
              <w:rPr>
                <w:b/>
              </w:rPr>
              <w:t>Из них:</w:t>
            </w:r>
          </w:p>
        </w:tc>
        <w:tc>
          <w:tcPr>
            <w:tcW w:w="504" w:type="pct"/>
          </w:tcPr>
          <w:p w:rsidR="001F3E2B" w:rsidRPr="008C5A59" w:rsidRDefault="001F3E2B" w:rsidP="00087ED6">
            <w:pPr>
              <w:rPr>
                <w:highlight w:val="red"/>
              </w:rPr>
            </w:pPr>
          </w:p>
        </w:tc>
      </w:tr>
      <w:tr w:rsidR="001F3E2B" w:rsidRPr="008A6FF3" w:rsidTr="00087ED6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</w:tcPr>
          <w:p w:rsidR="001F3E2B" w:rsidRPr="00EC262B" w:rsidRDefault="001F3E2B" w:rsidP="00087ED6">
            <w:pPr>
              <w:rPr>
                <w:sz w:val="16"/>
                <w:szCs w:val="16"/>
              </w:rPr>
            </w:pPr>
            <w:r w:rsidRPr="00EC262B">
              <w:rPr>
                <w:sz w:val="16"/>
                <w:szCs w:val="16"/>
              </w:rPr>
              <w:t>1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1F3E2B" w:rsidRPr="00EC262B" w:rsidRDefault="001F3E2B" w:rsidP="00087ED6">
            <w:r w:rsidRPr="00EC262B">
              <w:t>Запросы</w:t>
            </w:r>
          </w:p>
        </w:tc>
        <w:tc>
          <w:tcPr>
            <w:tcW w:w="424" w:type="pct"/>
            <w:gridSpan w:val="2"/>
          </w:tcPr>
          <w:p w:rsidR="001F3E2B" w:rsidRPr="00EC262B" w:rsidRDefault="001F3E2B" w:rsidP="00087ED6">
            <w:pPr>
              <w:jc w:val="center"/>
            </w:pPr>
            <w:r>
              <w:t>1</w:t>
            </w:r>
          </w:p>
        </w:tc>
        <w:tc>
          <w:tcPr>
            <w:tcW w:w="671" w:type="pct"/>
          </w:tcPr>
          <w:p w:rsidR="001F3E2B" w:rsidRPr="00E46992" w:rsidRDefault="001F3E2B" w:rsidP="00087ED6">
            <w:pPr>
              <w:jc w:val="center"/>
            </w:pPr>
            <w:r>
              <w:t>6</w:t>
            </w:r>
          </w:p>
        </w:tc>
        <w:tc>
          <w:tcPr>
            <w:tcW w:w="512" w:type="pct"/>
          </w:tcPr>
          <w:p w:rsidR="001F3E2B" w:rsidRPr="00EC262B" w:rsidRDefault="001F3E2B" w:rsidP="00087ED6">
            <w:pPr>
              <w:jc w:val="center"/>
            </w:pPr>
            <w:r>
              <w:t>7</w:t>
            </w:r>
          </w:p>
        </w:tc>
        <w:tc>
          <w:tcPr>
            <w:tcW w:w="306" w:type="pct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1F3E2B" w:rsidRPr="00E46992" w:rsidRDefault="001F3E2B" w:rsidP="00087ED6">
            <w:pPr>
              <w:jc w:val="center"/>
            </w:pPr>
            <w:r>
              <w:t>2</w:t>
            </w:r>
          </w:p>
        </w:tc>
        <w:tc>
          <w:tcPr>
            <w:tcW w:w="372" w:type="pct"/>
          </w:tcPr>
          <w:p w:rsidR="001F3E2B" w:rsidRPr="00EC262B" w:rsidRDefault="001F3E2B" w:rsidP="00087ED6">
            <w:pPr>
              <w:jc w:val="center"/>
            </w:pPr>
            <w:r>
              <w:t>2</w:t>
            </w:r>
          </w:p>
        </w:tc>
        <w:tc>
          <w:tcPr>
            <w:tcW w:w="504" w:type="pct"/>
          </w:tcPr>
          <w:p w:rsidR="001F3E2B" w:rsidRPr="009E1EED" w:rsidRDefault="001F3E2B" w:rsidP="00087ED6">
            <w:pPr>
              <w:jc w:val="center"/>
              <w:rPr>
                <w:highlight w:val="red"/>
              </w:rPr>
            </w:pPr>
            <w:r>
              <w:t>-71</w:t>
            </w:r>
          </w:p>
        </w:tc>
      </w:tr>
      <w:tr w:rsidR="001F3E2B" w:rsidRPr="008A6FF3" w:rsidTr="00087ED6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1F3E2B" w:rsidRPr="00EC262B" w:rsidRDefault="001F3E2B" w:rsidP="00087ED6">
            <w:pPr>
              <w:rPr>
                <w:sz w:val="16"/>
                <w:szCs w:val="16"/>
              </w:rPr>
            </w:pPr>
            <w:r w:rsidRPr="00EC262B">
              <w:rPr>
                <w:sz w:val="16"/>
                <w:szCs w:val="16"/>
              </w:rPr>
              <w:t>2</w:t>
            </w:r>
          </w:p>
        </w:tc>
        <w:tc>
          <w:tcPr>
            <w:tcW w:w="1302" w:type="pct"/>
            <w:tcBorders>
              <w:left w:val="single" w:sz="4" w:space="0" w:color="auto"/>
            </w:tcBorders>
            <w:vAlign w:val="center"/>
          </w:tcPr>
          <w:p w:rsidR="001F3E2B" w:rsidRPr="00EC262B" w:rsidRDefault="001F3E2B" w:rsidP="00087ED6">
            <w:r w:rsidRPr="00EC262B">
              <w:t>Обращения (заявления, жалобы), из них поступившие посредством:</w:t>
            </w:r>
          </w:p>
        </w:tc>
        <w:tc>
          <w:tcPr>
            <w:tcW w:w="424" w:type="pct"/>
            <w:gridSpan w:val="2"/>
            <w:vAlign w:val="center"/>
          </w:tcPr>
          <w:p w:rsidR="001F3E2B" w:rsidRPr="00E169FD" w:rsidRDefault="001F3E2B" w:rsidP="00087ED6">
            <w:pPr>
              <w:jc w:val="center"/>
            </w:pPr>
            <w:r>
              <w:t>20</w:t>
            </w:r>
          </w:p>
        </w:tc>
        <w:tc>
          <w:tcPr>
            <w:tcW w:w="671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8</w:t>
            </w:r>
          </w:p>
        </w:tc>
        <w:tc>
          <w:tcPr>
            <w:tcW w:w="512" w:type="pct"/>
            <w:vAlign w:val="center"/>
          </w:tcPr>
          <w:p w:rsidR="001F3E2B" w:rsidRPr="00E46992" w:rsidRDefault="001F3E2B" w:rsidP="00087ED6">
            <w:pPr>
              <w:jc w:val="center"/>
            </w:pPr>
            <w:r>
              <w:t>28</w:t>
            </w:r>
          </w:p>
        </w:tc>
        <w:tc>
          <w:tcPr>
            <w:tcW w:w="306" w:type="pct"/>
            <w:vAlign w:val="center"/>
          </w:tcPr>
          <w:p w:rsidR="001F3E2B" w:rsidRPr="00E169FD" w:rsidRDefault="001F3E2B" w:rsidP="00087ED6">
            <w:pPr>
              <w:jc w:val="center"/>
            </w:pPr>
            <w:r>
              <w:t>11</w:t>
            </w:r>
          </w:p>
        </w:tc>
        <w:tc>
          <w:tcPr>
            <w:tcW w:w="671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7</w:t>
            </w:r>
          </w:p>
        </w:tc>
        <w:tc>
          <w:tcPr>
            <w:tcW w:w="372" w:type="pct"/>
            <w:vAlign w:val="center"/>
          </w:tcPr>
          <w:p w:rsidR="001F3E2B" w:rsidRPr="00E46992" w:rsidRDefault="001F3E2B" w:rsidP="00087ED6">
            <w:pPr>
              <w:jc w:val="center"/>
            </w:pPr>
            <w:r>
              <w:t>18</w:t>
            </w:r>
          </w:p>
        </w:tc>
        <w:tc>
          <w:tcPr>
            <w:tcW w:w="504" w:type="pct"/>
            <w:vAlign w:val="center"/>
          </w:tcPr>
          <w:p w:rsidR="001F3E2B" w:rsidRPr="009E1EED" w:rsidRDefault="001F3E2B" w:rsidP="00087ED6">
            <w:pPr>
              <w:jc w:val="center"/>
              <w:rPr>
                <w:highlight w:val="red"/>
              </w:rPr>
            </w:pPr>
            <w:r>
              <w:t>-36</w:t>
            </w:r>
          </w:p>
        </w:tc>
      </w:tr>
      <w:tr w:rsidR="001F3E2B" w:rsidRPr="008A6FF3" w:rsidTr="00087ED6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1F3E2B" w:rsidRPr="00EC262B" w:rsidRDefault="001F3E2B" w:rsidP="00087ED6">
            <w:pPr>
              <w:rPr>
                <w:sz w:val="16"/>
                <w:szCs w:val="16"/>
              </w:rPr>
            </w:pPr>
            <w:r w:rsidRPr="00EC262B">
              <w:rPr>
                <w:sz w:val="16"/>
                <w:szCs w:val="16"/>
              </w:rPr>
              <w:t>2.1.</w:t>
            </w:r>
          </w:p>
        </w:tc>
        <w:tc>
          <w:tcPr>
            <w:tcW w:w="1302" w:type="pct"/>
            <w:tcBorders>
              <w:left w:val="single" w:sz="4" w:space="0" w:color="auto"/>
            </w:tcBorders>
            <w:vAlign w:val="center"/>
          </w:tcPr>
          <w:p w:rsidR="001F3E2B" w:rsidRPr="00EC262B" w:rsidRDefault="001F3E2B" w:rsidP="00087ED6">
            <w:r w:rsidRPr="00EC262B">
              <w:t>Эл. почты, интернет-приемной</w:t>
            </w:r>
          </w:p>
        </w:tc>
        <w:tc>
          <w:tcPr>
            <w:tcW w:w="424" w:type="pct"/>
            <w:gridSpan w:val="2"/>
            <w:vAlign w:val="center"/>
          </w:tcPr>
          <w:p w:rsidR="001F3E2B" w:rsidRPr="00EC262B" w:rsidRDefault="001F3E2B" w:rsidP="00087ED6">
            <w:pPr>
              <w:jc w:val="center"/>
            </w:pPr>
            <w:r>
              <w:t>9</w:t>
            </w:r>
          </w:p>
        </w:tc>
        <w:tc>
          <w:tcPr>
            <w:tcW w:w="671" w:type="pct"/>
            <w:vAlign w:val="center"/>
          </w:tcPr>
          <w:p w:rsidR="001F3E2B" w:rsidRPr="00E169FD" w:rsidRDefault="001F3E2B" w:rsidP="00087ED6">
            <w:pPr>
              <w:jc w:val="center"/>
            </w:pPr>
            <w:r>
              <w:t>4</w:t>
            </w:r>
          </w:p>
        </w:tc>
        <w:tc>
          <w:tcPr>
            <w:tcW w:w="51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13</w:t>
            </w:r>
          </w:p>
        </w:tc>
        <w:tc>
          <w:tcPr>
            <w:tcW w:w="306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10</w:t>
            </w:r>
          </w:p>
        </w:tc>
        <w:tc>
          <w:tcPr>
            <w:tcW w:w="671" w:type="pct"/>
            <w:vAlign w:val="center"/>
          </w:tcPr>
          <w:p w:rsidR="001F3E2B" w:rsidRPr="00E169FD" w:rsidRDefault="001F3E2B" w:rsidP="00087ED6">
            <w:pPr>
              <w:jc w:val="center"/>
            </w:pPr>
            <w:r>
              <w:t>6</w:t>
            </w:r>
          </w:p>
        </w:tc>
        <w:tc>
          <w:tcPr>
            <w:tcW w:w="37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16</w:t>
            </w:r>
          </w:p>
        </w:tc>
        <w:tc>
          <w:tcPr>
            <w:tcW w:w="504" w:type="pct"/>
            <w:vAlign w:val="center"/>
          </w:tcPr>
          <w:p w:rsidR="001F3E2B" w:rsidRPr="009E1EED" w:rsidRDefault="001F3E2B" w:rsidP="00087ED6">
            <w:pPr>
              <w:jc w:val="center"/>
              <w:rPr>
                <w:highlight w:val="red"/>
              </w:rPr>
            </w:pPr>
            <w:r>
              <w:t>19</w:t>
            </w:r>
          </w:p>
        </w:tc>
      </w:tr>
      <w:tr w:rsidR="001F3E2B" w:rsidRPr="008A6FF3" w:rsidTr="00087ED6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1F3E2B" w:rsidRPr="00EC262B" w:rsidRDefault="001F3E2B" w:rsidP="00087ED6">
            <w:pPr>
              <w:rPr>
                <w:sz w:val="16"/>
                <w:szCs w:val="16"/>
              </w:rPr>
            </w:pPr>
            <w:r w:rsidRPr="00EC262B">
              <w:rPr>
                <w:sz w:val="16"/>
                <w:szCs w:val="16"/>
              </w:rPr>
              <w:t>2.2.</w:t>
            </w:r>
          </w:p>
        </w:tc>
        <w:tc>
          <w:tcPr>
            <w:tcW w:w="1302" w:type="pct"/>
            <w:tcBorders>
              <w:left w:val="single" w:sz="4" w:space="0" w:color="auto"/>
            </w:tcBorders>
            <w:vAlign w:val="center"/>
          </w:tcPr>
          <w:p w:rsidR="001F3E2B" w:rsidRPr="00EC262B" w:rsidRDefault="001F3E2B" w:rsidP="00087ED6">
            <w:r w:rsidRPr="00EC262B">
              <w:t>Письменно</w:t>
            </w:r>
          </w:p>
        </w:tc>
        <w:tc>
          <w:tcPr>
            <w:tcW w:w="424" w:type="pct"/>
            <w:gridSpan w:val="2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11</w:t>
            </w:r>
          </w:p>
        </w:tc>
        <w:tc>
          <w:tcPr>
            <w:tcW w:w="671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2</w:t>
            </w:r>
          </w:p>
        </w:tc>
        <w:tc>
          <w:tcPr>
            <w:tcW w:w="51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13</w:t>
            </w:r>
          </w:p>
        </w:tc>
        <w:tc>
          <w:tcPr>
            <w:tcW w:w="306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</w:t>
            </w:r>
          </w:p>
        </w:tc>
        <w:tc>
          <w:tcPr>
            <w:tcW w:w="671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</w:t>
            </w:r>
          </w:p>
        </w:tc>
        <w:tc>
          <w:tcPr>
            <w:tcW w:w="372" w:type="pct"/>
            <w:vAlign w:val="center"/>
          </w:tcPr>
          <w:p w:rsidR="001F3E2B" w:rsidRPr="00EC262B" w:rsidRDefault="001F3E2B" w:rsidP="00087ED6">
            <w:pPr>
              <w:jc w:val="center"/>
            </w:pPr>
            <w:r>
              <w:t>2</w:t>
            </w:r>
          </w:p>
        </w:tc>
        <w:tc>
          <w:tcPr>
            <w:tcW w:w="504" w:type="pct"/>
            <w:vAlign w:val="center"/>
          </w:tcPr>
          <w:p w:rsidR="001F3E2B" w:rsidRPr="009E1EED" w:rsidRDefault="001F3E2B" w:rsidP="00087ED6">
            <w:pPr>
              <w:jc w:val="center"/>
              <w:rPr>
                <w:highlight w:val="red"/>
              </w:rPr>
            </w:pPr>
            <w:r>
              <w:t>-85</w:t>
            </w:r>
          </w:p>
        </w:tc>
      </w:tr>
      <w:tr w:rsidR="001F3E2B" w:rsidRPr="008A6FF3" w:rsidTr="00087ED6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</w:tcPr>
          <w:p w:rsidR="001F3E2B" w:rsidRPr="005A52B9" w:rsidRDefault="001F3E2B" w:rsidP="0008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1F3E2B" w:rsidRPr="00EC262B" w:rsidRDefault="001F3E2B" w:rsidP="00087ED6">
            <w:r w:rsidRPr="00EC262B">
              <w:t>Письма, уведомления</w:t>
            </w:r>
          </w:p>
        </w:tc>
        <w:tc>
          <w:tcPr>
            <w:tcW w:w="424" w:type="pct"/>
            <w:gridSpan w:val="2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671" w:type="pct"/>
          </w:tcPr>
          <w:p w:rsidR="001F3E2B" w:rsidRPr="00E46992" w:rsidRDefault="001F3E2B" w:rsidP="00087ED6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1F3E2B" w:rsidRPr="00E46992" w:rsidRDefault="001F3E2B" w:rsidP="00087ED6">
            <w:pPr>
              <w:jc w:val="center"/>
            </w:pPr>
            <w:r>
              <w:t>2</w:t>
            </w:r>
          </w:p>
        </w:tc>
        <w:tc>
          <w:tcPr>
            <w:tcW w:w="306" w:type="pct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671" w:type="pct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372" w:type="pct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504" w:type="pct"/>
          </w:tcPr>
          <w:p w:rsidR="001F3E2B" w:rsidRPr="009E1EED" w:rsidRDefault="001F3E2B" w:rsidP="00087ED6">
            <w:pPr>
              <w:jc w:val="center"/>
            </w:pPr>
            <w:r>
              <w:t>-100</w:t>
            </w:r>
          </w:p>
        </w:tc>
      </w:tr>
      <w:tr w:rsidR="001F3E2B" w:rsidRPr="008A6FF3" w:rsidTr="00087ED6">
        <w:trPr>
          <w:jc w:val="center"/>
        </w:trPr>
        <w:tc>
          <w:tcPr>
            <w:tcW w:w="238" w:type="pct"/>
            <w:tcBorders>
              <w:right w:val="single" w:sz="4" w:space="0" w:color="auto"/>
            </w:tcBorders>
          </w:tcPr>
          <w:p w:rsidR="001F3E2B" w:rsidRPr="005A52B9" w:rsidRDefault="001F3E2B" w:rsidP="00087E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1F3E2B" w:rsidRPr="00EC262B" w:rsidRDefault="001F3E2B" w:rsidP="00087ED6">
            <w:r w:rsidRPr="00EC262B">
              <w:t>Личный прием граждан</w:t>
            </w:r>
          </w:p>
        </w:tc>
        <w:tc>
          <w:tcPr>
            <w:tcW w:w="424" w:type="pct"/>
            <w:gridSpan w:val="2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512" w:type="pct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306" w:type="pct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1F3E2B" w:rsidRPr="00EA54D4" w:rsidRDefault="001F3E2B" w:rsidP="00087ED6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1F3E2B" w:rsidRPr="00EA54D4" w:rsidRDefault="001F3E2B" w:rsidP="00087ED6">
            <w:pPr>
              <w:jc w:val="center"/>
            </w:pPr>
            <w:r>
              <w:t>1</w:t>
            </w:r>
          </w:p>
        </w:tc>
        <w:tc>
          <w:tcPr>
            <w:tcW w:w="504" w:type="pct"/>
          </w:tcPr>
          <w:p w:rsidR="001F3E2B" w:rsidRPr="009E1EED" w:rsidRDefault="001F3E2B" w:rsidP="00087ED6">
            <w:pPr>
              <w:jc w:val="center"/>
            </w:pPr>
            <w:r>
              <w:t>100</w:t>
            </w:r>
          </w:p>
        </w:tc>
      </w:tr>
    </w:tbl>
    <w:p w:rsidR="001F3E2B" w:rsidRDefault="001F3E2B" w:rsidP="001F3E2B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1F3E2B" w:rsidRPr="001B1CF3" w:rsidRDefault="001F3E2B" w:rsidP="001F3E2B">
      <w:pPr>
        <w:pStyle w:val="a4"/>
        <w:spacing w:after="0"/>
        <w:ind w:firstLine="709"/>
        <w:jc w:val="both"/>
        <w:rPr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  <w:r w:rsidRPr="009E2A17">
        <w:rPr>
          <w:b/>
          <w:sz w:val="26"/>
          <w:szCs w:val="26"/>
        </w:rPr>
        <w:t>Динамика обращений граждан по признаку заявителя</w:t>
      </w:r>
    </w:p>
    <w:p w:rsidR="001F3E2B" w:rsidRPr="009E2A17" w:rsidRDefault="001F3E2B" w:rsidP="001F3E2B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838"/>
      </w:tblGrid>
      <w:tr w:rsidR="001F3E2B" w:rsidRPr="008A6FF3" w:rsidTr="00087ED6">
        <w:trPr>
          <w:trHeight w:val="70"/>
          <w:jc w:val="center"/>
        </w:trPr>
        <w:tc>
          <w:tcPr>
            <w:tcW w:w="4661" w:type="dxa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</w:rPr>
            </w:pPr>
            <w:r w:rsidRPr="00A930A5">
              <w:rPr>
                <w:b/>
              </w:rPr>
              <w:t>По признаку заявителя</w:t>
            </w:r>
          </w:p>
        </w:tc>
        <w:tc>
          <w:tcPr>
            <w:tcW w:w="1418" w:type="dxa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</w:rPr>
            </w:pPr>
            <w:r w:rsidRPr="00A930A5">
              <w:rPr>
                <w:b/>
              </w:rPr>
              <w:t xml:space="preserve">1 квартал </w:t>
            </w:r>
            <w:r>
              <w:rPr>
                <w:b/>
              </w:rPr>
              <w:t>2021</w:t>
            </w:r>
            <w:r w:rsidRPr="00A930A5">
              <w:rPr>
                <w:b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</w:rPr>
            </w:pPr>
            <w:r w:rsidRPr="00A930A5">
              <w:rPr>
                <w:b/>
              </w:rPr>
              <w:t xml:space="preserve">1 квартал </w:t>
            </w:r>
            <w:r>
              <w:rPr>
                <w:b/>
              </w:rPr>
              <w:t>2022</w:t>
            </w:r>
            <w:r w:rsidRPr="00A930A5">
              <w:rPr>
                <w:b/>
              </w:rPr>
              <w:t xml:space="preserve"> года</w:t>
            </w:r>
          </w:p>
        </w:tc>
        <w:tc>
          <w:tcPr>
            <w:tcW w:w="1838" w:type="dxa"/>
            <w:vAlign w:val="center"/>
          </w:tcPr>
          <w:p w:rsidR="001F3E2B" w:rsidRPr="00A930A5" w:rsidRDefault="001F3E2B" w:rsidP="00087ED6">
            <w:pPr>
              <w:jc w:val="center"/>
              <w:rPr>
                <w:b/>
              </w:rPr>
            </w:pPr>
            <w:r w:rsidRPr="00A930A5">
              <w:rPr>
                <w:b/>
              </w:rPr>
              <w:t>Динамика %</w:t>
            </w:r>
          </w:p>
        </w:tc>
      </w:tr>
      <w:tr w:rsidR="001F3E2B" w:rsidRPr="00EC262B" w:rsidTr="00087ED6">
        <w:trPr>
          <w:jc w:val="center"/>
        </w:trPr>
        <w:tc>
          <w:tcPr>
            <w:tcW w:w="4661" w:type="dxa"/>
          </w:tcPr>
          <w:p w:rsidR="001F3E2B" w:rsidRPr="00EC262B" w:rsidRDefault="001F3E2B" w:rsidP="00087ED6">
            <w:r w:rsidRPr="00EC262B"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1F3E2B" w:rsidRPr="00EC262B" w:rsidRDefault="001F3E2B" w:rsidP="00087ED6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1838" w:type="dxa"/>
          </w:tcPr>
          <w:p w:rsidR="001F3E2B" w:rsidRPr="00EC262B" w:rsidRDefault="001F3E2B" w:rsidP="00087ED6">
            <w:pPr>
              <w:jc w:val="center"/>
            </w:pPr>
            <w:r>
              <w:t>-100</w:t>
            </w:r>
          </w:p>
        </w:tc>
      </w:tr>
      <w:tr w:rsidR="001F3E2B" w:rsidRPr="00EC262B" w:rsidTr="00087ED6">
        <w:trPr>
          <w:jc w:val="center"/>
        </w:trPr>
        <w:tc>
          <w:tcPr>
            <w:tcW w:w="4661" w:type="dxa"/>
          </w:tcPr>
          <w:p w:rsidR="001F3E2B" w:rsidRPr="00EC262B" w:rsidRDefault="001F3E2B" w:rsidP="00087ED6">
            <w:r w:rsidRPr="00EC262B">
              <w:t>Ветераны труда</w:t>
            </w:r>
          </w:p>
        </w:tc>
        <w:tc>
          <w:tcPr>
            <w:tcW w:w="1418" w:type="dxa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1838" w:type="dxa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EC262B" w:rsidTr="00087ED6">
        <w:trPr>
          <w:jc w:val="center"/>
        </w:trPr>
        <w:tc>
          <w:tcPr>
            <w:tcW w:w="4661" w:type="dxa"/>
          </w:tcPr>
          <w:p w:rsidR="001F3E2B" w:rsidRPr="00EC262B" w:rsidRDefault="001F3E2B" w:rsidP="00087ED6">
            <w:r w:rsidRPr="00EC262B">
              <w:t xml:space="preserve">Пенсионеры </w:t>
            </w:r>
          </w:p>
        </w:tc>
        <w:tc>
          <w:tcPr>
            <w:tcW w:w="1418" w:type="dxa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417" w:type="dxa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838" w:type="dxa"/>
          </w:tcPr>
          <w:p w:rsidR="001F3E2B" w:rsidRPr="00E46992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EC262B" w:rsidTr="00087ED6">
        <w:trPr>
          <w:jc w:val="center"/>
        </w:trPr>
        <w:tc>
          <w:tcPr>
            <w:tcW w:w="4661" w:type="dxa"/>
          </w:tcPr>
          <w:p w:rsidR="001F3E2B" w:rsidRPr="00EC262B" w:rsidRDefault="001F3E2B" w:rsidP="00087ED6">
            <w:r w:rsidRPr="00EC262B">
              <w:t>Многодетная семья</w:t>
            </w:r>
          </w:p>
        </w:tc>
        <w:tc>
          <w:tcPr>
            <w:tcW w:w="1418" w:type="dxa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417" w:type="dxa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838" w:type="dxa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</w:tr>
      <w:tr w:rsidR="001F3E2B" w:rsidRPr="00EC262B" w:rsidTr="00087ED6">
        <w:trPr>
          <w:jc w:val="center"/>
        </w:trPr>
        <w:tc>
          <w:tcPr>
            <w:tcW w:w="4661" w:type="dxa"/>
          </w:tcPr>
          <w:p w:rsidR="001F3E2B" w:rsidRPr="00EC262B" w:rsidRDefault="001F3E2B" w:rsidP="00087ED6">
            <w:r w:rsidRPr="00EC262B">
              <w:t>Одинокая мать</w:t>
            </w:r>
          </w:p>
        </w:tc>
        <w:tc>
          <w:tcPr>
            <w:tcW w:w="1418" w:type="dxa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417" w:type="dxa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838" w:type="dxa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EC262B" w:rsidTr="00087ED6">
        <w:trPr>
          <w:jc w:val="center"/>
        </w:trPr>
        <w:tc>
          <w:tcPr>
            <w:tcW w:w="4661" w:type="dxa"/>
          </w:tcPr>
          <w:p w:rsidR="001F3E2B" w:rsidRPr="00EC262B" w:rsidRDefault="001F3E2B" w:rsidP="00087ED6">
            <w:r w:rsidRPr="00EC262B">
              <w:t>Прочие категории</w:t>
            </w:r>
          </w:p>
        </w:tc>
        <w:tc>
          <w:tcPr>
            <w:tcW w:w="1418" w:type="dxa"/>
          </w:tcPr>
          <w:p w:rsidR="001F3E2B" w:rsidRPr="00E46992" w:rsidRDefault="001F3E2B" w:rsidP="00087ED6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1F3E2B" w:rsidRPr="00E46992" w:rsidRDefault="001F3E2B" w:rsidP="00087ED6">
            <w:pPr>
              <w:jc w:val="center"/>
            </w:pPr>
            <w:r>
              <w:t>20</w:t>
            </w:r>
          </w:p>
        </w:tc>
        <w:tc>
          <w:tcPr>
            <w:tcW w:w="1838" w:type="dxa"/>
          </w:tcPr>
          <w:p w:rsidR="001F3E2B" w:rsidRPr="00EC262B" w:rsidRDefault="001F3E2B" w:rsidP="00087ED6">
            <w:pPr>
              <w:jc w:val="center"/>
            </w:pPr>
            <w:r>
              <w:t>-41</w:t>
            </w:r>
          </w:p>
        </w:tc>
      </w:tr>
    </w:tbl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Default="001F3E2B" w:rsidP="001F3E2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EC262B">
        <w:rPr>
          <w:b/>
          <w:sz w:val="26"/>
          <w:szCs w:val="26"/>
        </w:rPr>
        <w:lastRenderedPageBreak/>
        <w:t>Динамика обращений граждан по адресанту</w:t>
      </w:r>
    </w:p>
    <w:p w:rsidR="001F3E2B" w:rsidRPr="00EC262B" w:rsidRDefault="001F3E2B" w:rsidP="001F3E2B">
      <w:pPr>
        <w:jc w:val="center"/>
        <w:rPr>
          <w:b/>
          <w:sz w:val="26"/>
          <w:szCs w:val="26"/>
        </w:rPr>
      </w:pPr>
    </w:p>
    <w:tbl>
      <w:tblPr>
        <w:tblW w:w="935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1453"/>
        <w:gridCol w:w="1559"/>
        <w:gridCol w:w="1666"/>
      </w:tblGrid>
      <w:tr w:rsidR="001F3E2B" w:rsidRPr="00EC262B" w:rsidTr="001F3E2B">
        <w:trPr>
          <w:jc w:val="right"/>
        </w:trPr>
        <w:tc>
          <w:tcPr>
            <w:tcW w:w="4678" w:type="dxa"/>
            <w:vAlign w:val="center"/>
          </w:tcPr>
          <w:p w:rsidR="001F3E2B" w:rsidRPr="00EC262B" w:rsidRDefault="001F3E2B" w:rsidP="001F3E2B">
            <w:pPr>
              <w:jc w:val="center"/>
              <w:rPr>
                <w:b/>
              </w:rPr>
            </w:pPr>
            <w:r w:rsidRPr="00EC262B">
              <w:rPr>
                <w:b/>
              </w:rPr>
              <w:t>По адресанту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  <w:rPr>
                <w:b/>
              </w:rPr>
            </w:pPr>
            <w:r w:rsidRPr="00EC262B">
              <w:rPr>
                <w:b/>
              </w:rPr>
              <w:t xml:space="preserve">1 квартал </w:t>
            </w:r>
            <w:r>
              <w:rPr>
                <w:b/>
              </w:rPr>
              <w:t>2021</w:t>
            </w:r>
            <w:r w:rsidRPr="00EC262B">
              <w:rPr>
                <w:b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  <w:rPr>
                <w:b/>
              </w:rPr>
            </w:pPr>
            <w:r w:rsidRPr="00EC262B">
              <w:rPr>
                <w:b/>
              </w:rPr>
              <w:t>1 квартал 20</w:t>
            </w:r>
            <w:r>
              <w:rPr>
                <w:b/>
              </w:rPr>
              <w:t>22</w:t>
            </w:r>
            <w:r w:rsidRPr="00EC262B">
              <w:rPr>
                <w:b/>
              </w:rPr>
              <w:t xml:space="preserve"> года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  <w:rPr>
                <w:b/>
              </w:rPr>
            </w:pPr>
            <w:r w:rsidRPr="00EC262B">
              <w:rPr>
                <w:b/>
              </w:rPr>
              <w:t>Динамика %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Правительство МО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2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1666" w:type="dxa"/>
            <w:vAlign w:val="center"/>
          </w:tcPr>
          <w:p w:rsidR="001F3E2B" w:rsidRPr="00E46992" w:rsidRDefault="001F3E2B" w:rsidP="00087ED6">
            <w:pPr>
              <w:jc w:val="center"/>
            </w:pPr>
            <w:r>
              <w:t>-100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Органы прокуратуры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1666" w:type="dxa"/>
            <w:vAlign w:val="center"/>
          </w:tcPr>
          <w:p w:rsidR="001F3E2B" w:rsidRPr="00173374" w:rsidRDefault="001F3E2B" w:rsidP="00087ED6">
            <w:pPr>
              <w:jc w:val="center"/>
            </w:pPr>
            <w:r>
              <w:t>-100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Администрация Президента РФ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BB171D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Государственная Дума РФ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 xml:space="preserve">Глава муниципального образования </w:t>
            </w:r>
            <w:proofErr w:type="gramStart"/>
            <w:r w:rsidRPr="00EC262B">
              <w:t>город  Мурманск</w:t>
            </w:r>
            <w:proofErr w:type="gramEnd"/>
            <w:r w:rsidRPr="00EC262B">
              <w:t xml:space="preserve">, депутаты и Совет депутатов города Мурманска 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-100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Мурманская областная Дума, депутаты МОД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>
              <w:t>Министерство строительства Мурманской области</w:t>
            </w:r>
          </w:p>
        </w:tc>
        <w:tc>
          <w:tcPr>
            <w:tcW w:w="1453" w:type="dxa"/>
            <w:vAlign w:val="center"/>
          </w:tcPr>
          <w:p w:rsidR="001F3E2B" w:rsidRPr="00BB171D" w:rsidRDefault="001F3E2B" w:rsidP="00087ED6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1F3E2B" w:rsidRPr="00BB171D" w:rsidRDefault="001F3E2B" w:rsidP="00087ED6">
            <w:pPr>
              <w:jc w:val="center"/>
            </w:pPr>
            <w:r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-100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Комитет по тарифному регулированию МО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 xml:space="preserve">Министерство </w:t>
            </w:r>
            <w:r>
              <w:t>развития Арктики и экономики</w:t>
            </w:r>
            <w:r w:rsidRPr="00EC262B">
              <w:t xml:space="preserve"> Мурманской области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0</w:t>
            </w:r>
          </w:p>
        </w:tc>
      </w:tr>
      <w:tr w:rsidR="001F3E2B" w:rsidRPr="00EC262B" w:rsidTr="001F3E2B">
        <w:trPr>
          <w:trHeight w:val="297"/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 xml:space="preserve">Управление </w:t>
            </w:r>
            <w:proofErr w:type="spellStart"/>
            <w:r w:rsidRPr="00EC262B">
              <w:t>Роспотребнадзора</w:t>
            </w:r>
            <w:proofErr w:type="spellEnd"/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Непосредственно в Администрацию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23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12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-48</w:t>
            </w:r>
          </w:p>
        </w:tc>
      </w:tr>
      <w:tr w:rsidR="001F3E2B" w:rsidRPr="00EC262B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Непосредственно в комитет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9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-18</w:t>
            </w:r>
          </w:p>
        </w:tc>
      </w:tr>
      <w:tr w:rsidR="001F3E2B" w:rsidRPr="00EC262B" w:rsidTr="001F3E2B">
        <w:trPr>
          <w:trHeight w:val="594"/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Фракция Либерально-демократическая партия России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  <w:tc>
          <w:tcPr>
            <w:tcW w:w="1666" w:type="dxa"/>
            <w:vAlign w:val="center"/>
          </w:tcPr>
          <w:p w:rsidR="001F3E2B" w:rsidRPr="00EC262B" w:rsidRDefault="001F3E2B" w:rsidP="00087ED6">
            <w:pPr>
              <w:jc w:val="center"/>
            </w:pPr>
            <w:r w:rsidRPr="00EC262B">
              <w:t>0</w:t>
            </w:r>
          </w:p>
        </w:tc>
      </w:tr>
      <w:tr w:rsidR="001F3E2B" w:rsidRPr="008A6FF3" w:rsidTr="001F3E2B">
        <w:trPr>
          <w:jc w:val="right"/>
        </w:trPr>
        <w:tc>
          <w:tcPr>
            <w:tcW w:w="4678" w:type="dxa"/>
          </w:tcPr>
          <w:p w:rsidR="001F3E2B" w:rsidRPr="00EC262B" w:rsidRDefault="001F3E2B" w:rsidP="00087ED6">
            <w:r w:rsidRPr="00EC262B">
              <w:t>Прочие адресанты</w:t>
            </w:r>
          </w:p>
        </w:tc>
        <w:tc>
          <w:tcPr>
            <w:tcW w:w="1453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1F3E2B" w:rsidRPr="00EC262B" w:rsidRDefault="001F3E2B" w:rsidP="00087ED6">
            <w:pPr>
              <w:jc w:val="center"/>
            </w:pPr>
            <w:r>
              <w:t>8</w:t>
            </w:r>
          </w:p>
        </w:tc>
        <w:tc>
          <w:tcPr>
            <w:tcW w:w="1666" w:type="dxa"/>
            <w:vAlign w:val="center"/>
          </w:tcPr>
          <w:p w:rsidR="001F3E2B" w:rsidRPr="00B82557" w:rsidRDefault="001F3E2B" w:rsidP="00087ED6">
            <w:pPr>
              <w:jc w:val="center"/>
            </w:pPr>
            <w:r>
              <w:t>-27</w:t>
            </w:r>
          </w:p>
        </w:tc>
      </w:tr>
    </w:tbl>
    <w:p w:rsidR="001F3E2B" w:rsidRDefault="001F3E2B" w:rsidP="001F3E2B">
      <w:pPr>
        <w:jc w:val="center"/>
        <w:rPr>
          <w:b/>
          <w:sz w:val="26"/>
          <w:szCs w:val="26"/>
        </w:rPr>
      </w:pPr>
    </w:p>
    <w:p w:rsidR="001F3E2B" w:rsidRPr="00194D67" w:rsidRDefault="001F3E2B" w:rsidP="001F3E2B">
      <w:pPr>
        <w:jc w:val="center"/>
        <w:rPr>
          <w:b/>
          <w:sz w:val="26"/>
          <w:szCs w:val="26"/>
        </w:rPr>
      </w:pPr>
      <w:r w:rsidRPr="00194D67">
        <w:rPr>
          <w:b/>
          <w:sz w:val="26"/>
          <w:szCs w:val="26"/>
        </w:rPr>
        <w:t>Качественный анализ обращений гражда</w:t>
      </w:r>
      <w:r>
        <w:rPr>
          <w:b/>
          <w:sz w:val="26"/>
          <w:szCs w:val="26"/>
        </w:rPr>
        <w:t>н, поступивших в 1 квартале 2022</w:t>
      </w:r>
      <w:r w:rsidRPr="00194D67">
        <w:rPr>
          <w:b/>
          <w:sz w:val="26"/>
          <w:szCs w:val="26"/>
        </w:rPr>
        <w:t xml:space="preserve"> года</w:t>
      </w:r>
    </w:p>
    <w:p w:rsidR="001F3E2B" w:rsidRDefault="001F3E2B" w:rsidP="001F3E2B">
      <w:pPr>
        <w:ind w:firstLine="709"/>
        <w:jc w:val="both"/>
        <w:rPr>
          <w:sz w:val="26"/>
          <w:szCs w:val="26"/>
        </w:rPr>
      </w:pPr>
    </w:p>
    <w:p w:rsidR="001F3E2B" w:rsidRPr="00194D67" w:rsidRDefault="001F3E2B" w:rsidP="001F3E2B">
      <w:pPr>
        <w:ind w:firstLine="709"/>
        <w:jc w:val="both"/>
        <w:rPr>
          <w:sz w:val="26"/>
          <w:szCs w:val="26"/>
        </w:rPr>
      </w:pPr>
      <w:r w:rsidRPr="00194D67">
        <w:rPr>
          <w:sz w:val="26"/>
          <w:szCs w:val="26"/>
        </w:rPr>
        <w:t>Основными разделами, к которым относятся обращения, поступающие от граждан в структурное подразделение, являются «Жилищно-коммунальная сфера», «Экономическое развитие» и «Социальная сфера».</w:t>
      </w:r>
    </w:p>
    <w:p w:rsidR="001F3E2B" w:rsidRPr="00194D67" w:rsidRDefault="001F3E2B" w:rsidP="001F3E2B">
      <w:pPr>
        <w:ind w:firstLine="709"/>
        <w:jc w:val="both"/>
        <w:rPr>
          <w:sz w:val="26"/>
          <w:szCs w:val="26"/>
        </w:rPr>
      </w:pPr>
      <w:r w:rsidRPr="00194D67">
        <w:rPr>
          <w:sz w:val="26"/>
          <w:szCs w:val="26"/>
        </w:rPr>
        <w:t xml:space="preserve">По разделу </w:t>
      </w:r>
      <w:r w:rsidRPr="00194D67">
        <w:rPr>
          <w:b/>
          <w:sz w:val="26"/>
          <w:szCs w:val="26"/>
        </w:rPr>
        <w:t>«Жилищно-коммунальная сфера»</w:t>
      </w:r>
      <w:r w:rsidRPr="00194D67">
        <w:rPr>
          <w:sz w:val="26"/>
          <w:szCs w:val="26"/>
        </w:rPr>
        <w:t xml:space="preserve"> в отчётный период поступило               </w:t>
      </w:r>
      <w:r>
        <w:rPr>
          <w:b/>
          <w:sz w:val="26"/>
          <w:szCs w:val="26"/>
        </w:rPr>
        <w:t>6 обращений</w:t>
      </w:r>
      <w:r w:rsidRPr="00194D67">
        <w:rPr>
          <w:sz w:val="26"/>
          <w:szCs w:val="26"/>
        </w:rPr>
        <w:t xml:space="preserve"> (</w:t>
      </w:r>
      <w:r>
        <w:rPr>
          <w:sz w:val="26"/>
          <w:szCs w:val="26"/>
        </w:rPr>
        <w:t>из которых</w:t>
      </w:r>
      <w:r w:rsidRPr="00194D6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Pr="00194D67">
        <w:rPr>
          <w:b/>
          <w:sz w:val="26"/>
          <w:szCs w:val="26"/>
        </w:rPr>
        <w:t xml:space="preserve"> вопрос</w:t>
      </w:r>
      <w:r>
        <w:rPr>
          <w:b/>
          <w:sz w:val="26"/>
          <w:szCs w:val="26"/>
        </w:rPr>
        <w:t>а</w:t>
      </w:r>
      <w:r w:rsidRPr="00194D67">
        <w:rPr>
          <w:sz w:val="26"/>
          <w:szCs w:val="26"/>
        </w:rPr>
        <w:t xml:space="preserve"> по тематике «Обеспечение граждан жилищем, пользование жилищным фондом, расселение ветхого и аварийного жилья</w:t>
      </w:r>
      <w:r w:rsidRPr="00241BD8">
        <w:rPr>
          <w:b/>
          <w:sz w:val="26"/>
          <w:szCs w:val="26"/>
        </w:rPr>
        <w:t>, 1 вопрос</w:t>
      </w:r>
      <w:r>
        <w:rPr>
          <w:sz w:val="26"/>
          <w:szCs w:val="26"/>
        </w:rPr>
        <w:t xml:space="preserve"> по тематике «Обеспечение граждан жилищем, пользование жилищным фондом, социальные гарантии в жилищной сфере», </w:t>
      </w:r>
      <w:r w:rsidRPr="00241BD8">
        <w:rPr>
          <w:b/>
          <w:sz w:val="26"/>
          <w:szCs w:val="26"/>
        </w:rPr>
        <w:t>5 вопросов</w:t>
      </w:r>
      <w:r>
        <w:rPr>
          <w:sz w:val="26"/>
          <w:szCs w:val="26"/>
        </w:rPr>
        <w:t xml:space="preserve"> по тематике «Улучшение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помещениях» </w:t>
      </w:r>
      <w:r w:rsidRPr="00194D67">
        <w:rPr>
          <w:sz w:val="26"/>
          <w:szCs w:val="26"/>
        </w:rPr>
        <w:t xml:space="preserve">). </w:t>
      </w:r>
    </w:p>
    <w:p w:rsidR="001F3E2B" w:rsidRPr="00194D67" w:rsidRDefault="001F3E2B" w:rsidP="001F3E2B">
      <w:pPr>
        <w:ind w:firstLine="709"/>
        <w:jc w:val="both"/>
        <w:rPr>
          <w:sz w:val="26"/>
          <w:szCs w:val="26"/>
        </w:rPr>
      </w:pPr>
      <w:r w:rsidRPr="00194D67">
        <w:rPr>
          <w:sz w:val="26"/>
          <w:szCs w:val="26"/>
        </w:rPr>
        <w:t xml:space="preserve">По разделу </w:t>
      </w:r>
      <w:r w:rsidRPr="00194D67">
        <w:rPr>
          <w:b/>
          <w:sz w:val="26"/>
          <w:szCs w:val="26"/>
        </w:rPr>
        <w:t xml:space="preserve">«Социальная сфера» </w:t>
      </w: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12 обращений</w:t>
      </w:r>
      <w:r w:rsidRPr="00194D67">
        <w:rPr>
          <w:sz w:val="26"/>
          <w:szCs w:val="26"/>
        </w:rPr>
        <w:t xml:space="preserve"> (из них </w:t>
      </w:r>
      <w:r>
        <w:rPr>
          <w:b/>
          <w:sz w:val="26"/>
          <w:szCs w:val="26"/>
        </w:rPr>
        <w:t>12 вопросов</w:t>
      </w:r>
      <w:r w:rsidRPr="00194D67">
        <w:rPr>
          <w:sz w:val="26"/>
          <w:szCs w:val="26"/>
        </w:rPr>
        <w:t xml:space="preserve"> по тематике «Семья», </w:t>
      </w:r>
      <w:r w:rsidRPr="00194D67">
        <w:rPr>
          <w:b/>
          <w:sz w:val="26"/>
          <w:szCs w:val="26"/>
        </w:rPr>
        <w:t>1 вопрос</w:t>
      </w:r>
      <w:r w:rsidRPr="00194D67">
        <w:rPr>
          <w:sz w:val="26"/>
          <w:szCs w:val="26"/>
        </w:rPr>
        <w:t xml:space="preserve"> - «</w:t>
      </w:r>
      <w:r>
        <w:rPr>
          <w:sz w:val="26"/>
          <w:szCs w:val="26"/>
        </w:rPr>
        <w:t>Социальное обеспечение и социальное страхование</w:t>
      </w:r>
      <w:r w:rsidRPr="00194D67">
        <w:rPr>
          <w:sz w:val="26"/>
          <w:szCs w:val="26"/>
        </w:rPr>
        <w:t>»</w:t>
      </w:r>
      <w:r>
        <w:rPr>
          <w:sz w:val="26"/>
          <w:szCs w:val="26"/>
        </w:rPr>
        <w:t>).</w:t>
      </w:r>
      <w:r w:rsidRPr="00194D67">
        <w:rPr>
          <w:sz w:val="26"/>
          <w:szCs w:val="26"/>
        </w:rPr>
        <w:t xml:space="preserve"> </w:t>
      </w:r>
    </w:p>
    <w:p w:rsidR="001F3E2B" w:rsidRPr="00DB17EE" w:rsidRDefault="001F3E2B" w:rsidP="001F3E2B">
      <w:pPr>
        <w:ind w:firstLine="709"/>
        <w:jc w:val="both"/>
        <w:rPr>
          <w:sz w:val="26"/>
          <w:szCs w:val="26"/>
        </w:rPr>
      </w:pPr>
      <w:r w:rsidRPr="00194D67">
        <w:rPr>
          <w:sz w:val="26"/>
          <w:szCs w:val="26"/>
        </w:rPr>
        <w:t xml:space="preserve">По разделу </w:t>
      </w:r>
      <w:r w:rsidRPr="00194D67">
        <w:rPr>
          <w:b/>
          <w:sz w:val="26"/>
          <w:szCs w:val="26"/>
        </w:rPr>
        <w:t>«Государство, общество, политика»</w:t>
      </w:r>
      <w:r w:rsidRPr="00194D67">
        <w:rPr>
          <w:sz w:val="26"/>
          <w:szCs w:val="26"/>
        </w:rPr>
        <w:t xml:space="preserve"> - </w:t>
      </w:r>
      <w:r>
        <w:rPr>
          <w:b/>
          <w:sz w:val="26"/>
          <w:szCs w:val="26"/>
        </w:rPr>
        <w:t>3</w:t>
      </w:r>
      <w:r w:rsidRPr="00194D67">
        <w:rPr>
          <w:b/>
          <w:sz w:val="26"/>
          <w:szCs w:val="26"/>
        </w:rPr>
        <w:t xml:space="preserve"> обращения</w:t>
      </w:r>
      <w:r w:rsidRPr="00194D67">
        <w:rPr>
          <w:sz w:val="26"/>
          <w:szCs w:val="26"/>
        </w:rPr>
        <w:t xml:space="preserve"> (из них                    </w:t>
      </w:r>
      <w:r>
        <w:rPr>
          <w:b/>
          <w:sz w:val="26"/>
          <w:szCs w:val="26"/>
        </w:rPr>
        <w:t>3</w:t>
      </w:r>
      <w:r w:rsidRPr="00194D67">
        <w:rPr>
          <w:b/>
          <w:sz w:val="26"/>
          <w:szCs w:val="26"/>
        </w:rPr>
        <w:t xml:space="preserve"> вопрос</w:t>
      </w:r>
      <w:r>
        <w:rPr>
          <w:b/>
          <w:sz w:val="26"/>
          <w:szCs w:val="26"/>
        </w:rPr>
        <w:t>а</w:t>
      </w:r>
      <w:r w:rsidRPr="00194D67">
        <w:rPr>
          <w:sz w:val="26"/>
          <w:szCs w:val="26"/>
        </w:rPr>
        <w:t xml:space="preserve"> по тематике </w:t>
      </w:r>
      <w:r w:rsidRPr="001A7CAC">
        <w:rPr>
          <w:sz w:val="26"/>
          <w:szCs w:val="26"/>
        </w:rPr>
        <w:t xml:space="preserve">«Общие вопросы государственного управления в сфере </w:t>
      </w:r>
      <w:r w:rsidRPr="001A7CAC">
        <w:rPr>
          <w:sz w:val="26"/>
          <w:szCs w:val="26"/>
        </w:rPr>
        <w:lastRenderedPageBreak/>
        <w:t>экономики, социально-культурного и административно-политического строительства»</w:t>
      </w:r>
      <w:r w:rsidRPr="00194D67">
        <w:rPr>
          <w:sz w:val="26"/>
          <w:szCs w:val="26"/>
        </w:rPr>
        <w:t>).</w:t>
      </w:r>
      <w:r w:rsidRPr="00DB17EE">
        <w:rPr>
          <w:sz w:val="26"/>
          <w:szCs w:val="26"/>
        </w:rPr>
        <w:t xml:space="preserve"> </w:t>
      </w:r>
    </w:p>
    <w:p w:rsidR="001F3E2B" w:rsidRPr="007C0B5F" w:rsidRDefault="001F3E2B" w:rsidP="001F3E2B">
      <w:pPr>
        <w:ind w:firstLine="680"/>
        <w:jc w:val="both"/>
        <w:rPr>
          <w:sz w:val="26"/>
          <w:szCs w:val="26"/>
        </w:rPr>
      </w:pPr>
      <w:r w:rsidRPr="007C0B5F">
        <w:rPr>
          <w:sz w:val="26"/>
          <w:szCs w:val="26"/>
        </w:rPr>
        <w:t xml:space="preserve">Количество обращений по вопросам торговли, общественного питания и бытового обслуживания населения уменьшилось на 60% по сравнению с аналогичным периодом 2021 года. </w:t>
      </w:r>
    </w:p>
    <w:p w:rsidR="001F3E2B" w:rsidRDefault="001F3E2B" w:rsidP="001F3E2B">
      <w:pPr>
        <w:ind w:firstLine="680"/>
        <w:jc w:val="both"/>
        <w:rPr>
          <w:sz w:val="26"/>
          <w:szCs w:val="26"/>
        </w:rPr>
      </w:pPr>
      <w:r w:rsidRPr="007C0B5F">
        <w:rPr>
          <w:sz w:val="26"/>
          <w:szCs w:val="26"/>
        </w:rPr>
        <w:t xml:space="preserve">За 1 квартал текущего года на рассмотрение </w:t>
      </w:r>
      <w:r>
        <w:rPr>
          <w:sz w:val="26"/>
          <w:szCs w:val="26"/>
        </w:rPr>
        <w:t>в отдел потреб</w:t>
      </w:r>
      <w:r w:rsidRPr="007C0B5F">
        <w:rPr>
          <w:sz w:val="26"/>
          <w:szCs w:val="26"/>
        </w:rPr>
        <w:t>ительского рынка комитета поступило 4 обращения (за аналогичный период 2021 года – 10 обращений). Основными вопросами в обращениях является</w:t>
      </w:r>
      <w:r>
        <w:rPr>
          <w:sz w:val="26"/>
          <w:szCs w:val="26"/>
        </w:rPr>
        <w:t xml:space="preserve"> </w:t>
      </w:r>
      <w:r w:rsidRPr="007C0B5F">
        <w:rPr>
          <w:sz w:val="26"/>
          <w:szCs w:val="26"/>
        </w:rPr>
        <w:t>отсутствие товаров в магазинах (сахар). При рассмотрении обращений специалистами отдела осуществляются выезды на место. В 1 квартале 20</w:t>
      </w:r>
      <w:r>
        <w:rPr>
          <w:sz w:val="26"/>
          <w:szCs w:val="26"/>
        </w:rPr>
        <w:t xml:space="preserve">22 года осуществлено 4 выезда. </w:t>
      </w:r>
    </w:p>
    <w:p w:rsidR="001F3E2B" w:rsidRPr="001F3E2B" w:rsidRDefault="001F3E2B" w:rsidP="001F3E2B">
      <w:pPr>
        <w:ind w:firstLine="680"/>
        <w:jc w:val="both"/>
        <w:rPr>
          <w:rStyle w:val="FontStyle23"/>
          <w:b w:val="0"/>
          <w:bCs w:val="0"/>
        </w:rPr>
      </w:pPr>
    </w:p>
    <w:p w:rsidR="001F3E2B" w:rsidRPr="008A6FF3" w:rsidRDefault="001F3E2B" w:rsidP="001F3E2B">
      <w:pPr>
        <w:pStyle w:val="a3"/>
        <w:tabs>
          <w:tab w:val="left" w:pos="1134"/>
        </w:tabs>
        <w:spacing w:before="0" w:beforeAutospacing="0" w:after="0"/>
        <w:jc w:val="center"/>
        <w:rPr>
          <w:rStyle w:val="FontStyle23"/>
          <w:b w:val="0"/>
        </w:rPr>
      </w:pPr>
      <w:r w:rsidRPr="001B1CF3">
        <w:rPr>
          <w:rStyle w:val="FontStyle23"/>
        </w:rPr>
        <w:t>Результаты рассмотрения обращений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134"/>
        <w:gridCol w:w="1275"/>
        <w:gridCol w:w="1560"/>
        <w:gridCol w:w="1417"/>
        <w:gridCol w:w="1098"/>
      </w:tblGrid>
      <w:tr w:rsidR="001F3E2B" w:rsidRPr="008A6FF3" w:rsidTr="001F3E2B">
        <w:trPr>
          <w:trHeight w:val="710"/>
          <w:jc w:val="right"/>
        </w:trPr>
        <w:tc>
          <w:tcPr>
            <w:tcW w:w="3475" w:type="dxa"/>
            <w:vAlign w:val="center"/>
          </w:tcPr>
          <w:p w:rsidR="001F3E2B" w:rsidRPr="008A6FF3" w:rsidRDefault="001F3E2B" w:rsidP="00087ED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</w:rPr>
            </w:pPr>
            <w:r w:rsidRPr="008A6FF3">
              <w:rPr>
                <w:rStyle w:val="FontStyle24"/>
                <w:b/>
                <w:bCs/>
              </w:rPr>
              <w:t>Результаты</w:t>
            </w:r>
          </w:p>
        </w:tc>
        <w:tc>
          <w:tcPr>
            <w:tcW w:w="1134" w:type="dxa"/>
            <w:vAlign w:val="center"/>
          </w:tcPr>
          <w:p w:rsidR="001F3E2B" w:rsidRPr="005931B8" w:rsidRDefault="001F3E2B" w:rsidP="00087ED6">
            <w:pPr>
              <w:jc w:val="center"/>
              <w:rPr>
                <w:b/>
                <w:sz w:val="18"/>
                <w:szCs w:val="18"/>
              </w:rPr>
            </w:pPr>
            <w:r w:rsidRPr="005931B8">
              <w:rPr>
                <w:b/>
                <w:sz w:val="18"/>
                <w:szCs w:val="18"/>
              </w:rPr>
              <w:t xml:space="preserve">1 квартал </w:t>
            </w:r>
            <w:r>
              <w:rPr>
                <w:b/>
                <w:sz w:val="18"/>
                <w:szCs w:val="18"/>
              </w:rPr>
              <w:t>2021</w:t>
            </w:r>
            <w:r w:rsidRPr="005931B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vAlign w:val="center"/>
          </w:tcPr>
          <w:p w:rsidR="001F3E2B" w:rsidRPr="005931B8" w:rsidRDefault="001F3E2B" w:rsidP="00087E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от </w:t>
            </w:r>
            <w:r w:rsidRPr="005931B8">
              <w:rPr>
                <w:b/>
                <w:sz w:val="18"/>
                <w:szCs w:val="18"/>
              </w:rPr>
              <w:t>общего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931B8">
              <w:rPr>
                <w:b/>
                <w:sz w:val="18"/>
                <w:szCs w:val="18"/>
              </w:rPr>
              <w:t>количества</w:t>
            </w:r>
          </w:p>
        </w:tc>
        <w:tc>
          <w:tcPr>
            <w:tcW w:w="1560" w:type="dxa"/>
            <w:vAlign w:val="center"/>
          </w:tcPr>
          <w:p w:rsidR="001F3E2B" w:rsidRPr="005931B8" w:rsidRDefault="001F3E2B" w:rsidP="00087ED6">
            <w:pPr>
              <w:jc w:val="center"/>
              <w:rPr>
                <w:b/>
                <w:sz w:val="18"/>
                <w:szCs w:val="18"/>
              </w:rPr>
            </w:pPr>
            <w:r w:rsidRPr="005931B8">
              <w:rPr>
                <w:b/>
                <w:sz w:val="18"/>
                <w:szCs w:val="18"/>
              </w:rPr>
              <w:t xml:space="preserve">1 квартал </w:t>
            </w:r>
            <w:r>
              <w:rPr>
                <w:b/>
                <w:sz w:val="18"/>
                <w:szCs w:val="18"/>
              </w:rPr>
              <w:t>2022</w:t>
            </w:r>
            <w:r w:rsidRPr="005931B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F3E2B" w:rsidRPr="005931B8" w:rsidRDefault="001F3E2B" w:rsidP="00087ED6">
            <w:pPr>
              <w:jc w:val="center"/>
              <w:rPr>
                <w:b/>
                <w:sz w:val="18"/>
                <w:szCs w:val="18"/>
              </w:rPr>
            </w:pPr>
            <w:r w:rsidRPr="005931B8">
              <w:rPr>
                <w:b/>
                <w:sz w:val="18"/>
                <w:szCs w:val="18"/>
              </w:rPr>
              <w:t>% от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931B8">
              <w:rPr>
                <w:b/>
                <w:sz w:val="18"/>
                <w:szCs w:val="18"/>
              </w:rPr>
              <w:t>общего количества</w:t>
            </w:r>
          </w:p>
        </w:tc>
        <w:tc>
          <w:tcPr>
            <w:tcW w:w="1098" w:type="dxa"/>
            <w:vAlign w:val="center"/>
          </w:tcPr>
          <w:p w:rsidR="001F3E2B" w:rsidRPr="005931B8" w:rsidRDefault="001F3E2B" w:rsidP="00087ED6">
            <w:pPr>
              <w:jc w:val="center"/>
              <w:rPr>
                <w:b/>
                <w:sz w:val="18"/>
                <w:szCs w:val="18"/>
              </w:rPr>
            </w:pPr>
            <w:r w:rsidRPr="005931B8">
              <w:rPr>
                <w:b/>
                <w:sz w:val="18"/>
                <w:szCs w:val="18"/>
              </w:rPr>
              <w:t>Динамика %</w:t>
            </w:r>
          </w:p>
        </w:tc>
      </w:tr>
      <w:tr w:rsidR="001F3E2B" w:rsidRPr="00EC262B" w:rsidTr="001F3E2B">
        <w:trPr>
          <w:jc w:val="right"/>
        </w:trPr>
        <w:tc>
          <w:tcPr>
            <w:tcW w:w="3475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 w:rsidRPr="00EC262B">
              <w:rPr>
                <w:rStyle w:val="FontStyle24"/>
                <w:bCs/>
              </w:rPr>
              <w:t>Решено положительно</w:t>
            </w:r>
          </w:p>
        </w:tc>
        <w:tc>
          <w:tcPr>
            <w:tcW w:w="1134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275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</w:t>
            </w:r>
          </w:p>
        </w:tc>
        <w:tc>
          <w:tcPr>
            <w:tcW w:w="1560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417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</w:t>
            </w:r>
          </w:p>
        </w:tc>
        <w:tc>
          <w:tcPr>
            <w:tcW w:w="1098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3475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 w:rsidRPr="00EC262B">
              <w:rPr>
                <w:rStyle w:val="FontStyle24"/>
                <w:bCs/>
              </w:rPr>
              <w:t>Даны квалифицированные разъяснения и рекомендации</w:t>
            </w:r>
          </w:p>
        </w:tc>
        <w:tc>
          <w:tcPr>
            <w:tcW w:w="1134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31</w:t>
            </w:r>
          </w:p>
        </w:tc>
        <w:tc>
          <w:tcPr>
            <w:tcW w:w="1275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89</w:t>
            </w:r>
          </w:p>
        </w:tc>
        <w:tc>
          <w:tcPr>
            <w:tcW w:w="1560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1417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95</w:t>
            </w:r>
          </w:p>
        </w:tc>
        <w:tc>
          <w:tcPr>
            <w:tcW w:w="1098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-35</w:t>
            </w:r>
          </w:p>
        </w:tc>
      </w:tr>
      <w:tr w:rsidR="001F3E2B" w:rsidRPr="00EC262B" w:rsidTr="001F3E2B">
        <w:trPr>
          <w:jc w:val="right"/>
        </w:trPr>
        <w:tc>
          <w:tcPr>
            <w:tcW w:w="3475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 w:rsidRPr="00EC262B">
              <w:rPr>
                <w:rStyle w:val="FontStyle24"/>
                <w:bCs/>
              </w:rPr>
              <w:t>Поставлено на контроль</w:t>
            </w:r>
          </w:p>
        </w:tc>
        <w:tc>
          <w:tcPr>
            <w:tcW w:w="1134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23</w:t>
            </w:r>
          </w:p>
        </w:tc>
        <w:tc>
          <w:tcPr>
            <w:tcW w:w="1275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66</w:t>
            </w:r>
          </w:p>
        </w:tc>
        <w:tc>
          <w:tcPr>
            <w:tcW w:w="1560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1417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76</w:t>
            </w:r>
          </w:p>
        </w:tc>
        <w:tc>
          <w:tcPr>
            <w:tcW w:w="1098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-30</w:t>
            </w:r>
          </w:p>
        </w:tc>
      </w:tr>
      <w:tr w:rsidR="001F3E2B" w:rsidRPr="00EC262B" w:rsidTr="001F3E2B">
        <w:trPr>
          <w:jc w:val="right"/>
        </w:trPr>
        <w:tc>
          <w:tcPr>
            <w:tcW w:w="3475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 w:rsidRPr="00EC262B">
              <w:rPr>
                <w:rStyle w:val="FontStyle24"/>
                <w:bCs/>
              </w:rPr>
              <w:t>Принято к сведению</w:t>
            </w:r>
          </w:p>
        </w:tc>
        <w:tc>
          <w:tcPr>
            <w:tcW w:w="1134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275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560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417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098" w:type="dxa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1F3E2B" w:rsidRPr="00EC262B" w:rsidTr="001F3E2B">
        <w:trPr>
          <w:jc w:val="right"/>
        </w:trPr>
        <w:tc>
          <w:tcPr>
            <w:tcW w:w="3475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 w:rsidRPr="00EC262B">
              <w:rPr>
                <w:rStyle w:val="FontStyle24"/>
                <w:bCs/>
              </w:rPr>
              <w:t>Направлено по принадлежности</w:t>
            </w:r>
          </w:p>
        </w:tc>
        <w:tc>
          <w:tcPr>
            <w:tcW w:w="1134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275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560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417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 w:rsidRPr="00EC262B">
              <w:rPr>
                <w:rStyle w:val="FontStyle24"/>
              </w:rPr>
              <w:t>0</w:t>
            </w:r>
          </w:p>
        </w:tc>
        <w:tc>
          <w:tcPr>
            <w:tcW w:w="1098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1F3E2B" w:rsidRPr="008A6FF3" w:rsidTr="001F3E2B">
        <w:trPr>
          <w:jc w:val="right"/>
        </w:trPr>
        <w:tc>
          <w:tcPr>
            <w:tcW w:w="3475" w:type="dxa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</w:rPr>
            </w:pPr>
            <w:r w:rsidRPr="00EC262B">
              <w:rPr>
                <w:rStyle w:val="FontStyle24"/>
                <w:bCs/>
              </w:rPr>
              <w:t>Рассмотрено с выездом на месте</w:t>
            </w:r>
          </w:p>
        </w:tc>
        <w:tc>
          <w:tcPr>
            <w:tcW w:w="2409" w:type="dxa"/>
            <w:gridSpan w:val="2"/>
            <w:vAlign w:val="center"/>
          </w:tcPr>
          <w:p w:rsidR="001F3E2B" w:rsidRPr="00D07A29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1F3E2B" w:rsidRPr="00EC262B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098" w:type="dxa"/>
            <w:vAlign w:val="center"/>
          </w:tcPr>
          <w:p w:rsidR="001F3E2B" w:rsidRPr="000F24A1" w:rsidRDefault="001F3E2B" w:rsidP="00087ED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</w:tbl>
    <w:p w:rsidR="001F3E2B" w:rsidRDefault="001F3E2B" w:rsidP="001F3E2B">
      <w:pPr>
        <w:pStyle w:val="a3"/>
        <w:tabs>
          <w:tab w:val="left" w:pos="1134"/>
        </w:tabs>
        <w:spacing w:before="0" w:beforeAutospacing="0" w:after="0"/>
        <w:jc w:val="both"/>
        <w:rPr>
          <w:rStyle w:val="FontStyle24"/>
          <w:bCs/>
        </w:rPr>
      </w:pPr>
    </w:p>
    <w:p w:rsidR="001F3E2B" w:rsidRPr="00CA03F7" w:rsidRDefault="001F3E2B" w:rsidP="001F3E2B">
      <w:pPr>
        <w:pStyle w:val="a3"/>
        <w:tabs>
          <w:tab w:val="left" w:pos="1134"/>
        </w:tabs>
        <w:spacing w:before="0" w:beforeAutospacing="0" w:after="0"/>
        <w:jc w:val="both"/>
        <w:rPr>
          <w:rStyle w:val="FontStyle23"/>
          <w:b w:val="0"/>
        </w:rPr>
      </w:pPr>
      <w:r>
        <w:rPr>
          <w:rStyle w:val="FontStyle24"/>
          <w:bCs/>
        </w:rPr>
        <w:t xml:space="preserve"> </w:t>
      </w:r>
      <w:r w:rsidRPr="001B1CF3">
        <w:rPr>
          <w:rStyle w:val="FontStyle24"/>
          <w:bCs/>
        </w:rPr>
        <w:t>Все обращения рассмотрены в установленные сроки, заявителям даны разъяснения.</w:t>
      </w:r>
    </w:p>
    <w:p w:rsidR="0014407F" w:rsidRDefault="001F3E2B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7807"/>
    <w:multiLevelType w:val="hybridMultilevel"/>
    <w:tmpl w:val="96024B78"/>
    <w:lvl w:ilvl="0" w:tplc="7B1204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CD"/>
    <w:rsid w:val="000D2633"/>
    <w:rsid w:val="001F3E2B"/>
    <w:rsid w:val="00312CCD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4E98-2319-48D2-AFC8-38D7D307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E2B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1F3E2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24">
    <w:name w:val="Font Style24"/>
    <w:uiPriority w:val="99"/>
    <w:rsid w:val="001F3E2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1F3E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1F3E2B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1F3E2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2022-04-15T11:56:00Z</dcterms:created>
  <dcterms:modified xsi:type="dcterms:W3CDTF">2022-04-15T11:59:00Z</dcterms:modified>
</cp:coreProperties>
</file>