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C6" w:rsidRPr="00C26620" w:rsidRDefault="00E82FC6" w:rsidP="00E82FC6">
      <w:pPr>
        <w:pStyle w:val="af2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62682C">
        <w:rPr>
          <w:b/>
          <w:sz w:val="28"/>
          <w:szCs w:val="28"/>
        </w:rPr>
        <w:t>Перечень предоставляемых муниципальных услуг</w:t>
      </w:r>
      <w:r>
        <w:rPr>
          <w:b/>
          <w:sz w:val="28"/>
          <w:szCs w:val="28"/>
        </w:rPr>
        <w:t xml:space="preserve"> </w:t>
      </w:r>
      <w:r w:rsidRPr="0062682C">
        <w:rPr>
          <w:b/>
          <w:sz w:val="28"/>
          <w:szCs w:val="28"/>
        </w:rPr>
        <w:t xml:space="preserve">в сфере предпринимательской </w:t>
      </w:r>
      <w:r w:rsidRPr="00C26620">
        <w:rPr>
          <w:b/>
          <w:sz w:val="28"/>
          <w:szCs w:val="28"/>
        </w:rPr>
        <w:t>деятельности,</w:t>
      </w:r>
    </w:p>
    <w:p w:rsidR="00E82FC6" w:rsidRDefault="00E82FC6" w:rsidP="00E82FC6">
      <w:pPr>
        <w:pStyle w:val="af2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C26620">
        <w:rPr>
          <w:b/>
          <w:sz w:val="28"/>
          <w:szCs w:val="28"/>
        </w:rPr>
        <w:t>необходимых для реализации инвестиционного проекта</w:t>
      </w:r>
      <w:r w:rsidR="004C10C7">
        <w:rPr>
          <w:b/>
          <w:sz w:val="28"/>
          <w:szCs w:val="28"/>
        </w:rPr>
        <w:t xml:space="preserve"> </w:t>
      </w:r>
    </w:p>
    <w:p w:rsidR="00E82FC6" w:rsidRDefault="00E82FC6" w:rsidP="00E82FC6">
      <w:pPr>
        <w:ind w:right="-5"/>
        <w:jc w:val="center"/>
        <w:rPr>
          <w:b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670"/>
        <w:gridCol w:w="1843"/>
        <w:gridCol w:w="2126"/>
        <w:gridCol w:w="1701"/>
      </w:tblGrid>
      <w:tr w:rsidR="00E82FC6" w:rsidRPr="00E82FC6" w:rsidTr="00174FBA">
        <w:trPr>
          <w:trHeight w:val="348"/>
          <w:tblHeader/>
        </w:trPr>
        <w:tc>
          <w:tcPr>
            <w:tcW w:w="2127" w:type="dxa"/>
            <w:shd w:val="clear" w:color="auto" w:fill="auto"/>
            <w:noWrap/>
            <w:vAlign w:val="center"/>
          </w:tcPr>
          <w:p w:rsidR="00E82FC6" w:rsidRPr="00E82FC6" w:rsidRDefault="00E82FC6" w:rsidP="00200FFD">
            <w:pPr>
              <w:tabs>
                <w:tab w:val="left" w:pos="244"/>
              </w:tabs>
              <w:jc w:val="center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Наименование муниципальной услуги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82FC6" w:rsidRPr="00E82FC6" w:rsidRDefault="00E82FC6" w:rsidP="00200FFD">
            <w:pPr>
              <w:ind w:left="33" w:right="34"/>
              <w:jc w:val="center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Поставщик</w:t>
            </w:r>
          </w:p>
          <w:p w:rsidR="00E82FC6" w:rsidRPr="00E82FC6" w:rsidRDefault="00E82FC6" w:rsidP="00200FFD">
            <w:pPr>
              <w:ind w:left="33" w:right="34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услуги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2FC6" w:rsidRPr="00E82FC6" w:rsidRDefault="00E82FC6" w:rsidP="00200FFD">
            <w:pPr>
              <w:ind w:left="34"/>
              <w:jc w:val="center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Требования при прохождении процедур в рамках получения услуги</w:t>
            </w:r>
            <w:r w:rsidRPr="00E82FC6">
              <w:rPr>
                <w:rStyle w:val="a7"/>
                <w:b/>
                <w:sz w:val="20"/>
              </w:rPr>
              <w:footnoteReference w:id="1"/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82FC6" w:rsidRPr="00E82FC6" w:rsidRDefault="00E82FC6" w:rsidP="00200FFD">
            <w:pPr>
              <w:ind w:left="34" w:right="34"/>
              <w:jc w:val="center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Временные издержки</w:t>
            </w:r>
            <w:r w:rsidR="00D25C45">
              <w:rPr>
                <w:rStyle w:val="a7"/>
                <w:b/>
                <w:sz w:val="20"/>
              </w:rPr>
              <w:footnoteReference w:id="2"/>
            </w:r>
            <w:r w:rsidRPr="00E82FC6">
              <w:rPr>
                <w:b/>
                <w:sz w:val="20"/>
              </w:rPr>
              <w:t xml:space="preserve"> на получение услуги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82FC6" w:rsidRPr="00E82FC6" w:rsidRDefault="00E82FC6" w:rsidP="00200FFD">
            <w:pPr>
              <w:ind w:left="34"/>
              <w:jc w:val="center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Материальные издержки на получение услуги</w:t>
            </w:r>
          </w:p>
        </w:tc>
        <w:tc>
          <w:tcPr>
            <w:tcW w:w="1701" w:type="dxa"/>
            <w:vAlign w:val="center"/>
          </w:tcPr>
          <w:p w:rsidR="00E82FC6" w:rsidRPr="00E82FC6" w:rsidRDefault="00E82FC6" w:rsidP="00200FFD">
            <w:pPr>
              <w:ind w:left="34" w:right="34"/>
              <w:jc w:val="center"/>
              <w:rPr>
                <w:b/>
                <w:sz w:val="20"/>
              </w:rPr>
            </w:pPr>
            <w:r w:rsidRPr="00E82FC6">
              <w:rPr>
                <w:b/>
                <w:sz w:val="20"/>
              </w:rPr>
              <w:t>Режим «Одного окна» на площадке МФЦ</w:t>
            </w:r>
          </w:p>
        </w:tc>
      </w:tr>
      <w:tr w:rsidR="00E82FC6" w:rsidRPr="00E82FC6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FC6" w:rsidRPr="00E82FC6" w:rsidRDefault="00E82FC6" w:rsidP="00200FFD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E82FC6">
              <w:rPr>
                <w:sz w:val="20"/>
              </w:rPr>
              <w:t xml:space="preserve">Выдача разрешений на право использования </w:t>
            </w:r>
            <w:proofErr w:type="spellStart"/>
            <w:r w:rsidRPr="00E82FC6">
              <w:rPr>
                <w:sz w:val="20"/>
              </w:rPr>
              <w:t>имиджевой</w:t>
            </w:r>
            <w:proofErr w:type="spellEnd"/>
            <w:r w:rsidRPr="00E82FC6">
              <w:rPr>
                <w:sz w:val="20"/>
              </w:rPr>
              <w:t xml:space="preserve"> символики города Мурманска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FC6" w:rsidRPr="00E82FC6" w:rsidRDefault="00E82FC6" w:rsidP="00200FFD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Комитет по экономическому  развитию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FC6" w:rsidRPr="00E82FC6" w:rsidRDefault="00E82FC6" w:rsidP="00EC7EDB">
            <w:pPr>
              <w:pStyle w:val="ConsPlusNormal"/>
              <w:numPr>
                <w:ilvl w:val="0"/>
                <w:numId w:val="8"/>
              </w:numPr>
              <w:tabs>
                <w:tab w:val="left" w:pos="332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 xml:space="preserve">заявление установленного образца (ПАГМ от 21.11.2014 </w:t>
            </w:r>
            <w:r w:rsidR="008E64E0">
              <w:rPr>
                <w:sz w:val="20"/>
                <w:szCs w:val="20"/>
              </w:rPr>
              <w:br/>
            </w:r>
            <w:r w:rsidRPr="00E82FC6">
              <w:rPr>
                <w:sz w:val="20"/>
                <w:szCs w:val="20"/>
              </w:rPr>
              <w:t>№ 3839)</w:t>
            </w:r>
            <w:r w:rsidR="000C1E18">
              <w:rPr>
                <w:sz w:val="20"/>
                <w:szCs w:val="20"/>
              </w:rPr>
              <w:t>;</w:t>
            </w:r>
          </w:p>
          <w:p w:rsidR="00E82FC6" w:rsidRPr="00E82FC6" w:rsidRDefault="00E82FC6" w:rsidP="00EC7EDB">
            <w:pPr>
              <w:pStyle w:val="ConsPlusNormal"/>
              <w:numPr>
                <w:ilvl w:val="0"/>
                <w:numId w:val="8"/>
              </w:numPr>
              <w:tabs>
                <w:tab w:val="left" w:pos="332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копия документа, удостоверяющего личность - для индивидуал</w:t>
            </w:r>
            <w:r w:rsidR="000C1E18">
              <w:rPr>
                <w:sz w:val="20"/>
                <w:szCs w:val="20"/>
              </w:rPr>
              <w:t>ьных предпринимателей (паспорт);</w:t>
            </w:r>
          </w:p>
          <w:p w:rsidR="00E82FC6" w:rsidRPr="00E82FC6" w:rsidRDefault="00E82FC6" w:rsidP="00EC7EDB">
            <w:pPr>
              <w:pStyle w:val="ConsPlusNormal"/>
              <w:numPr>
                <w:ilvl w:val="0"/>
                <w:numId w:val="8"/>
              </w:numPr>
              <w:tabs>
                <w:tab w:val="left" w:pos="332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 xml:space="preserve">проект технического задания (или макет), подробно описывающий планируемое применение </w:t>
            </w:r>
            <w:proofErr w:type="spellStart"/>
            <w:r w:rsidRPr="00E82FC6">
              <w:rPr>
                <w:sz w:val="20"/>
                <w:szCs w:val="20"/>
              </w:rPr>
              <w:t>имиджевой</w:t>
            </w:r>
            <w:proofErr w:type="spellEnd"/>
            <w:r w:rsidRPr="00E82FC6">
              <w:rPr>
                <w:sz w:val="20"/>
                <w:szCs w:val="20"/>
              </w:rPr>
              <w:t xml:space="preserve"> символики (место размещения, размер, материал, тираж):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издательской и типографической продукции;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канцелярских принадлежностях;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внешней (уличной) и внутренней рекламе;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объектах движимого и недвижимого имущества заявителя при условии, что он является единственным собственником данного имущества;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сувенирной продукции;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при декорировании кондитерских изделий;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предметах делового и домашнего экстерьера и интерьера;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 xml:space="preserve">- на предметах одежды и аксессуарах; 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веб-сайтах в качестве элемента оформления страницы;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на ярлыках, ценниках, упаковке, этикетке товаров;</w:t>
            </w:r>
          </w:p>
          <w:p w:rsidR="00E82FC6" w:rsidRPr="00E82FC6" w:rsidRDefault="00E82FC6" w:rsidP="00EC7EDB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- в мультимедийных презентациях, видеороликах и фильмах.</w:t>
            </w:r>
            <w:bookmarkStart w:id="1" w:name="Par226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FC6" w:rsidRPr="00E82FC6" w:rsidRDefault="00342F25" w:rsidP="00487FEA">
            <w:pPr>
              <w:pStyle w:val="ConsPlusNormal"/>
              <w:tabs>
                <w:tab w:val="left" w:pos="332"/>
              </w:tabs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82FC6" w:rsidRPr="00E82FC6">
              <w:rPr>
                <w:sz w:val="20"/>
                <w:szCs w:val="20"/>
              </w:rPr>
              <w:t xml:space="preserve">е более 30 календарных дней со дня </w:t>
            </w:r>
            <w:r w:rsidR="00BD0195">
              <w:rPr>
                <w:sz w:val="20"/>
                <w:szCs w:val="20"/>
              </w:rPr>
              <w:t>регистрации</w:t>
            </w:r>
            <w:r w:rsidR="00E82FC6" w:rsidRPr="00E82FC6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2FC6" w:rsidRPr="00E82FC6" w:rsidRDefault="00E82FC6" w:rsidP="00200FFD">
            <w:pPr>
              <w:pStyle w:val="ConsPlusNormal"/>
              <w:ind w:left="34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>Услуга предоставляется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C6" w:rsidRPr="00E82FC6" w:rsidRDefault="00E82FC6" w:rsidP="00BD0195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E82FC6">
              <w:rPr>
                <w:sz w:val="20"/>
                <w:szCs w:val="20"/>
              </w:rPr>
              <w:t xml:space="preserve">Услуга не предоставляется </w:t>
            </w:r>
            <w:r w:rsidR="00BD0195">
              <w:rPr>
                <w:sz w:val="20"/>
                <w:szCs w:val="20"/>
              </w:rPr>
              <w:t>через</w:t>
            </w:r>
            <w:r w:rsidRPr="00E82FC6">
              <w:rPr>
                <w:sz w:val="20"/>
                <w:szCs w:val="20"/>
              </w:rPr>
              <w:t xml:space="preserve"> МФЦ</w:t>
            </w:r>
          </w:p>
        </w:tc>
      </w:tr>
      <w:tr w:rsidR="00F64F45" w:rsidRPr="00973779" w:rsidTr="00174F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7" w:type="dxa"/>
            <w:shd w:val="clear" w:color="auto" w:fill="auto"/>
          </w:tcPr>
          <w:p w:rsidR="00F64F45" w:rsidRPr="00505DB7" w:rsidRDefault="00F64F45" w:rsidP="00F64F45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505DB7">
              <w:rPr>
                <w:sz w:val="20"/>
              </w:rPr>
              <w:t>Выдача разрешений на право размещения нестационарных торговых объектов на территории муниципального образования город Мурманск</w:t>
            </w:r>
          </w:p>
        </w:tc>
        <w:tc>
          <w:tcPr>
            <w:tcW w:w="1984" w:type="dxa"/>
            <w:shd w:val="clear" w:color="auto" w:fill="auto"/>
          </w:tcPr>
          <w:p w:rsidR="00F64F45" w:rsidRPr="00505DB7" w:rsidRDefault="00F64F45" w:rsidP="00F64F45">
            <w:pPr>
              <w:ind w:left="33" w:right="34"/>
              <w:rPr>
                <w:sz w:val="20"/>
              </w:rPr>
            </w:pPr>
            <w:r w:rsidRPr="00505DB7">
              <w:rPr>
                <w:sz w:val="20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5670" w:type="dxa"/>
            <w:shd w:val="clear" w:color="auto" w:fill="auto"/>
          </w:tcPr>
          <w:p w:rsidR="00F64F45" w:rsidRPr="00505DB7" w:rsidRDefault="00F64F45" w:rsidP="00F64F45">
            <w:pPr>
              <w:ind w:left="34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заявление установленного образца согласно административному регламенту, утверждённому постановлением администрации города Мурманска                        от 18.11.2013 № 3280;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lang w:eastAsia="en-US"/>
              </w:rPr>
            </w:pPr>
            <w:r w:rsidRPr="00505DB7">
              <w:rPr>
                <w:b/>
                <w:sz w:val="20"/>
                <w:lang w:eastAsia="en-US"/>
              </w:rPr>
              <w:t xml:space="preserve">     Для размещения автолавок, автоприцепов, </w:t>
            </w:r>
            <w:proofErr w:type="spellStart"/>
            <w:r w:rsidRPr="00505DB7">
              <w:rPr>
                <w:b/>
                <w:sz w:val="20"/>
                <w:lang w:eastAsia="en-US"/>
              </w:rPr>
              <w:t>автокафе</w:t>
            </w:r>
            <w:proofErr w:type="spellEnd"/>
            <w:r w:rsidRPr="00505DB7">
              <w:rPr>
                <w:b/>
                <w:sz w:val="20"/>
                <w:lang w:eastAsia="en-US"/>
              </w:rPr>
              <w:t xml:space="preserve">, </w:t>
            </w:r>
            <w:proofErr w:type="spellStart"/>
            <w:r w:rsidRPr="00505DB7">
              <w:rPr>
                <w:b/>
                <w:sz w:val="20"/>
                <w:lang w:eastAsia="en-US"/>
              </w:rPr>
              <w:t>фудтраков</w:t>
            </w:r>
            <w:proofErr w:type="spellEnd"/>
            <w:r w:rsidRPr="00505DB7">
              <w:rPr>
                <w:b/>
                <w:sz w:val="20"/>
                <w:lang w:eastAsia="en-US"/>
              </w:rPr>
              <w:t xml:space="preserve">, кафе-фургонов с мобильной кухней </w:t>
            </w:r>
            <w:r w:rsidRPr="00505DB7">
              <w:rPr>
                <w:b/>
                <w:bCs/>
                <w:sz w:val="20"/>
                <w:lang w:eastAsia="en-US"/>
              </w:rPr>
              <w:t>на круглогодичный период: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eastAsia="en-US"/>
              </w:rPr>
            </w:pPr>
            <w:r w:rsidRPr="00505DB7">
              <w:rPr>
                <w:bCs/>
                <w:sz w:val="20"/>
                <w:lang w:eastAsia="en-US"/>
              </w:rPr>
              <w:t xml:space="preserve">     а)</w:t>
            </w:r>
            <w:r w:rsidRPr="00505DB7">
              <w:rPr>
                <w:sz w:val="20"/>
                <w:lang w:eastAsia="en-US"/>
              </w:rPr>
              <w:t xml:space="preserve"> копия документа, удостоверяющего личность – для индивидуальных предпринимателей;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eastAsia="en-US"/>
              </w:rPr>
            </w:pPr>
            <w:r w:rsidRPr="00505DB7">
              <w:rPr>
                <w:bCs/>
                <w:sz w:val="20"/>
                <w:lang w:eastAsia="en-US"/>
              </w:rPr>
              <w:lastRenderedPageBreak/>
              <w:t xml:space="preserve">     б) </w:t>
            </w:r>
            <w:r w:rsidRPr="00505DB7">
              <w:rPr>
                <w:sz w:val="20"/>
                <w:lang w:eastAsia="en-US"/>
              </w:rPr>
              <w:t>выписка из ЕГРЮЛ/ЕГРИП, полученная не ранее чем за 30 календарных дней до даты предоставления документов;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505DB7">
              <w:rPr>
                <w:bCs/>
                <w:sz w:val="20"/>
                <w:lang w:eastAsia="en-US"/>
              </w:rPr>
              <w:t xml:space="preserve">     в) </w:t>
            </w:r>
            <w:r w:rsidRPr="00505DB7">
              <w:rPr>
                <w:sz w:val="20"/>
                <w:lang w:eastAsia="en-US"/>
              </w:rPr>
              <w:t xml:space="preserve">копия свидетельства о государственной регистрации права на стационарный торговый объект или объект общественного питания (в случае, если имущество находится в собственности, хозяйственном ведении, оперативном управлении) или выписка из Единого государственного реестра недвижимости, содержащая сведения о правах в отношении стационарного объекта; 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505DB7">
              <w:rPr>
                <w:bCs/>
                <w:sz w:val="20"/>
                <w:lang w:eastAsia="en-US"/>
              </w:rPr>
              <w:t xml:space="preserve">     г) </w:t>
            </w:r>
            <w:r w:rsidRPr="00505DB7">
              <w:rPr>
                <w:sz w:val="20"/>
                <w:lang w:eastAsia="en-US"/>
              </w:rPr>
              <w:t xml:space="preserve">копия договора аренды (субаренды) стационарного торгового объекта или объекта общественного питания, заключенного на срок более одного года, со штампом о регистрации договора, или выписка из Единого государственного реестра недвижимости, содержащая сведения о правах в отношении стационарного объекта; 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505DB7">
              <w:rPr>
                <w:sz w:val="20"/>
                <w:lang w:eastAsia="en-US"/>
              </w:rPr>
              <w:t xml:space="preserve">     д) копия договора аренды (субаренды) стационарного торгового объекта или объекта общественного питания, заключенного на срок менее одного года и не подлежащего государственной регистрации;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505DB7">
              <w:rPr>
                <w:sz w:val="20"/>
                <w:lang w:eastAsia="en-US"/>
              </w:rPr>
              <w:t xml:space="preserve">     е) копия свидетельства о регистрации автотранспортного средства в ГИБДД УМВД России или гражданско-правового договора, предоставляющего иное вещное право на автотранспортное средство, в случае, если субъект не является собственником автотранспортного средства.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eastAsia="en-US"/>
              </w:rPr>
            </w:pPr>
            <w:r w:rsidRPr="00505DB7">
              <w:rPr>
                <w:sz w:val="20"/>
                <w:lang w:eastAsia="en-US"/>
              </w:rPr>
              <w:t xml:space="preserve">     </w:t>
            </w:r>
            <w:r w:rsidRPr="00505DB7">
              <w:rPr>
                <w:b/>
                <w:sz w:val="20"/>
                <w:lang w:eastAsia="en-US"/>
              </w:rPr>
              <w:t xml:space="preserve">Для размещения торговых павильонов, ярмарочных домиков, </w:t>
            </w:r>
            <w:proofErr w:type="spellStart"/>
            <w:r w:rsidRPr="00505DB7">
              <w:rPr>
                <w:b/>
                <w:sz w:val="20"/>
                <w:lang w:eastAsia="en-US"/>
              </w:rPr>
              <w:t>боверов</w:t>
            </w:r>
            <w:proofErr w:type="spellEnd"/>
            <w:r w:rsidRPr="00505DB7">
              <w:rPr>
                <w:b/>
                <w:sz w:val="20"/>
                <w:lang w:eastAsia="en-US"/>
              </w:rPr>
              <w:t xml:space="preserve">, блок-контейнеров, киосков, </w:t>
            </w:r>
            <w:proofErr w:type="spellStart"/>
            <w:r w:rsidRPr="00505DB7">
              <w:rPr>
                <w:b/>
                <w:sz w:val="20"/>
                <w:lang w:eastAsia="en-US"/>
              </w:rPr>
              <w:t>фудтраков</w:t>
            </w:r>
            <w:proofErr w:type="spellEnd"/>
            <w:r w:rsidRPr="00505DB7">
              <w:rPr>
                <w:b/>
                <w:sz w:val="20"/>
                <w:lang w:eastAsia="en-US"/>
              </w:rPr>
              <w:t xml:space="preserve"> (конструкция не предусматривает установку колёс) (далее – </w:t>
            </w:r>
            <w:proofErr w:type="spellStart"/>
            <w:r w:rsidRPr="00505DB7">
              <w:rPr>
                <w:b/>
                <w:sz w:val="20"/>
                <w:lang w:eastAsia="en-US"/>
              </w:rPr>
              <w:t>фудтрак</w:t>
            </w:r>
            <w:proofErr w:type="spellEnd"/>
            <w:r w:rsidRPr="00505DB7">
              <w:rPr>
                <w:b/>
                <w:sz w:val="20"/>
                <w:lang w:eastAsia="en-US"/>
              </w:rPr>
              <w:t xml:space="preserve"> без колёс),</w:t>
            </w:r>
            <w:r w:rsidRPr="00505DB7">
              <w:rPr>
                <w:b/>
                <w:color w:val="FF0000"/>
                <w:sz w:val="20"/>
                <w:lang w:eastAsia="en-US"/>
              </w:rPr>
              <w:t xml:space="preserve"> </w:t>
            </w:r>
            <w:r w:rsidRPr="00505DB7">
              <w:rPr>
                <w:b/>
                <w:sz w:val="20"/>
                <w:lang w:eastAsia="en-US"/>
              </w:rPr>
              <w:t xml:space="preserve">мини </w:t>
            </w:r>
            <w:proofErr w:type="spellStart"/>
            <w:r w:rsidRPr="00505DB7">
              <w:rPr>
                <w:b/>
                <w:sz w:val="20"/>
                <w:lang w:eastAsia="en-US"/>
              </w:rPr>
              <w:t>Фреш</w:t>
            </w:r>
            <w:proofErr w:type="spellEnd"/>
            <w:r w:rsidRPr="00505DB7">
              <w:rPr>
                <w:b/>
                <w:sz w:val="20"/>
                <w:lang w:eastAsia="en-US"/>
              </w:rPr>
              <w:t>-Баров на круглогодичный период: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eastAsia="en-US"/>
              </w:rPr>
            </w:pPr>
            <w:r w:rsidRPr="00505DB7">
              <w:rPr>
                <w:bCs/>
                <w:sz w:val="20"/>
                <w:lang w:eastAsia="en-US"/>
              </w:rPr>
              <w:t xml:space="preserve">     а)</w:t>
            </w:r>
            <w:r w:rsidRPr="00505DB7">
              <w:rPr>
                <w:sz w:val="20"/>
                <w:lang w:eastAsia="en-US"/>
              </w:rPr>
              <w:t xml:space="preserve"> копия документа, удостоверяющего личность – для индивидуальных предпринимателей;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  <w:lang w:eastAsia="en-US"/>
              </w:rPr>
            </w:pPr>
            <w:r w:rsidRPr="00505DB7">
              <w:rPr>
                <w:bCs/>
                <w:sz w:val="20"/>
                <w:lang w:eastAsia="en-US"/>
              </w:rPr>
              <w:t xml:space="preserve">     б) </w:t>
            </w:r>
            <w:r w:rsidRPr="00505DB7">
              <w:rPr>
                <w:sz w:val="20"/>
                <w:lang w:eastAsia="en-US"/>
              </w:rPr>
              <w:t>выписка из ЕГРЮЛ/ЕГРИП, полученная не ранее чем за 30 календарных дней до даты предоставления документов;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  <w:lang w:eastAsia="en-US"/>
              </w:rPr>
              <w:t xml:space="preserve">     в) акт осмотра торгового павильона или киоска (акт приёмки законченного строительством, реконструкцией или изменением функционального назначения объекта, утверждённый соответствующим распоряжением управления округа, на территории которого расположен объект) или </w:t>
            </w:r>
            <w:r w:rsidRPr="00505DB7">
              <w:rPr>
                <w:sz w:val="20"/>
                <w:lang w:eastAsia="en-US"/>
              </w:rPr>
              <w:lastRenderedPageBreak/>
              <w:t xml:space="preserve">договор купли-продажи торгового павильона, ярмарочного домика, </w:t>
            </w:r>
            <w:proofErr w:type="spellStart"/>
            <w:r w:rsidRPr="00505DB7">
              <w:rPr>
                <w:sz w:val="20"/>
                <w:lang w:eastAsia="en-US"/>
              </w:rPr>
              <w:t>бовера</w:t>
            </w:r>
            <w:proofErr w:type="spellEnd"/>
            <w:r w:rsidRPr="00505DB7">
              <w:rPr>
                <w:sz w:val="20"/>
                <w:lang w:eastAsia="en-US"/>
              </w:rPr>
              <w:t xml:space="preserve">, блок-контейнера, киоска, </w:t>
            </w:r>
            <w:proofErr w:type="spellStart"/>
            <w:r w:rsidRPr="00505DB7">
              <w:rPr>
                <w:sz w:val="20"/>
                <w:lang w:eastAsia="en-US"/>
              </w:rPr>
              <w:t>фудтрака</w:t>
            </w:r>
            <w:proofErr w:type="spellEnd"/>
            <w:r w:rsidRPr="00505DB7">
              <w:rPr>
                <w:sz w:val="20"/>
                <w:lang w:eastAsia="en-US"/>
              </w:rPr>
              <w:t xml:space="preserve"> без колёс,</w:t>
            </w:r>
            <w:r w:rsidRPr="00505DB7">
              <w:rPr>
                <w:color w:val="FF0000"/>
                <w:sz w:val="20"/>
                <w:lang w:eastAsia="en-US"/>
              </w:rPr>
              <w:t xml:space="preserve"> </w:t>
            </w:r>
            <w:r w:rsidRPr="00505DB7">
              <w:rPr>
                <w:sz w:val="20"/>
                <w:lang w:eastAsia="en-US"/>
              </w:rPr>
              <w:t xml:space="preserve">мини </w:t>
            </w:r>
            <w:proofErr w:type="spellStart"/>
            <w:r w:rsidRPr="00505DB7">
              <w:rPr>
                <w:sz w:val="20"/>
                <w:lang w:eastAsia="en-US"/>
              </w:rPr>
              <w:t>Фреш</w:t>
            </w:r>
            <w:proofErr w:type="spellEnd"/>
            <w:r w:rsidRPr="00505DB7">
              <w:rPr>
                <w:sz w:val="20"/>
                <w:lang w:eastAsia="en-US"/>
              </w:rPr>
              <w:t>-Бара (договор аренды</w:t>
            </w:r>
            <w:r w:rsidRPr="00505DB7">
              <w:rPr>
                <w:sz w:val="20"/>
              </w:rPr>
              <w:t>).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505DB7">
              <w:rPr>
                <w:b/>
                <w:sz w:val="20"/>
              </w:rPr>
              <w:t xml:space="preserve">     Для размещения </w:t>
            </w:r>
            <w:r w:rsidRPr="00505DB7">
              <w:rPr>
                <w:b/>
                <w:bCs/>
                <w:sz w:val="20"/>
              </w:rPr>
              <w:t>сезонных кафе, торговых палаток, бахчевых развалов, елочных базаров на сезонный период: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505DB7">
              <w:rPr>
                <w:sz w:val="20"/>
              </w:rPr>
              <w:t xml:space="preserve">     а) копия документа, удостоверяющего личность – для индивидуальных предпринимателей;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     б) выписка из ЕГРЮЛ/ЕГРИП, полученная не ранее чем за 30 календарных дней до даты предоставления документов.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     Для размещения сезонных кафе и торговых палаток для реализации продукции собственного производства дополнительно предоставляются: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     в) копия свидетельства о государственной регистрации права на стационарный торговый объект или объект общественного питания (в случае, если имущество находится в собственности, хозяйственном ведении, оперативном управлении) или выписка из Единого государственного реестра недвижимости, содержащая сведения о правах в отношении стационарного объекта; 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     г) копия договора аренды (субаренды) стационарного торгового объекта или объекта общественного питания, заключенного на срок более одного года, со штампом о регистрации договора, или выписка из Единого государственного реестра недвижимости, содержащая сведения о правах в отношении стационарного объекта;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     д) копия договора аренды (субаренды) стационарного торгового объекта или объекта общественного питания, заключе</w:t>
            </w:r>
            <w:r>
              <w:rPr>
                <w:sz w:val="20"/>
              </w:rPr>
              <w:t>нного на срок менее одного года</w:t>
            </w:r>
          </w:p>
        </w:tc>
        <w:tc>
          <w:tcPr>
            <w:tcW w:w="1843" w:type="dxa"/>
            <w:shd w:val="clear" w:color="auto" w:fill="auto"/>
          </w:tcPr>
          <w:p w:rsidR="00F64F45" w:rsidRPr="00505DB7" w:rsidRDefault="00F64F45" w:rsidP="00487FEA">
            <w:pPr>
              <w:pStyle w:val="ConsPlusNormal"/>
              <w:tabs>
                <w:tab w:val="left" w:pos="332"/>
              </w:tabs>
              <w:ind w:left="34" w:right="34"/>
              <w:rPr>
                <w:sz w:val="20"/>
                <w:szCs w:val="20"/>
              </w:rPr>
            </w:pPr>
            <w:r w:rsidRPr="00505DB7">
              <w:rPr>
                <w:sz w:val="20"/>
                <w:szCs w:val="20"/>
              </w:rPr>
              <w:lastRenderedPageBreak/>
              <w:t>45</w:t>
            </w:r>
            <w:r>
              <w:rPr>
                <w:sz w:val="20"/>
                <w:szCs w:val="20"/>
              </w:rPr>
              <w:t xml:space="preserve"> </w:t>
            </w:r>
            <w:r w:rsidRPr="00505DB7">
              <w:rPr>
                <w:sz w:val="20"/>
                <w:szCs w:val="20"/>
              </w:rPr>
              <w:t>календарных дней со дня регистрации заявления</w:t>
            </w:r>
          </w:p>
        </w:tc>
        <w:tc>
          <w:tcPr>
            <w:tcW w:w="2126" w:type="dxa"/>
            <w:shd w:val="clear" w:color="auto" w:fill="auto"/>
          </w:tcPr>
          <w:p w:rsidR="00F64F45" w:rsidRPr="00505DB7" w:rsidRDefault="00F64F45" w:rsidP="00F64F45">
            <w:pPr>
              <w:pStyle w:val="ConsPlusNormal"/>
              <w:tabs>
                <w:tab w:val="left" w:pos="332"/>
              </w:tabs>
              <w:ind w:left="34" w:right="34"/>
              <w:rPr>
                <w:sz w:val="20"/>
                <w:szCs w:val="20"/>
              </w:rPr>
            </w:pPr>
            <w:r w:rsidRPr="00505DB7">
              <w:rPr>
                <w:sz w:val="20"/>
                <w:szCs w:val="20"/>
              </w:rPr>
              <w:t>Услуга предоставляется бесплатно</w:t>
            </w:r>
          </w:p>
        </w:tc>
        <w:tc>
          <w:tcPr>
            <w:tcW w:w="1701" w:type="dxa"/>
            <w:shd w:val="clear" w:color="auto" w:fill="auto"/>
          </w:tcPr>
          <w:p w:rsidR="00F64F45" w:rsidRPr="00505DB7" w:rsidRDefault="00F64F45" w:rsidP="00F64F45">
            <w:pPr>
              <w:pStyle w:val="ConsPlusNormal"/>
              <w:tabs>
                <w:tab w:val="left" w:pos="332"/>
              </w:tabs>
              <w:ind w:left="34" w:right="34"/>
              <w:rPr>
                <w:sz w:val="20"/>
                <w:szCs w:val="20"/>
              </w:rPr>
            </w:pPr>
            <w:r w:rsidRPr="00505DB7">
              <w:rPr>
                <w:sz w:val="20"/>
                <w:szCs w:val="20"/>
              </w:rPr>
              <w:t>Услуга не предоставляется через МФЦ</w:t>
            </w:r>
          </w:p>
        </w:tc>
      </w:tr>
      <w:tr w:rsidR="003615CB" w:rsidRPr="000C1E18" w:rsidTr="00174F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7" w:type="dxa"/>
            <w:shd w:val="clear" w:color="auto" w:fill="auto"/>
          </w:tcPr>
          <w:p w:rsidR="003615CB" w:rsidRPr="003615CB" w:rsidRDefault="003615CB" w:rsidP="00200FFD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3615CB">
              <w:rPr>
                <w:sz w:val="20"/>
              </w:rPr>
              <w:lastRenderedPageBreak/>
              <w:t xml:space="preserve">Выдача разрешений на использование изображения герба муниципального образования город Мурманск юридическими лицами и индивидуальными </w:t>
            </w:r>
            <w:r w:rsidRPr="003615CB">
              <w:rPr>
                <w:sz w:val="20"/>
              </w:rPr>
              <w:lastRenderedPageBreak/>
              <w:t>предпринимателями</w:t>
            </w:r>
          </w:p>
        </w:tc>
        <w:tc>
          <w:tcPr>
            <w:tcW w:w="1984" w:type="dxa"/>
            <w:shd w:val="clear" w:color="auto" w:fill="auto"/>
          </w:tcPr>
          <w:p w:rsidR="003615CB" w:rsidRPr="003615CB" w:rsidRDefault="003615CB" w:rsidP="00200FFD">
            <w:pPr>
              <w:ind w:left="33" w:right="34"/>
              <w:rPr>
                <w:sz w:val="20"/>
              </w:rPr>
            </w:pPr>
            <w:r w:rsidRPr="003615CB">
              <w:rPr>
                <w:sz w:val="20"/>
              </w:rPr>
              <w:lastRenderedPageBreak/>
              <w:t>Комитет по экономическому развитию администрации города Мурманска</w:t>
            </w:r>
          </w:p>
        </w:tc>
        <w:tc>
          <w:tcPr>
            <w:tcW w:w="5670" w:type="dxa"/>
            <w:shd w:val="clear" w:color="auto" w:fill="auto"/>
          </w:tcPr>
          <w:p w:rsidR="003615CB" w:rsidRPr="003615CB" w:rsidRDefault="003615CB" w:rsidP="00EC7EDB">
            <w:pPr>
              <w:ind w:left="34"/>
              <w:jc w:val="both"/>
              <w:rPr>
                <w:sz w:val="20"/>
              </w:rPr>
            </w:pPr>
            <w:r w:rsidRPr="003615CB">
              <w:rPr>
                <w:sz w:val="20"/>
              </w:rPr>
              <w:t>- заявление установленного образца согласно административному регламенту, утверждённому постановлением администрации города Мурманска от 29.11.2011 № 2365;</w:t>
            </w:r>
          </w:p>
          <w:p w:rsidR="003615CB" w:rsidRPr="003615CB" w:rsidRDefault="003615CB" w:rsidP="00EC7EDB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3615CB">
              <w:rPr>
                <w:sz w:val="20"/>
              </w:rPr>
              <w:t>- копия документа, удостоверяющего личность - для индивидуальных предпринимателей (паспорт);</w:t>
            </w:r>
          </w:p>
          <w:p w:rsidR="003615CB" w:rsidRPr="003615CB" w:rsidRDefault="003615CB" w:rsidP="00EC7ED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3615CB">
              <w:rPr>
                <w:sz w:val="20"/>
              </w:rPr>
              <w:t xml:space="preserve">- образцы использования изображения герба муниципального образования город Мурманск на каждом объекте или эскизы изделий (в натуральную величину или в ином масштабе), позволяющие оценить соответствие установленных пропорций </w:t>
            </w:r>
            <w:r w:rsidRPr="003615CB">
              <w:rPr>
                <w:sz w:val="20"/>
              </w:rPr>
              <w:lastRenderedPageBreak/>
              <w:t>и геральдических характеристик воспроизведенного изображения оригиналу;</w:t>
            </w:r>
          </w:p>
          <w:p w:rsidR="003615CB" w:rsidRPr="003615CB" w:rsidRDefault="003615CB" w:rsidP="00EC7ED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3615CB">
              <w:rPr>
                <w:sz w:val="20"/>
              </w:rPr>
              <w:t>-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30 календарных дней до даты предоставления документов.</w:t>
            </w:r>
          </w:p>
        </w:tc>
        <w:tc>
          <w:tcPr>
            <w:tcW w:w="1843" w:type="dxa"/>
            <w:shd w:val="clear" w:color="auto" w:fill="auto"/>
          </w:tcPr>
          <w:p w:rsidR="003615CB" w:rsidRPr="003615CB" w:rsidRDefault="003615CB" w:rsidP="00487FEA">
            <w:pPr>
              <w:ind w:left="34" w:right="34"/>
              <w:rPr>
                <w:sz w:val="20"/>
              </w:rPr>
            </w:pPr>
            <w:r w:rsidRPr="003615CB">
              <w:rPr>
                <w:sz w:val="20"/>
              </w:rPr>
              <w:lastRenderedPageBreak/>
              <w:t>30 календарных дней со дня регистрации заявления</w:t>
            </w:r>
          </w:p>
        </w:tc>
        <w:tc>
          <w:tcPr>
            <w:tcW w:w="2126" w:type="dxa"/>
            <w:shd w:val="clear" w:color="auto" w:fill="auto"/>
          </w:tcPr>
          <w:p w:rsidR="003615CB" w:rsidRPr="003615CB" w:rsidRDefault="003615CB" w:rsidP="00200FFD">
            <w:pPr>
              <w:ind w:left="34"/>
              <w:rPr>
                <w:sz w:val="20"/>
              </w:rPr>
            </w:pPr>
            <w:r w:rsidRPr="003615CB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  <w:shd w:val="clear" w:color="auto" w:fill="auto"/>
          </w:tcPr>
          <w:p w:rsidR="003615CB" w:rsidRPr="003615CB" w:rsidRDefault="003615CB" w:rsidP="00200FFD">
            <w:pPr>
              <w:ind w:left="34" w:right="34"/>
              <w:rPr>
                <w:sz w:val="20"/>
              </w:rPr>
            </w:pPr>
            <w:r w:rsidRPr="003615CB">
              <w:rPr>
                <w:sz w:val="20"/>
              </w:rPr>
              <w:t>Услуга не предоставляется через МФЦ</w:t>
            </w:r>
          </w:p>
        </w:tc>
      </w:tr>
      <w:tr w:rsidR="00F64F45" w:rsidRPr="000C1E18" w:rsidTr="00174F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7" w:type="dxa"/>
            <w:shd w:val="clear" w:color="auto" w:fill="auto"/>
          </w:tcPr>
          <w:p w:rsidR="00F64F45" w:rsidRPr="00505DB7" w:rsidRDefault="00F64F45" w:rsidP="00F64F45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505DB7">
              <w:rPr>
                <w:sz w:val="20"/>
              </w:rPr>
              <w:t>Выдача разрешений на право организации розничного рынка</w:t>
            </w:r>
          </w:p>
        </w:tc>
        <w:tc>
          <w:tcPr>
            <w:tcW w:w="1984" w:type="dxa"/>
            <w:shd w:val="clear" w:color="auto" w:fill="auto"/>
          </w:tcPr>
          <w:p w:rsidR="00F64F45" w:rsidRPr="00505DB7" w:rsidRDefault="00F64F45" w:rsidP="00F64F45">
            <w:pPr>
              <w:ind w:left="33" w:right="34"/>
              <w:rPr>
                <w:sz w:val="20"/>
              </w:rPr>
            </w:pPr>
            <w:r w:rsidRPr="00505DB7">
              <w:rPr>
                <w:sz w:val="20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5670" w:type="dxa"/>
            <w:shd w:val="clear" w:color="auto" w:fill="auto"/>
          </w:tcPr>
          <w:p w:rsidR="00F64F45" w:rsidRPr="00505DB7" w:rsidRDefault="00F64F45" w:rsidP="00F64F45">
            <w:pPr>
              <w:tabs>
                <w:tab w:val="left" w:pos="317"/>
              </w:tabs>
              <w:ind w:left="34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заявление установленного образца согласно административному регламенту, утверждённому постановлением администрации города Мурманска                                    от 15.12.2011 № 2538;</w:t>
            </w:r>
          </w:p>
          <w:p w:rsidR="00F64F45" w:rsidRPr="00505DB7" w:rsidRDefault="00F64F45" w:rsidP="00F64F45">
            <w:pPr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копии учредительных документов (оригиналы учредительных документов в случае, если верность копий не удостоверена нотариально).</w:t>
            </w:r>
          </w:p>
          <w:p w:rsidR="00F64F45" w:rsidRPr="00505DB7" w:rsidRDefault="00F64F45" w:rsidP="00F64F45">
            <w:pPr>
              <w:jc w:val="both"/>
              <w:rPr>
                <w:sz w:val="20"/>
              </w:rPr>
            </w:pPr>
            <w:r w:rsidRPr="00505DB7">
              <w:rPr>
                <w:sz w:val="20"/>
              </w:rPr>
              <w:t>-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лица.</w:t>
            </w:r>
          </w:p>
          <w:p w:rsidR="00F64F45" w:rsidRPr="00505DB7" w:rsidRDefault="00F64F45" w:rsidP="00F64F45">
            <w:pPr>
              <w:jc w:val="both"/>
              <w:rPr>
                <w:sz w:val="20"/>
              </w:rPr>
            </w:pPr>
            <w:r w:rsidRPr="00505DB7">
              <w:rPr>
                <w:sz w:val="20"/>
              </w:rPr>
              <w:t>- удостоверенная копия документа, подтверждающая право на объект или объекты недвижимости, расположенные на территории, в пределах которой предполагается организовать рынок.</w:t>
            </w:r>
          </w:p>
          <w:p w:rsidR="00F64F45" w:rsidRPr="00505DB7" w:rsidRDefault="00F64F45" w:rsidP="00F64F45">
            <w:pPr>
              <w:ind w:firstLine="709"/>
              <w:jc w:val="both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64F45" w:rsidRDefault="00F64F45" w:rsidP="00487FEA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 xml:space="preserve">30 календарных дней со дня регистрации </w:t>
            </w:r>
            <w:r>
              <w:rPr>
                <w:sz w:val="20"/>
              </w:rPr>
              <w:t>з</w:t>
            </w:r>
            <w:r w:rsidRPr="00505DB7">
              <w:rPr>
                <w:sz w:val="20"/>
              </w:rPr>
              <w:t>аявления о выдаче Разрешения и</w:t>
            </w:r>
            <w:r>
              <w:rPr>
                <w:sz w:val="20"/>
              </w:rPr>
              <w:t>ли об отказе в его выдаче.</w:t>
            </w:r>
          </w:p>
          <w:p w:rsidR="00F64F45" w:rsidRPr="00505DB7" w:rsidRDefault="00F64F45" w:rsidP="00487FEA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 xml:space="preserve">15 календарных дней со дня регистрации </w:t>
            </w:r>
            <w:r>
              <w:rPr>
                <w:sz w:val="20"/>
              </w:rPr>
              <w:t>з</w:t>
            </w:r>
            <w:r w:rsidRPr="00505DB7">
              <w:rPr>
                <w:sz w:val="20"/>
              </w:rPr>
              <w:t>аявления о продлении срока действия Разрешения, его переоформлении</w:t>
            </w:r>
          </w:p>
        </w:tc>
        <w:tc>
          <w:tcPr>
            <w:tcW w:w="2126" w:type="dxa"/>
            <w:shd w:val="clear" w:color="auto" w:fill="auto"/>
          </w:tcPr>
          <w:p w:rsidR="00F64F45" w:rsidRPr="00505DB7" w:rsidRDefault="00F64F45" w:rsidP="00F64F45">
            <w:pPr>
              <w:ind w:left="34"/>
              <w:rPr>
                <w:sz w:val="20"/>
              </w:rPr>
            </w:pPr>
            <w:r w:rsidRPr="00505DB7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  <w:shd w:val="clear" w:color="auto" w:fill="auto"/>
          </w:tcPr>
          <w:p w:rsidR="00F64F45" w:rsidRPr="00505DB7" w:rsidRDefault="00F64F45" w:rsidP="00F64F45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>Услуга не предоставляется через МФЦ</w:t>
            </w:r>
          </w:p>
        </w:tc>
      </w:tr>
      <w:tr w:rsidR="00F64F45" w:rsidRPr="000C1E18" w:rsidTr="00174F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7" w:type="dxa"/>
            <w:shd w:val="clear" w:color="auto" w:fill="auto"/>
          </w:tcPr>
          <w:p w:rsidR="00F64F45" w:rsidRPr="00505DB7" w:rsidRDefault="00F64F45" w:rsidP="00F64F45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505DB7">
              <w:rPr>
                <w:sz w:val="20"/>
              </w:rPr>
              <w:t>Предоставление сведений из реестра объектов потребительского рынка</w:t>
            </w:r>
          </w:p>
        </w:tc>
        <w:tc>
          <w:tcPr>
            <w:tcW w:w="1984" w:type="dxa"/>
            <w:shd w:val="clear" w:color="auto" w:fill="auto"/>
          </w:tcPr>
          <w:p w:rsidR="00F64F45" w:rsidRPr="00505DB7" w:rsidRDefault="00F64F45" w:rsidP="00F64F45">
            <w:pPr>
              <w:ind w:left="33" w:right="34"/>
              <w:rPr>
                <w:sz w:val="20"/>
              </w:rPr>
            </w:pPr>
            <w:r w:rsidRPr="00505DB7">
              <w:rPr>
                <w:sz w:val="20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5670" w:type="dxa"/>
            <w:shd w:val="clear" w:color="auto" w:fill="auto"/>
          </w:tcPr>
          <w:p w:rsidR="00F64F45" w:rsidRPr="00505DB7" w:rsidRDefault="00F64F45" w:rsidP="00F64F45">
            <w:pPr>
              <w:ind w:left="34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запрос установленного образца, утверждённого постановлением администрации города Мурманска                                                  от 08.08.2011 № 1386 с указанием цели использования информации с соблюдением требований законодательства о конфиденциальности</w:t>
            </w:r>
          </w:p>
        </w:tc>
        <w:tc>
          <w:tcPr>
            <w:tcW w:w="1843" w:type="dxa"/>
            <w:shd w:val="clear" w:color="auto" w:fill="auto"/>
          </w:tcPr>
          <w:p w:rsidR="00F64F45" w:rsidRPr="00505DB7" w:rsidRDefault="00F64F45" w:rsidP="00487F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DB7">
              <w:rPr>
                <w:sz w:val="20"/>
              </w:rPr>
              <w:t xml:space="preserve">10 рабочих дней со дня регистрации запроса </w:t>
            </w:r>
          </w:p>
        </w:tc>
        <w:tc>
          <w:tcPr>
            <w:tcW w:w="2126" w:type="dxa"/>
            <w:shd w:val="clear" w:color="auto" w:fill="auto"/>
          </w:tcPr>
          <w:p w:rsidR="00F64F45" w:rsidRPr="00505DB7" w:rsidRDefault="00F64F45" w:rsidP="00F64F45">
            <w:pPr>
              <w:ind w:left="34"/>
              <w:rPr>
                <w:sz w:val="20"/>
              </w:rPr>
            </w:pPr>
            <w:r w:rsidRPr="00505DB7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  <w:shd w:val="clear" w:color="auto" w:fill="auto"/>
          </w:tcPr>
          <w:p w:rsidR="00F64F45" w:rsidRPr="00505DB7" w:rsidRDefault="00F64F45" w:rsidP="00F64F45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>Услуга не предоставляется через МФЦ</w:t>
            </w:r>
          </w:p>
        </w:tc>
      </w:tr>
      <w:tr w:rsidR="00F64F45" w:rsidRPr="000C1E18" w:rsidTr="00174F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7" w:type="dxa"/>
            <w:shd w:val="clear" w:color="auto" w:fill="auto"/>
          </w:tcPr>
          <w:p w:rsidR="00F64F45" w:rsidRPr="00505DB7" w:rsidRDefault="00F64F45" w:rsidP="00F64F45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505DB7">
              <w:rPr>
                <w:sz w:val="20"/>
              </w:rPr>
              <w:t>Выдача свидетельств о внесении объектов потребительского рынка в реестр</w:t>
            </w:r>
          </w:p>
        </w:tc>
        <w:tc>
          <w:tcPr>
            <w:tcW w:w="1984" w:type="dxa"/>
            <w:shd w:val="clear" w:color="auto" w:fill="auto"/>
          </w:tcPr>
          <w:p w:rsidR="00F64F45" w:rsidRPr="00505DB7" w:rsidRDefault="00F64F45" w:rsidP="00F64F45">
            <w:pPr>
              <w:ind w:left="33" w:right="34"/>
              <w:rPr>
                <w:sz w:val="20"/>
              </w:rPr>
            </w:pPr>
            <w:r w:rsidRPr="00505DB7">
              <w:rPr>
                <w:sz w:val="20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5670" w:type="dxa"/>
            <w:shd w:val="clear" w:color="auto" w:fill="auto"/>
          </w:tcPr>
          <w:p w:rsidR="00F64F45" w:rsidRPr="00505DB7" w:rsidRDefault="00F64F45" w:rsidP="00F64F45">
            <w:pPr>
              <w:ind w:left="34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заявление, утверждённое постановлением администрации города Мурманска от 20.01.2017 № 111;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копия документа, удостоверяющего личность физического лица, зарегистрированного в качестве индивидуального предпринимателя;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копия выписки из Единого государственного реестра индивидуальных предпринимателей, полученная не ранее чем за 30 календарных дней до даты предоставления документов;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копия выписки из Единого государственного реестра юридических лиц, полученная не ранее чем за 30 календарных дней до даты предоставления документов;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lastRenderedPageBreak/>
              <w:t>- копия договора аренды (субаренды, безвозмездного пользования) недвижимого имущества, подлежащего государственной регистрации, со штампом о государственной регистрации или копия выписки из Единого государственного реестра недвижимости, содержащая сведения о правах в отношении недвижимого имущества;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копия договора аренды (субаренды, безвозмездного пользования) недвижимого имущества, заключенного на срок менее одного года и не подлежащего государственной регистрации;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копия разрешения на право размещения нестационарного торгового объекта на территории муниципального образования город Мурманск (для нестационарных торговых объектов);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копия свидетельства о государственной регистрации права собственности или копия выписки из Единого государственного реестра недвижимости, содержащая сведения о правах в отношении недвижимого имущества;</w:t>
            </w:r>
          </w:p>
          <w:p w:rsidR="00F64F45" w:rsidRPr="00505DB7" w:rsidRDefault="00F64F45" w:rsidP="00F64F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- копия разрешения на ввод объекта в эксплуатацию или копия решения комитета градостроительства и территориального развития администрации города Мурманска о переводе жилого помещения в нежилое помещение </w:t>
            </w:r>
          </w:p>
        </w:tc>
        <w:tc>
          <w:tcPr>
            <w:tcW w:w="1843" w:type="dxa"/>
            <w:shd w:val="clear" w:color="auto" w:fill="auto"/>
          </w:tcPr>
          <w:p w:rsidR="00F64F45" w:rsidRPr="00505DB7" w:rsidRDefault="00F64F45" w:rsidP="00487FE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05DB7">
              <w:rPr>
                <w:sz w:val="20"/>
              </w:rPr>
              <w:lastRenderedPageBreak/>
              <w:t>14 рабочих дней со дня регистрации заявления</w:t>
            </w:r>
            <w:r w:rsidRPr="00505DB7">
              <w:rPr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F64F45" w:rsidRPr="00505DB7" w:rsidRDefault="00F64F45" w:rsidP="00F64F45">
            <w:pPr>
              <w:ind w:left="34"/>
              <w:rPr>
                <w:sz w:val="20"/>
              </w:rPr>
            </w:pPr>
            <w:r w:rsidRPr="00505DB7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  <w:shd w:val="clear" w:color="auto" w:fill="auto"/>
          </w:tcPr>
          <w:p w:rsidR="00F64F45" w:rsidRPr="00505DB7" w:rsidRDefault="00F64F45" w:rsidP="00F64F45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>Услуга не предоставляется через МФЦ</w:t>
            </w:r>
          </w:p>
        </w:tc>
      </w:tr>
      <w:tr w:rsidR="00F64F45" w:rsidRPr="007A585D" w:rsidTr="00174F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127" w:type="dxa"/>
            <w:shd w:val="clear" w:color="auto" w:fill="auto"/>
          </w:tcPr>
          <w:p w:rsidR="00F64F45" w:rsidRPr="00505DB7" w:rsidRDefault="00F64F45" w:rsidP="00F64F45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505DB7">
              <w:rPr>
                <w:sz w:val="20"/>
              </w:rPr>
              <w:t xml:space="preserve">Внесение, исключение и изменение сведений, содержащихся в торговом реестре Мурманской области (государственная услуга в рамках </w:t>
            </w:r>
            <w:r>
              <w:rPr>
                <w:sz w:val="20"/>
              </w:rPr>
              <w:t>п</w:t>
            </w:r>
            <w:r w:rsidRPr="00505DB7">
              <w:rPr>
                <w:sz w:val="20"/>
              </w:rPr>
              <w:t>ереданных полномочий)</w:t>
            </w:r>
          </w:p>
        </w:tc>
        <w:tc>
          <w:tcPr>
            <w:tcW w:w="1984" w:type="dxa"/>
            <w:shd w:val="clear" w:color="auto" w:fill="auto"/>
          </w:tcPr>
          <w:p w:rsidR="00F64F45" w:rsidRPr="00505DB7" w:rsidRDefault="00F64F45" w:rsidP="00F64F45">
            <w:pPr>
              <w:ind w:left="33" w:right="34"/>
              <w:rPr>
                <w:sz w:val="20"/>
              </w:rPr>
            </w:pPr>
            <w:r w:rsidRPr="00505DB7">
              <w:rPr>
                <w:sz w:val="20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5670" w:type="dxa"/>
            <w:shd w:val="clear" w:color="auto" w:fill="auto"/>
          </w:tcPr>
          <w:p w:rsidR="00F64F45" w:rsidRPr="00505DB7" w:rsidRDefault="00F64F45" w:rsidP="00F64F45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505DB7">
              <w:rPr>
                <w:sz w:val="20"/>
              </w:rPr>
              <w:t>- заявление установленного образца согласно административному регламенту, утверждённому приказом Министерства экономического развития Мурманской области от 07.10.2016 № ОД-78, с приложением необходимой информации, указанной в приложениях № 2, № 3, или № 4 к указанному административному регламенту (приложения № 3 и № 4 предоставляются на каждый объект, вносимый в торговый реестр).</w:t>
            </w:r>
          </w:p>
          <w:p w:rsidR="00F64F45" w:rsidRPr="00505DB7" w:rsidRDefault="00F64F45" w:rsidP="00F64F45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505DB7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64F45" w:rsidRPr="00505DB7" w:rsidRDefault="00F64F45" w:rsidP="00487FEA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>14 рабочих дней со дня поступления</w:t>
            </w:r>
          </w:p>
          <w:p w:rsidR="00F64F45" w:rsidRPr="00505DB7" w:rsidRDefault="00F64F45" w:rsidP="00487FE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05DB7">
              <w:rPr>
                <w:sz w:val="20"/>
              </w:rPr>
              <w:t xml:space="preserve">заявления </w:t>
            </w:r>
          </w:p>
        </w:tc>
        <w:tc>
          <w:tcPr>
            <w:tcW w:w="2126" w:type="dxa"/>
            <w:shd w:val="clear" w:color="auto" w:fill="auto"/>
          </w:tcPr>
          <w:p w:rsidR="00F64F45" w:rsidRPr="00505DB7" w:rsidRDefault="00F64F45" w:rsidP="00F64F45">
            <w:pPr>
              <w:ind w:left="34"/>
              <w:rPr>
                <w:sz w:val="20"/>
              </w:rPr>
            </w:pPr>
            <w:r w:rsidRPr="00505DB7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  <w:shd w:val="clear" w:color="auto" w:fill="auto"/>
          </w:tcPr>
          <w:p w:rsidR="00F64F45" w:rsidRPr="00505DB7" w:rsidRDefault="00F64F45" w:rsidP="00F64F45">
            <w:pPr>
              <w:ind w:left="34" w:right="34"/>
              <w:rPr>
                <w:sz w:val="20"/>
              </w:rPr>
            </w:pPr>
            <w:r w:rsidRPr="00505DB7">
              <w:rPr>
                <w:sz w:val="20"/>
              </w:rPr>
              <w:t>Услуга не предоставляется через МФЦ</w:t>
            </w:r>
          </w:p>
        </w:tc>
      </w:tr>
      <w:tr w:rsidR="00487FEA" w:rsidRPr="00C2704C" w:rsidTr="00174FBA">
        <w:trPr>
          <w:trHeight w:val="79"/>
        </w:trPr>
        <w:tc>
          <w:tcPr>
            <w:tcW w:w="2127" w:type="dxa"/>
            <w:shd w:val="clear" w:color="auto" w:fill="auto"/>
            <w:noWrap/>
          </w:tcPr>
          <w:p w:rsidR="00487FEA" w:rsidRPr="00EE397C" w:rsidRDefault="003A3713" w:rsidP="00487FEA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hyperlink r:id="rId8" w:history="1">
              <w:r w:rsidR="00487FEA" w:rsidRPr="00EE397C">
                <w:rPr>
                  <w:sz w:val="20"/>
                </w:rPr>
                <w:t xml:space="preserve">Предоставление информации об объектах недвижимого имущества, находящихся в муниципальной </w:t>
              </w:r>
              <w:r w:rsidR="00487FEA" w:rsidRPr="00EE397C">
                <w:rPr>
                  <w:sz w:val="20"/>
                </w:rPr>
                <w:lastRenderedPageBreak/>
                <w:t>собственности и предназначенных для сдачи в аренду</w:t>
              </w:r>
            </w:hyperlink>
          </w:p>
        </w:tc>
        <w:tc>
          <w:tcPr>
            <w:tcW w:w="1984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lastRenderedPageBreak/>
              <w:t xml:space="preserve">Комитет имущественных </w:t>
            </w:r>
            <w:proofErr w:type="gramStart"/>
            <w:r w:rsidRPr="00EE397C">
              <w:rPr>
                <w:sz w:val="20"/>
              </w:rPr>
              <w:t>отношений  города</w:t>
            </w:r>
            <w:proofErr w:type="gramEnd"/>
            <w:r w:rsidRPr="00EE397C">
              <w:rPr>
                <w:sz w:val="20"/>
              </w:rPr>
              <w:t xml:space="preserve"> Мурманска</w:t>
            </w:r>
          </w:p>
        </w:tc>
        <w:tc>
          <w:tcPr>
            <w:tcW w:w="5670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запрос установленного образца (ПАГМ от 02.03.2012 № 429)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 xml:space="preserve">не более 10 рабочих дней с </w:t>
            </w:r>
            <w:proofErr w:type="gramStart"/>
            <w:r w:rsidRPr="00EE397C">
              <w:rPr>
                <w:sz w:val="20"/>
              </w:rPr>
              <w:t>даты  регистрации</w:t>
            </w:r>
            <w:proofErr w:type="gramEnd"/>
            <w:r w:rsidRPr="00EE397C">
              <w:rPr>
                <w:sz w:val="20"/>
              </w:rPr>
              <w:t xml:space="preserve"> запроса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 xml:space="preserve">Услуга предоставляется в МФЦ в части: приема, регистрации и передачи в Комитет </w:t>
            </w:r>
            <w:proofErr w:type="gramStart"/>
            <w:r w:rsidRPr="00EE397C">
              <w:rPr>
                <w:sz w:val="20"/>
              </w:rPr>
              <w:t xml:space="preserve">запроса  </w:t>
            </w:r>
            <w:r w:rsidRPr="00EE397C">
              <w:rPr>
                <w:sz w:val="20"/>
              </w:rPr>
              <w:lastRenderedPageBreak/>
              <w:t>и</w:t>
            </w:r>
            <w:proofErr w:type="gramEnd"/>
            <w:r w:rsidRPr="00EE397C">
              <w:rPr>
                <w:sz w:val="20"/>
              </w:rPr>
              <w:t xml:space="preserve"> документов; выдачи результата</w:t>
            </w:r>
          </w:p>
        </w:tc>
      </w:tr>
      <w:tr w:rsidR="00487FEA" w:rsidRPr="00DA5EFE" w:rsidTr="00174FBA">
        <w:trPr>
          <w:trHeight w:val="348"/>
        </w:trPr>
        <w:tc>
          <w:tcPr>
            <w:tcW w:w="2127" w:type="dxa"/>
            <w:shd w:val="clear" w:color="auto" w:fill="auto"/>
            <w:noWrap/>
          </w:tcPr>
          <w:p w:rsidR="00487FEA" w:rsidRPr="00EE397C" w:rsidRDefault="00487FEA" w:rsidP="00487FEA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EE397C">
              <w:rPr>
                <w:sz w:val="20"/>
              </w:rPr>
              <w:lastRenderedPageBreak/>
              <w:t>Предоставление муниципального недвижимого имущества в аренду (имущественный на</w:t>
            </w:r>
            <w:r>
              <w:rPr>
                <w:sz w:val="20"/>
              </w:rPr>
              <w:t>е</w:t>
            </w:r>
            <w:r w:rsidRPr="00EE397C">
              <w:rPr>
                <w:sz w:val="20"/>
              </w:rPr>
              <w:t>м)</w:t>
            </w:r>
          </w:p>
        </w:tc>
        <w:tc>
          <w:tcPr>
            <w:tcW w:w="1984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 xml:space="preserve">Комитет имущественных </w:t>
            </w:r>
            <w:proofErr w:type="gramStart"/>
            <w:r w:rsidRPr="00EE397C">
              <w:rPr>
                <w:sz w:val="20"/>
              </w:rPr>
              <w:t>отношений  города</w:t>
            </w:r>
            <w:proofErr w:type="gramEnd"/>
            <w:r w:rsidRPr="00EE397C">
              <w:rPr>
                <w:sz w:val="20"/>
              </w:rPr>
              <w:t xml:space="preserve"> Мурманска</w:t>
            </w:r>
          </w:p>
        </w:tc>
        <w:tc>
          <w:tcPr>
            <w:tcW w:w="5670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Для заключения договора аренды без проведения торгов и получения согласия УФАС по МО: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заявление установленного образца (ПАГМ от 21.09.2012 </w:t>
            </w:r>
            <w:r w:rsidRPr="00EE397C">
              <w:rPr>
                <w:sz w:val="20"/>
              </w:rPr>
              <w:br/>
              <w:t>№ 2311</w:t>
            </w:r>
            <w:r w:rsidRPr="00EE397C">
              <w:t xml:space="preserve"> - </w:t>
            </w:r>
            <w:r w:rsidRPr="00EE397C">
              <w:rPr>
                <w:sz w:val="20"/>
              </w:rPr>
              <w:t>приложение № 1); 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нотариально удостоверенная доверенность или доверенность, </w:t>
            </w:r>
            <w:proofErr w:type="gramStart"/>
            <w:r w:rsidRPr="00EE397C">
              <w:rPr>
                <w:sz w:val="20"/>
              </w:rPr>
              <w:t>приравненная  к</w:t>
            </w:r>
            <w:proofErr w:type="gramEnd"/>
            <w:r w:rsidRPr="00EE397C">
              <w:rPr>
                <w:sz w:val="20"/>
              </w:rPr>
              <w:t xml:space="preserve"> нотариально удостоверенной, в случаях, если заявление оформляется представителем заявителя;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копии учредительных документов (для юридических лиц); 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копия паспорта гражданина Российской Федерации (для физических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документы, подтверждающие право на заключение договора аренды без проведения торгов и получения согласия УФАС по МО в соответствии с требованиями Федерального закона от 26.07.2006 № 135-ФЗ «О защите конкуренции»;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Для заключения договора аренды в качестве предоставления муниципальной преференции в целях, предусмотренных частью 1 статьи 19 Федерального закона от 26.07.2006 № 135-ФЗ «О защите конкуренции», с предварительного согласия в письменной форме УФАС по МО: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заявление установленного образца (ПАГМ от 21.09.2012 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№ 2311</w:t>
            </w:r>
            <w:r w:rsidRPr="00EE397C">
              <w:t xml:space="preserve"> - </w:t>
            </w:r>
            <w:r w:rsidRPr="00EE397C">
              <w:rPr>
                <w:sz w:val="20"/>
              </w:rPr>
              <w:t>приложение № 2); 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нотариально удостоверенная доверенность или доверенность, </w:t>
            </w:r>
            <w:proofErr w:type="gramStart"/>
            <w:r w:rsidRPr="00EE397C">
              <w:rPr>
                <w:sz w:val="20"/>
              </w:rPr>
              <w:t>приравненная  к</w:t>
            </w:r>
            <w:proofErr w:type="gramEnd"/>
            <w:r w:rsidRPr="00EE397C">
              <w:rPr>
                <w:sz w:val="20"/>
              </w:rPr>
              <w:t xml:space="preserve"> нотариально удостоверенной, в случаях, если заявление оформляется представителем заявителя;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копии учредительных документов (для юридических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lastRenderedPageBreak/>
              <w:t>- копия паспорта гражданина Российской Федерации (для физических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перечень видов деятельности, осуществляемых и (или) осуществлявшихся заявителем,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наименование видов товаров, объем товаров, произведенных и (или) реализованных заявителем,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копия бухгалтерского баланса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</w:t>
            </w:r>
            <w:r w:rsidRPr="00EE397C">
              <w:rPr>
                <w:sz w:val="20"/>
              </w:rPr>
              <w:lastRenderedPageBreak/>
              <w:t>деятельности заявителя в порядке, предусмотренном Кодексом Российской Федерации об административных правонарушениях.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 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Для заключения договора аренды в качестве предоставления муниципальной преференции без получения согласия УФАС по МО в порядке исключения, установленного пунктом 4 части 3 статьи 19 Федерального закона от 26.07.2006 № 135-ФЗ «О защите конкуренции»: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заявление установленного образца (ПАГМ от 21.09.2012 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№ 2311 - приложение № 2);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нотариально удостоверенная доверенность или доверенность, приравненная к нотариально удостоверенной, в случаях если заявление оформляется представителем заявителя;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копии учредительных документов (для юридических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копия паспорта гражданина Российской Федерации (для физических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справка о постановке на налоговый учет физического лица в качестве налогоплательщика налога на профессиональный доход (для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Для заключения договора аренды по результатам проведения торгов: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заявление установленного образца (ПАГМ от 21.09.2012 </w:t>
            </w:r>
            <w:r w:rsidRPr="00EE397C">
              <w:rPr>
                <w:sz w:val="20"/>
              </w:rPr>
              <w:br/>
              <w:t>№ 2311); 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нотариально удостоверенная доверенность или доверенность, </w:t>
            </w:r>
            <w:proofErr w:type="gramStart"/>
            <w:r w:rsidRPr="00EE397C">
              <w:rPr>
                <w:sz w:val="20"/>
              </w:rPr>
              <w:t>приравненная  к</w:t>
            </w:r>
            <w:proofErr w:type="gramEnd"/>
            <w:r w:rsidRPr="00EE397C">
              <w:rPr>
                <w:sz w:val="20"/>
              </w:rPr>
              <w:t xml:space="preserve"> нотариально удостоверенной, в случаях, если заявление на участие в торгах оформляется представителем </w:t>
            </w:r>
            <w:r w:rsidRPr="00EE397C">
              <w:rPr>
                <w:sz w:val="20"/>
              </w:rPr>
              <w:lastRenderedPageBreak/>
              <w:t>заявителя;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 -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- документ, подтверждающий полномочия такого лица;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копии учредительных документов (для юридических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копия паспорта гражданина Российской Федерации (для физических лиц);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 xml:space="preserve">- предложения об условиях выполнения работ, которые необходимо выполнить в отношении муниципального имущества, права на которое передаются по договору, а также </w:t>
            </w:r>
            <w:r w:rsidRPr="00EE397C">
              <w:rPr>
                <w:sz w:val="20"/>
              </w:rPr>
              <w:lastRenderedPageBreak/>
              <w:t>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 В случаях, предусмотренных документацией о торгах,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jc w:val="both"/>
              <w:rPr>
                <w:sz w:val="20"/>
              </w:rPr>
            </w:pPr>
            <w:r w:rsidRPr="00EE397C">
              <w:rPr>
                <w:sz w:val="20"/>
              </w:rPr>
              <w:t>- документы или копии документов, подтверждающие внесение задатка (платежное поручение, выписка со счета).</w:t>
            </w:r>
          </w:p>
        </w:tc>
        <w:tc>
          <w:tcPr>
            <w:tcW w:w="1843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lastRenderedPageBreak/>
              <w:t>не более 50 рабочих дней со дня регистрации заявления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Услуга не предоставляется в МФЦ</w:t>
            </w:r>
          </w:p>
        </w:tc>
      </w:tr>
      <w:tr w:rsidR="00487FEA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FEA" w:rsidRPr="00EE397C" w:rsidRDefault="00487FEA" w:rsidP="00487FEA">
            <w:pPr>
              <w:numPr>
                <w:ilvl w:val="0"/>
                <w:numId w:val="6"/>
              </w:numPr>
              <w:tabs>
                <w:tab w:val="left" w:pos="244"/>
                <w:tab w:val="left" w:pos="301"/>
              </w:tabs>
              <w:ind w:left="0" w:firstLine="0"/>
              <w:rPr>
                <w:sz w:val="20"/>
              </w:rPr>
            </w:pPr>
            <w:r w:rsidRPr="00EE397C">
              <w:rPr>
                <w:sz w:val="20"/>
              </w:rPr>
              <w:lastRenderedPageBreak/>
              <w:t>Предоставление для строительства земельных участков, находящихся в 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Комитет имущественных отношений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- заявление о предоставлении земельного участка (ПАГМ от 18.01.2018 № 62);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- документы, подтверждающие право Заявителя на приобретение земельного участка без проведения торгов, необходимые для предоставления земельного участка на праве, предусмотренном Земельным кодексом Российской Федерации и указанном в заявлении;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- копия документа, подтверждающего личность Заявителя;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- документ, подтверждающий полномочия представителя Заявителя в соответствии с законодательством Российской Федерации, в случае обращения с заявлением о предоставлении земельного участка представителя Заявителя;</w:t>
            </w:r>
          </w:p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Не более 14 дней со дня поступления в Комитет заявления о предоставлении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Услуга предоставляется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A" w:rsidRPr="00EE397C" w:rsidRDefault="00487FEA" w:rsidP="00487FEA">
            <w:pPr>
              <w:tabs>
                <w:tab w:val="left" w:pos="244"/>
                <w:tab w:val="left" w:pos="301"/>
              </w:tabs>
              <w:rPr>
                <w:sz w:val="20"/>
              </w:rPr>
            </w:pPr>
            <w:r w:rsidRPr="00EE397C">
              <w:rPr>
                <w:sz w:val="20"/>
              </w:rPr>
              <w:t>Услуга не предоставляется через МФЦ</w:t>
            </w:r>
          </w:p>
        </w:tc>
      </w:tr>
      <w:tr w:rsidR="00B43E29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CA7B9B" w:rsidRDefault="00B43E29" w:rsidP="005A4D26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 w:rsidRPr="00CA7B9B">
              <w:rPr>
                <w:sz w:val="20"/>
              </w:rPr>
              <w:t>Подготовка и выдача градостроительных планов земельных участков на территории муниципального образования город Мурманск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3A2ED3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3A2ED3">
              <w:rPr>
                <w:sz w:val="20"/>
                <w:szCs w:val="20"/>
              </w:rPr>
              <w:t xml:space="preserve">Комитет градостроительства и территориального развития администрации города Мурманска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CA7B9B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CA7B9B">
              <w:rPr>
                <w:rFonts w:ascii="11" w:hAnsi="11"/>
                <w:sz w:val="20"/>
              </w:rPr>
              <w:t xml:space="preserve">- </w:t>
            </w:r>
            <w:r w:rsidRPr="00CA7B9B">
              <w:rPr>
                <w:rFonts w:ascii="11" w:hAnsi="11"/>
                <w:sz w:val="20"/>
                <w:szCs w:val="20"/>
              </w:rPr>
              <w:t xml:space="preserve">заявление </w:t>
            </w:r>
            <w:r w:rsidRPr="00CA7B9B">
              <w:rPr>
                <w:sz w:val="20"/>
                <w:szCs w:val="20"/>
              </w:rPr>
              <w:t xml:space="preserve">установленного образца (ПАГМ от 08.08.2012 </w:t>
            </w:r>
            <w:r>
              <w:rPr>
                <w:sz w:val="20"/>
                <w:szCs w:val="20"/>
              </w:rPr>
              <w:br/>
            </w:r>
            <w:r w:rsidRPr="00CA7B9B">
              <w:rPr>
                <w:sz w:val="20"/>
                <w:szCs w:val="20"/>
              </w:rPr>
              <w:t>№ 230)</w:t>
            </w:r>
            <w:r>
              <w:rPr>
                <w:sz w:val="20"/>
                <w:szCs w:val="20"/>
              </w:rPr>
              <w:t>;</w:t>
            </w:r>
          </w:p>
          <w:p w:rsidR="00B43E29" w:rsidRDefault="00B43E29" w:rsidP="005A4D26">
            <w:pPr>
              <w:ind w:left="34"/>
              <w:jc w:val="both"/>
              <w:rPr>
                <w:rFonts w:ascii="11" w:hAnsi="11"/>
                <w:sz w:val="20"/>
              </w:rPr>
            </w:pPr>
            <w:r w:rsidRPr="00CA7B9B">
              <w:rPr>
                <w:rFonts w:ascii="11" w:hAnsi="11"/>
                <w:sz w:val="20"/>
              </w:rPr>
              <w:t>- правоустанавливающие документы на земельный участок</w:t>
            </w:r>
            <w:r>
              <w:rPr>
                <w:rFonts w:ascii="11" w:hAnsi="11"/>
                <w:sz w:val="20"/>
              </w:rPr>
              <w:t>;</w:t>
            </w:r>
          </w:p>
          <w:p w:rsidR="00B43E29" w:rsidRPr="00C808F8" w:rsidRDefault="00B43E29" w:rsidP="005A4D26">
            <w:pPr>
              <w:ind w:left="34"/>
              <w:jc w:val="both"/>
              <w:rPr>
                <w:rFonts w:ascii="11" w:hAnsi="11"/>
                <w:sz w:val="20"/>
              </w:rPr>
            </w:pPr>
            <w:r>
              <w:rPr>
                <w:rFonts w:ascii="11" w:hAnsi="11"/>
                <w:sz w:val="20"/>
              </w:rPr>
              <w:t xml:space="preserve">- </w:t>
            </w:r>
            <w:r w:rsidRPr="00C808F8">
              <w:rPr>
                <w:rFonts w:ascii="11" w:hAnsi="11"/>
                <w:sz w:val="20"/>
              </w:rPr>
              <w:t xml:space="preserve">утвержденный проект межевания территории и (или) утвержденная схема расположения земельного участка или земельных участков на кадастровом плане территории (в случае, предусмотренном </w:t>
            </w:r>
            <w:hyperlink r:id="rId9" w:history="1">
              <w:r w:rsidRPr="00C808F8">
                <w:rPr>
                  <w:rStyle w:val="a3"/>
                  <w:rFonts w:ascii="11" w:hAnsi="11"/>
                  <w:color w:val="auto"/>
                  <w:sz w:val="20"/>
                  <w:u w:val="none"/>
                </w:rPr>
                <w:t>частью 1.1 статьи 57.3</w:t>
              </w:r>
            </w:hyperlink>
            <w:r w:rsidRPr="00C808F8">
              <w:rPr>
                <w:rFonts w:ascii="11" w:hAnsi="11"/>
                <w:sz w:val="20"/>
              </w:rPr>
              <w:t xml:space="preserve"> Градостроительного кодекса Российской Федерации).</w:t>
            </w:r>
          </w:p>
          <w:p w:rsidR="00B43E29" w:rsidRPr="00CA7B9B" w:rsidRDefault="00B43E29" w:rsidP="005A4D26">
            <w:pPr>
              <w:ind w:left="34"/>
              <w:jc w:val="both"/>
              <w:rPr>
                <w:rFonts w:ascii="11" w:hAnsi="1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CA7B9B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 xml:space="preserve">В течение  </w:t>
            </w:r>
            <w:r>
              <w:rPr>
                <w:sz w:val="20"/>
                <w:szCs w:val="20"/>
              </w:rPr>
              <w:t>1</w:t>
            </w:r>
            <w:r w:rsidRPr="00CA7B9B">
              <w:rPr>
                <w:sz w:val="20"/>
                <w:szCs w:val="20"/>
              </w:rPr>
              <w:t>0 рабочих  дней со дня регистрации в Комитете письменного обращения заявителя.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CA7B9B" w:rsidRDefault="00B43E29" w:rsidP="005A4D26">
            <w:pPr>
              <w:pStyle w:val="ConsPlusNormal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29" w:rsidRPr="00CA7B9B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через</w:t>
            </w:r>
            <w:r w:rsidRPr="00CA7B9B">
              <w:rPr>
                <w:sz w:val="20"/>
                <w:szCs w:val="20"/>
              </w:rPr>
              <w:t xml:space="preserve"> МФЦ в части: приема, регистрации и передачи подачи в Комитет  заявления и документов.</w:t>
            </w:r>
          </w:p>
        </w:tc>
      </w:tr>
      <w:tr w:rsidR="00B43E29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134D14" w:rsidRDefault="00B43E29" w:rsidP="005A4D26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 w:rsidRPr="00134D14">
              <w:rPr>
                <w:sz w:val="20"/>
              </w:rPr>
              <w:t xml:space="preserve">Выдача </w:t>
            </w:r>
            <w:r w:rsidRPr="00134D14">
              <w:rPr>
                <w:sz w:val="20"/>
              </w:rPr>
              <w:lastRenderedPageBreak/>
              <w:t>разрешений на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134D14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134D14">
              <w:rPr>
                <w:sz w:val="20"/>
                <w:szCs w:val="20"/>
              </w:rPr>
              <w:lastRenderedPageBreak/>
              <w:t xml:space="preserve">Комитет </w:t>
            </w:r>
            <w:r w:rsidRPr="00134D14">
              <w:rPr>
                <w:sz w:val="20"/>
                <w:szCs w:val="20"/>
              </w:rPr>
              <w:lastRenderedPageBreak/>
              <w:t>градостроительства и территориального развития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rFonts w:ascii="12" w:eastAsia="Calibri" w:hAnsi="12"/>
                <w:color w:val="000000" w:themeColor="text1"/>
                <w:sz w:val="20"/>
                <w:lang w:eastAsia="en-US"/>
              </w:rPr>
              <w:lastRenderedPageBreak/>
              <w:t xml:space="preserve">- </w:t>
            </w:r>
            <w:r w:rsidRPr="00C808F8">
              <w:rPr>
                <w:rFonts w:ascii="11" w:hAnsi="11"/>
                <w:color w:val="000000" w:themeColor="text1"/>
                <w:sz w:val="20"/>
              </w:rPr>
              <w:t xml:space="preserve">заявление </w:t>
            </w:r>
            <w:r w:rsidRPr="00C808F8">
              <w:rPr>
                <w:color w:val="000000" w:themeColor="text1"/>
                <w:sz w:val="20"/>
              </w:rPr>
              <w:t xml:space="preserve">установленного образца (ПАГМ от 05.10.2011 </w:t>
            </w:r>
            <w:r w:rsidRPr="00C808F8">
              <w:rPr>
                <w:color w:val="000000" w:themeColor="text1"/>
                <w:sz w:val="20"/>
              </w:rPr>
              <w:br/>
            </w:r>
            <w:r w:rsidRPr="00C808F8">
              <w:rPr>
                <w:color w:val="000000" w:themeColor="text1"/>
                <w:sz w:val="20"/>
              </w:rPr>
              <w:lastRenderedPageBreak/>
              <w:t>№ 1828)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lang w:eastAsia="en-US"/>
              </w:rPr>
              <w:t xml:space="preserve">- </w:t>
            </w:r>
            <w:r w:rsidRPr="00C808F8">
              <w:rPr>
                <w:color w:val="000000" w:themeColor="text1"/>
                <w:sz w:val="20"/>
              </w:rPr>
              <w:t xml:space="preserve">  </w:t>
            </w:r>
            <w:r>
              <w:rPr>
                <w:color w:val="000000" w:themeColor="text1"/>
                <w:sz w:val="20"/>
              </w:rPr>
              <w:t>п</w:t>
            </w:r>
            <w:r w:rsidRPr="00C808F8">
              <w:rPr>
                <w:color w:val="000000" w:themeColor="text1"/>
                <w:sz w:val="20"/>
              </w:rPr>
      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color w:val="000000" w:themeColor="text1"/>
                <w:sz w:val="20"/>
              </w:rPr>
              <w:t xml:space="preserve">При наличии соглашения о передаче в случаях, установленных бюджетным законодательством Российской Федерации, а также в соответствии со статьей 13.3 Федерального закона от 29.07.2017 </w:t>
            </w:r>
            <w:r>
              <w:rPr>
                <w:color w:val="000000" w:themeColor="text1"/>
                <w:sz w:val="20"/>
              </w:rPr>
              <w:t>№</w:t>
            </w:r>
            <w:r w:rsidRPr="00C808F8">
              <w:rPr>
                <w:color w:val="000000" w:themeColor="text1"/>
                <w:sz w:val="20"/>
              </w:rPr>
              <w:t xml:space="preserve">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 органом государственной власти (государственным органом), Государственной кор</w:t>
            </w:r>
            <w:r>
              <w:rPr>
                <w:color w:val="000000" w:themeColor="text1"/>
                <w:sz w:val="20"/>
              </w:rPr>
              <w:t>порацией по атомной энергии «</w:t>
            </w:r>
            <w:proofErr w:type="spellStart"/>
            <w:r w:rsidRPr="00C808F8">
              <w:rPr>
                <w:color w:val="000000" w:themeColor="text1"/>
                <w:sz w:val="20"/>
              </w:rPr>
              <w:t>Росатом</w:t>
            </w:r>
            <w:proofErr w:type="spellEnd"/>
            <w:r>
              <w:rPr>
                <w:color w:val="000000" w:themeColor="text1"/>
                <w:sz w:val="20"/>
              </w:rPr>
              <w:t>»</w:t>
            </w:r>
            <w:r w:rsidRPr="00C808F8">
              <w:rPr>
                <w:color w:val="000000" w:themeColor="text1"/>
                <w:sz w:val="20"/>
              </w:rPr>
              <w:t>, Государственной корпораци</w:t>
            </w:r>
            <w:r>
              <w:rPr>
                <w:color w:val="000000" w:themeColor="text1"/>
                <w:sz w:val="20"/>
              </w:rPr>
              <w:t>ей по космической деятельности «</w:t>
            </w:r>
            <w:proofErr w:type="spellStart"/>
            <w:r w:rsidRPr="00C808F8">
              <w:rPr>
                <w:color w:val="000000" w:themeColor="text1"/>
                <w:sz w:val="20"/>
              </w:rPr>
              <w:t>Роскосмос</w:t>
            </w:r>
            <w:proofErr w:type="spellEnd"/>
            <w:r>
              <w:rPr>
                <w:color w:val="000000" w:themeColor="text1"/>
                <w:sz w:val="20"/>
              </w:rPr>
              <w:t>»</w:t>
            </w:r>
            <w:r w:rsidRPr="00C808F8">
              <w:rPr>
                <w:color w:val="000000" w:themeColor="text1"/>
                <w:sz w:val="20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(далее - Соглашение), - указанное Соглашение, правоустанавливающие документы на земельный участок правообладателя, с которым заключено это Соглашение.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г</w:t>
            </w:r>
            <w:r w:rsidRPr="00C808F8">
              <w:rPr>
                <w:color w:val="000000" w:themeColor="text1"/>
                <w:sz w:val="20"/>
              </w:rPr>
              <w:t xml:space="preserve">радостроительный план земельного участка, выданный не ранее чем за три года до дня представления заявления о выдаче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</w:t>
            </w:r>
            <w:r w:rsidRPr="00C808F8">
              <w:rPr>
                <w:color w:val="000000" w:themeColor="text1"/>
                <w:sz w:val="20"/>
              </w:rPr>
              <w:lastRenderedPageBreak/>
              <w:t>размещения которого не требуется образование земельного участка.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р</w:t>
            </w:r>
            <w:r w:rsidRPr="00C808F8">
              <w:rPr>
                <w:color w:val="000000" w:themeColor="text1"/>
                <w:sz w:val="20"/>
              </w:rPr>
              <w:t>езультаты инженерных изысканий и следующие материалы, содержащиеся в утвержденной в соответствии с частью 15 статьи 48 Градостроительного кодекса проектной документации: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color w:val="000000" w:themeColor="text1"/>
                <w:sz w:val="20"/>
              </w:rPr>
              <w:t>а) пояснительная записка;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color w:val="000000" w:themeColor="text1"/>
                <w:sz w:val="20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color w:val="000000" w:themeColor="text1"/>
                <w:sz w:val="20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color w:val="000000" w:themeColor="text1"/>
                <w:sz w:val="20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  <w:r w:rsidRPr="00C808F8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п</w:t>
            </w:r>
            <w:r w:rsidRPr="00C808F8">
              <w:rPr>
                <w:color w:val="000000" w:themeColor="text1"/>
                <w:sz w:val="20"/>
              </w:rPr>
              <w:t xml:space="preserve">оложительное заключение экспертизы проектной документации объекта капитального строительства,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</w:t>
            </w:r>
            <w:r w:rsidRPr="00C808F8">
              <w:rPr>
                <w:color w:val="000000" w:themeColor="text1"/>
                <w:sz w:val="20"/>
              </w:rPr>
              <w:lastRenderedPageBreak/>
              <w:t>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  <w:r w:rsidRPr="00C808F8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р</w:t>
            </w:r>
            <w:r w:rsidRPr="00C808F8">
              <w:rPr>
                <w:color w:val="000000" w:themeColor="text1"/>
                <w:sz w:val="20"/>
              </w:rPr>
              <w:t>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с</w:t>
            </w:r>
            <w:r w:rsidRPr="00C808F8">
              <w:rPr>
                <w:color w:val="000000" w:themeColor="text1"/>
                <w:sz w:val="20"/>
              </w:rPr>
              <w:t>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указанных в подпункте 2.8.1.8 настоящего Регламента.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с</w:t>
            </w:r>
            <w:r w:rsidRPr="00C808F8">
              <w:rPr>
                <w:color w:val="000000" w:themeColor="text1"/>
                <w:sz w:val="20"/>
              </w:rPr>
              <w:t xml:space="preserve">оглашение о проведении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>
              <w:rPr>
                <w:color w:val="000000" w:themeColor="text1"/>
                <w:sz w:val="20"/>
              </w:rPr>
              <w:t>«</w:t>
            </w:r>
            <w:proofErr w:type="spellStart"/>
            <w:r w:rsidRPr="00C808F8">
              <w:rPr>
                <w:color w:val="000000" w:themeColor="text1"/>
                <w:sz w:val="20"/>
              </w:rPr>
              <w:t>Росатом</w:t>
            </w:r>
            <w:proofErr w:type="spellEnd"/>
            <w:r>
              <w:rPr>
                <w:color w:val="000000" w:themeColor="text1"/>
                <w:sz w:val="20"/>
              </w:rPr>
              <w:t>»</w:t>
            </w:r>
            <w:r w:rsidRPr="00C808F8">
              <w:rPr>
                <w:color w:val="000000" w:themeColor="text1"/>
                <w:sz w:val="20"/>
              </w:rPr>
              <w:t>, Государственной корпораци</w:t>
            </w:r>
            <w:r>
              <w:rPr>
                <w:color w:val="000000" w:themeColor="text1"/>
                <w:sz w:val="20"/>
              </w:rPr>
              <w:t>ей по космической деятельности «</w:t>
            </w:r>
            <w:proofErr w:type="spellStart"/>
            <w:r w:rsidRPr="00C808F8">
              <w:rPr>
                <w:color w:val="000000" w:themeColor="text1"/>
                <w:sz w:val="20"/>
              </w:rPr>
              <w:t>Роскосмос</w:t>
            </w:r>
            <w:proofErr w:type="spellEnd"/>
            <w:r>
              <w:rPr>
                <w:color w:val="000000" w:themeColor="text1"/>
                <w:sz w:val="20"/>
              </w:rPr>
              <w:t>»</w:t>
            </w:r>
            <w:r w:rsidRPr="00C808F8">
              <w:rPr>
                <w:color w:val="000000" w:themeColor="text1"/>
                <w:sz w:val="20"/>
              </w:rPr>
      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</w:t>
            </w:r>
            <w:r w:rsidRPr="00C808F8">
              <w:rPr>
                <w:color w:val="000000" w:themeColor="text1"/>
                <w:sz w:val="20"/>
              </w:rPr>
              <w:lastRenderedPageBreak/>
              <w:t>отношении которого указанный орган осуществляет соответственно функции и полномочия учредителя или права собственника имущества.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р</w:t>
            </w:r>
            <w:r w:rsidRPr="00C808F8">
              <w:rPr>
                <w:color w:val="000000" w:themeColor="text1"/>
                <w:sz w:val="20"/>
              </w:rPr>
              <w:t xml:space="preserve">ешение общего собрания собственников помещений и </w:t>
            </w:r>
            <w:proofErr w:type="spellStart"/>
            <w:r w:rsidRPr="00C808F8">
              <w:rPr>
                <w:color w:val="000000" w:themeColor="text1"/>
                <w:sz w:val="20"/>
              </w:rPr>
              <w:t>машино</w:t>
            </w:r>
            <w:proofErr w:type="spellEnd"/>
            <w:r w:rsidRPr="00C808F8">
              <w:rPr>
                <w:color w:val="000000" w:themeColor="text1"/>
                <w:sz w:val="20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C808F8">
              <w:rPr>
                <w:color w:val="000000" w:themeColor="text1"/>
                <w:sz w:val="20"/>
              </w:rPr>
              <w:t>машино</w:t>
            </w:r>
            <w:proofErr w:type="spellEnd"/>
            <w:r w:rsidRPr="00C808F8">
              <w:rPr>
                <w:color w:val="000000" w:themeColor="text1"/>
                <w:sz w:val="20"/>
              </w:rPr>
              <w:t>-мест в многоквартирном доме.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  <w:r w:rsidRPr="00C808F8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к</w:t>
            </w:r>
            <w:r w:rsidRPr="00C808F8">
              <w:rPr>
                <w:color w:val="000000" w:themeColor="text1"/>
                <w:sz w:val="20"/>
              </w:rPr>
              <w:t>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д</w:t>
            </w:r>
            <w:r w:rsidRPr="00C808F8">
              <w:rPr>
                <w:color w:val="000000" w:themeColor="text1"/>
                <w:sz w:val="20"/>
              </w:rPr>
              <w:t>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 к</w:t>
            </w:r>
            <w:r w:rsidRPr="00C808F8">
              <w:rPr>
                <w:color w:val="000000" w:themeColor="text1"/>
                <w:sz w:val="20"/>
              </w:rPr>
              <w:t>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 w:rsidRPr="00C808F8">
              <w:rPr>
                <w:color w:val="000000" w:themeColor="text1"/>
                <w:sz w:val="20"/>
              </w:rPr>
              <w:t>Требование о представлении копии решения об установлении или изменении зоны с особыми условиями использования территории применяется с 01.01.2022.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  <w:r w:rsidRPr="00C808F8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п</w:t>
            </w:r>
            <w:r w:rsidRPr="00C808F8">
              <w:rPr>
                <w:color w:val="000000" w:themeColor="text1"/>
                <w:sz w:val="20"/>
              </w:rPr>
              <w:t xml:space="preserve">одтверждение соответствия вносимых в проектную документацию изменений требованиям, указанным в части 3.8 </w:t>
            </w:r>
            <w:r w:rsidRPr="00C808F8">
              <w:rPr>
                <w:color w:val="000000" w:themeColor="text1"/>
                <w:sz w:val="20"/>
              </w:rPr>
              <w:lastRenderedPageBreak/>
              <w:t>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 Российской Федерации.</w:t>
            </w:r>
          </w:p>
          <w:p w:rsidR="00B43E29" w:rsidRPr="00C808F8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  <w:r w:rsidRPr="00C808F8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п</w:t>
            </w:r>
            <w:r w:rsidRPr="00C808F8">
              <w:rPr>
                <w:color w:val="000000" w:themeColor="text1"/>
                <w:sz w:val="20"/>
              </w:rPr>
              <w:t>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Федерации.</w:t>
            </w:r>
          </w:p>
          <w:p w:rsidR="00B43E29" w:rsidRPr="00134D14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rFonts w:eastAsia="Calibri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</w:rPr>
              <w:t>- к</w:t>
            </w:r>
            <w:r w:rsidRPr="00C808F8">
              <w:rPr>
                <w:color w:val="000000" w:themeColor="text1"/>
                <w:sz w:val="20"/>
              </w:rPr>
              <w:t>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</w:t>
            </w:r>
            <w:r>
              <w:rPr>
                <w:color w:val="000000" w:themeColor="text1"/>
                <w:sz w:val="20"/>
              </w:rPr>
              <w:t>омплексного развития территории.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72509C" w:rsidRDefault="00B43E29" w:rsidP="00487FEA">
            <w:pPr>
              <w:pStyle w:val="ConsPlusNormal"/>
              <w:ind w:left="34" w:right="34"/>
              <w:rPr>
                <w:b/>
                <w:color w:val="000000" w:themeColor="text1"/>
                <w:sz w:val="20"/>
                <w:szCs w:val="20"/>
              </w:rPr>
            </w:pPr>
            <w:r w:rsidRPr="00174FBA">
              <w:rPr>
                <w:color w:val="000000" w:themeColor="text1"/>
                <w:sz w:val="20"/>
                <w:szCs w:val="20"/>
              </w:rPr>
              <w:lastRenderedPageBreak/>
              <w:t xml:space="preserve">в течение 5 </w:t>
            </w:r>
            <w:r w:rsidRPr="00174FBA">
              <w:rPr>
                <w:color w:val="000000" w:themeColor="text1"/>
                <w:sz w:val="20"/>
                <w:szCs w:val="20"/>
              </w:rPr>
              <w:lastRenderedPageBreak/>
              <w:t>рабочих  дней со дня поступления в Комитет заявления на выдачу разрешения на строительство</w:t>
            </w:r>
            <w:r w:rsidRPr="0072509C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B43E29" w:rsidRPr="0072509C" w:rsidRDefault="00B43E29" w:rsidP="00487FEA">
            <w:pPr>
              <w:pStyle w:val="ConsPlusNormal"/>
              <w:ind w:left="34" w:right="34"/>
              <w:rPr>
                <w:b/>
                <w:color w:val="000000" w:themeColor="text1"/>
                <w:sz w:val="20"/>
                <w:szCs w:val="20"/>
              </w:rPr>
            </w:pPr>
          </w:p>
          <w:p w:rsidR="00B43E29" w:rsidRPr="0072509C" w:rsidRDefault="00B43E29" w:rsidP="00487FEA">
            <w:pPr>
              <w:pStyle w:val="ConsPlusNormal"/>
              <w:ind w:left="34" w:right="34"/>
              <w:rPr>
                <w:color w:val="000000" w:themeColor="text1"/>
                <w:sz w:val="20"/>
                <w:szCs w:val="20"/>
              </w:rPr>
            </w:pPr>
            <w:r w:rsidRPr="0072509C">
              <w:rPr>
                <w:color w:val="000000" w:themeColor="text1"/>
                <w:sz w:val="20"/>
                <w:szCs w:val="20"/>
              </w:rPr>
              <w:t>Максимальный срок ожидания в очереди при подаче Заявления на предоставление муниципальной услуги в Комитет непосредственно и при получении результата предоставления муниципальной услуги в Комитет непосредственно - 10 минут</w:t>
            </w:r>
          </w:p>
          <w:p w:rsidR="00B43E29" w:rsidRPr="0072509C" w:rsidRDefault="00B43E29" w:rsidP="00487FEA">
            <w:pPr>
              <w:pStyle w:val="ConsPlusNormal"/>
              <w:ind w:left="34" w:righ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134D14" w:rsidRDefault="00B43E29" w:rsidP="005A4D26">
            <w:pPr>
              <w:pStyle w:val="ConsPlusNormal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Услуга </w:t>
            </w:r>
            <w:r>
              <w:rPr>
                <w:sz w:val="20"/>
                <w:szCs w:val="20"/>
              </w:rPr>
              <w:lastRenderedPageBreak/>
              <w:t>предоставляется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29" w:rsidRPr="00134D14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134D14">
              <w:rPr>
                <w:sz w:val="20"/>
                <w:szCs w:val="20"/>
              </w:rPr>
              <w:lastRenderedPageBreak/>
              <w:t xml:space="preserve">Услуга </w:t>
            </w:r>
            <w:r w:rsidRPr="00134D14">
              <w:rPr>
                <w:sz w:val="20"/>
                <w:szCs w:val="20"/>
              </w:rPr>
              <w:lastRenderedPageBreak/>
              <w:t xml:space="preserve">предоставляется </w:t>
            </w:r>
            <w:r>
              <w:rPr>
                <w:sz w:val="20"/>
                <w:szCs w:val="20"/>
              </w:rPr>
              <w:t>через</w:t>
            </w:r>
            <w:r w:rsidRPr="00134D14">
              <w:rPr>
                <w:sz w:val="20"/>
                <w:szCs w:val="20"/>
              </w:rPr>
              <w:t xml:space="preserve"> МФЦ в части: приема, регистрации и передачи в Комитет запроса  и документов; выдачи результата.</w:t>
            </w:r>
          </w:p>
        </w:tc>
      </w:tr>
      <w:tr w:rsidR="00B43E29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6F018E" w:rsidRDefault="00B43E29" w:rsidP="005A4D26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 w:rsidRPr="006F018E">
              <w:rPr>
                <w:sz w:val="20"/>
              </w:rPr>
              <w:lastRenderedPageBreak/>
              <w:t xml:space="preserve">Выдача разрешения на ввод  объекта в эксплуатацию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6F018E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6F018E">
              <w:rPr>
                <w:sz w:val="20"/>
                <w:szCs w:val="20"/>
              </w:rPr>
              <w:t>Комитет градостроительства и территориального развития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6F018E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sz w:val="20"/>
              </w:rPr>
            </w:pPr>
            <w:r w:rsidRPr="006F018E">
              <w:rPr>
                <w:sz w:val="20"/>
              </w:rPr>
              <w:t xml:space="preserve">- заявление установленного образца (ПАГМ от 05.10.2011 </w:t>
            </w:r>
            <w:r>
              <w:rPr>
                <w:sz w:val="20"/>
              </w:rPr>
              <w:br/>
              <w:t>№ 1827)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74FBA">
              <w:rPr>
                <w:sz w:val="20"/>
              </w:rPr>
              <w:t xml:space="preserve"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</w:t>
            </w:r>
            <w:r w:rsidRPr="00174FBA">
              <w:rPr>
                <w:sz w:val="20"/>
              </w:rPr>
              <w:lastRenderedPageBreak/>
              <w:t>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разрешение на строительство;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акт приемки объекта капитального строительства (в случае осуществления строительства, реконструкции на основании договора);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</w:t>
            </w:r>
            <w:r w:rsidRPr="00174FBA">
              <w:rPr>
                <w:sz w:val="20"/>
              </w:rPr>
              <w:lastRenderedPageBreak/>
              <w:t>осуществления строительства, реконструкции на основании договора), в том числе в цифровом виде, за исключением случаев строительства, реконструкции линейного объекта;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B43E29" w:rsidRPr="00174FBA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174FBA">
              <w:rPr>
                <w:sz w:val="20"/>
              </w:rPr>
      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N 73-ФЗ </w:t>
            </w:r>
            <w:r>
              <w:rPr>
                <w:sz w:val="20"/>
              </w:rPr>
              <w:t>«</w:t>
            </w:r>
            <w:r w:rsidRPr="00174FBA">
              <w:rPr>
                <w:sz w:val="20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sz w:val="20"/>
              </w:rPr>
              <w:t>»</w:t>
            </w:r>
            <w:r w:rsidRPr="00174FBA">
              <w:rPr>
                <w:sz w:val="20"/>
              </w:rPr>
              <w:t>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B43E29" w:rsidRPr="006F018E" w:rsidRDefault="00B43E29" w:rsidP="005A4D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74FBA">
              <w:rPr>
                <w:sz w:val="20"/>
              </w:rPr>
              <w:t>технический план объекта капитального строительства, подготовленный в соответствии с Федеральным законом от 13.07.2015 N 218-ФЗ "О государственной регистрации недвижимости".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174FBA" w:rsidRDefault="00B43E29" w:rsidP="00487FEA">
            <w:pPr>
              <w:pStyle w:val="ConsPlusNormal"/>
              <w:ind w:left="34" w:right="34"/>
              <w:rPr>
                <w:color w:val="FF0000"/>
                <w:sz w:val="20"/>
                <w:szCs w:val="20"/>
              </w:rPr>
            </w:pPr>
            <w:r w:rsidRPr="00174FBA">
              <w:rPr>
                <w:color w:val="000000" w:themeColor="text1"/>
                <w:sz w:val="20"/>
                <w:szCs w:val="20"/>
              </w:rPr>
              <w:lastRenderedPageBreak/>
              <w:t xml:space="preserve">В течение 5 </w:t>
            </w:r>
            <w:proofErr w:type="gramStart"/>
            <w:r w:rsidRPr="00174FBA">
              <w:rPr>
                <w:color w:val="000000" w:themeColor="text1"/>
                <w:sz w:val="20"/>
                <w:szCs w:val="20"/>
              </w:rPr>
              <w:t>рабочих  дней</w:t>
            </w:r>
            <w:proofErr w:type="gramEnd"/>
            <w:r w:rsidRPr="00174FBA">
              <w:rPr>
                <w:color w:val="000000" w:themeColor="text1"/>
                <w:sz w:val="20"/>
                <w:szCs w:val="20"/>
              </w:rPr>
              <w:t xml:space="preserve"> со дня поступления в Комитет заявления на выдачу разрешения на ввод объекта в </w:t>
            </w:r>
            <w:r w:rsidRPr="00174FBA">
              <w:rPr>
                <w:color w:val="000000" w:themeColor="text1"/>
                <w:sz w:val="20"/>
                <w:szCs w:val="20"/>
              </w:rPr>
              <w:lastRenderedPageBreak/>
              <w:t>эксплуатацию.</w:t>
            </w:r>
          </w:p>
          <w:p w:rsidR="00B43E29" w:rsidRPr="006F018E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</w:p>
          <w:p w:rsidR="00B43E29" w:rsidRPr="006F018E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6F018E">
              <w:rPr>
                <w:sz w:val="20"/>
                <w:szCs w:val="20"/>
              </w:rPr>
              <w:t>аксимальный срок ожидания в очереди при подаче Заявления на предоставление муниципальной услуги в Комитет непосредственно и при получении результата предоставления муниципальной услуги в Комитет непосредственно - 10 минут</w:t>
            </w:r>
          </w:p>
          <w:p w:rsidR="00B43E29" w:rsidRPr="006F018E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B67A34" w:rsidRDefault="00B43E29" w:rsidP="005A4D26">
            <w:pPr>
              <w:pStyle w:val="ConsPlusNormal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Услуга предоставляется бесплатно.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29" w:rsidRPr="00B67A34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через</w:t>
            </w:r>
            <w:r w:rsidRPr="00B67A34">
              <w:rPr>
                <w:sz w:val="20"/>
                <w:szCs w:val="20"/>
              </w:rPr>
              <w:t xml:space="preserve"> МФЦ в части: приема, регистрации и передачи </w:t>
            </w:r>
            <w:r>
              <w:rPr>
                <w:sz w:val="20"/>
                <w:szCs w:val="20"/>
              </w:rPr>
              <w:t xml:space="preserve">в Комитет запроса  и </w:t>
            </w:r>
            <w:r>
              <w:rPr>
                <w:sz w:val="20"/>
                <w:szCs w:val="20"/>
              </w:rPr>
              <w:lastRenderedPageBreak/>
              <w:t>документов</w:t>
            </w:r>
            <w:r w:rsidRPr="00B67A34">
              <w:rPr>
                <w:sz w:val="20"/>
                <w:szCs w:val="20"/>
              </w:rPr>
              <w:t>.</w:t>
            </w:r>
          </w:p>
        </w:tc>
      </w:tr>
      <w:tr w:rsidR="00B43E29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6F018E" w:rsidRDefault="00B43E29" w:rsidP="005A4D26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Внесение изменений в разрешение на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6F018E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3A2ED3">
              <w:rPr>
                <w:sz w:val="20"/>
                <w:szCs w:val="20"/>
              </w:rPr>
              <w:t>Комитет градостроительства и территориального развития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EB16ED" w:rsidRDefault="00B43E29" w:rsidP="005A4D26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EB16ED">
              <w:rPr>
                <w:sz w:val="20"/>
              </w:rPr>
              <w:t>В случае внесения изменений в разрешение на строительство в связи с переходом прав на земельный участок, права пользования недрами, образовании земельного участка необходимы следующие документы:</w:t>
            </w:r>
          </w:p>
          <w:p w:rsidR="00B43E29" w:rsidRPr="00EB16ED" w:rsidRDefault="00B43E29" w:rsidP="005A4D26">
            <w:pPr>
              <w:pStyle w:val="ConsPlusNonformat"/>
              <w:ind w:left="34"/>
              <w:jc w:val="both"/>
              <w:rPr>
                <w:rFonts w:ascii="Times New Roman" w:hAnsi="Times New Roman"/>
              </w:rPr>
            </w:pPr>
            <w:r w:rsidRPr="00EB16ED">
              <w:rPr>
                <w:rFonts w:ascii="Times New Roman" w:hAnsi="Times New Roman" w:cs="Times New Roman"/>
              </w:rPr>
              <w:t>1)</w:t>
            </w:r>
            <w:r w:rsidRPr="00EB16ED">
              <w:t xml:space="preserve"> </w:t>
            </w:r>
            <w:r w:rsidRPr="00EB16ED">
              <w:rPr>
                <w:rFonts w:ascii="Times New Roman" w:hAnsi="Times New Roman" w:cs="Times New Roman"/>
              </w:rPr>
              <w:t>з</w:t>
            </w:r>
            <w:r w:rsidRPr="00EB16ED">
              <w:rPr>
                <w:rFonts w:ascii="Times New Roman" w:hAnsi="Times New Roman"/>
              </w:rPr>
              <w:t>аявление о направлении уведомления по форме установленного образца согласно приложению № 1 (ПАГМ от 25.03.2019 № 1061);</w:t>
            </w:r>
          </w:p>
          <w:p w:rsidR="00B43E29" w:rsidRPr="00EB16ED" w:rsidRDefault="00B43E29" w:rsidP="005A4D26">
            <w:pPr>
              <w:pStyle w:val="ConsPlusNonformat"/>
              <w:ind w:left="34"/>
              <w:jc w:val="both"/>
              <w:rPr>
                <w:rFonts w:ascii="Times New Roman" w:hAnsi="Times New Roman"/>
              </w:rPr>
            </w:pPr>
            <w:r w:rsidRPr="00EB16ED">
              <w:rPr>
                <w:rFonts w:ascii="Times New Roman" w:hAnsi="Times New Roman"/>
              </w:rPr>
              <w:t>2) уведомление по форме установленного образца</w:t>
            </w:r>
            <w:r w:rsidRPr="00EB16ED">
              <w:t xml:space="preserve"> </w:t>
            </w:r>
            <w:r w:rsidRPr="00EB16ED">
              <w:rPr>
                <w:rFonts w:ascii="Times New Roman" w:hAnsi="Times New Roman"/>
              </w:rPr>
              <w:t>согласно приложению № 2 (ПАГМ от 25.03.2019 № 1061);</w:t>
            </w:r>
          </w:p>
          <w:p w:rsidR="00B43E29" w:rsidRPr="00EB16ED" w:rsidRDefault="00B43E29" w:rsidP="005A4D26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EB16ED">
              <w:rPr>
                <w:sz w:val="20"/>
              </w:rPr>
              <w:t>3) правоустанавливающие документы на земельный участок в случае приобретения заявителем права на данный земельный участок;</w:t>
            </w:r>
          </w:p>
          <w:p w:rsidR="00B43E29" w:rsidRPr="00EB16ED" w:rsidRDefault="00B43E29" w:rsidP="005A4D26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EB16ED">
              <w:rPr>
                <w:sz w:val="20"/>
              </w:rPr>
              <w:t xml:space="preserve">4) решение об образовании земельного участка 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строительство, либо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  </w:t>
            </w:r>
          </w:p>
          <w:p w:rsidR="00B43E29" w:rsidRPr="00EB16ED" w:rsidRDefault="00B43E29" w:rsidP="005A4D26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EB16ED">
              <w:rPr>
                <w:sz w:val="20"/>
              </w:rPr>
              <w:t>5)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      </w:r>
          </w:p>
          <w:p w:rsidR="0025225A" w:rsidRPr="004F0EA1" w:rsidRDefault="00B43E29" w:rsidP="00EB16ED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EB16ED">
              <w:rPr>
                <w:sz w:val="20"/>
              </w:rPr>
              <w:t>6)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В случае внесения изменений в разрешение на строительство в связи с изменением технико-экономических показателей объекта капитального строительства необходимы следующие документы:</w:t>
            </w:r>
          </w:p>
          <w:p w:rsidR="0025225A" w:rsidRPr="00487FEA" w:rsidRDefault="0025225A" w:rsidP="0025225A">
            <w:pPr>
              <w:pStyle w:val="ConsPlusNonformat"/>
              <w:ind w:left="34"/>
              <w:jc w:val="both"/>
              <w:rPr>
                <w:rFonts w:ascii="Times New Roman" w:hAnsi="Times New Roman" w:cs="Times New Roman"/>
              </w:rPr>
            </w:pPr>
            <w:r w:rsidRPr="00487FEA">
              <w:rPr>
                <w:rFonts w:ascii="Times New Roman" w:hAnsi="Times New Roman"/>
                <w:lang w:eastAsia="ru-RU"/>
              </w:rPr>
              <w:t>1) з</w:t>
            </w:r>
            <w:r w:rsidRPr="00487FEA">
              <w:rPr>
                <w:rFonts w:ascii="Times New Roman" w:hAnsi="Times New Roman"/>
              </w:rPr>
              <w:t xml:space="preserve">аявление о внесении изменений в разрешение на строительство по форме </w:t>
            </w:r>
            <w:r w:rsidRPr="00487FEA">
              <w:rPr>
                <w:rFonts w:ascii="Times New Roman" w:hAnsi="Times New Roman" w:cs="Times New Roman"/>
              </w:rPr>
              <w:t>установленного образца согласно приложению № 3 (ПАГМ от 25.03.2019 № 1061);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2) правоустанавливающие документы на земельный участок, в </w:t>
            </w:r>
            <w:r w:rsidRPr="00487FEA">
              <w:rPr>
                <w:sz w:val="20"/>
              </w:rPr>
              <w:lastRenderedPageBreak/>
              <w:t xml:space="preserve">том числе соглашение об установлении сервитута, решение об установлении публичного сервитута. 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При наличии соглашения о передаче в случаях, установленных бюджетным </w:t>
            </w:r>
            <w:hyperlink r:id="rId10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законодательством</w:t>
              </w:r>
            </w:hyperlink>
            <w:r w:rsidRPr="00487FEA">
              <w:rPr>
                <w:sz w:val="20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487FEA">
              <w:rPr>
                <w:sz w:val="20"/>
              </w:rPr>
              <w:t>Росатом</w:t>
            </w:r>
            <w:proofErr w:type="spellEnd"/>
            <w:r w:rsidRPr="00487FEA">
              <w:rPr>
                <w:sz w:val="20"/>
              </w:rPr>
              <w:t>», Государственной корпорацией по космической деятельности «</w:t>
            </w:r>
            <w:proofErr w:type="spellStart"/>
            <w:r w:rsidRPr="00487FEA">
              <w:rPr>
                <w:sz w:val="20"/>
              </w:rPr>
              <w:t>Роскосмос</w:t>
            </w:r>
            <w:proofErr w:type="spellEnd"/>
            <w:r w:rsidRPr="00487FEA">
              <w:rPr>
                <w:sz w:val="20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 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4) результаты инженерных изысканий и следующие материалы, содержащиеся в утвержденной в соответствии с </w:t>
            </w:r>
            <w:hyperlink r:id="rId11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частью 15 статьи 48</w:t>
              </w:r>
            </w:hyperlink>
            <w:r w:rsidRPr="00487FEA">
              <w:rPr>
                <w:sz w:val="20"/>
              </w:rPr>
              <w:t xml:space="preserve"> Градостроительного кодекса Российской Федерации (далее –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РФ) проектной документации: 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а) пояснительная записка;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lastRenderedPageBreak/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г) архитектурные решения;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д) конструктивные решения;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е) проект организации строительства объекта капитального строительства;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ж) проект организации работ по сносу объектов капитального строительства, их частей;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12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статьей 49</w:t>
              </w:r>
            </w:hyperlink>
            <w:r w:rsidRPr="00487FEA">
              <w:rPr>
                <w:sz w:val="20"/>
              </w:rPr>
              <w:t xml:space="preserve">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5)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3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частью 12.1 статьи 48</w:t>
              </w:r>
            </w:hyperlink>
            <w:r w:rsidRPr="00487FEA">
              <w:rPr>
                <w:sz w:val="20"/>
              </w:rPr>
              <w:t xml:space="preserve">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РФ), если такая проектная документация подлежит экспертизе в соответствии со </w:t>
            </w:r>
            <w:hyperlink r:id="rId14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статьей 49</w:t>
              </w:r>
            </w:hyperlink>
            <w:r w:rsidRPr="00487FEA">
              <w:rPr>
                <w:sz w:val="20"/>
              </w:rPr>
              <w:t xml:space="preserve">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РФ, положительное заключение государственной экспертизы проектной документации в случаях, предусмотренных </w:t>
            </w:r>
            <w:hyperlink r:id="rId15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частью 3.4 статьи 49</w:t>
              </w:r>
            </w:hyperlink>
            <w:r w:rsidRPr="00487FEA">
              <w:rPr>
                <w:sz w:val="20"/>
              </w:rPr>
              <w:t xml:space="preserve">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r:id="rId16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пункте 6.2</w:t>
              </w:r>
            </w:hyperlink>
            <w:r w:rsidRPr="00487FEA">
              <w:rPr>
                <w:sz w:val="20"/>
              </w:rPr>
              <w:t xml:space="preserve"> части 7 статьи 51 </w:t>
            </w:r>
            <w:proofErr w:type="spellStart"/>
            <w:r w:rsidRPr="00487FEA">
              <w:rPr>
                <w:sz w:val="20"/>
              </w:rPr>
              <w:t>ГрК</w:t>
            </w:r>
            <w:proofErr w:type="spellEnd"/>
            <w:r w:rsidRPr="00487FEA">
              <w:rPr>
                <w:sz w:val="20"/>
              </w:rPr>
              <w:t xml:space="preserve"> РФ случаев реконструкции многоквартирного дома, согласие </w:t>
            </w:r>
            <w:r w:rsidRPr="00487FEA">
              <w:rPr>
                <w:sz w:val="20"/>
              </w:rPr>
              <w:lastRenderedPageBreak/>
              <w:t>правообладателей всех домов блокированной застройки в одном ряду в случае реконструкции одного из домов блокированной застройки;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8) соглашение о проведении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487FEA">
              <w:rPr>
                <w:sz w:val="20"/>
              </w:rPr>
              <w:t>Росатом</w:t>
            </w:r>
            <w:proofErr w:type="spellEnd"/>
            <w:r w:rsidRPr="00487FEA">
              <w:rPr>
                <w:sz w:val="20"/>
              </w:rPr>
              <w:t>», Государственной корпорацией по космической деятельности «</w:t>
            </w:r>
            <w:proofErr w:type="spellStart"/>
            <w:r w:rsidRPr="00487FEA">
              <w:rPr>
                <w:sz w:val="20"/>
              </w:rPr>
              <w:t>Роскосмос</w:t>
            </w:r>
            <w:proofErr w:type="spellEnd"/>
            <w:r w:rsidRPr="00487FEA">
              <w:rPr>
                <w:sz w:val="20"/>
              </w:rPr>
              <w:t>», органом управления государственным внебюджетным фондом или органом местного самоуправления, на объекте 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9) решение общего собрания собственников помещений и </w:t>
            </w:r>
            <w:proofErr w:type="spellStart"/>
            <w:r w:rsidRPr="00487FEA">
              <w:rPr>
                <w:sz w:val="20"/>
              </w:rPr>
              <w:t>машино</w:t>
            </w:r>
            <w:proofErr w:type="spellEnd"/>
            <w:r w:rsidRPr="00487FEA">
              <w:rPr>
                <w:sz w:val="20"/>
              </w:rPr>
              <w:t xml:space="preserve">-мест в многоквартирном доме, принятое в соответствии с жилищным </w:t>
            </w:r>
            <w:hyperlink r:id="rId17" w:history="1">
              <w:r w:rsidRPr="00487FEA">
                <w:rPr>
                  <w:rStyle w:val="a3"/>
                  <w:color w:val="auto"/>
                  <w:sz w:val="20"/>
                  <w:u w:val="none"/>
                </w:rPr>
                <w:t>законодательством</w:t>
              </w:r>
            </w:hyperlink>
            <w:r w:rsidRPr="00487FEA">
              <w:rPr>
                <w:sz w:val="20"/>
              </w:rPr>
              <w:t xml:space="preserve"> в случае реконструкции многоквартирного дома, или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487FEA">
              <w:rPr>
                <w:sz w:val="20"/>
              </w:rPr>
              <w:t>машино</w:t>
            </w:r>
            <w:proofErr w:type="spellEnd"/>
            <w:r w:rsidRPr="00487FEA">
              <w:rPr>
                <w:sz w:val="20"/>
              </w:rPr>
              <w:t>-мест в многоквартирном доме;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10)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      </w:r>
          </w:p>
          <w:p w:rsidR="0025225A" w:rsidRPr="00487FEA" w:rsidRDefault="0025225A" w:rsidP="0025225A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 xml:space="preserve">11) документы,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</w:t>
            </w:r>
            <w:r w:rsidRPr="00487FEA">
              <w:rPr>
                <w:sz w:val="20"/>
              </w:rPr>
              <w:lastRenderedPageBreak/>
              <w:t>характеристики надежности и безопасности такого объекта;</w:t>
            </w:r>
          </w:p>
          <w:p w:rsidR="0025225A" w:rsidRPr="00487FEA" w:rsidRDefault="0025225A" w:rsidP="00EB16ED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87FEA">
              <w:rPr>
                <w:sz w:val="20"/>
              </w:rPr>
              <w:t>12)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</w:t>
            </w:r>
          </w:p>
          <w:p w:rsidR="00B43E29" w:rsidRPr="004F0EA1" w:rsidRDefault="00B43E29" w:rsidP="005A4D26">
            <w:pPr>
              <w:ind w:left="34"/>
              <w:jc w:val="both"/>
              <w:rPr>
                <w:sz w:val="20"/>
              </w:rPr>
            </w:pPr>
            <w:r w:rsidRPr="004F0EA1">
              <w:rPr>
                <w:sz w:val="20"/>
              </w:rPr>
              <w:t>В случае подачи заявления о продлении срока действия разрешения на строительство необходимы следующие документы:</w:t>
            </w:r>
          </w:p>
          <w:p w:rsidR="00B43E29" w:rsidRPr="004F0EA1" w:rsidRDefault="00B43E29" w:rsidP="005A4D26">
            <w:pPr>
              <w:pStyle w:val="ConsPlusNonformat"/>
              <w:ind w:left="34"/>
              <w:jc w:val="both"/>
              <w:rPr>
                <w:rFonts w:ascii="Times New Roman" w:hAnsi="Times New Roman"/>
              </w:rPr>
            </w:pPr>
            <w:r w:rsidRPr="004F0EA1">
              <w:rPr>
                <w:rFonts w:ascii="Times New Roman" w:hAnsi="Times New Roman"/>
                <w:lang w:eastAsia="ru-RU"/>
              </w:rPr>
              <w:t xml:space="preserve">1) </w:t>
            </w:r>
            <w:r w:rsidRPr="004F0EA1">
              <w:rPr>
                <w:rFonts w:ascii="Times New Roman" w:hAnsi="Times New Roman"/>
              </w:rPr>
              <w:t xml:space="preserve">заявление по форме согласно </w:t>
            </w:r>
            <w:r w:rsidRPr="00BD0195">
              <w:rPr>
                <w:rFonts w:ascii="Times New Roman" w:hAnsi="Times New Roman"/>
              </w:rPr>
              <w:t>установленного образца</w:t>
            </w:r>
            <w:r>
              <w:t xml:space="preserve"> </w:t>
            </w:r>
            <w:r w:rsidRPr="004F0EA1">
              <w:rPr>
                <w:rFonts w:ascii="Times New Roman" w:hAnsi="Times New Roman"/>
              </w:rPr>
              <w:t xml:space="preserve">приложению № 4 </w:t>
            </w:r>
            <w:r>
              <w:rPr>
                <w:rFonts w:ascii="Times New Roman" w:hAnsi="Times New Roman"/>
              </w:rPr>
              <w:t>(ПАГМ от 25.03.2019 № 1061)</w:t>
            </w:r>
            <w:r w:rsidRPr="004F0EA1">
              <w:rPr>
                <w:rFonts w:ascii="Times New Roman" w:hAnsi="Times New Roman"/>
              </w:rPr>
              <w:t>;</w:t>
            </w:r>
          </w:p>
          <w:p w:rsidR="00B43E29" w:rsidRPr="004F0EA1" w:rsidRDefault="00B43E29" w:rsidP="005A4D26">
            <w:pPr>
              <w:ind w:left="34"/>
              <w:jc w:val="both"/>
              <w:rPr>
                <w:sz w:val="20"/>
              </w:rPr>
            </w:pPr>
            <w:r w:rsidRPr="004F0EA1">
              <w:rPr>
                <w:sz w:val="20"/>
              </w:rPr>
              <w:t>2) правоустанавливающие документы на земельный участок, в случае приобретения заявителем права на данный земельный участок.</w:t>
            </w:r>
          </w:p>
          <w:p w:rsidR="00B43E29" w:rsidRPr="004F0EA1" w:rsidRDefault="00B43E29" w:rsidP="005A4D26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 w:rsidRPr="004F0EA1">
              <w:rPr>
                <w:sz w:val="20"/>
              </w:rPr>
              <w:t>Заявление о продлении срока подается заявителем не менее чем за десять рабочих дней до истечения срока действия разрешения на строительство.</w:t>
            </w:r>
          </w:p>
          <w:p w:rsidR="00B43E29" w:rsidRPr="006F018E" w:rsidRDefault="00B43E29" w:rsidP="005A4D26">
            <w:pPr>
              <w:tabs>
                <w:tab w:val="left" w:pos="267"/>
              </w:tabs>
              <w:autoSpaceDE w:val="0"/>
              <w:autoSpaceDN w:val="0"/>
              <w:adjustRightInd w:val="0"/>
              <w:ind w:left="34"/>
              <w:contextualSpacing/>
              <w:jc w:val="both"/>
              <w:outlineLvl w:val="1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FD06BE" w:rsidRDefault="00B43E29" w:rsidP="00487FEA">
            <w:pPr>
              <w:pStyle w:val="ConsPlusNormal"/>
              <w:ind w:left="34" w:right="34"/>
              <w:rPr>
                <w:b/>
                <w:sz w:val="20"/>
                <w:szCs w:val="20"/>
              </w:rPr>
            </w:pPr>
            <w:r w:rsidRPr="00CC5D2A">
              <w:rPr>
                <w:color w:val="000000" w:themeColor="text1"/>
                <w:sz w:val="20"/>
                <w:szCs w:val="20"/>
              </w:rPr>
              <w:lastRenderedPageBreak/>
              <w:t>В течение 5 рабочих  дней со дня поступления в Комитет уведомления, заявления о предоставлении муниципальной услуги</w:t>
            </w:r>
            <w:r w:rsidRPr="00CC5D2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B67A34" w:rsidRDefault="00B43E29" w:rsidP="005A4D26">
            <w:pPr>
              <w:pStyle w:val="ConsPlusNormal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E29" w:rsidRPr="00B67A34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через МФЦ  </w:t>
            </w:r>
          </w:p>
        </w:tc>
      </w:tr>
      <w:tr w:rsidR="00B43E29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C658EC" w:rsidRDefault="00B43E29" w:rsidP="005A4D26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 w:rsidRPr="00C658EC">
              <w:rPr>
                <w:sz w:val="20"/>
              </w:rPr>
              <w:lastRenderedPageBreak/>
              <w:t>Выдача разрешений на установку и  эксплуатацию рекламных конструкций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3A2ED3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3A2ED3">
              <w:rPr>
                <w:sz w:val="20"/>
                <w:szCs w:val="20"/>
              </w:rPr>
              <w:t>Комитет градостроительства и территориального развития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565CC3" w:rsidRDefault="00B43E29" w:rsidP="003A6E0D">
            <w:pPr>
              <w:autoSpaceDE w:val="0"/>
              <w:autoSpaceDN w:val="0"/>
              <w:adjustRightInd w:val="0"/>
              <w:ind w:left="34"/>
              <w:rPr>
                <w:sz w:val="20"/>
              </w:rPr>
            </w:pPr>
            <w:r w:rsidRPr="00565CC3">
              <w:rPr>
                <w:sz w:val="20"/>
              </w:rPr>
              <w:t>Заявление установленного об</w:t>
            </w:r>
            <w:r w:rsidR="003A6E0D">
              <w:rPr>
                <w:sz w:val="20"/>
              </w:rPr>
              <w:t>разца (ПАГМ от 14.03.2012 № 515</w:t>
            </w:r>
            <w:r w:rsidRPr="00565CC3">
              <w:rPr>
                <w:sz w:val="20"/>
              </w:rPr>
              <w:t xml:space="preserve">) 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1) копию паспорта гражданина Российской Федерации (для физического лица);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2) выписку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3) выписку из Единого государственного реестра юридических лиц (для юридического лица);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4) копию документа о праве собственности на имущество, к которому присоединяется рекламная конструкция. В случае если заявитель является собственником </w:t>
            </w:r>
            <w:r w:rsidRPr="00565CC3">
              <w:rPr>
                <w:bCs/>
                <w:sz w:val="20"/>
              </w:rPr>
              <w:lastRenderedPageBreak/>
              <w:t>недвижимого имущества, к которому присоединяется рекламная конструкция, - выписку из Единого государственного реестра недвижимости;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5) подтвержденное в письменной форме или в форме электронного документа с использованием портала государственных и муниципальных услуг (www.gosuslugi.ru)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При установке рекламных конструкций на земельных участках, зданиях, сооружениях (за исключением многоквартирных домов) предоставляется копия договора на установку и эксплуатацию рекламной конструкции, заключенного между владельцем рекламной конструкции и собственником (собственниками) земельного участка, здания, сооружения, иного недвижимого имущества, либо с лицом, уполномоченным собственником (собственниками) на заключение такого договора на установку и эксплуатацию рекламной конструкции, в том числе арендатором.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таким согласием являются: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- копия протокола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      </w:r>
            <w:hyperlink r:id="rId18" w:history="1">
              <w:r w:rsidRPr="00565CC3">
                <w:rPr>
                  <w:bCs/>
                  <w:sz w:val="20"/>
                </w:rPr>
                <w:t>кодексом</w:t>
              </w:r>
            </w:hyperlink>
            <w:r w:rsidRPr="00565CC3">
              <w:rPr>
                <w:bCs/>
                <w:sz w:val="20"/>
              </w:rPr>
              <w:t xml:space="preserve"> Российской Федерации. В протоколе общего собрания собственников помещений жилого многоквартирного дома должны быть указаны: тип (вид), размеры и площадь, место расположения рекламной конструкции, световой режим работы рекламной конструкции;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- копия договора на установку и эксплуатацию рекламной конструкции с лицом, уполномоченным собранием </w:t>
            </w:r>
            <w:r w:rsidRPr="00565CC3">
              <w:rPr>
                <w:bCs/>
                <w:sz w:val="20"/>
              </w:rPr>
              <w:lastRenderedPageBreak/>
              <w:t>собственников помещений многоквартирного дома на заключение договора на установку и эксплуатацию рекламной конструкции.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В случае если заявитель не предоставил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Комитет запрашивает сведения о наличии такого согласия в уполномоченных органах;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6) документацию, описывающую территориальное размещение, внешний вид и технические параметры рекламной конструкции, состоящую из: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а) общей пояснительной записки, содержащей следующие сведения: наименование заявителя, место расположения рекламной конструкции, ее размеры и площадь, тип (вид) рекламной конструкции, режим работы осветительных установок, сведения о соответствии рекламной конструкции и ее территориального размещения требованиям технических регламентов (ГОСТов, строительных норм и правил до утверждения технических регламентов);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б) для рекламных конструкций, присоединяемых к зданиям и иному недвижимому имуществу: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- цветной </w:t>
            </w:r>
            <w:proofErr w:type="spellStart"/>
            <w:r w:rsidRPr="00565CC3">
              <w:rPr>
                <w:bCs/>
                <w:sz w:val="20"/>
              </w:rPr>
              <w:t>фотофиксации</w:t>
            </w:r>
            <w:proofErr w:type="spellEnd"/>
            <w:r w:rsidRPr="00565CC3">
              <w:rPr>
                <w:bCs/>
                <w:sz w:val="20"/>
              </w:rPr>
              <w:t xml:space="preserve"> объекта (здания, иного объекта недвижимости), на котором планируется к установке рекламная конструкция до момента ее установки;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- цветной </w:t>
            </w:r>
            <w:proofErr w:type="spellStart"/>
            <w:r w:rsidRPr="00565CC3">
              <w:rPr>
                <w:bCs/>
                <w:sz w:val="20"/>
              </w:rPr>
              <w:t>фотофиксации</w:t>
            </w:r>
            <w:proofErr w:type="spellEnd"/>
            <w:r w:rsidRPr="00565CC3">
              <w:rPr>
                <w:bCs/>
                <w:sz w:val="20"/>
              </w:rPr>
              <w:t xml:space="preserve"> объекта (здания, иного объекта недвижимости) с нанесенным цветным эскизом планируемой к установке рекламной конструкции, в том числе с отображением осветительных приборов (при наличии);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- цветного эскиза рекламной конструкции, чертежа рекламной конструкции с указанием точных габаритов, в том числе с отображением осветительных приборов (при наличии), чертежей крепления рекламной конструкции, чертежей крепления внешних осветительных приборов (при наличии);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в) для отдельно стоящих рекламных конструкций: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- цветной </w:t>
            </w:r>
            <w:proofErr w:type="spellStart"/>
            <w:r w:rsidRPr="00565CC3">
              <w:rPr>
                <w:bCs/>
                <w:sz w:val="20"/>
              </w:rPr>
              <w:t>фотофиксации</w:t>
            </w:r>
            <w:proofErr w:type="spellEnd"/>
            <w:r w:rsidRPr="00565CC3">
              <w:rPr>
                <w:bCs/>
                <w:sz w:val="20"/>
              </w:rPr>
              <w:t xml:space="preserve"> места установки рекламной конструкции (части земельного участка), на котором планируется к установке рекламная конструкция до момента ее </w:t>
            </w:r>
            <w:r w:rsidRPr="00565CC3">
              <w:rPr>
                <w:bCs/>
                <w:sz w:val="20"/>
              </w:rPr>
              <w:lastRenderedPageBreak/>
              <w:t>установки;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 xml:space="preserve">- цветной </w:t>
            </w:r>
            <w:proofErr w:type="spellStart"/>
            <w:r w:rsidRPr="00565CC3">
              <w:rPr>
                <w:bCs/>
                <w:sz w:val="20"/>
              </w:rPr>
              <w:t>фотофиксации</w:t>
            </w:r>
            <w:proofErr w:type="spellEnd"/>
            <w:r w:rsidRPr="00565CC3">
              <w:rPr>
                <w:bCs/>
                <w:sz w:val="20"/>
              </w:rPr>
              <w:t xml:space="preserve"> места установки рекламной конструкции (части земельного участка) с нанесенным цветным эскизом планируемой к установке рекламной конструкции, в том числе с отображением осветительных приборов (при наличии). Цветные </w:t>
            </w:r>
            <w:proofErr w:type="spellStart"/>
            <w:r w:rsidRPr="00565CC3">
              <w:rPr>
                <w:bCs/>
                <w:sz w:val="20"/>
              </w:rPr>
              <w:t>фотофиксации</w:t>
            </w:r>
            <w:proofErr w:type="spellEnd"/>
            <w:r w:rsidRPr="00565CC3">
              <w:rPr>
                <w:bCs/>
                <w:sz w:val="20"/>
              </w:rPr>
              <w:t xml:space="preserve"> (места установки рекламной конструкции и места установки рекламной конструкции с нанесенным эскизом рекламной конструкции) производятся с учетом обзора земельного участка со всех сторон информационных полей рекламной конструкции, с одинаковых точек обзора. Размер предполагаемой к установке рекламной конструкции должен составлять не менее 1/8 площади кадра и не более 1/5 площади кадра в зависимости от условий на местности;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- цветного эскиза рекламной конструкции, чертежей крепления рекламной конструкции с указанием точных габаритов, в том числе с отображением осветительных приборов (при наличии), указанием способа крепления рекламной конструкции к земельному участку, чертежа крепления, описанием и чертежом фундамента;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- цветной схемы планировочной организации земельного участка с указанием предполагаемого места установки рекламной конструкции.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В пояснительной записке для отдельно стоящих рекламных конструкций требуется указать кадастровый номер земельного участка;</w:t>
            </w:r>
          </w:p>
          <w:p w:rsidR="00B43E29" w:rsidRPr="00565CC3" w:rsidRDefault="00B43E29" w:rsidP="005A4D26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г) для всех отдельно стоящих и планируемых к установке на кровлях объектов капитального строительства рекламных конструкций, рекламных конструкций, устанавливаемых на фасадах зданий, иного недвижимого имущества, размером 18 кв. м и более, требуется расчет нагрузки несущей конструкции, узлов крепления рекламной конструкции, ветровой и снеговой нагрузки на устойчивость и прочность конструкции;</w:t>
            </w:r>
          </w:p>
          <w:p w:rsidR="00B43E29" w:rsidRPr="00487FEA" w:rsidRDefault="00B43E29" w:rsidP="00487FEA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</w:rPr>
            </w:pPr>
            <w:r w:rsidRPr="00565CC3">
              <w:rPr>
                <w:bCs/>
                <w:sz w:val="20"/>
              </w:rPr>
              <w:t>7) документ, подтверждающий оплату государственной пошлины.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C658EC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C658EC">
              <w:rPr>
                <w:sz w:val="20"/>
                <w:szCs w:val="20"/>
              </w:rPr>
              <w:t>е более 2 месяцев со дня регистрации заявления о выдаче разрешения на установку и эксплуатацию рекламной конструкции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3A2ED3" w:rsidRDefault="00B43E29" w:rsidP="005A4D26">
            <w:pPr>
              <w:pStyle w:val="ConsPlusNormal"/>
              <w:ind w:left="34"/>
              <w:rPr>
                <w:color w:val="FF0000"/>
                <w:sz w:val="20"/>
                <w:szCs w:val="20"/>
              </w:rPr>
            </w:pPr>
            <w:r w:rsidRPr="00565CC3">
              <w:rPr>
                <w:color w:val="000000" w:themeColor="text1"/>
                <w:sz w:val="20"/>
                <w:szCs w:val="20"/>
              </w:rPr>
              <w:t xml:space="preserve">Заявитель оплачивает государственную пошлину за выдачу разрешения на установку и эксплуатацию рекламной конструкции в соответствии с пунктом 105 статьи 333.33  Налогового кодекса РФ (часть 2). Государственная </w:t>
            </w:r>
            <w:r w:rsidRPr="00565CC3">
              <w:rPr>
                <w:color w:val="000000" w:themeColor="text1"/>
                <w:sz w:val="20"/>
                <w:szCs w:val="20"/>
              </w:rPr>
              <w:lastRenderedPageBreak/>
              <w:t>пошлина составляет 5 000 рублей. Размер государственной пошлины за совершение юридически значимых действий в отношении физических лиц применяется с учетом коэффициента 0,7 в случае подачи заявления о совершении указанных юридически значимых действий и уплаты соответствующей государственной пошлины с использованием Единого портала</w:t>
            </w:r>
            <w:r w:rsidRPr="006B1736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43E29" w:rsidRPr="00C658EC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C658EC">
              <w:rPr>
                <w:sz w:val="20"/>
                <w:szCs w:val="20"/>
              </w:rPr>
              <w:lastRenderedPageBreak/>
              <w:t xml:space="preserve">Услуга не предоставляется </w:t>
            </w:r>
            <w:r>
              <w:rPr>
                <w:sz w:val="20"/>
                <w:szCs w:val="20"/>
              </w:rPr>
              <w:t>через</w:t>
            </w:r>
            <w:r w:rsidRPr="00C658EC">
              <w:rPr>
                <w:sz w:val="20"/>
                <w:szCs w:val="20"/>
              </w:rPr>
              <w:t xml:space="preserve"> МФЦ</w:t>
            </w:r>
          </w:p>
        </w:tc>
      </w:tr>
      <w:tr w:rsidR="00B43E29" w:rsidRPr="00200039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6ED" w:rsidRPr="003A2ED3" w:rsidRDefault="00EB16ED" w:rsidP="00487FEA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 w:rsidRPr="00487FEA">
              <w:rPr>
                <w:sz w:val="20"/>
              </w:rPr>
              <w:lastRenderedPageBreak/>
              <w:t xml:space="preserve">Принятие решения о </w:t>
            </w:r>
            <w:r w:rsidRPr="00487FEA">
              <w:rPr>
                <w:sz w:val="20"/>
              </w:rPr>
              <w:lastRenderedPageBreak/>
              <w:t>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3A2ED3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3A2ED3">
              <w:rPr>
                <w:sz w:val="20"/>
                <w:szCs w:val="20"/>
              </w:rPr>
              <w:lastRenderedPageBreak/>
              <w:t xml:space="preserve">Комитет градостроительства </w:t>
            </w:r>
            <w:r w:rsidRPr="003A2ED3">
              <w:rPr>
                <w:sz w:val="20"/>
                <w:szCs w:val="20"/>
              </w:rPr>
              <w:lastRenderedPageBreak/>
              <w:t>и территориального развития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906DB1" w:rsidRDefault="00B43E29" w:rsidP="005A4D26">
            <w:pPr>
              <w:ind w:left="34"/>
              <w:jc w:val="both"/>
              <w:rPr>
                <w:sz w:val="20"/>
              </w:rPr>
            </w:pPr>
            <w:r w:rsidRPr="00906DB1">
              <w:rPr>
                <w:sz w:val="20"/>
              </w:rPr>
              <w:lastRenderedPageBreak/>
              <w:t xml:space="preserve">- заявление о проведении аукциона (ПАГМ от 02.09.2015 </w:t>
            </w:r>
            <w:r>
              <w:rPr>
                <w:sz w:val="20"/>
              </w:rPr>
              <w:br/>
            </w:r>
            <w:r w:rsidRPr="00906DB1">
              <w:rPr>
                <w:sz w:val="20"/>
              </w:rPr>
              <w:t>№ 2439);</w:t>
            </w:r>
          </w:p>
          <w:p w:rsidR="00B43E29" w:rsidRPr="00906DB1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906DB1">
              <w:rPr>
                <w:sz w:val="20"/>
                <w:szCs w:val="20"/>
              </w:rPr>
              <w:t xml:space="preserve"> </w:t>
            </w:r>
            <w:bookmarkStart w:id="2" w:name="P234"/>
            <w:bookmarkEnd w:id="2"/>
            <w:r w:rsidRPr="00906DB1">
              <w:rPr>
                <w:sz w:val="20"/>
                <w:szCs w:val="20"/>
              </w:rPr>
              <w:t>копия одного из документов, удостоверяющего личность заявителя (паспорт гражданина Российской Федерации, удостоверение личности военнослужащего,</w:t>
            </w:r>
            <w:r>
              <w:rPr>
                <w:sz w:val="20"/>
                <w:szCs w:val="20"/>
              </w:rPr>
              <w:t xml:space="preserve"> военный билет</w:t>
            </w:r>
            <w:r w:rsidRPr="00906DB1">
              <w:rPr>
                <w:sz w:val="20"/>
                <w:szCs w:val="20"/>
              </w:rPr>
              <w:t>);</w:t>
            </w:r>
          </w:p>
          <w:p w:rsidR="00B43E29" w:rsidRPr="00906DB1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06DB1">
              <w:rPr>
                <w:sz w:val="20"/>
                <w:szCs w:val="20"/>
              </w:rPr>
              <w:t xml:space="preserve">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недвижимости;</w:t>
            </w:r>
          </w:p>
          <w:p w:rsidR="00B43E29" w:rsidRPr="00906DB1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3" w:name="P237"/>
            <w:bookmarkEnd w:id="3"/>
            <w:r>
              <w:rPr>
                <w:sz w:val="20"/>
                <w:szCs w:val="20"/>
              </w:rPr>
              <w:t>-</w:t>
            </w:r>
            <w:r w:rsidRPr="00906DB1">
              <w:rPr>
                <w:sz w:val="20"/>
                <w:szCs w:val="20"/>
              </w:rPr>
              <w:t xml:space="preserve"> выписка из Единого государственного реестра юридических лиц;</w:t>
            </w:r>
          </w:p>
          <w:p w:rsidR="00B43E29" w:rsidRPr="00906DB1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4" w:name="P238"/>
            <w:bookmarkEnd w:id="4"/>
            <w:r>
              <w:rPr>
                <w:sz w:val="20"/>
                <w:szCs w:val="20"/>
              </w:rPr>
              <w:t>-</w:t>
            </w:r>
            <w:r w:rsidRPr="00906DB1">
              <w:rPr>
                <w:sz w:val="20"/>
                <w:szCs w:val="20"/>
              </w:rPr>
              <w:t xml:space="preserve"> выписка Единого государственного реестра индивидуальных предпринимателей.</w:t>
            </w:r>
          </w:p>
          <w:p w:rsidR="00B43E29" w:rsidRPr="00906DB1" w:rsidRDefault="00B43E29" w:rsidP="00B01CA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906DB1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906DB1">
              <w:rPr>
                <w:sz w:val="20"/>
                <w:szCs w:val="20"/>
              </w:rPr>
              <w:lastRenderedPageBreak/>
              <w:t xml:space="preserve">2 месяца со дня регистрации в </w:t>
            </w:r>
            <w:r w:rsidRPr="00906DB1">
              <w:rPr>
                <w:sz w:val="20"/>
                <w:szCs w:val="20"/>
              </w:rPr>
              <w:lastRenderedPageBreak/>
              <w:t>Комитете заявления о проведении аукциона.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906DB1" w:rsidRDefault="00B43E29" w:rsidP="005A4D26">
            <w:pPr>
              <w:pStyle w:val="ConsPlusNormal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Услуга предоставляется </w:t>
            </w:r>
            <w:r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29" w:rsidRPr="00906DB1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906DB1">
              <w:rPr>
                <w:sz w:val="20"/>
                <w:szCs w:val="20"/>
              </w:rPr>
              <w:lastRenderedPageBreak/>
              <w:t xml:space="preserve">Услуга не предоставляется </w:t>
            </w:r>
            <w:r>
              <w:rPr>
                <w:sz w:val="20"/>
                <w:szCs w:val="20"/>
              </w:rPr>
              <w:lastRenderedPageBreak/>
              <w:t>через</w:t>
            </w:r>
            <w:r w:rsidRPr="00906DB1">
              <w:rPr>
                <w:sz w:val="20"/>
                <w:szCs w:val="20"/>
              </w:rPr>
              <w:t xml:space="preserve"> МФЦ</w:t>
            </w:r>
          </w:p>
        </w:tc>
      </w:tr>
      <w:tr w:rsidR="00B43E29" w:rsidRPr="00D55DE1" w:rsidTr="00174FBA">
        <w:trPr>
          <w:trHeight w:val="3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906DB1" w:rsidRDefault="00B43E29" w:rsidP="005A4D26">
            <w:pPr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sz w:val="20"/>
              </w:rPr>
            </w:pPr>
            <w:r w:rsidRPr="00906DB1">
              <w:rPr>
                <w:sz w:val="20"/>
              </w:rPr>
              <w:lastRenderedPageBreak/>
              <w:t>Выдача решения о предварительном согласовании предоставления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3A2ED3" w:rsidRDefault="00B43E29" w:rsidP="005A4D26">
            <w:pPr>
              <w:pStyle w:val="ConsPlusNormal"/>
              <w:ind w:left="33" w:right="34"/>
              <w:rPr>
                <w:sz w:val="20"/>
                <w:szCs w:val="20"/>
              </w:rPr>
            </w:pPr>
            <w:r w:rsidRPr="003A2ED3">
              <w:rPr>
                <w:sz w:val="20"/>
                <w:szCs w:val="20"/>
              </w:rPr>
              <w:t>Комитет градостроительства и территориального развития администрации города Мурманска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7A5CF2" w:rsidRDefault="00B43E29" w:rsidP="005A4D26">
            <w:pPr>
              <w:ind w:left="34"/>
              <w:jc w:val="both"/>
              <w:rPr>
                <w:sz w:val="20"/>
              </w:rPr>
            </w:pPr>
            <w:r w:rsidRPr="007A5CF2">
              <w:rPr>
                <w:sz w:val="20"/>
              </w:rPr>
              <w:t>- заявление о предварительном согласовании предоставления земельного участка (ПАГМ от 31.08.2015 № 2405);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7A5CF2">
              <w:rPr>
                <w:sz w:val="20"/>
                <w:szCs w:val="20"/>
              </w:rPr>
              <w:t xml:space="preserve">- копия одного из документов, удостоверяющего личность заявителя (паспорт гражданина Российской Федерации, удостоверение личности военнослужащего, </w:t>
            </w:r>
            <w:r>
              <w:rPr>
                <w:sz w:val="20"/>
                <w:szCs w:val="20"/>
              </w:rPr>
              <w:t>военный билет</w:t>
            </w:r>
            <w:r w:rsidRPr="007A5CF2">
              <w:rPr>
                <w:sz w:val="20"/>
                <w:szCs w:val="20"/>
              </w:rPr>
              <w:t>).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7A5CF2">
              <w:rPr>
                <w:sz w:val="20"/>
                <w:szCs w:val="20"/>
              </w:rPr>
      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 в соответствии с законодательством Российской Федерации;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документы, подтверждающие право заявителя на приобретение земельного участка без проведения торгов согласно приложению № 2 к настоящему Регламенту, необходимые для предоставления земельного участка на праве, предусмотренном Земельным кодексом Российской Федерации и указанном в Заявлении, за исключением документов, которые Комитет обязан запрашивать в уполномоченных органах в порядке межведомственного информационного взаимодействия, если заявитель не представил их по собственной инициативе;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5" w:name="P273"/>
            <w:bookmarkEnd w:id="5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схема расположения земельного участка в случае, если испрашиваемый земельный участок предстоит образовать, и отсутствует проект межевания территории, в границах которой предстоит образовать такой земельный участок;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6" w:name="P275"/>
            <w:bookmarkEnd w:id="6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заверенный перевод на русский язык документов о </w:t>
            </w:r>
            <w:r w:rsidRPr="007A5CF2">
              <w:rPr>
                <w:sz w:val="20"/>
                <w:szCs w:val="20"/>
              </w:rPr>
              <w:lastRenderedPageBreak/>
      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7" w:name="P276"/>
            <w:bookmarkEnd w:id="7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выписка из Единого государственного реестра юридических лиц (далее - ЕГРЮЛ) о юридическом лице, являющемся заявителем;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8" w:name="P277"/>
            <w:bookmarkEnd w:id="8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выписка из Единого государственного реестра индивидуальных предпринимателей (далее - ЕГРИП) об индивидуальном предпринимателе, являющемся заявителем;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9" w:name="P278"/>
            <w:bookmarkEnd w:id="9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выписка из ЕГРН об объекте недвижимости (об испрашиваемом земельном участке) либо уведомление об отсутствии в Едином государственном реестре недвижимости запрашиваемых сведений об объекте недвижимости;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10" w:name="P280"/>
            <w:bookmarkEnd w:id="10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выписка из ЕГРН об объекте недвижимости (о здании и (или) сооружении, расположенном(</w:t>
            </w:r>
            <w:proofErr w:type="spellStart"/>
            <w:r w:rsidRPr="007A5CF2">
              <w:rPr>
                <w:sz w:val="20"/>
                <w:szCs w:val="20"/>
              </w:rPr>
              <w:t>ых</w:t>
            </w:r>
            <w:proofErr w:type="spellEnd"/>
            <w:r w:rsidRPr="007A5CF2">
              <w:rPr>
                <w:sz w:val="20"/>
                <w:szCs w:val="20"/>
              </w:rPr>
              <w:t>) на испрашиваемом земельном участке);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bookmarkStart w:id="11" w:name="P282"/>
            <w:bookmarkEnd w:id="11"/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      </w:r>
          </w:p>
          <w:p w:rsidR="00B43E29" w:rsidRPr="007A5CF2" w:rsidRDefault="00B43E29" w:rsidP="005A4D26">
            <w:pPr>
              <w:tabs>
                <w:tab w:val="left" w:pos="127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Pr="007A5CF2">
              <w:rPr>
                <w:sz w:val="20"/>
              </w:rPr>
              <w:t xml:space="preserve">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      </w:r>
          </w:p>
          <w:p w:rsidR="00B43E29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A5CF2">
              <w:rPr>
                <w:sz w:val="20"/>
                <w:szCs w:val="20"/>
              </w:rPr>
              <w:t xml:space="preserve">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</w:t>
            </w:r>
            <w:r>
              <w:rPr>
                <w:sz w:val="20"/>
                <w:szCs w:val="20"/>
              </w:rPr>
              <w:t>пользование такому товариществу</w:t>
            </w:r>
            <w:r w:rsidRPr="0072509C">
              <w:rPr>
                <w:sz w:val="20"/>
                <w:szCs w:val="20"/>
              </w:rPr>
              <w:t>;</w:t>
            </w:r>
          </w:p>
          <w:p w:rsidR="00B43E29" w:rsidRPr="00657EC9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657EC9">
              <w:rPr>
                <w:sz w:val="20"/>
                <w:szCs w:val="20"/>
              </w:rPr>
              <w:t xml:space="preserve">- копия решения органа местного самоуправления о постановке гражданина на учет в качестве лица, имеющего право на предоставление земельного участка в собственность бесплатно (в случае, если с заявлением обратился гражданин, относящийся к категории граждан, указанных в пункте 1 статьи 15 Закона № 462-01-ЗМО), или о снятии с такого учета. </w:t>
            </w:r>
          </w:p>
          <w:p w:rsidR="00B43E29" w:rsidRPr="007A5CF2" w:rsidRDefault="00B43E29" w:rsidP="005A4D26">
            <w:pPr>
              <w:pStyle w:val="ConsPlusNormal"/>
              <w:ind w:left="34"/>
              <w:jc w:val="both"/>
              <w:rPr>
                <w:sz w:val="20"/>
                <w:szCs w:val="20"/>
              </w:rPr>
            </w:pPr>
            <w:r w:rsidRPr="007A5CF2">
              <w:rPr>
                <w:sz w:val="20"/>
                <w:szCs w:val="20"/>
              </w:rPr>
              <w:t xml:space="preserve">Копии документов заверяются подписью заявителя, за </w:t>
            </w:r>
            <w:r w:rsidRPr="007A5CF2">
              <w:rPr>
                <w:sz w:val="20"/>
                <w:szCs w:val="20"/>
              </w:rPr>
              <w:lastRenderedPageBreak/>
              <w:t>исключением документов, выданных нотариусом (копия должна быть заверена нотариально).</w:t>
            </w:r>
          </w:p>
          <w:p w:rsidR="00B43E29" w:rsidRPr="007A5CF2" w:rsidRDefault="00B43E29" w:rsidP="005A4D26">
            <w:pPr>
              <w:autoSpaceDE w:val="0"/>
              <w:autoSpaceDN w:val="0"/>
              <w:adjustRightInd w:val="0"/>
              <w:ind w:left="34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906DB1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  <w:r w:rsidRPr="00906DB1">
              <w:rPr>
                <w:sz w:val="20"/>
                <w:szCs w:val="20"/>
              </w:rPr>
              <w:lastRenderedPageBreak/>
              <w:t>30 дней со дня регистрации в Комитет</w:t>
            </w:r>
            <w:r>
              <w:rPr>
                <w:sz w:val="20"/>
                <w:szCs w:val="20"/>
              </w:rPr>
              <w:t>е</w:t>
            </w:r>
            <w:r w:rsidRPr="00906DB1">
              <w:rPr>
                <w:sz w:val="20"/>
                <w:szCs w:val="20"/>
              </w:rPr>
              <w:t xml:space="preserve"> обращения заявителя (без учета срока приостановления предоставления муниципальной услуги).</w:t>
            </w:r>
          </w:p>
          <w:p w:rsidR="00B43E29" w:rsidRPr="00906DB1" w:rsidRDefault="00B43E29" w:rsidP="00487FEA">
            <w:pPr>
              <w:pStyle w:val="ConsPlusNormal"/>
              <w:ind w:left="34" w:right="34"/>
              <w:rPr>
                <w:sz w:val="20"/>
                <w:szCs w:val="20"/>
              </w:rPr>
            </w:pPr>
          </w:p>
          <w:p w:rsidR="00B43E29" w:rsidRPr="003A2ED3" w:rsidRDefault="00B43E29" w:rsidP="00487FEA">
            <w:pPr>
              <w:pStyle w:val="ConsPlusNormal"/>
              <w:ind w:left="34" w:right="3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06DB1">
              <w:rPr>
                <w:sz w:val="20"/>
                <w:szCs w:val="20"/>
              </w:rPr>
              <w:t>рок приостановления предоставления муниципальной услуги не может превышать 30 дней со дня регистрации в Комитете обращения заявителя.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E29" w:rsidRPr="00906DB1" w:rsidRDefault="00B43E29" w:rsidP="005A4D26">
            <w:pPr>
              <w:pStyle w:val="ConsPlusNormal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29" w:rsidRPr="00906DB1" w:rsidRDefault="00B43E29" w:rsidP="005A4D26">
            <w:pPr>
              <w:pStyle w:val="ConsPlusNormal"/>
              <w:ind w:left="34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через</w:t>
            </w:r>
            <w:r w:rsidRPr="00906DB1">
              <w:rPr>
                <w:sz w:val="20"/>
                <w:szCs w:val="20"/>
              </w:rPr>
              <w:t xml:space="preserve"> МФЦ в части: приема, регистрации и передачи в Комитет запроса  и документов</w:t>
            </w:r>
          </w:p>
        </w:tc>
      </w:tr>
    </w:tbl>
    <w:p w:rsidR="00B3708F" w:rsidRDefault="00B3708F" w:rsidP="005A5DEE">
      <w:pPr>
        <w:ind w:right="-5"/>
        <w:jc w:val="center"/>
        <w:rPr>
          <w:sz w:val="20"/>
        </w:rPr>
      </w:pPr>
    </w:p>
    <w:p w:rsidR="009419F2" w:rsidRDefault="009419F2" w:rsidP="005A5DEE">
      <w:pPr>
        <w:ind w:right="-5"/>
        <w:jc w:val="center"/>
        <w:rPr>
          <w:vanish/>
          <w:sz w:val="20"/>
        </w:rPr>
      </w:pPr>
    </w:p>
    <w:p w:rsidR="005A5DEE" w:rsidRDefault="005A5DEE" w:rsidP="005A5DEE">
      <w:pPr>
        <w:ind w:right="-5"/>
        <w:jc w:val="center"/>
        <w:rPr>
          <w:vanish/>
          <w:sz w:val="20"/>
        </w:rPr>
      </w:pPr>
    </w:p>
    <w:p w:rsidR="005A5DEE" w:rsidRPr="005A5DEE" w:rsidRDefault="005A5DEE" w:rsidP="005A5DEE">
      <w:pPr>
        <w:ind w:right="-5"/>
        <w:jc w:val="center"/>
        <w:rPr>
          <w:sz w:val="20"/>
        </w:rPr>
      </w:pPr>
      <w:r w:rsidRPr="005A5DEE">
        <w:rPr>
          <w:sz w:val="20"/>
        </w:rPr>
        <w:t>_______________________</w:t>
      </w:r>
    </w:p>
    <w:sectPr w:rsidR="005A5DEE" w:rsidRPr="005A5DEE" w:rsidSect="00342F25">
      <w:headerReference w:type="default" r:id="rId19"/>
      <w:headerReference w:type="first" r:id="rId20"/>
      <w:pgSz w:w="16838" w:h="11906" w:orient="landscape"/>
      <w:pgMar w:top="993" w:right="709" w:bottom="707" w:left="709" w:header="709" w:footer="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95" w:rsidRDefault="00BD0195" w:rsidP="00694A4A">
      <w:r>
        <w:separator/>
      </w:r>
    </w:p>
  </w:endnote>
  <w:endnote w:type="continuationSeparator" w:id="0">
    <w:p w:rsidR="00BD0195" w:rsidRDefault="00BD0195" w:rsidP="0069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1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95" w:rsidRDefault="00BD0195" w:rsidP="00694A4A">
      <w:r>
        <w:separator/>
      </w:r>
    </w:p>
  </w:footnote>
  <w:footnote w:type="continuationSeparator" w:id="0">
    <w:p w:rsidR="00BD0195" w:rsidRDefault="00BD0195" w:rsidP="00694A4A">
      <w:r>
        <w:continuationSeparator/>
      </w:r>
    </w:p>
  </w:footnote>
  <w:footnote w:id="1">
    <w:p w:rsidR="00BD0195" w:rsidRPr="006F359A" w:rsidRDefault="00BD0195" w:rsidP="00E82FC6">
      <w:pPr>
        <w:pStyle w:val="a5"/>
        <w:jc w:val="both"/>
      </w:pPr>
      <w:r w:rsidRPr="006F359A">
        <w:rPr>
          <w:rStyle w:val="a7"/>
        </w:rPr>
        <w:footnoteRef/>
      </w:r>
      <w:r w:rsidRPr="006F359A">
        <w:t xml:space="preserve"> Перечень документов, необходимых для предоставления муниципальной услуги, установлен административным регламентом предоставления муниципальной услуги, утверждённым постановлением администрации города Мурманска (ПАГМ)</w:t>
      </w:r>
    </w:p>
  </w:footnote>
  <w:footnote w:id="2">
    <w:p w:rsidR="00BD0195" w:rsidRDefault="00BD0195">
      <w:pPr>
        <w:pStyle w:val="a5"/>
      </w:pPr>
      <w:r>
        <w:rPr>
          <w:rStyle w:val="a7"/>
        </w:rPr>
        <w:footnoteRef/>
      </w:r>
      <w:r>
        <w:t xml:space="preserve"> </w:t>
      </w:r>
      <w:r w:rsidRPr="000C1E18">
        <w:t>Максимальное время ожидания в очереди при подаче заявления и документов не должно превышать 15 минут.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45004"/>
      <w:docPartObj>
        <w:docPartGallery w:val="Page Numbers (Top of Page)"/>
        <w:docPartUnique/>
      </w:docPartObj>
    </w:sdtPr>
    <w:sdtEndPr/>
    <w:sdtContent>
      <w:p w:rsidR="00342F25" w:rsidRDefault="00A61294">
        <w:pPr>
          <w:pStyle w:val="aa"/>
          <w:jc w:val="center"/>
        </w:pPr>
        <w:r>
          <w:rPr>
            <w:noProof/>
          </w:rPr>
          <w:fldChar w:fldCharType="begin"/>
        </w:r>
        <w:r w:rsidR="00BB1A4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371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42F25" w:rsidRDefault="00342F2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F25" w:rsidRDefault="00342F25">
    <w:pPr>
      <w:pStyle w:val="aa"/>
      <w:jc w:val="center"/>
    </w:pPr>
  </w:p>
  <w:p w:rsidR="00342F25" w:rsidRDefault="00342F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0C5"/>
    <w:multiLevelType w:val="hybridMultilevel"/>
    <w:tmpl w:val="BAD4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6E"/>
    <w:multiLevelType w:val="hybridMultilevel"/>
    <w:tmpl w:val="11D8C8AC"/>
    <w:lvl w:ilvl="0" w:tplc="BBE6E03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9077290"/>
    <w:multiLevelType w:val="hybridMultilevel"/>
    <w:tmpl w:val="A5D6B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14C9"/>
    <w:multiLevelType w:val="hybridMultilevel"/>
    <w:tmpl w:val="BAD4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615D"/>
    <w:multiLevelType w:val="hybridMultilevel"/>
    <w:tmpl w:val="004A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19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F56A48"/>
    <w:multiLevelType w:val="hybridMultilevel"/>
    <w:tmpl w:val="5D004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A2834"/>
    <w:multiLevelType w:val="hybridMultilevel"/>
    <w:tmpl w:val="16C622B0"/>
    <w:lvl w:ilvl="0" w:tplc="BBE6E03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54952A11"/>
    <w:multiLevelType w:val="hybridMultilevel"/>
    <w:tmpl w:val="004A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15D"/>
    <w:multiLevelType w:val="hybridMultilevel"/>
    <w:tmpl w:val="0476646E"/>
    <w:lvl w:ilvl="0" w:tplc="46DE1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13"/>
    <w:rsid w:val="000276AC"/>
    <w:rsid w:val="0003075A"/>
    <w:rsid w:val="00033683"/>
    <w:rsid w:val="00041E68"/>
    <w:rsid w:val="000457E4"/>
    <w:rsid w:val="000470C5"/>
    <w:rsid w:val="00047BAC"/>
    <w:rsid w:val="00063F29"/>
    <w:rsid w:val="000A63D5"/>
    <w:rsid w:val="000A7C23"/>
    <w:rsid w:val="000C1E18"/>
    <w:rsid w:val="000D4913"/>
    <w:rsid w:val="000E0FE5"/>
    <w:rsid w:val="000E121C"/>
    <w:rsid w:val="001247A7"/>
    <w:rsid w:val="0013690E"/>
    <w:rsid w:val="00141C13"/>
    <w:rsid w:val="001669E0"/>
    <w:rsid w:val="0017181A"/>
    <w:rsid w:val="00174FBA"/>
    <w:rsid w:val="001852CD"/>
    <w:rsid w:val="001862D9"/>
    <w:rsid w:val="001B67E9"/>
    <w:rsid w:val="001E25F3"/>
    <w:rsid w:val="00200FFD"/>
    <w:rsid w:val="00203B0A"/>
    <w:rsid w:val="00205050"/>
    <w:rsid w:val="00220619"/>
    <w:rsid w:val="00225750"/>
    <w:rsid w:val="00230F4E"/>
    <w:rsid w:val="00231FD3"/>
    <w:rsid w:val="00233615"/>
    <w:rsid w:val="00237871"/>
    <w:rsid w:val="0025225A"/>
    <w:rsid w:val="002556ED"/>
    <w:rsid w:val="00270B94"/>
    <w:rsid w:val="0027184D"/>
    <w:rsid w:val="0027755A"/>
    <w:rsid w:val="00281A7C"/>
    <w:rsid w:val="00285AE8"/>
    <w:rsid w:val="00286021"/>
    <w:rsid w:val="00286755"/>
    <w:rsid w:val="002E6D92"/>
    <w:rsid w:val="00324579"/>
    <w:rsid w:val="00340FEA"/>
    <w:rsid w:val="00342F25"/>
    <w:rsid w:val="0034597F"/>
    <w:rsid w:val="003615CB"/>
    <w:rsid w:val="00362E64"/>
    <w:rsid w:val="00391DDF"/>
    <w:rsid w:val="003956E7"/>
    <w:rsid w:val="003A3713"/>
    <w:rsid w:val="003A6E0D"/>
    <w:rsid w:val="003B0C4B"/>
    <w:rsid w:val="003B7DAA"/>
    <w:rsid w:val="003D717D"/>
    <w:rsid w:val="003E2712"/>
    <w:rsid w:val="003E6F0C"/>
    <w:rsid w:val="003E7C2E"/>
    <w:rsid w:val="004134A9"/>
    <w:rsid w:val="00424460"/>
    <w:rsid w:val="00424A36"/>
    <w:rsid w:val="00426F74"/>
    <w:rsid w:val="004302D8"/>
    <w:rsid w:val="00443893"/>
    <w:rsid w:val="004439EB"/>
    <w:rsid w:val="004472E8"/>
    <w:rsid w:val="00464C4C"/>
    <w:rsid w:val="00475EAB"/>
    <w:rsid w:val="004815CC"/>
    <w:rsid w:val="00487FEA"/>
    <w:rsid w:val="00490EF5"/>
    <w:rsid w:val="004B3A30"/>
    <w:rsid w:val="004B4018"/>
    <w:rsid w:val="004C10C7"/>
    <w:rsid w:val="004D0230"/>
    <w:rsid w:val="004D0959"/>
    <w:rsid w:val="004E1925"/>
    <w:rsid w:val="004E1EAB"/>
    <w:rsid w:val="004E20E2"/>
    <w:rsid w:val="004E47AA"/>
    <w:rsid w:val="004E6352"/>
    <w:rsid w:val="005169BC"/>
    <w:rsid w:val="005224BF"/>
    <w:rsid w:val="005225E7"/>
    <w:rsid w:val="005234BB"/>
    <w:rsid w:val="00535746"/>
    <w:rsid w:val="00564AC1"/>
    <w:rsid w:val="00565CC3"/>
    <w:rsid w:val="005829F6"/>
    <w:rsid w:val="00585CB4"/>
    <w:rsid w:val="005A5DEE"/>
    <w:rsid w:val="005B5ED6"/>
    <w:rsid w:val="005B6F4E"/>
    <w:rsid w:val="005D0850"/>
    <w:rsid w:val="005D3642"/>
    <w:rsid w:val="005F5D71"/>
    <w:rsid w:val="006023CB"/>
    <w:rsid w:val="0060617F"/>
    <w:rsid w:val="00607970"/>
    <w:rsid w:val="00611A42"/>
    <w:rsid w:val="0061304D"/>
    <w:rsid w:val="006154B7"/>
    <w:rsid w:val="00623C7D"/>
    <w:rsid w:val="006276BE"/>
    <w:rsid w:val="00632F97"/>
    <w:rsid w:val="00636FEE"/>
    <w:rsid w:val="00657EC9"/>
    <w:rsid w:val="00660387"/>
    <w:rsid w:val="00683758"/>
    <w:rsid w:val="00685136"/>
    <w:rsid w:val="00694A4A"/>
    <w:rsid w:val="006A422B"/>
    <w:rsid w:val="006B1736"/>
    <w:rsid w:val="006B4327"/>
    <w:rsid w:val="006C05B4"/>
    <w:rsid w:val="006C55FE"/>
    <w:rsid w:val="006C723D"/>
    <w:rsid w:val="006D0EBC"/>
    <w:rsid w:val="006E0681"/>
    <w:rsid w:val="006F1C04"/>
    <w:rsid w:val="006F1CD5"/>
    <w:rsid w:val="006F51F8"/>
    <w:rsid w:val="006F5B0C"/>
    <w:rsid w:val="0070723C"/>
    <w:rsid w:val="007226A8"/>
    <w:rsid w:val="0072509C"/>
    <w:rsid w:val="007441B1"/>
    <w:rsid w:val="00764C3D"/>
    <w:rsid w:val="007731CA"/>
    <w:rsid w:val="00776A58"/>
    <w:rsid w:val="00776AFA"/>
    <w:rsid w:val="007808FD"/>
    <w:rsid w:val="0078798F"/>
    <w:rsid w:val="00791547"/>
    <w:rsid w:val="0079603C"/>
    <w:rsid w:val="00797A3E"/>
    <w:rsid w:val="007A4C89"/>
    <w:rsid w:val="007A585D"/>
    <w:rsid w:val="007A62AE"/>
    <w:rsid w:val="007D2ACE"/>
    <w:rsid w:val="007E3221"/>
    <w:rsid w:val="0081252C"/>
    <w:rsid w:val="00821B7F"/>
    <w:rsid w:val="008250CA"/>
    <w:rsid w:val="008465B2"/>
    <w:rsid w:val="008601E7"/>
    <w:rsid w:val="00872C25"/>
    <w:rsid w:val="00884D9D"/>
    <w:rsid w:val="00885279"/>
    <w:rsid w:val="008A0977"/>
    <w:rsid w:val="008A111C"/>
    <w:rsid w:val="008B0DDB"/>
    <w:rsid w:val="008B2778"/>
    <w:rsid w:val="008B6B3B"/>
    <w:rsid w:val="008D2B99"/>
    <w:rsid w:val="008D525F"/>
    <w:rsid w:val="008E64E0"/>
    <w:rsid w:val="008F4099"/>
    <w:rsid w:val="008F4F87"/>
    <w:rsid w:val="009002D8"/>
    <w:rsid w:val="00906859"/>
    <w:rsid w:val="00916423"/>
    <w:rsid w:val="00917AE9"/>
    <w:rsid w:val="00922582"/>
    <w:rsid w:val="00927DF0"/>
    <w:rsid w:val="009330BC"/>
    <w:rsid w:val="009419F2"/>
    <w:rsid w:val="00950C27"/>
    <w:rsid w:val="00956481"/>
    <w:rsid w:val="0096053B"/>
    <w:rsid w:val="00964953"/>
    <w:rsid w:val="00976100"/>
    <w:rsid w:val="0098796E"/>
    <w:rsid w:val="009A110E"/>
    <w:rsid w:val="009B2D37"/>
    <w:rsid w:val="009C145C"/>
    <w:rsid w:val="009D628A"/>
    <w:rsid w:val="009F2DDC"/>
    <w:rsid w:val="00A15C5F"/>
    <w:rsid w:val="00A24B50"/>
    <w:rsid w:val="00A3340E"/>
    <w:rsid w:val="00A4024F"/>
    <w:rsid w:val="00A43A7F"/>
    <w:rsid w:val="00A47552"/>
    <w:rsid w:val="00A577A2"/>
    <w:rsid w:val="00A61294"/>
    <w:rsid w:val="00A6301F"/>
    <w:rsid w:val="00A927BD"/>
    <w:rsid w:val="00AA1B03"/>
    <w:rsid w:val="00AB1C58"/>
    <w:rsid w:val="00AC0221"/>
    <w:rsid w:val="00AC2177"/>
    <w:rsid w:val="00AE62D7"/>
    <w:rsid w:val="00AF29B7"/>
    <w:rsid w:val="00AF7001"/>
    <w:rsid w:val="00B01CA9"/>
    <w:rsid w:val="00B07E6C"/>
    <w:rsid w:val="00B24DDC"/>
    <w:rsid w:val="00B3708F"/>
    <w:rsid w:val="00B4399A"/>
    <w:rsid w:val="00B43E29"/>
    <w:rsid w:val="00B54FCF"/>
    <w:rsid w:val="00B6536F"/>
    <w:rsid w:val="00B71A73"/>
    <w:rsid w:val="00B777C4"/>
    <w:rsid w:val="00B81B3C"/>
    <w:rsid w:val="00B87677"/>
    <w:rsid w:val="00BA44AE"/>
    <w:rsid w:val="00BA6CAF"/>
    <w:rsid w:val="00BB1A4D"/>
    <w:rsid w:val="00BB39B0"/>
    <w:rsid w:val="00BC0B8A"/>
    <w:rsid w:val="00BC3B7C"/>
    <w:rsid w:val="00BC3C3B"/>
    <w:rsid w:val="00BC690F"/>
    <w:rsid w:val="00BD0195"/>
    <w:rsid w:val="00BF2166"/>
    <w:rsid w:val="00C07F54"/>
    <w:rsid w:val="00C12CFB"/>
    <w:rsid w:val="00C2704C"/>
    <w:rsid w:val="00C43D1E"/>
    <w:rsid w:val="00C4466B"/>
    <w:rsid w:val="00C44CED"/>
    <w:rsid w:val="00C708EC"/>
    <w:rsid w:val="00C72FFA"/>
    <w:rsid w:val="00C808F8"/>
    <w:rsid w:val="00C8290F"/>
    <w:rsid w:val="00C93EEA"/>
    <w:rsid w:val="00C95FB0"/>
    <w:rsid w:val="00C97C64"/>
    <w:rsid w:val="00CB73FA"/>
    <w:rsid w:val="00CC5D2A"/>
    <w:rsid w:val="00CE65DB"/>
    <w:rsid w:val="00D03F3F"/>
    <w:rsid w:val="00D11AB3"/>
    <w:rsid w:val="00D16C05"/>
    <w:rsid w:val="00D25C45"/>
    <w:rsid w:val="00D34150"/>
    <w:rsid w:val="00D352DB"/>
    <w:rsid w:val="00D45565"/>
    <w:rsid w:val="00D51E3A"/>
    <w:rsid w:val="00D60C56"/>
    <w:rsid w:val="00D77D62"/>
    <w:rsid w:val="00D81335"/>
    <w:rsid w:val="00D933BA"/>
    <w:rsid w:val="00DB0E4A"/>
    <w:rsid w:val="00DB1F25"/>
    <w:rsid w:val="00DC59D0"/>
    <w:rsid w:val="00DC67DC"/>
    <w:rsid w:val="00DC707A"/>
    <w:rsid w:val="00DF398E"/>
    <w:rsid w:val="00DF5073"/>
    <w:rsid w:val="00E05F88"/>
    <w:rsid w:val="00E13818"/>
    <w:rsid w:val="00E138D6"/>
    <w:rsid w:val="00E24DEF"/>
    <w:rsid w:val="00E27AC9"/>
    <w:rsid w:val="00E312A4"/>
    <w:rsid w:val="00E33FED"/>
    <w:rsid w:val="00E779C9"/>
    <w:rsid w:val="00E8030E"/>
    <w:rsid w:val="00E82FC6"/>
    <w:rsid w:val="00E85767"/>
    <w:rsid w:val="00E86696"/>
    <w:rsid w:val="00E974F6"/>
    <w:rsid w:val="00EA1389"/>
    <w:rsid w:val="00EB16ED"/>
    <w:rsid w:val="00EC141C"/>
    <w:rsid w:val="00EC66CC"/>
    <w:rsid w:val="00EC7EDB"/>
    <w:rsid w:val="00ED2450"/>
    <w:rsid w:val="00ED2EFA"/>
    <w:rsid w:val="00ED6E2A"/>
    <w:rsid w:val="00EE6968"/>
    <w:rsid w:val="00F010FB"/>
    <w:rsid w:val="00F0702B"/>
    <w:rsid w:val="00F112C6"/>
    <w:rsid w:val="00F139E6"/>
    <w:rsid w:val="00F24912"/>
    <w:rsid w:val="00F315BD"/>
    <w:rsid w:val="00F35E61"/>
    <w:rsid w:val="00F6459D"/>
    <w:rsid w:val="00F64F45"/>
    <w:rsid w:val="00F70ECF"/>
    <w:rsid w:val="00F81610"/>
    <w:rsid w:val="00FA590C"/>
    <w:rsid w:val="00FC050A"/>
    <w:rsid w:val="00FC3353"/>
    <w:rsid w:val="00FC43F7"/>
    <w:rsid w:val="00FC6620"/>
    <w:rsid w:val="00FC7516"/>
    <w:rsid w:val="00FD0098"/>
    <w:rsid w:val="00FD036B"/>
    <w:rsid w:val="00FD06BE"/>
    <w:rsid w:val="00FD17E5"/>
    <w:rsid w:val="00FD43AD"/>
    <w:rsid w:val="00FE2418"/>
    <w:rsid w:val="00FF3EA0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0E356B-41EB-40B5-B026-2DF5151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21"/>
    <w:rPr>
      <w:sz w:val="28"/>
    </w:rPr>
  </w:style>
  <w:style w:type="paragraph" w:styleId="1">
    <w:name w:val="heading 1"/>
    <w:basedOn w:val="a"/>
    <w:next w:val="a"/>
    <w:link w:val="10"/>
    <w:qFormat/>
    <w:rsid w:val="00A43A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669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5D3642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CED"/>
    <w:rPr>
      <w:color w:val="0000FF"/>
      <w:u w:val="single"/>
    </w:rPr>
  </w:style>
  <w:style w:type="table" w:styleId="a4">
    <w:name w:val="Table Grid"/>
    <w:basedOn w:val="a1"/>
    <w:uiPriority w:val="39"/>
    <w:rsid w:val="00C4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694A4A"/>
    <w:rPr>
      <w:sz w:val="20"/>
    </w:rPr>
  </w:style>
  <w:style w:type="character" w:customStyle="1" w:styleId="a6">
    <w:name w:val="Текст сноски Знак"/>
    <w:basedOn w:val="a0"/>
    <w:link w:val="a5"/>
    <w:rsid w:val="00694A4A"/>
  </w:style>
  <w:style w:type="character" w:styleId="a7">
    <w:name w:val="footnote reference"/>
    <w:rsid w:val="00694A4A"/>
    <w:rPr>
      <w:vertAlign w:val="superscript"/>
    </w:rPr>
  </w:style>
  <w:style w:type="paragraph" w:styleId="a8">
    <w:name w:val="Balloon Text"/>
    <w:basedOn w:val="a"/>
    <w:link w:val="a9"/>
    <w:rsid w:val="00BF216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F216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71A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71A73"/>
    <w:rPr>
      <w:sz w:val="28"/>
    </w:rPr>
  </w:style>
  <w:style w:type="paragraph" w:styleId="ac">
    <w:name w:val="footer"/>
    <w:basedOn w:val="a"/>
    <w:link w:val="ad"/>
    <w:rsid w:val="00B71A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71A73"/>
    <w:rPr>
      <w:sz w:val="28"/>
    </w:rPr>
  </w:style>
  <w:style w:type="character" w:customStyle="1" w:styleId="30">
    <w:name w:val="Заголовок 3 Знак"/>
    <w:link w:val="3"/>
    <w:uiPriority w:val="9"/>
    <w:rsid w:val="001669E0"/>
    <w:rPr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669E0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rsid w:val="001669E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5D3642"/>
    <w:rPr>
      <w:b/>
      <w:bCs/>
    </w:rPr>
  </w:style>
  <w:style w:type="character" w:customStyle="1" w:styleId="40">
    <w:name w:val="Заголовок 4 Знак"/>
    <w:link w:val="4"/>
    <w:semiHidden/>
    <w:rsid w:val="005D3642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Body Text Indent"/>
    <w:basedOn w:val="a"/>
    <w:link w:val="af1"/>
    <w:rsid w:val="003E7C2E"/>
    <w:pPr>
      <w:ind w:firstLine="851"/>
      <w:jc w:val="both"/>
    </w:pPr>
  </w:style>
  <w:style w:type="character" w:customStyle="1" w:styleId="af1">
    <w:name w:val="Основной текст с отступом Знак"/>
    <w:link w:val="af0"/>
    <w:rsid w:val="003E7C2E"/>
    <w:rPr>
      <w:sz w:val="28"/>
    </w:rPr>
  </w:style>
  <w:style w:type="character" w:customStyle="1" w:styleId="10">
    <w:name w:val="Заголовок 1 Знак"/>
    <w:link w:val="1"/>
    <w:rsid w:val="00A43A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C07F54"/>
    <w:pPr>
      <w:autoSpaceDE w:val="0"/>
      <w:autoSpaceDN w:val="0"/>
      <w:adjustRightInd w:val="0"/>
    </w:pPr>
    <w:rPr>
      <w:sz w:val="24"/>
      <w:szCs w:val="24"/>
    </w:rPr>
  </w:style>
  <w:style w:type="paragraph" w:styleId="af2">
    <w:name w:val="No Spacing"/>
    <w:uiPriority w:val="1"/>
    <w:qFormat/>
    <w:rsid w:val="00E82FC6"/>
  </w:style>
  <w:style w:type="character" w:customStyle="1" w:styleId="ConsPlusNormal0">
    <w:name w:val="ConsPlusNormal Знак"/>
    <w:link w:val="ConsPlusNormal"/>
    <w:locked/>
    <w:rsid w:val="00ED6E2A"/>
    <w:rPr>
      <w:sz w:val="24"/>
      <w:szCs w:val="24"/>
      <w:lang w:bidi="ar-SA"/>
    </w:rPr>
  </w:style>
  <w:style w:type="paragraph" w:customStyle="1" w:styleId="ConsPlusNonformat">
    <w:name w:val="ConsPlusNonformat"/>
    <w:rsid w:val="00A577A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img/all/709_predostavlenie_informacii_1245__02032012.docx" TargetMode="External"/><Relationship Id="rId13" Type="http://schemas.openxmlformats.org/officeDocument/2006/relationships/hyperlink" Target="consultantplus://offline/ref=D9099834AB2E4A50755AE36F27E818B012326AEC14E00AEA1B1B1EFB4E9206FDB6B4590E59z7HCN" TargetMode="External"/><Relationship Id="rId18" Type="http://schemas.openxmlformats.org/officeDocument/2006/relationships/hyperlink" Target="consultantplus://offline/ref=6C00A89A285908CB3CD4F8D0F884FC851E9B7B2E4F48C016B249AE6FC120C6195CE559FE51FC130BDD2A41B012gAt1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099834AB2E4A50755AE36F27E818B012326AEC14E00AEA1B1B1EFB4E9206FDB6B4590B5D756B1FzEH1N" TargetMode="External"/><Relationship Id="rId17" Type="http://schemas.openxmlformats.org/officeDocument/2006/relationships/hyperlink" Target="consultantplus://offline/ref=D9099834AB2E4A50755AE36F27E818B012326DEF15E80AEA1B1B1EFB4E9206FDB6B4590B5D746814zEH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2C82CF09175FB14753CCC535460A3B41FFFF57A9B95F197763A3CD14D2ADAA29696914751B6192D1501618E480CF744EDBF83655B0B7CF25A7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B20014782C73BC5BA430C8B697CA96DB0CE6B5162F34242D871A37B4547021A19B397BF2DF99088F09A87BE2095B28F600137637E0KEz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099834AB2E4A50755AE36F27E818B012326AEC14E00AEA1B1B1EFB4E9206FDB6B4590F5Dz7H4N" TargetMode="External"/><Relationship Id="rId10" Type="http://schemas.openxmlformats.org/officeDocument/2006/relationships/hyperlink" Target="consultantplus://offline/ref=D9099834AB2E4A50755AE36F27E818B012326AE819EA0AEA1B1B1EFB4E9206FDB6B459095476z6H3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A298D2AB3C1A911DDE12703F1305D3E5A56C9141E9E2250DA766BA69BB539F5B8899ADC68CD745D14801C5D45BE5D71D2F56B0AEFAv3dBM" TargetMode="External"/><Relationship Id="rId14" Type="http://schemas.openxmlformats.org/officeDocument/2006/relationships/hyperlink" Target="consultantplus://offline/ref=D9099834AB2E4A50755AE36F27E818B012326AEC14E00AEA1B1B1EFB4E9206FDB6B4590B5D756B1FzEH1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0E479-A30C-460D-B50D-C66561E9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28</Pages>
  <Words>8670</Words>
  <Characters>49425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57980</CharactersWithSpaces>
  <SharedDoc>false</SharedDoc>
  <HLinks>
    <vt:vector size="54" baseType="variant">
      <vt:variant>
        <vt:i4>1769484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consultantplus://offline/ref=3970682B8F33046F49D3C57ADC0EBBB75C460CCAF3833E29AB68D352E3CEE2J</vt:lpwstr>
      </vt:variant>
      <vt:variant>
        <vt:lpwstr/>
      </vt:variant>
      <vt:variant>
        <vt:i4>8061018</vt:i4>
      </vt:variant>
      <vt:variant>
        <vt:i4>21</vt:i4>
      </vt:variant>
      <vt:variant>
        <vt:i4>0</vt:i4>
      </vt:variant>
      <vt:variant>
        <vt:i4>5</vt:i4>
      </vt:variant>
      <vt:variant>
        <vt:lpwstr>C:\Users\pigareva.KGTR\Downloads\911_515_03_2017 (3).docx</vt:lpwstr>
      </vt:variant>
      <vt:variant>
        <vt:lpwstr>P534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consultantplus://offline/ref=50BEBB6DB62455D95920A8891DB76085571BDD9196359236717ED87E37350ED079C9A39E1DD6E0AA0EQ9J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consultantplus://offline/ref=6869AFC12AF25157E4C6278FC4435DB0DDB9759722697F39103C97D43348D228D44EB36995EDm7z6K</vt:lpwstr>
      </vt:variant>
      <vt:variant>
        <vt:lpwstr/>
      </vt:variant>
      <vt:variant>
        <vt:i4>5832715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consultantplus://offline/ref=6869AFC12AF25157E4C6278FC4435DB0DDB9759722697F39103C97D43348D228D44EB36D94mEzDK</vt:lpwstr>
      </vt:variant>
      <vt:variant>
        <vt:lpwstr/>
      </vt:variant>
      <vt:variant>
        <vt:i4>5832718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consultantplus://offline/ref=6869AFC12AF25157E4C6278FC4435DB0DDB9759722697F39103C97D43348D228D44EB36F9CmEz4K</vt:lpwstr>
      </vt:variant>
      <vt:variant>
        <vt:lpwstr/>
      </vt:variant>
      <vt:variant>
        <vt:i4>5832793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consultantplus://offline/ref=6869AFC12AF25157E4C6278FC4435DB0DDB9759722697F39103C97D43348D228D44EB36C90mEz5K</vt:lpwstr>
      </vt:variant>
      <vt:variant>
        <vt:lpwstr/>
      </vt:variant>
      <vt:variant>
        <vt:i4>3539048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consultantplus://offline/ref=ED6A5351E9F1368F4F572BAAE28FA6F97E500D2E2767EF3D435B90062D9A959FB98B8E7E2EFF2A33XAaCI</vt:lpwstr>
      </vt:variant>
      <vt:variant>
        <vt:lpwstr/>
      </vt:variant>
      <vt:variant>
        <vt:i4>4849787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http://www.citymurmansk.ru/img/all/709_predostavlenie_informacii_1245__02032012.docx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Karandei</dc:creator>
  <cp:lastModifiedBy>Кондрашова Мария Викторовна</cp:lastModifiedBy>
  <cp:revision>8</cp:revision>
  <cp:lastPrinted>2021-04-21T07:42:00Z</cp:lastPrinted>
  <dcterms:created xsi:type="dcterms:W3CDTF">2022-04-28T08:06:00Z</dcterms:created>
  <dcterms:modified xsi:type="dcterms:W3CDTF">2022-05-06T11:27:00Z</dcterms:modified>
</cp:coreProperties>
</file>