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3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Content>
          <w:r w:rsidR="003A26A4" w:rsidRPr="003A26A4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51:20:0003184:10, расположенного по адресу: город Мурманск,</w:t>
          </w:r>
        </w:sdtContent>
      </w:sdt>
      <w:r w:rsidR="003A26A4" w:rsidRPr="003A26A4">
        <w:rPr>
          <w:rFonts w:ascii="Times New Roman" w:hAnsi="Times New Roman" w:cs="Times New Roman"/>
          <w:bCs/>
          <w:sz w:val="28"/>
          <w:szCs w:val="28"/>
        </w:rPr>
        <w:t xml:space="preserve"> Ленинский административный округ, </w:t>
      </w:r>
      <w:bookmarkStart w:id="0" w:name="_GoBack"/>
      <w:bookmarkEnd w:id="0"/>
      <w:r w:rsidR="003A26A4" w:rsidRPr="003A26A4">
        <w:rPr>
          <w:rFonts w:ascii="Times New Roman" w:hAnsi="Times New Roman" w:cs="Times New Roman"/>
          <w:bCs/>
          <w:sz w:val="28"/>
          <w:szCs w:val="28"/>
        </w:rPr>
        <w:t>проспект Героев-североморцев, в районе дома 101</w:t>
      </w:r>
      <w:r w:rsidR="0039662C">
        <w:rPr>
          <w:rFonts w:ascii="Times New Roman" w:hAnsi="Times New Roman" w:cs="Times New Roman"/>
          <w:bCs/>
          <w:sz w:val="28"/>
          <w:szCs w:val="28"/>
        </w:rPr>
        <w:t>»</w:t>
      </w:r>
      <w:r w:rsidR="00DA14B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A26A4"/>
    <w:rsid w:val="003B5E1B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7A307E"/>
    <w:rsid w:val="00863067"/>
    <w:rsid w:val="00882CDF"/>
    <w:rsid w:val="008F2319"/>
    <w:rsid w:val="0095696B"/>
    <w:rsid w:val="0096696D"/>
    <w:rsid w:val="009B2D35"/>
    <w:rsid w:val="009C219B"/>
    <w:rsid w:val="00A2616A"/>
    <w:rsid w:val="00AD049F"/>
    <w:rsid w:val="00AF3223"/>
    <w:rsid w:val="00B05BDA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35</cp:revision>
  <cp:lastPrinted>2018-09-20T12:46:00Z</cp:lastPrinted>
  <dcterms:created xsi:type="dcterms:W3CDTF">2019-08-20T09:38:00Z</dcterms:created>
  <dcterms:modified xsi:type="dcterms:W3CDTF">2022-02-25T09:32:00Z</dcterms:modified>
</cp:coreProperties>
</file>