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EC8" w:rsidRDefault="00051EC8">
      <w:pPr>
        <w:pStyle w:val="ConsPlusTitlePage"/>
      </w:pPr>
      <w:r>
        <w:t xml:space="preserve">Документ предоставлен </w:t>
      </w:r>
      <w:hyperlink r:id="rId4">
        <w:r>
          <w:rPr>
            <w:color w:val="0000FF"/>
          </w:rPr>
          <w:t>КонсультантПлюс</w:t>
        </w:r>
      </w:hyperlink>
      <w:r>
        <w:br/>
      </w:r>
    </w:p>
    <w:p w:rsidR="00051EC8" w:rsidRDefault="00051EC8">
      <w:pPr>
        <w:pStyle w:val="ConsPlusNormal"/>
        <w:jc w:val="both"/>
        <w:outlineLvl w:val="0"/>
      </w:pPr>
    </w:p>
    <w:p w:rsidR="00051EC8" w:rsidRDefault="00051EC8">
      <w:pPr>
        <w:pStyle w:val="ConsPlusTitle"/>
        <w:jc w:val="center"/>
        <w:outlineLvl w:val="0"/>
      </w:pPr>
      <w:r>
        <w:t>АДМИНИСТРАЦИЯ ГОРОДА МУРМАНСКА</w:t>
      </w:r>
    </w:p>
    <w:p w:rsidR="00051EC8" w:rsidRDefault="00051EC8">
      <w:pPr>
        <w:pStyle w:val="ConsPlusTitle"/>
        <w:jc w:val="center"/>
      </w:pPr>
    </w:p>
    <w:p w:rsidR="00051EC8" w:rsidRDefault="00051EC8">
      <w:pPr>
        <w:pStyle w:val="ConsPlusTitle"/>
        <w:jc w:val="center"/>
      </w:pPr>
      <w:r>
        <w:t>ПОСТАНОВЛЕНИЕ</w:t>
      </w:r>
    </w:p>
    <w:p w:rsidR="00051EC8" w:rsidRDefault="00051EC8">
      <w:pPr>
        <w:pStyle w:val="ConsPlusTitle"/>
        <w:jc w:val="center"/>
      </w:pPr>
      <w:r>
        <w:t>от 20 апреля 2023 г. N 1458</w:t>
      </w:r>
    </w:p>
    <w:p w:rsidR="00051EC8" w:rsidRDefault="00051EC8">
      <w:pPr>
        <w:pStyle w:val="ConsPlusTitle"/>
        <w:jc w:val="center"/>
      </w:pPr>
    </w:p>
    <w:p w:rsidR="00051EC8" w:rsidRDefault="00051EC8">
      <w:pPr>
        <w:pStyle w:val="ConsPlusTitle"/>
        <w:jc w:val="center"/>
      </w:pPr>
      <w:r>
        <w:t>ОБ УТВЕРЖДЕНИИ АДМИНИСТРАТИВНОГО РЕГЛАМЕНТА ПРЕДОСТАВЛЕНИЯ</w:t>
      </w:r>
    </w:p>
    <w:p w:rsidR="00051EC8" w:rsidRDefault="00051EC8">
      <w:pPr>
        <w:pStyle w:val="ConsPlusTitle"/>
        <w:jc w:val="center"/>
      </w:pPr>
      <w:r>
        <w:t>МУНИЦИПАЛЬНОЙ УСЛУГИ "ПОСТАНОВКА НА УЧЕТ ГРАЖДАН В ЦЕЛЯХ</w:t>
      </w:r>
    </w:p>
    <w:p w:rsidR="00051EC8" w:rsidRDefault="00051EC8">
      <w:pPr>
        <w:pStyle w:val="ConsPlusTitle"/>
        <w:jc w:val="center"/>
      </w:pPr>
      <w:r>
        <w:t>ПРЕДОСТАВЛЕНИЯ ИМ ПРАВА НА ПРИОБРЕТЕНИЕ В СОБСТВЕННОСТЬ</w:t>
      </w:r>
    </w:p>
    <w:p w:rsidR="00051EC8" w:rsidRDefault="00051EC8">
      <w:pPr>
        <w:pStyle w:val="ConsPlusTitle"/>
        <w:jc w:val="center"/>
      </w:pPr>
      <w:r>
        <w:t>СТАНДАРТНОГО ЖИЛЬЯ ПО ДОСТУПНОЙ ЦЕНЕ ИЛИ ЗАКЛЮЧЕНИЕ ДОГОВОРА</w:t>
      </w:r>
    </w:p>
    <w:p w:rsidR="00051EC8" w:rsidRDefault="00051EC8">
      <w:pPr>
        <w:pStyle w:val="ConsPlusTitle"/>
        <w:jc w:val="center"/>
      </w:pPr>
      <w:r>
        <w:t>НАЙМА СТАНДАРТНОГО ЖИЛЬЯ С ПРАВОМ ЕГО ВЫКУПА ПО ДОСТУПНОЙ</w:t>
      </w:r>
    </w:p>
    <w:p w:rsidR="00051EC8" w:rsidRDefault="00051EC8">
      <w:pPr>
        <w:pStyle w:val="ConsPlusTitle"/>
        <w:jc w:val="center"/>
      </w:pPr>
      <w:r>
        <w:t>ЦЕНЕ"</w:t>
      </w:r>
    </w:p>
    <w:p w:rsidR="00051EC8" w:rsidRDefault="00051EC8">
      <w:pPr>
        <w:pStyle w:val="ConsPlusNormal"/>
        <w:jc w:val="both"/>
      </w:pPr>
    </w:p>
    <w:p w:rsidR="00051EC8" w:rsidRDefault="00051EC8">
      <w:pPr>
        <w:pStyle w:val="ConsPlusNormal"/>
        <w:ind w:firstLine="540"/>
        <w:jc w:val="both"/>
      </w:pPr>
      <w:r>
        <w:t xml:space="preserve">В соответствии с Федеральными законами от 06.10.2003 </w:t>
      </w:r>
      <w:hyperlink r:id="rId5">
        <w:r>
          <w:rPr>
            <w:color w:val="0000FF"/>
          </w:rPr>
          <w:t>N 131-ФЗ</w:t>
        </w:r>
      </w:hyperlink>
      <w:r>
        <w:t xml:space="preserve"> "Об общих принципах организации местного самоуправления в Российской Федерации", от 27.07.2010 </w:t>
      </w:r>
      <w:hyperlink r:id="rId6">
        <w:r>
          <w:rPr>
            <w:color w:val="0000FF"/>
          </w:rPr>
          <w:t>N 210-ФЗ</w:t>
        </w:r>
      </w:hyperlink>
      <w:r>
        <w:t xml:space="preserve"> "Об организации предоставления государственных и муниципальных услуг", от 29.12.2004 </w:t>
      </w:r>
      <w:hyperlink r:id="rId7">
        <w:r>
          <w:rPr>
            <w:color w:val="0000FF"/>
          </w:rPr>
          <w:t>N 188-ФЗ</w:t>
        </w:r>
      </w:hyperlink>
      <w:r>
        <w:t xml:space="preserve"> "Жилищный кодекс Российской Федерации", Законами Мурманской области от 27.12.2021 </w:t>
      </w:r>
      <w:hyperlink r:id="rId8">
        <w:r>
          <w:rPr>
            <w:color w:val="0000FF"/>
          </w:rPr>
          <w:t>N 2723-01-ЗМО</w:t>
        </w:r>
      </w:hyperlink>
      <w:r>
        <w:t xml:space="preserve"> "О содействии развитию льготного ипотечного кредитования и мерах государственной поддержки по улучшению жилищных условий граждан в Мурманской области", от 27.12.2021 </w:t>
      </w:r>
      <w:hyperlink r:id="rId9">
        <w:r>
          <w:rPr>
            <w:color w:val="0000FF"/>
          </w:rPr>
          <w:t>N 2724-01-ЗМО</w:t>
        </w:r>
      </w:hyperlink>
      <w:r>
        <w:t xml:space="preserve"> "Об отдельных вопросах в области жилищных отношений и жилищного строительства на территории Мурманской области", постановлениями Правительства Мурманской области от 04.04.2022 </w:t>
      </w:r>
      <w:hyperlink r:id="rId10">
        <w:r>
          <w:rPr>
            <w:color w:val="0000FF"/>
          </w:rPr>
          <w:t>N 268-ПП</w:t>
        </w:r>
      </w:hyperlink>
      <w:r>
        <w:t xml:space="preserve"> "О некоторых вопросах реализации Закона Мурманской области "О содействии развитию льготного ипотечного кредитования и мерах государственной поддержки по улучшению жилищных условий граждан в Мурманской области" и Закона Мурманской области "Об отдельных вопросах в области жилищных отношений и жилищного строительства на территории Мурманской области", от 07.04.2022 </w:t>
      </w:r>
      <w:hyperlink r:id="rId11">
        <w:r>
          <w:rPr>
            <w:color w:val="0000FF"/>
          </w:rPr>
          <w:t>N 283-ПП</w:t>
        </w:r>
      </w:hyperlink>
      <w:r>
        <w:t xml:space="preserve"> "Об определении доли стандартного жилья, подлежащего реализации (предоставлению) в соответствии с пунктами 2 и 4 статьи 3 Закона Мурманской области "Об отдельных вопросах в области жилищных отношений и жилищного строительства на территории Мурманской области", сроков реализации стандартного жилья и сроков действия договора найма стандартного жилья с правом его выкупа по доступной цене", от 13.05.2022 </w:t>
      </w:r>
      <w:hyperlink r:id="rId12">
        <w:r>
          <w:rPr>
            <w:color w:val="0000FF"/>
          </w:rPr>
          <w:t>N 369-ПП</w:t>
        </w:r>
      </w:hyperlink>
      <w:r>
        <w:t xml:space="preserve"> "О порядке постановки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ведения учета по стандартному жилью и снятия граждан с учета по стандартному жилью", постановлениями администрации города Мурманска от 26.02.2009 </w:t>
      </w:r>
      <w:hyperlink r:id="rId13">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4">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051EC8" w:rsidRDefault="00051EC8">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предоставления муниципальной услуги "Постановка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согласно приложению к настоящему постановлению.</w:t>
      </w:r>
    </w:p>
    <w:p w:rsidR="00051EC8" w:rsidRDefault="00051EC8">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3">
        <w:r>
          <w:rPr>
            <w:color w:val="0000FF"/>
          </w:rPr>
          <w:t>приложением</w:t>
        </w:r>
      </w:hyperlink>
      <w:r>
        <w:t xml:space="preserve"> на официальном сайте администрации города Мурманска в сети Интернет.</w:t>
      </w:r>
    </w:p>
    <w:p w:rsidR="00051EC8" w:rsidRDefault="00051EC8">
      <w:pPr>
        <w:pStyle w:val="ConsPlusNormal"/>
        <w:spacing w:before="220"/>
        <w:ind w:firstLine="540"/>
        <w:jc w:val="both"/>
      </w:pPr>
      <w:r>
        <w:t xml:space="preserve">3. Редакции газеты "Вечерний Мурманск" (Сирица Д.В.) опубликовать настоящее постановление с </w:t>
      </w:r>
      <w:hyperlink w:anchor="P33">
        <w:r>
          <w:rPr>
            <w:color w:val="0000FF"/>
          </w:rPr>
          <w:t>приложением</w:t>
        </w:r>
      </w:hyperlink>
      <w:r>
        <w:t>.</w:t>
      </w:r>
    </w:p>
    <w:p w:rsidR="00051EC8" w:rsidRDefault="00051EC8">
      <w:pPr>
        <w:pStyle w:val="ConsPlusNormal"/>
        <w:spacing w:before="220"/>
        <w:ind w:firstLine="540"/>
        <w:jc w:val="both"/>
      </w:pPr>
      <w:r>
        <w:t>4. Настоящее постановление вступает в силу со дня официального опубликования.</w:t>
      </w:r>
    </w:p>
    <w:p w:rsidR="00051EC8" w:rsidRDefault="00051EC8">
      <w:pPr>
        <w:pStyle w:val="ConsPlusNormal"/>
        <w:spacing w:before="220"/>
        <w:ind w:firstLine="540"/>
        <w:jc w:val="both"/>
      </w:pPr>
      <w:r>
        <w:lastRenderedPageBreak/>
        <w:t>5. Контроль за выполнением настоящего постановления возложить на заместителя главы администрации города Мурманска Синякаева Р.Р.</w:t>
      </w:r>
    </w:p>
    <w:p w:rsidR="00051EC8" w:rsidRDefault="00051EC8">
      <w:pPr>
        <w:pStyle w:val="ConsPlusNormal"/>
        <w:jc w:val="both"/>
      </w:pPr>
    </w:p>
    <w:p w:rsidR="00051EC8" w:rsidRDefault="00051EC8">
      <w:pPr>
        <w:pStyle w:val="ConsPlusNormal"/>
        <w:jc w:val="right"/>
      </w:pPr>
      <w:r>
        <w:t>Глава</w:t>
      </w:r>
    </w:p>
    <w:p w:rsidR="00051EC8" w:rsidRDefault="00051EC8">
      <w:pPr>
        <w:pStyle w:val="ConsPlusNormal"/>
        <w:jc w:val="right"/>
      </w:pPr>
      <w:r>
        <w:t>администрации города Мурманска</w:t>
      </w:r>
    </w:p>
    <w:p w:rsidR="00051EC8" w:rsidRDefault="00051EC8">
      <w:pPr>
        <w:pStyle w:val="ConsPlusNormal"/>
        <w:jc w:val="right"/>
      </w:pPr>
      <w:r>
        <w:t>Ю.В.СЕРДЕЧКИН</w:t>
      </w: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0"/>
      </w:pPr>
      <w:r>
        <w:t>Приложение</w:t>
      </w:r>
    </w:p>
    <w:p w:rsidR="00051EC8" w:rsidRDefault="00051EC8">
      <w:pPr>
        <w:pStyle w:val="ConsPlusNormal"/>
        <w:jc w:val="right"/>
      </w:pPr>
      <w:r>
        <w:t>к постановлению</w:t>
      </w:r>
    </w:p>
    <w:p w:rsidR="00051EC8" w:rsidRDefault="00051EC8">
      <w:pPr>
        <w:pStyle w:val="ConsPlusNormal"/>
        <w:jc w:val="right"/>
      </w:pPr>
      <w:r>
        <w:t>администрации города Мурманска</w:t>
      </w:r>
    </w:p>
    <w:p w:rsidR="00051EC8" w:rsidRDefault="00051EC8">
      <w:pPr>
        <w:pStyle w:val="ConsPlusNormal"/>
        <w:jc w:val="right"/>
      </w:pPr>
      <w:r>
        <w:t>от 20 апреля 2023 г. N 1458</w:t>
      </w:r>
    </w:p>
    <w:p w:rsidR="00051EC8" w:rsidRDefault="00051EC8">
      <w:pPr>
        <w:pStyle w:val="ConsPlusNormal"/>
        <w:jc w:val="both"/>
      </w:pPr>
    </w:p>
    <w:p w:rsidR="00051EC8" w:rsidRDefault="00051EC8">
      <w:pPr>
        <w:pStyle w:val="ConsPlusTitle"/>
        <w:jc w:val="center"/>
      </w:pPr>
      <w:bookmarkStart w:id="0" w:name="P33"/>
      <w:bookmarkEnd w:id="0"/>
      <w:r>
        <w:t>АДМИНИСТРАТИВНЫЙ РЕГЛАМЕНТ</w:t>
      </w:r>
    </w:p>
    <w:p w:rsidR="00051EC8" w:rsidRDefault="00051EC8">
      <w:pPr>
        <w:pStyle w:val="ConsPlusTitle"/>
        <w:jc w:val="center"/>
      </w:pPr>
      <w:r>
        <w:t>ПРЕДОСТАВЛЕНИЯ МУНИЦИПАЛЬНОЙ УСЛУГИ "ПОСТАНОВКА НА УЧЕТ</w:t>
      </w:r>
    </w:p>
    <w:p w:rsidR="00051EC8" w:rsidRDefault="00051EC8">
      <w:pPr>
        <w:pStyle w:val="ConsPlusTitle"/>
        <w:jc w:val="center"/>
      </w:pPr>
      <w:r>
        <w:t>ГРАЖДАН В ЦЕЛЯХ ПРЕДОСТАВЛЕНИЯ ИМ ПРАВА НА ПРИОБРЕТЕНИЕ</w:t>
      </w:r>
    </w:p>
    <w:p w:rsidR="00051EC8" w:rsidRDefault="00051EC8">
      <w:pPr>
        <w:pStyle w:val="ConsPlusTitle"/>
        <w:jc w:val="center"/>
      </w:pPr>
      <w:r>
        <w:t>В СОБСТВЕННОСТЬ СТАНДАРТНОГО ЖИЛЬЯ ПО ДОСТУПНОЙ ЦЕНЕ ИЛИ</w:t>
      </w:r>
    </w:p>
    <w:p w:rsidR="00051EC8" w:rsidRDefault="00051EC8">
      <w:pPr>
        <w:pStyle w:val="ConsPlusTitle"/>
        <w:jc w:val="center"/>
      </w:pPr>
      <w:r>
        <w:t>ЗАКЛЮЧЕНИЕ ДОГОВОРА НАЙМА СТАНДАРТНОГО ЖИЛЬЯ С ПРАВОМ ЕГО</w:t>
      </w:r>
    </w:p>
    <w:p w:rsidR="00051EC8" w:rsidRDefault="00051EC8">
      <w:pPr>
        <w:pStyle w:val="ConsPlusTitle"/>
        <w:jc w:val="center"/>
      </w:pPr>
      <w:r>
        <w:t>ВЫКУПА ПО ДОСТУПНОЙ ЦЕНЕ"</w:t>
      </w:r>
    </w:p>
    <w:p w:rsidR="00051EC8" w:rsidRDefault="00051EC8">
      <w:pPr>
        <w:pStyle w:val="ConsPlusNormal"/>
        <w:jc w:val="both"/>
      </w:pPr>
    </w:p>
    <w:p w:rsidR="00051EC8" w:rsidRDefault="00051EC8">
      <w:pPr>
        <w:pStyle w:val="ConsPlusTitle"/>
        <w:jc w:val="center"/>
        <w:outlineLvl w:val="1"/>
      </w:pPr>
      <w:r>
        <w:t>1. Общие положения</w:t>
      </w:r>
    </w:p>
    <w:p w:rsidR="00051EC8" w:rsidRDefault="00051EC8">
      <w:pPr>
        <w:pStyle w:val="ConsPlusNormal"/>
        <w:jc w:val="both"/>
      </w:pPr>
    </w:p>
    <w:p w:rsidR="00051EC8" w:rsidRDefault="00051EC8">
      <w:pPr>
        <w:pStyle w:val="ConsPlusTitle"/>
        <w:jc w:val="center"/>
        <w:outlineLvl w:val="2"/>
      </w:pPr>
      <w:r>
        <w:t>1.1. Предмет регулирования административного регламента</w:t>
      </w:r>
    </w:p>
    <w:p w:rsidR="00051EC8" w:rsidRDefault="00051EC8">
      <w:pPr>
        <w:pStyle w:val="ConsPlusNormal"/>
        <w:jc w:val="both"/>
      </w:pPr>
    </w:p>
    <w:p w:rsidR="00051EC8" w:rsidRDefault="00051EC8">
      <w:pPr>
        <w:pStyle w:val="ConsPlusNormal"/>
        <w:ind w:firstLine="540"/>
        <w:jc w:val="both"/>
      </w:pPr>
      <w:r>
        <w:t>Административный регламент предоставления муниципальной услуги "Постановка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(далее - Административный регламент и муниципальная услуга соответственно) регулирует порядок предоставления муниципальной услуги.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051EC8" w:rsidRDefault="00051EC8">
      <w:pPr>
        <w:pStyle w:val="ConsPlusNormal"/>
        <w:jc w:val="both"/>
      </w:pPr>
    </w:p>
    <w:p w:rsidR="00051EC8" w:rsidRDefault="00051EC8">
      <w:pPr>
        <w:pStyle w:val="ConsPlusTitle"/>
        <w:jc w:val="center"/>
        <w:outlineLvl w:val="2"/>
      </w:pPr>
      <w:r>
        <w:t>1.2. Описание заявителей</w:t>
      </w:r>
    </w:p>
    <w:p w:rsidR="00051EC8" w:rsidRDefault="00051EC8">
      <w:pPr>
        <w:pStyle w:val="ConsPlusNormal"/>
        <w:jc w:val="both"/>
      </w:pPr>
    </w:p>
    <w:p w:rsidR="00051EC8" w:rsidRDefault="00051EC8">
      <w:pPr>
        <w:pStyle w:val="ConsPlusNormal"/>
        <w:ind w:firstLine="540"/>
        <w:jc w:val="both"/>
      </w:pPr>
      <w:r>
        <w:t xml:space="preserve">1.2.1. На учет в целях предоставления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(далее - учет по стандартному жилью) принимаются граждане Российской Федерации, состоящие в трудовых отношениях с организациями, расположенными на территории Мурманской области и осуществляющими на территории Мурманской области виды экономической деятельности в соответствующих сферах экономической деятельности, включенных в </w:t>
      </w:r>
      <w:hyperlink r:id="rId15">
        <w:r>
          <w:rPr>
            <w:color w:val="0000FF"/>
          </w:rPr>
          <w:t>перечень</w:t>
        </w:r>
      </w:hyperlink>
      <w:r>
        <w:t>, утвержденный постановлением Правительства Мурманской области от 04.04.2022 N 268-ПП "О некоторых вопросах реализации Закона Мурманской области "О содействии развитию льготного ипотечного кредитования и мерах государственной поддержки по улучшению жилищных условий граждан в Мурманской области" и Закона Мурманской области "Об отдельных вопросах в области жилищных отношений и жилищного строительства на территории Мурманской области", а также имеющие непрерывный трудовой стаж в сфере экономической деятельности не менее трех лет непосредственно перед подачей заявления о постановке на учет по стандартному жилью (далее - заявитель).</w:t>
      </w:r>
    </w:p>
    <w:p w:rsidR="00051EC8" w:rsidRDefault="00051EC8">
      <w:pPr>
        <w:pStyle w:val="ConsPlusNormal"/>
        <w:spacing w:before="220"/>
        <w:ind w:firstLine="540"/>
        <w:jc w:val="both"/>
      </w:pPr>
      <w:r>
        <w:lastRenderedPageBreak/>
        <w:t>1.2.2. Заявление подается гражданином лично или почтовым отправлением (нотариально заверенное). В отношении гражданина, признанного в установленном порядке недееспособным, заявление подается законным представителем при представлении документов, подтверждающих права законных представителей.</w:t>
      </w:r>
    </w:p>
    <w:p w:rsidR="00051EC8" w:rsidRDefault="00051EC8">
      <w:pPr>
        <w:pStyle w:val="ConsPlusNormal"/>
        <w:jc w:val="both"/>
      </w:pPr>
    </w:p>
    <w:p w:rsidR="00051EC8" w:rsidRDefault="00051EC8">
      <w:pPr>
        <w:pStyle w:val="ConsPlusTitle"/>
        <w:jc w:val="center"/>
        <w:outlineLvl w:val="2"/>
      </w:pPr>
      <w:bookmarkStart w:id="1" w:name="P51"/>
      <w:bookmarkEnd w:id="1"/>
      <w:r>
        <w:t>1.3. Требования к порядку информирования о порядке</w:t>
      </w:r>
    </w:p>
    <w:p w:rsidR="00051EC8" w:rsidRDefault="00051EC8">
      <w:pPr>
        <w:pStyle w:val="ConsPlusTitle"/>
        <w:jc w:val="center"/>
      </w:pPr>
      <w:r>
        <w:t>предоставления муниципальной услуги</w:t>
      </w:r>
    </w:p>
    <w:p w:rsidR="00051EC8" w:rsidRDefault="00051EC8">
      <w:pPr>
        <w:pStyle w:val="ConsPlusNormal"/>
        <w:jc w:val="both"/>
      </w:pPr>
    </w:p>
    <w:p w:rsidR="00051EC8" w:rsidRDefault="00051EC8">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051EC8" w:rsidRDefault="00051EC8">
      <w:pPr>
        <w:pStyle w:val="ConsPlusNormal"/>
        <w:spacing w:before="220"/>
        <w:ind w:firstLine="540"/>
        <w:jc w:val="both"/>
      </w:pPr>
      <w:r>
        <w:t>Основными требованиями к информированию заинтересованных лиц являются:</w:t>
      </w:r>
    </w:p>
    <w:p w:rsidR="00051EC8" w:rsidRDefault="00051EC8">
      <w:pPr>
        <w:pStyle w:val="ConsPlusNormal"/>
        <w:spacing w:before="220"/>
        <w:ind w:firstLine="540"/>
        <w:jc w:val="both"/>
      </w:pPr>
      <w:r>
        <w:t>- достоверность и полнота информирования;</w:t>
      </w:r>
    </w:p>
    <w:p w:rsidR="00051EC8" w:rsidRDefault="00051EC8">
      <w:pPr>
        <w:pStyle w:val="ConsPlusNormal"/>
        <w:spacing w:before="220"/>
        <w:ind w:firstLine="540"/>
        <w:jc w:val="both"/>
      </w:pPr>
      <w:r>
        <w:t>- четкость в изложении информации;</w:t>
      </w:r>
    </w:p>
    <w:p w:rsidR="00051EC8" w:rsidRDefault="00051EC8">
      <w:pPr>
        <w:pStyle w:val="ConsPlusNormal"/>
        <w:spacing w:before="220"/>
        <w:ind w:firstLine="540"/>
        <w:jc w:val="both"/>
      </w:pPr>
      <w:r>
        <w:t>- удобство и доступность получения информации;</w:t>
      </w:r>
    </w:p>
    <w:p w:rsidR="00051EC8" w:rsidRDefault="00051EC8">
      <w:pPr>
        <w:pStyle w:val="ConsPlusNormal"/>
        <w:spacing w:before="220"/>
        <w:ind w:firstLine="540"/>
        <w:jc w:val="both"/>
      </w:pPr>
      <w:r>
        <w:t>- оперативность предоставления информации.</w:t>
      </w:r>
    </w:p>
    <w:p w:rsidR="00051EC8" w:rsidRDefault="00051EC8">
      <w:pPr>
        <w:pStyle w:val="ConsPlusNormal"/>
        <w:spacing w:before="220"/>
        <w:ind w:firstLine="540"/>
        <w:jc w:val="both"/>
      </w:pPr>
      <w:r>
        <w:t>1.3.2. Информирование о порядке и ходе предоставления муниципальной услуги осуществляется специалистами отдела предоставления жилья комитета имущественных отношений города Мурманска (далее - муниципальный служащий Комитета, ответственный за предоставление муниципальной услуги, и Комитет соответственно), сотрудниками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051EC8" w:rsidRDefault="00051EC8">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051EC8" w:rsidRDefault="00051EC8">
      <w:pPr>
        <w:pStyle w:val="ConsPlusNormal"/>
        <w:spacing w:before="220"/>
        <w:ind w:firstLine="540"/>
        <w:jc w:val="both"/>
      </w:pPr>
      <w:r>
        <w:t>- на официальном сайте администрации города Мурманска (далее - администрация) в сети Интернет: http://www.citymurmansk.ru;</w:t>
      </w:r>
    </w:p>
    <w:p w:rsidR="00051EC8" w:rsidRDefault="00051EC8">
      <w:pPr>
        <w:pStyle w:val="ConsPlusNormal"/>
        <w:spacing w:before="220"/>
        <w:ind w:firstLine="540"/>
        <w:jc w:val="both"/>
      </w:pPr>
      <w:r>
        <w:t>- на официальном сайте структурного подразделения администрации - Комитета в сети Интернет: kio@citymurmansk.ru;</w:t>
      </w:r>
    </w:p>
    <w:p w:rsidR="00051EC8" w:rsidRDefault="00051EC8">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http://www.gosuslugi.ru;</w:t>
      </w:r>
    </w:p>
    <w:p w:rsidR="00051EC8" w:rsidRDefault="00051EC8">
      <w:pPr>
        <w:pStyle w:val="ConsPlusNormal"/>
        <w:spacing w:before="220"/>
        <w:ind w:firstLine="540"/>
        <w:jc w:val="both"/>
      </w:pPr>
      <w:r>
        <w:t>- на Едином портале государственных и муниципальных услуг (функций) (далее - Единый портал): http://www.gosuslugi.ru;</w:t>
      </w:r>
    </w:p>
    <w:p w:rsidR="00051EC8" w:rsidRDefault="00051EC8">
      <w:pPr>
        <w:pStyle w:val="ConsPlusNormal"/>
        <w:spacing w:before="220"/>
        <w:ind w:firstLine="540"/>
        <w:jc w:val="both"/>
      </w:pPr>
      <w:r>
        <w:t>- на официальном сайте ГОБУ "МФЦ МО" в сети Интернет: www.mfc51.ru;</w:t>
      </w:r>
    </w:p>
    <w:p w:rsidR="00051EC8" w:rsidRDefault="00051EC8">
      <w:pPr>
        <w:pStyle w:val="ConsPlusNormal"/>
        <w:spacing w:before="220"/>
        <w:ind w:firstLine="540"/>
        <w:jc w:val="both"/>
      </w:pPr>
      <w:r>
        <w:t>- на информационных стендах, расположенных в помещениях Комитета и отделениях ГОБУ "МФЦ МО".</w:t>
      </w:r>
    </w:p>
    <w:p w:rsidR="00051EC8" w:rsidRDefault="00051EC8">
      <w:pPr>
        <w:pStyle w:val="ConsPlusNormal"/>
        <w:spacing w:before="220"/>
        <w:ind w:firstLine="540"/>
        <w:jc w:val="both"/>
      </w:pPr>
      <w:r>
        <w:t>1.3.4. На Едином портале размещается следующая информация:</w:t>
      </w:r>
    </w:p>
    <w:p w:rsidR="00051EC8" w:rsidRDefault="00051EC8">
      <w:pPr>
        <w:pStyle w:val="ConsPlusNormal"/>
        <w:spacing w:before="220"/>
        <w:ind w:firstLine="540"/>
        <w:jc w:val="both"/>
      </w:pPr>
      <w:r>
        <w:t>1) способы предоставления муниципальной услуги;</w:t>
      </w:r>
    </w:p>
    <w:p w:rsidR="00051EC8" w:rsidRDefault="00051EC8">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051EC8" w:rsidRDefault="00051EC8">
      <w:pPr>
        <w:pStyle w:val="ConsPlusNormal"/>
        <w:spacing w:before="220"/>
        <w:ind w:firstLine="540"/>
        <w:jc w:val="both"/>
      </w:pPr>
      <w:r>
        <w:t xml:space="preserve">3) исчерпывающий перечень документов, необходимых для предоставления муниципальной </w:t>
      </w:r>
      <w:r>
        <w:lastRenderedPageBreak/>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1EC8" w:rsidRDefault="00051EC8">
      <w:pPr>
        <w:pStyle w:val="ConsPlusNormal"/>
        <w:spacing w:before="220"/>
        <w:ind w:firstLine="540"/>
        <w:jc w:val="both"/>
      </w:pPr>
      <w:r>
        <w:t>4) категория заявителей, которым предоставляется муниципальная услуга;</w:t>
      </w:r>
    </w:p>
    <w:p w:rsidR="00051EC8" w:rsidRDefault="00051EC8">
      <w:pPr>
        <w:pStyle w:val="ConsPlusNormal"/>
        <w:spacing w:before="220"/>
        <w:ind w:firstLine="540"/>
        <w:jc w:val="both"/>
      </w:pPr>
      <w:r>
        <w:t>5) срок предоставления муниципальной услуги;</w:t>
      </w:r>
    </w:p>
    <w:p w:rsidR="00051EC8" w:rsidRDefault="00051EC8">
      <w:pPr>
        <w:pStyle w:val="ConsPlusNormal"/>
        <w:spacing w:before="220"/>
        <w:ind w:firstLine="540"/>
        <w:jc w:val="both"/>
      </w:pPr>
      <w:r>
        <w:t>6) описание результата предоставления муниципальной услуги;</w:t>
      </w:r>
    </w:p>
    <w:p w:rsidR="00051EC8" w:rsidRDefault="00051EC8">
      <w:pPr>
        <w:pStyle w:val="ConsPlusNormal"/>
        <w:spacing w:before="220"/>
        <w:ind w:firstLine="540"/>
        <w:jc w:val="both"/>
      </w:pPr>
      <w:r>
        <w:t>7) сведения о возмездности (безвозмездности) предоставления муниципальной услуги, правовых основаниях и размерах платы, взимаемой с заявителя (если муниципальная услуга предоставляется на возмездной основе);</w:t>
      </w:r>
    </w:p>
    <w:p w:rsidR="00051EC8" w:rsidRDefault="00051EC8">
      <w:pPr>
        <w:pStyle w:val="ConsPlusNormal"/>
        <w:spacing w:before="220"/>
        <w:ind w:firstLine="540"/>
        <w:jc w:val="both"/>
      </w:pPr>
      <w:r>
        <w:t>8) исчерпывающий перечень оснований для приостановления или отказа в предоставлении муниципальной услуги;</w:t>
      </w:r>
    </w:p>
    <w:p w:rsidR="00051EC8" w:rsidRDefault="00051EC8">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1EC8" w:rsidRDefault="00051EC8">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051EC8" w:rsidRDefault="00051EC8">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051EC8" w:rsidRDefault="00051EC8">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1EC8" w:rsidRDefault="00051EC8">
      <w:pPr>
        <w:pStyle w:val="ConsPlusNormal"/>
        <w:spacing w:before="220"/>
        <w:ind w:firstLine="540"/>
        <w:jc w:val="both"/>
      </w:pPr>
      <w:r>
        <w:t>1.3.7. Индивидуальное информирование заявителей о муниципальной услуге осуществляется:</w:t>
      </w:r>
    </w:p>
    <w:p w:rsidR="00051EC8" w:rsidRDefault="00051EC8">
      <w:pPr>
        <w:pStyle w:val="ConsPlusNormal"/>
        <w:spacing w:before="220"/>
        <w:ind w:firstLine="540"/>
        <w:jc w:val="both"/>
      </w:pPr>
      <w:r>
        <w:t>- в устной форме лично или по телефону;</w:t>
      </w:r>
    </w:p>
    <w:p w:rsidR="00051EC8" w:rsidRDefault="00051EC8">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051EC8" w:rsidRDefault="00051EC8">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сотрудник ГОБУ "МФЦ МО" обязан проинформировать заявителя:</w:t>
      </w:r>
    </w:p>
    <w:p w:rsidR="00051EC8" w:rsidRDefault="00051EC8">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051EC8" w:rsidRDefault="00051EC8">
      <w:pPr>
        <w:pStyle w:val="ConsPlusNormal"/>
        <w:spacing w:before="220"/>
        <w:ind w:firstLine="540"/>
        <w:jc w:val="both"/>
      </w:pPr>
      <w:r>
        <w:t>- о сроках принятия решения о предоставлении муниципальной услуги;</w:t>
      </w:r>
    </w:p>
    <w:p w:rsidR="00051EC8" w:rsidRDefault="00051EC8">
      <w:pPr>
        <w:pStyle w:val="ConsPlusNormal"/>
        <w:spacing w:before="220"/>
        <w:ind w:firstLine="540"/>
        <w:jc w:val="both"/>
      </w:pPr>
      <w:r>
        <w:t>- об основаниях и условиях предоставления муниципальной услуги;</w:t>
      </w:r>
    </w:p>
    <w:p w:rsidR="00051EC8" w:rsidRDefault="00051EC8">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051EC8" w:rsidRDefault="00051EC8">
      <w:pPr>
        <w:pStyle w:val="ConsPlusNormal"/>
        <w:spacing w:before="220"/>
        <w:ind w:firstLine="540"/>
        <w:jc w:val="both"/>
      </w:pPr>
      <w:r>
        <w:lastRenderedPageBreak/>
        <w:t>- об основаниях для отказа в предоставлении муниципальной услуги;</w:t>
      </w:r>
    </w:p>
    <w:p w:rsidR="00051EC8" w:rsidRDefault="00051EC8">
      <w:pPr>
        <w:pStyle w:val="ConsPlusNormal"/>
        <w:spacing w:before="220"/>
        <w:ind w:firstLine="540"/>
        <w:jc w:val="both"/>
      </w:pPr>
      <w:r>
        <w:t>- о порядке получения консультаций по вопросам предоставления муниципальной услуги;</w:t>
      </w:r>
    </w:p>
    <w:p w:rsidR="00051EC8" w:rsidRDefault="00051EC8">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 ГОБУ "МФЦ МО", сотрудников ГОБУ "МФЦ МО".</w:t>
      </w:r>
    </w:p>
    <w:p w:rsidR="00051EC8" w:rsidRDefault="00051EC8">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сотрудник ГОБУ "МФЦ МО" в пределах своей компетенции дает ответ самостоятельно.</w:t>
      </w:r>
    </w:p>
    <w:p w:rsidR="00051EC8" w:rsidRDefault="00051EC8">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сотрудник ГОБУ "МФЦ МО" не может в данный момент ответить на вопрос самостоятельно, он обязан выбрать один из вариантов дальнейших действий:</w:t>
      </w:r>
    </w:p>
    <w:p w:rsidR="00051EC8" w:rsidRDefault="00051EC8">
      <w:pPr>
        <w:pStyle w:val="ConsPlusNormal"/>
        <w:spacing w:before="220"/>
        <w:ind w:firstLine="540"/>
        <w:jc w:val="both"/>
      </w:pPr>
      <w:r>
        <w:t>а) предложить заявителю обратиться за необходимой информацией в письменном виде;</w:t>
      </w:r>
    </w:p>
    <w:p w:rsidR="00051EC8" w:rsidRDefault="00051EC8">
      <w:pPr>
        <w:pStyle w:val="ConsPlusNormal"/>
        <w:spacing w:before="220"/>
        <w:ind w:firstLine="540"/>
        <w:jc w:val="both"/>
      </w:pPr>
      <w:r>
        <w:t>б) согласовать с заявителем другое время для проведения устного информирования.</w:t>
      </w:r>
    </w:p>
    <w:p w:rsidR="00051EC8" w:rsidRDefault="00051EC8">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051EC8" w:rsidRDefault="00051EC8">
      <w:pPr>
        <w:pStyle w:val="ConsPlusNormal"/>
        <w:spacing w:before="220"/>
        <w:ind w:firstLine="540"/>
        <w:jc w:val="both"/>
      </w:pPr>
      <w: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051EC8" w:rsidRDefault="00051EC8">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 путем использования информационных стендов, в том числе расположенных в помещениях Комитета, помещениях ГОБУ "МФЦ МО".</w:t>
      </w:r>
    </w:p>
    <w:p w:rsidR="00051EC8" w:rsidRDefault="00051EC8">
      <w:pPr>
        <w:pStyle w:val="ConsPlusNormal"/>
        <w:spacing w:before="220"/>
        <w:ind w:firstLine="540"/>
        <w:jc w:val="both"/>
      </w:pPr>
      <w:r>
        <w:t>1.3.13. На информационных стендах размещается следующая информация:</w:t>
      </w:r>
    </w:p>
    <w:p w:rsidR="00051EC8" w:rsidRDefault="00051EC8">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051EC8" w:rsidRDefault="00051EC8">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051EC8" w:rsidRDefault="00051EC8">
      <w:pPr>
        <w:pStyle w:val="ConsPlusNormal"/>
        <w:spacing w:before="220"/>
        <w:ind w:firstLine="540"/>
        <w:jc w:val="both"/>
      </w:pPr>
      <w:r>
        <w:t>- адрес ГОБУ "МФЦ МО", его отделений, их контактные телефоны, график работы;</w:t>
      </w:r>
    </w:p>
    <w:p w:rsidR="00051EC8" w:rsidRDefault="00051EC8">
      <w:pPr>
        <w:pStyle w:val="ConsPlusNormal"/>
        <w:spacing w:before="220"/>
        <w:ind w:firstLine="540"/>
        <w:jc w:val="both"/>
      </w:pPr>
      <w:r>
        <w:t>- образцы оформления заявлений;</w:t>
      </w:r>
    </w:p>
    <w:p w:rsidR="00051EC8" w:rsidRDefault="00051EC8">
      <w:pPr>
        <w:pStyle w:val="ConsPlusNormal"/>
        <w:spacing w:before="220"/>
        <w:ind w:firstLine="540"/>
        <w:jc w:val="both"/>
      </w:pPr>
      <w:r>
        <w:t>- перечень документов, необходимых для предоставления муниципальной услуги;</w:t>
      </w:r>
    </w:p>
    <w:p w:rsidR="00051EC8" w:rsidRDefault="00051EC8">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051EC8" w:rsidRDefault="00051EC8">
      <w:pPr>
        <w:pStyle w:val="ConsPlusNormal"/>
        <w:spacing w:before="220"/>
        <w:ind w:firstLine="540"/>
        <w:jc w:val="both"/>
      </w:pPr>
      <w:r>
        <w:t>- перечень оснований для отказа в предоставлении муниципальной услуги;</w:t>
      </w:r>
    </w:p>
    <w:p w:rsidR="00051EC8" w:rsidRDefault="00051EC8">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сотрудника ГОБУ "МФЦ МО".</w:t>
      </w:r>
    </w:p>
    <w:p w:rsidR="00051EC8" w:rsidRDefault="00051EC8">
      <w:pPr>
        <w:pStyle w:val="ConsPlusNormal"/>
        <w:spacing w:before="220"/>
        <w:ind w:firstLine="540"/>
        <w:jc w:val="both"/>
      </w:pPr>
      <w:r>
        <w:t xml:space="preserve">1.3.14. 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w:t>
      </w:r>
      <w:r>
        <w:lastRenderedPageBreak/>
        <w:t>"МФЦ МО" и Комитетом, с учетом требований к информированию, установленных настоящим Административным регламентом.</w:t>
      </w:r>
    </w:p>
    <w:p w:rsidR="00051EC8" w:rsidRDefault="00051EC8">
      <w:pPr>
        <w:pStyle w:val="ConsPlusNormal"/>
        <w:jc w:val="both"/>
      </w:pPr>
    </w:p>
    <w:p w:rsidR="00051EC8" w:rsidRDefault="00051EC8">
      <w:pPr>
        <w:pStyle w:val="ConsPlusTitle"/>
        <w:jc w:val="center"/>
        <w:outlineLvl w:val="1"/>
      </w:pPr>
      <w:r>
        <w:t>2. Стандарт предоставления муниципальной услуги</w:t>
      </w:r>
    </w:p>
    <w:p w:rsidR="00051EC8" w:rsidRDefault="00051EC8">
      <w:pPr>
        <w:pStyle w:val="ConsPlusNormal"/>
        <w:jc w:val="both"/>
      </w:pPr>
    </w:p>
    <w:p w:rsidR="00051EC8" w:rsidRDefault="00051EC8">
      <w:pPr>
        <w:pStyle w:val="ConsPlusTitle"/>
        <w:jc w:val="center"/>
        <w:outlineLvl w:val="2"/>
      </w:pPr>
      <w:r>
        <w:t>2.1. Наименование муниципальной услуги</w:t>
      </w:r>
    </w:p>
    <w:p w:rsidR="00051EC8" w:rsidRDefault="00051EC8">
      <w:pPr>
        <w:pStyle w:val="ConsPlusNormal"/>
        <w:jc w:val="both"/>
      </w:pPr>
    </w:p>
    <w:p w:rsidR="00051EC8" w:rsidRDefault="00051EC8">
      <w:pPr>
        <w:pStyle w:val="ConsPlusNormal"/>
        <w:ind w:firstLine="540"/>
        <w:jc w:val="both"/>
      </w:pPr>
      <w:r>
        <w:t>"Постановка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w:t>
      </w:r>
    </w:p>
    <w:p w:rsidR="00051EC8" w:rsidRDefault="00051EC8">
      <w:pPr>
        <w:pStyle w:val="ConsPlusNormal"/>
        <w:jc w:val="both"/>
      </w:pPr>
    </w:p>
    <w:p w:rsidR="00051EC8" w:rsidRDefault="00051EC8">
      <w:pPr>
        <w:pStyle w:val="ConsPlusTitle"/>
        <w:jc w:val="center"/>
        <w:outlineLvl w:val="2"/>
      </w:pPr>
      <w:r>
        <w:t>2.2. Наименование структурного подразделения администрации</w:t>
      </w:r>
    </w:p>
    <w:p w:rsidR="00051EC8" w:rsidRDefault="00051EC8">
      <w:pPr>
        <w:pStyle w:val="ConsPlusTitle"/>
        <w:jc w:val="center"/>
      </w:pPr>
      <w:r>
        <w:t>города Мурманска, предоставляющего муниципальную услугу</w:t>
      </w:r>
    </w:p>
    <w:p w:rsidR="00051EC8" w:rsidRDefault="00051EC8">
      <w:pPr>
        <w:pStyle w:val="ConsPlusNormal"/>
        <w:jc w:val="both"/>
      </w:pPr>
    </w:p>
    <w:p w:rsidR="00051EC8" w:rsidRDefault="00051EC8">
      <w:pPr>
        <w:pStyle w:val="ConsPlusNormal"/>
        <w:ind w:firstLine="540"/>
        <w:jc w:val="both"/>
      </w:pPr>
      <w:r>
        <w:t>2.2.1. Предоставление муниципальной услуги осуществляется Комитетом.</w:t>
      </w:r>
    </w:p>
    <w:p w:rsidR="00051EC8" w:rsidRDefault="00051EC8">
      <w:pPr>
        <w:pStyle w:val="ConsPlusNormal"/>
        <w:spacing w:before="220"/>
        <w:ind w:firstLine="540"/>
        <w:jc w:val="both"/>
      </w:pPr>
      <w:bookmarkStart w:id="2" w:name="P120"/>
      <w:bookmarkEnd w:id="2"/>
      <w:r>
        <w:t>2.2.2. При предоставлении муниципальной услуги Комитет осуществляет взаимодействие с:</w:t>
      </w:r>
    </w:p>
    <w:p w:rsidR="00051EC8" w:rsidRDefault="00051EC8">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051EC8" w:rsidRDefault="00051EC8">
      <w:pPr>
        <w:pStyle w:val="ConsPlusNormal"/>
        <w:spacing w:before="220"/>
        <w:ind w:firstLine="540"/>
        <w:jc w:val="both"/>
      </w:pPr>
      <w:r>
        <w:t>- Государственным областным бюджетным учреждением "Центр технической инвентаризации" в части получения справки о наличии (отсутствии) жилых помещений в собственности заявителя и членов его семьи;</w:t>
      </w:r>
    </w:p>
    <w:p w:rsidR="00051EC8" w:rsidRDefault="00051EC8">
      <w:pPr>
        <w:pStyle w:val="ConsPlusNormal"/>
        <w:spacing w:before="220"/>
        <w:ind w:firstLine="540"/>
        <w:jc w:val="both"/>
      </w:pPr>
      <w:r>
        <w:t>- ГОБУ "МФЦ МО" в части получения сведений о регистрации заявителя по месту пребывания и по месту жительства в жилом помещении и информации о жилом помещении;</w:t>
      </w:r>
    </w:p>
    <w:p w:rsidR="00051EC8" w:rsidRDefault="00051EC8">
      <w:pPr>
        <w:pStyle w:val="ConsPlusNormal"/>
        <w:spacing w:before="22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сведений о государственной регистрации рождения, сведений о государственной регистрации заключения и расторжения брака, страхового номера индивидуального лицевого счета в системе индивидуального (персонифицированного) учета гражданина.</w:t>
      </w:r>
    </w:p>
    <w:p w:rsidR="00051EC8" w:rsidRDefault="00051EC8">
      <w:pPr>
        <w:pStyle w:val="ConsPlusNormal"/>
        <w:spacing w:before="220"/>
        <w:ind w:firstLine="540"/>
        <w:jc w:val="both"/>
      </w:pPr>
      <w:r>
        <w:t>Предоставление муниципальной услуги через отделения многофункционального центра осуществляется в соответствии с соглашением, заключенным между ГОБУ "МФЦ МО" и Комитетом, со дня вступления в силу соответствующего соглашения о взаимодействии.</w:t>
      </w:r>
    </w:p>
    <w:p w:rsidR="00051EC8" w:rsidRDefault="00051EC8">
      <w:pPr>
        <w:pStyle w:val="ConsPlusNormal"/>
        <w:jc w:val="both"/>
      </w:pPr>
    </w:p>
    <w:p w:rsidR="00051EC8" w:rsidRDefault="00051EC8">
      <w:pPr>
        <w:pStyle w:val="ConsPlusTitle"/>
        <w:jc w:val="center"/>
        <w:outlineLvl w:val="2"/>
      </w:pPr>
      <w:r>
        <w:t>2.3. Результат предоставления муниципальной услуги</w:t>
      </w:r>
    </w:p>
    <w:p w:rsidR="00051EC8" w:rsidRDefault="00051EC8">
      <w:pPr>
        <w:pStyle w:val="ConsPlusNormal"/>
        <w:jc w:val="both"/>
      </w:pPr>
    </w:p>
    <w:p w:rsidR="00051EC8" w:rsidRDefault="00051EC8">
      <w:pPr>
        <w:pStyle w:val="ConsPlusNormal"/>
        <w:ind w:firstLine="540"/>
        <w:jc w:val="both"/>
      </w:pPr>
      <w:r>
        <w:t>Конечным результатом предоставления муниципальной услуги является:</w:t>
      </w:r>
    </w:p>
    <w:p w:rsidR="00051EC8" w:rsidRDefault="00051EC8">
      <w:pPr>
        <w:pStyle w:val="ConsPlusNormal"/>
        <w:spacing w:before="220"/>
        <w:ind w:firstLine="540"/>
        <w:jc w:val="both"/>
      </w:pPr>
      <w:r>
        <w:t>- выдача (направление) заявителю решения о постановке заявителя на учет по стандартному жилью в форме принятия постановления администрации города Мурманска о постановке заявителя на учет по стандартному жилью (далее - постановление о постановке на учет) и выдача (направление) уведомления заявителю;</w:t>
      </w:r>
    </w:p>
    <w:p w:rsidR="00051EC8" w:rsidRDefault="00051EC8">
      <w:pPr>
        <w:pStyle w:val="ConsPlusNormal"/>
        <w:spacing w:before="220"/>
        <w:ind w:firstLine="540"/>
        <w:jc w:val="both"/>
      </w:pPr>
      <w:r>
        <w:t>- выдача (направление) заявителю решения об отказе в постановке заявителя на учет по стандартному жилью в форме принятия постановления администрации города Мурманска об отказе в постановке заявителя на учет по стандартному жилью (далее - постановление об отказе в постановке на учет) и выдача (направление) уведомления заявителю.</w:t>
      </w:r>
    </w:p>
    <w:p w:rsidR="00051EC8" w:rsidRDefault="00051EC8">
      <w:pPr>
        <w:pStyle w:val="ConsPlusNormal"/>
        <w:jc w:val="both"/>
      </w:pPr>
    </w:p>
    <w:p w:rsidR="00051EC8" w:rsidRDefault="00051EC8">
      <w:pPr>
        <w:pStyle w:val="ConsPlusTitle"/>
        <w:jc w:val="center"/>
        <w:outlineLvl w:val="2"/>
      </w:pPr>
      <w:r>
        <w:t>2.4. Сроки предоставления муниципальной услуги</w:t>
      </w:r>
    </w:p>
    <w:p w:rsidR="00051EC8" w:rsidRDefault="00051EC8">
      <w:pPr>
        <w:pStyle w:val="ConsPlusNormal"/>
        <w:jc w:val="both"/>
      </w:pPr>
    </w:p>
    <w:p w:rsidR="00051EC8" w:rsidRDefault="00051EC8">
      <w:pPr>
        <w:pStyle w:val="ConsPlusNormal"/>
        <w:ind w:firstLine="540"/>
        <w:jc w:val="both"/>
      </w:pPr>
      <w:bookmarkStart w:id="3" w:name="P135"/>
      <w:bookmarkEnd w:id="3"/>
      <w:r>
        <w:lastRenderedPageBreak/>
        <w:t xml:space="preserve">2.4.1. Постановление о постановке заявителя на учет или постановление об отказе в постановке заявителя на учет принимается не позднее чем через 10 рабочих дней со дня предоставления заявления и документов, указанных в </w:t>
      </w:r>
      <w:hyperlink w:anchor="P203">
        <w:r>
          <w:rPr>
            <w:color w:val="0000FF"/>
          </w:rPr>
          <w:t>пункте 2.6.1</w:t>
        </w:r>
      </w:hyperlink>
      <w:r>
        <w:t xml:space="preserve"> настоящего Административного регламента (при их наличии), обязанность по предоставлению которых возложена на заявителя, в Комитет.</w:t>
      </w:r>
    </w:p>
    <w:p w:rsidR="00051EC8" w:rsidRDefault="00051EC8">
      <w:pPr>
        <w:pStyle w:val="ConsPlusNormal"/>
        <w:spacing w:before="220"/>
        <w:ind w:firstLine="540"/>
        <w:jc w:val="both"/>
      </w:pPr>
      <w:r>
        <w:t>2.4.2. Уведомление о принятии постановления о постановке заявителя на учет или постановления об отказе в постановке заявителя на учет выдается или направляется заявителю не позднее чем через пять рабочих дней со дня принятия такого решения.</w:t>
      </w:r>
    </w:p>
    <w:p w:rsidR="00051EC8" w:rsidRDefault="00051EC8">
      <w:pPr>
        <w:pStyle w:val="ConsPlusNormal"/>
        <w:spacing w:before="220"/>
        <w:ind w:firstLine="540"/>
        <w:jc w:val="both"/>
      </w:pPr>
      <w:r>
        <w:t>2.4.3. Приостановление предоставления муниципальной услуги не предусмотрено.</w:t>
      </w:r>
    </w:p>
    <w:p w:rsidR="00051EC8" w:rsidRDefault="00051EC8">
      <w:pPr>
        <w:pStyle w:val="ConsPlusNormal"/>
        <w:spacing w:before="220"/>
        <w:ind w:firstLine="540"/>
        <w:jc w:val="both"/>
      </w:pPr>
      <w:r>
        <w:t>2.4.4. Максимальный срок ожидания заявителей в очереди при подаче заявления,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051EC8" w:rsidRDefault="00051EC8">
      <w:pPr>
        <w:pStyle w:val="ConsPlusNormal"/>
        <w:spacing w:before="220"/>
        <w:ind w:firstLine="540"/>
        <w:jc w:val="both"/>
      </w:pPr>
      <w:r>
        <w:t>2.4.5. Срок регистрации заявления о предоставлении муниципальной услуги составляет один рабочий день со дня поступления заявления и прилагаемых к нему документов в Комитет.</w:t>
      </w:r>
    </w:p>
    <w:p w:rsidR="00051EC8" w:rsidRDefault="00051EC8">
      <w:pPr>
        <w:pStyle w:val="ConsPlusNormal"/>
        <w:jc w:val="both"/>
      </w:pPr>
    </w:p>
    <w:p w:rsidR="00051EC8" w:rsidRDefault="00051EC8">
      <w:pPr>
        <w:pStyle w:val="ConsPlusTitle"/>
        <w:jc w:val="center"/>
        <w:outlineLvl w:val="2"/>
      </w:pPr>
      <w:r>
        <w:t>2.5. Нормативные правовые акты, регулирующие предоставление</w:t>
      </w:r>
    </w:p>
    <w:p w:rsidR="00051EC8" w:rsidRDefault="00051EC8">
      <w:pPr>
        <w:pStyle w:val="ConsPlusTitle"/>
        <w:jc w:val="center"/>
      </w:pPr>
      <w:r>
        <w:t>муниципальной услуги</w:t>
      </w:r>
    </w:p>
    <w:p w:rsidR="00051EC8" w:rsidRDefault="00051EC8">
      <w:pPr>
        <w:pStyle w:val="ConsPlusNormal"/>
        <w:jc w:val="both"/>
      </w:pPr>
    </w:p>
    <w:p w:rsidR="00051EC8" w:rsidRDefault="00051EC8">
      <w:pPr>
        <w:pStyle w:val="ConsPlusNormal"/>
        <w:ind w:firstLine="540"/>
        <w:jc w:val="both"/>
      </w:pPr>
      <w:bookmarkStart w:id="4" w:name="P144"/>
      <w:bookmarkEnd w:id="4"/>
      <w:r>
        <w:t>2.5.1. Предоставление муниципальной услуги осуществляется в соответствии с:</w:t>
      </w:r>
    </w:p>
    <w:p w:rsidR="00051EC8" w:rsidRDefault="00051EC8">
      <w:pPr>
        <w:pStyle w:val="ConsPlusNormal"/>
        <w:spacing w:before="220"/>
        <w:ind w:firstLine="540"/>
        <w:jc w:val="both"/>
      </w:pPr>
      <w:r>
        <w:t xml:space="preserve">-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&lt;1&gt;;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&lt;1&gt; "Собрание законодательства РФ", 06.10.2003, N 40, ст. 3822.</w:t>
      </w:r>
    </w:p>
    <w:p w:rsidR="00051EC8" w:rsidRDefault="00051EC8">
      <w:pPr>
        <w:pStyle w:val="ConsPlusNormal"/>
        <w:jc w:val="both"/>
      </w:pPr>
    </w:p>
    <w:p w:rsidR="00051EC8" w:rsidRDefault="00051EC8">
      <w:pPr>
        <w:pStyle w:val="ConsPlusNormal"/>
        <w:ind w:firstLine="540"/>
        <w:jc w:val="both"/>
      </w:pPr>
      <w:r>
        <w:t xml:space="preserve">- Федеральным </w:t>
      </w:r>
      <w:hyperlink r:id="rId17">
        <w:r>
          <w:rPr>
            <w:color w:val="0000FF"/>
          </w:rPr>
          <w:t>законом</w:t>
        </w:r>
      </w:hyperlink>
      <w:r>
        <w:t xml:space="preserve"> от 27.07.2010 N 210-ФЗ "Об организации предоставления государственных и муниципальных услуг" &lt;2&gt;;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&lt;2&gt; "Российская газета", 30.07.2010, N 168.</w:t>
      </w:r>
    </w:p>
    <w:p w:rsidR="00051EC8" w:rsidRDefault="00051EC8">
      <w:pPr>
        <w:pStyle w:val="ConsPlusNormal"/>
        <w:jc w:val="both"/>
      </w:pPr>
    </w:p>
    <w:p w:rsidR="00051EC8" w:rsidRDefault="00051EC8">
      <w:pPr>
        <w:pStyle w:val="ConsPlusNormal"/>
        <w:ind w:firstLine="540"/>
        <w:jc w:val="both"/>
      </w:pPr>
      <w:r>
        <w:t xml:space="preserve">- Федеральным </w:t>
      </w:r>
      <w:hyperlink r:id="rId18">
        <w:r>
          <w:rPr>
            <w:color w:val="0000FF"/>
          </w:rPr>
          <w:t>законом</w:t>
        </w:r>
      </w:hyperlink>
      <w:r>
        <w:t xml:space="preserve"> от 29.12.2004 N 188-ФЗ "Жилищный кодекс Российской Федерации" &lt;3&gt;;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&lt;3&gt; Собрание законодательства Российской Федерации, 03.01.2005, N 1 (часть 1), ст. 14.</w:t>
      </w:r>
    </w:p>
    <w:p w:rsidR="00051EC8" w:rsidRDefault="00051EC8">
      <w:pPr>
        <w:pStyle w:val="ConsPlusNormal"/>
        <w:jc w:val="both"/>
      </w:pPr>
    </w:p>
    <w:p w:rsidR="00051EC8" w:rsidRDefault="00051EC8">
      <w:pPr>
        <w:pStyle w:val="ConsPlusNormal"/>
        <w:ind w:firstLine="540"/>
        <w:jc w:val="both"/>
      </w:pPr>
      <w:r>
        <w:t xml:space="preserve">- Федеральным </w:t>
      </w:r>
      <w:hyperlink r:id="rId19">
        <w:r>
          <w:rPr>
            <w:color w:val="0000FF"/>
          </w:rPr>
          <w:t>законом</w:t>
        </w:r>
      </w:hyperlink>
      <w:r>
        <w:t xml:space="preserve"> от 29.12.2004 N 189-ФЗ "О введении в действие Жилищного кодекса Российской Федерации" &lt;4&gt;;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&lt;4&gt; Собрание законодательства Российской Федерации, 03.01.2005, N 1 (часть 1), ст. 15.</w:t>
      </w:r>
    </w:p>
    <w:p w:rsidR="00051EC8" w:rsidRDefault="00051EC8">
      <w:pPr>
        <w:pStyle w:val="ConsPlusNormal"/>
        <w:jc w:val="both"/>
      </w:pPr>
    </w:p>
    <w:p w:rsidR="00051EC8" w:rsidRDefault="00051EC8">
      <w:pPr>
        <w:pStyle w:val="ConsPlusNormal"/>
        <w:ind w:firstLine="540"/>
        <w:jc w:val="both"/>
      </w:pPr>
      <w:r>
        <w:t xml:space="preserve">- Федеральным </w:t>
      </w:r>
      <w:hyperlink r:id="rId20">
        <w:r>
          <w:rPr>
            <w:color w:val="0000FF"/>
          </w:rPr>
          <w:t>законом</w:t>
        </w:r>
      </w:hyperlink>
      <w:r>
        <w:t xml:space="preserve"> от 27.07.2006 N 152-ФЗ "О персональных данных" &lt;5&gt;;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lastRenderedPageBreak/>
        <w:t>&lt;5&gt; "Российская газета", 29.07.2006, N 165.</w:t>
      </w:r>
    </w:p>
    <w:p w:rsidR="00051EC8" w:rsidRDefault="00051EC8">
      <w:pPr>
        <w:pStyle w:val="ConsPlusNormal"/>
        <w:jc w:val="both"/>
      </w:pPr>
    </w:p>
    <w:p w:rsidR="00051EC8" w:rsidRDefault="00051EC8">
      <w:pPr>
        <w:pStyle w:val="ConsPlusNormal"/>
        <w:ind w:firstLine="540"/>
        <w:jc w:val="both"/>
      </w:pPr>
      <w:r>
        <w:t xml:space="preserve">- </w:t>
      </w:r>
      <w:hyperlink r:id="rId21">
        <w:r>
          <w:rPr>
            <w:color w:val="0000FF"/>
          </w:rPr>
          <w:t>Законом</w:t>
        </w:r>
      </w:hyperlink>
      <w:r>
        <w:t xml:space="preserve"> Мурманской области от 27.12.2021 N 2723-01-ЗМО "О содействии развитию льготного ипотечного кредитования и мерах государственной поддержки по улучшению жилищных условий граждан в Мурманской области" &lt;6&gt;;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&lt;6&gt; "Мурманский вестник", 11.01.2022, N 2, с. 6.</w:t>
      </w:r>
    </w:p>
    <w:p w:rsidR="00051EC8" w:rsidRDefault="00051EC8">
      <w:pPr>
        <w:pStyle w:val="ConsPlusNormal"/>
        <w:jc w:val="both"/>
      </w:pPr>
    </w:p>
    <w:p w:rsidR="00051EC8" w:rsidRDefault="00051EC8">
      <w:pPr>
        <w:pStyle w:val="ConsPlusNormal"/>
        <w:ind w:firstLine="540"/>
        <w:jc w:val="both"/>
      </w:pPr>
      <w:r>
        <w:t xml:space="preserve">- </w:t>
      </w:r>
      <w:hyperlink r:id="rId22">
        <w:r>
          <w:rPr>
            <w:color w:val="0000FF"/>
          </w:rPr>
          <w:t>Законом</w:t>
        </w:r>
      </w:hyperlink>
      <w:r>
        <w:t xml:space="preserve"> Мурманской области от 27.12.2021 N 2724-01-ЗМО "Об отдельных вопросах в области жилищных отношений и жилищного строительства на территории Мурманской области" &lt;7&gt;;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&lt;7&gt; "Мурманский вестник", 12.01.2022, N 3, с. 6 - 7.</w:t>
      </w:r>
    </w:p>
    <w:p w:rsidR="00051EC8" w:rsidRDefault="00051EC8">
      <w:pPr>
        <w:pStyle w:val="ConsPlusNormal"/>
        <w:jc w:val="both"/>
      </w:pPr>
    </w:p>
    <w:p w:rsidR="00051EC8" w:rsidRDefault="00051EC8">
      <w:pPr>
        <w:pStyle w:val="ConsPlusNormal"/>
        <w:ind w:firstLine="540"/>
        <w:jc w:val="both"/>
      </w:pPr>
      <w:r>
        <w:t xml:space="preserve">- </w:t>
      </w:r>
      <w:hyperlink r:id="rId23">
        <w:r>
          <w:rPr>
            <w:color w:val="0000FF"/>
          </w:rPr>
          <w:t>постановлением</w:t>
        </w:r>
      </w:hyperlink>
      <w:r>
        <w:t xml:space="preserve"> Правительства Мурманской области от 04.04.2022 N 268-ПП "О некоторых вопросах реализации Закона Мурманской области "О содействии развитию льготного ипотечного кредитования и мерах государственной поддержки по улучшению жилищных условий граждан в Мурманской области" и Закона Мурманской области "Об отдельных вопросах в области жилищных отношений и жилищного строительства на территории Мурманской области" &lt;8&gt;;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&lt;8&gt; "Электронный бюллетень Правительства Мурманской области" http://www.gov-murman.ru, 06.04.2022.</w:t>
      </w:r>
    </w:p>
    <w:p w:rsidR="00051EC8" w:rsidRDefault="00051EC8">
      <w:pPr>
        <w:pStyle w:val="ConsPlusNormal"/>
        <w:jc w:val="both"/>
      </w:pPr>
    </w:p>
    <w:p w:rsidR="00051EC8" w:rsidRDefault="00051EC8">
      <w:pPr>
        <w:pStyle w:val="ConsPlusNormal"/>
        <w:ind w:firstLine="540"/>
        <w:jc w:val="both"/>
      </w:pPr>
      <w:r>
        <w:t xml:space="preserve">- </w:t>
      </w:r>
      <w:hyperlink r:id="rId24">
        <w:r>
          <w:rPr>
            <w:color w:val="0000FF"/>
          </w:rPr>
          <w:t>постановлением</w:t>
        </w:r>
      </w:hyperlink>
      <w:r>
        <w:t xml:space="preserve"> Правительства Мурманской области от 07.04.2022 N 283-ПП "Об определении доли стандартного жилья, подлежащего реализации (предоставлению) в соответствии с пунктами 2 и 4 статьи 3 Закона Мурманской области "Об отдельных вопросах в области жилищных отношений и жилищного строительства на территории Мурманской области", сроков реализации стандартного жилья и сроков действия договора найма стандартного жилья с правом его выкупа по доступной цене" &lt;9&gt;;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&lt;9&gt; "Электронный бюллетень Правительства Мурманской области" http://www.gov-murman.ru, 08.04.2022.</w:t>
      </w:r>
    </w:p>
    <w:p w:rsidR="00051EC8" w:rsidRDefault="00051EC8">
      <w:pPr>
        <w:pStyle w:val="ConsPlusNormal"/>
        <w:jc w:val="both"/>
      </w:pPr>
    </w:p>
    <w:p w:rsidR="00051EC8" w:rsidRDefault="00051EC8">
      <w:pPr>
        <w:pStyle w:val="ConsPlusNormal"/>
        <w:ind w:firstLine="540"/>
        <w:jc w:val="both"/>
      </w:pPr>
      <w:r>
        <w:t xml:space="preserve">- </w:t>
      </w:r>
      <w:hyperlink r:id="rId25">
        <w:r>
          <w:rPr>
            <w:color w:val="0000FF"/>
          </w:rPr>
          <w:t>постановлением</w:t>
        </w:r>
      </w:hyperlink>
      <w:r>
        <w:t xml:space="preserve"> Правительства Мурманской области от 13.05.2022 N 369-ПП "О порядке постановки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ведения учета по стандартному жилью и снятия граждан с учета по стандартному жилью" &lt;10&gt;;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&lt;10&gt; "Электронный бюллетень Правительства Мурманской области" http://www.gov-murman.ru, 19.05.2022.</w:t>
      </w:r>
    </w:p>
    <w:p w:rsidR="00051EC8" w:rsidRDefault="00051EC8">
      <w:pPr>
        <w:pStyle w:val="ConsPlusNormal"/>
        <w:jc w:val="both"/>
      </w:pPr>
    </w:p>
    <w:p w:rsidR="00051EC8" w:rsidRDefault="00051EC8">
      <w:pPr>
        <w:pStyle w:val="ConsPlusNormal"/>
        <w:ind w:firstLine="540"/>
        <w:jc w:val="both"/>
      </w:pPr>
      <w:r>
        <w:t xml:space="preserve">- </w:t>
      </w:r>
      <w:hyperlink r:id="rId26">
        <w:r>
          <w:rPr>
            <w:color w:val="0000FF"/>
          </w:rPr>
          <w:t>Уставом</w:t>
        </w:r>
      </w:hyperlink>
      <w:r>
        <w:t xml:space="preserve"> муниципального образования городской округ город-герой Мурманск &lt;11&gt;;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lastRenderedPageBreak/>
        <w:t>&lt;11&gt; "Вечерний Мурманск", 08.05.2018, N 77.</w:t>
      </w:r>
    </w:p>
    <w:p w:rsidR="00051EC8" w:rsidRDefault="00051EC8">
      <w:pPr>
        <w:pStyle w:val="ConsPlusNormal"/>
        <w:jc w:val="both"/>
      </w:pPr>
    </w:p>
    <w:p w:rsidR="00051EC8" w:rsidRDefault="00051EC8">
      <w:pPr>
        <w:pStyle w:val="ConsPlusNormal"/>
        <w:ind w:firstLine="540"/>
        <w:jc w:val="both"/>
      </w:pPr>
      <w:r>
        <w:t xml:space="preserve">- </w:t>
      </w:r>
      <w:hyperlink r:id="rId27">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&lt;12&gt;;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&lt;12&gt; "Вечерний Мурманск", 15.03.2011, N 42, стр. 6 - 7.</w:t>
      </w:r>
    </w:p>
    <w:p w:rsidR="00051EC8" w:rsidRDefault="00051EC8">
      <w:pPr>
        <w:pStyle w:val="ConsPlusNormal"/>
        <w:jc w:val="both"/>
      </w:pPr>
    </w:p>
    <w:p w:rsidR="00051EC8" w:rsidRDefault="00051EC8">
      <w:pPr>
        <w:pStyle w:val="ConsPlusNormal"/>
        <w:ind w:firstLine="540"/>
        <w:jc w:val="both"/>
      </w:pPr>
      <w:r>
        <w:t xml:space="preserve">- </w:t>
      </w:r>
      <w:hyperlink r:id="rId28">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&lt;13&gt;;</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&lt;13&gt; "Вечерний Мурманск", 23.03.2018, спецвыпуск N 223, стр. 7 - 11.</w:t>
      </w:r>
    </w:p>
    <w:p w:rsidR="00051EC8" w:rsidRDefault="00051EC8">
      <w:pPr>
        <w:pStyle w:val="ConsPlusNormal"/>
        <w:jc w:val="both"/>
      </w:pPr>
    </w:p>
    <w:p w:rsidR="00051EC8" w:rsidRDefault="00051EC8">
      <w:pPr>
        <w:pStyle w:val="ConsPlusNormal"/>
        <w:ind w:firstLine="540"/>
        <w:jc w:val="both"/>
      </w:pPr>
      <w:r>
        <w:t>- настоящим Административным регламентом.</w:t>
      </w:r>
    </w:p>
    <w:p w:rsidR="00051EC8" w:rsidRDefault="00051EC8">
      <w:pPr>
        <w:pStyle w:val="ConsPlusNormal"/>
        <w:spacing w:before="220"/>
        <w:ind w:firstLine="540"/>
        <w:jc w:val="both"/>
      </w:pPr>
      <w:r>
        <w:t xml:space="preserve">2.5.2. Нормативные правовые акты, регулирующие предоставление муниципальной услуги (с указанием их реквизитов и источников официального опубликования), указанные в </w:t>
      </w:r>
      <w:hyperlink w:anchor="P144">
        <w:r>
          <w:rPr>
            <w:color w:val="0000FF"/>
          </w:rPr>
          <w:t>пункте 2.5.1</w:t>
        </w:r>
      </w:hyperlink>
      <w:r>
        <w:t xml:space="preserve"> настоящего Административного регламента, размещаются на официальном сайте администрации города Мурманска в сети Интернет, в федеральном реестре и на Едином портале.</w:t>
      </w:r>
    </w:p>
    <w:p w:rsidR="00051EC8" w:rsidRDefault="00051EC8">
      <w:pPr>
        <w:pStyle w:val="ConsPlusNormal"/>
        <w:jc w:val="both"/>
      </w:pPr>
    </w:p>
    <w:p w:rsidR="00051EC8" w:rsidRDefault="00051EC8">
      <w:pPr>
        <w:pStyle w:val="ConsPlusTitle"/>
        <w:jc w:val="center"/>
        <w:outlineLvl w:val="2"/>
      </w:pPr>
      <w:bookmarkStart w:id="5" w:name="P200"/>
      <w:bookmarkEnd w:id="5"/>
      <w:r>
        <w:t>2.6. Перечень документов, необходимых для предоставления</w:t>
      </w:r>
    </w:p>
    <w:p w:rsidR="00051EC8" w:rsidRDefault="00051EC8">
      <w:pPr>
        <w:pStyle w:val="ConsPlusTitle"/>
        <w:jc w:val="center"/>
      </w:pPr>
      <w:r>
        <w:t>муниципальной услуги</w:t>
      </w:r>
    </w:p>
    <w:p w:rsidR="00051EC8" w:rsidRDefault="00051EC8">
      <w:pPr>
        <w:pStyle w:val="ConsPlusNormal"/>
        <w:jc w:val="both"/>
      </w:pPr>
    </w:p>
    <w:p w:rsidR="00051EC8" w:rsidRDefault="00051EC8">
      <w:pPr>
        <w:pStyle w:val="ConsPlusNormal"/>
        <w:ind w:firstLine="540"/>
        <w:jc w:val="both"/>
      </w:pPr>
      <w:bookmarkStart w:id="6" w:name="P203"/>
      <w:bookmarkEnd w:id="6"/>
      <w:r>
        <w:t xml:space="preserve">2.6.1. Для предоставления муниципальной услуги заявитель представляет </w:t>
      </w:r>
      <w:hyperlink w:anchor="P537">
        <w:r>
          <w:rPr>
            <w:color w:val="0000FF"/>
          </w:rPr>
          <w:t>заявление</w:t>
        </w:r>
      </w:hyperlink>
      <w:r>
        <w:t xml:space="preserve"> о постановке на учет в целях предоставления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по форме согласно приложению N 1 к настоящему Административному регламенту.</w:t>
      </w:r>
    </w:p>
    <w:p w:rsidR="00051EC8" w:rsidRDefault="00051EC8">
      <w:pPr>
        <w:pStyle w:val="ConsPlusNormal"/>
        <w:spacing w:before="220"/>
        <w:ind w:firstLine="540"/>
        <w:jc w:val="both"/>
      </w:pPr>
      <w:r>
        <w:t>Для предоставления муниципальной услуги необходимы следующие документы:</w:t>
      </w:r>
    </w:p>
    <w:p w:rsidR="00051EC8" w:rsidRDefault="00051EC8">
      <w:pPr>
        <w:pStyle w:val="ConsPlusNormal"/>
        <w:spacing w:before="220"/>
        <w:ind w:firstLine="540"/>
        <w:jc w:val="both"/>
      </w:pPr>
      <w:bookmarkStart w:id="7" w:name="P205"/>
      <w:bookmarkEnd w:id="7"/>
      <w:r>
        <w:t>2.6.1.1. Паспорт или иной документ, удостоверяющий личность гражданина и подтверждающий гражданство Российской Федерации гражданина.</w:t>
      </w:r>
    </w:p>
    <w:p w:rsidR="00051EC8" w:rsidRDefault="00051EC8">
      <w:pPr>
        <w:pStyle w:val="ConsPlusNormal"/>
        <w:spacing w:before="220"/>
        <w:ind w:firstLine="540"/>
        <w:jc w:val="both"/>
      </w:pPr>
      <w:bookmarkStart w:id="8" w:name="P206"/>
      <w:bookmarkEnd w:id="8"/>
      <w:r>
        <w:t xml:space="preserve">2.6.1.2. Документы, подтверждающие принадлежность гражданина к категориям граждан, имеющих право на постановку на учет по стандартному жилью, в том числе копия трудовой книжки (копии трудовых договоров), заверенная(ые) работодателем, или информация о трудовой деятельности в соответствии со сведениями о трудовой деятельности, предусмотренными </w:t>
      </w:r>
      <w:hyperlink r:id="rId29">
        <w:r>
          <w:rPr>
            <w:color w:val="0000FF"/>
          </w:rPr>
          <w:t>статьей 66.1</w:t>
        </w:r>
      </w:hyperlink>
      <w:r>
        <w:t xml:space="preserve"> Трудового кодекса Российской Федерации, в виде справки (выписки) о трудовой деятельности по форме СТД-ПФР или СТД-Р на бумажном носителе (в случае формирования информации о трудовой деятельности в электронном виде).</w:t>
      </w:r>
    </w:p>
    <w:p w:rsidR="00051EC8" w:rsidRDefault="00051EC8">
      <w:pPr>
        <w:pStyle w:val="ConsPlusNormal"/>
        <w:spacing w:before="220"/>
        <w:ind w:firstLine="540"/>
        <w:jc w:val="both"/>
      </w:pPr>
      <w:bookmarkStart w:id="9" w:name="P207"/>
      <w:bookmarkEnd w:id="9"/>
      <w:r>
        <w:t>2.6.1.3. Документы, содержащие сведения о месте жительства заявителя, в том числе:</w:t>
      </w:r>
    </w:p>
    <w:p w:rsidR="00051EC8" w:rsidRDefault="00051EC8">
      <w:pPr>
        <w:pStyle w:val="ConsPlusNormal"/>
        <w:spacing w:before="220"/>
        <w:ind w:firstLine="540"/>
        <w:jc w:val="both"/>
      </w:pPr>
      <w:bookmarkStart w:id="10" w:name="P208"/>
      <w:bookmarkEnd w:id="10"/>
      <w:r>
        <w:t>а) документ, выданный органом, осуществляющим регистрационный учет граждан, о регистрации в жилом помещении граждан по месту жительства или решение суда об установлении факта постоянного проживания;</w:t>
      </w:r>
    </w:p>
    <w:p w:rsidR="00051EC8" w:rsidRDefault="00051EC8">
      <w:pPr>
        <w:pStyle w:val="ConsPlusNormal"/>
        <w:spacing w:before="220"/>
        <w:ind w:firstLine="540"/>
        <w:jc w:val="both"/>
      </w:pPr>
      <w:bookmarkStart w:id="11" w:name="P209"/>
      <w:bookmarkEnd w:id="11"/>
      <w:r>
        <w:t xml:space="preserve">б) документы, подтверждающие право пользования жилым помещением, занимаемым заявителем (договор, ордер, документ, подтверждающий принятие компетентными органами решения о предоставлении жилого помещения, иные документы, подтверждающие право </w:t>
      </w:r>
      <w:r>
        <w:lastRenderedPageBreak/>
        <w:t>пользования жилым помещением).</w:t>
      </w:r>
    </w:p>
    <w:p w:rsidR="00051EC8" w:rsidRDefault="00051EC8">
      <w:pPr>
        <w:pStyle w:val="ConsPlusNormal"/>
        <w:spacing w:before="220"/>
        <w:ind w:firstLine="540"/>
        <w:jc w:val="both"/>
      </w:pPr>
      <w:bookmarkStart w:id="12" w:name="P210"/>
      <w:bookmarkEnd w:id="12"/>
      <w:r>
        <w:t>2.6.1.4. Страховой номер индивидуального лицевого счета в системе индивидуального (персонифицированного) учета гражданина.</w:t>
      </w:r>
    </w:p>
    <w:p w:rsidR="00051EC8" w:rsidRDefault="00051EC8">
      <w:pPr>
        <w:pStyle w:val="ConsPlusNormal"/>
        <w:spacing w:before="220"/>
        <w:ind w:firstLine="540"/>
        <w:jc w:val="both"/>
      </w:pPr>
      <w:bookmarkStart w:id="13" w:name="P211"/>
      <w:bookmarkEnd w:id="13"/>
      <w:r>
        <w:t xml:space="preserve">2.6.1.5. </w:t>
      </w:r>
      <w:hyperlink w:anchor="P599">
        <w:r>
          <w:rPr>
            <w:color w:val="0000FF"/>
          </w:rPr>
          <w:t>Согласие</w:t>
        </w:r>
      </w:hyperlink>
      <w:r>
        <w:t xml:space="preserve"> на обработку персональных данных по форме согласно приложению N 2 к настоящему Административному регламенту.</w:t>
      </w:r>
    </w:p>
    <w:p w:rsidR="00051EC8" w:rsidRDefault="00051EC8">
      <w:pPr>
        <w:pStyle w:val="ConsPlusNormal"/>
        <w:spacing w:before="220"/>
        <w:ind w:firstLine="540"/>
        <w:jc w:val="both"/>
      </w:pPr>
      <w:r>
        <w:t>2.6.2. Указанные документы предоставляются в копиях с одновременным предъявлением оригинала. Копии документов после проверки их соответствия оригиналу заверяются лицом, принимающим документы, оригиналы документов возвращаются заявителю.</w:t>
      </w:r>
    </w:p>
    <w:p w:rsidR="00051EC8" w:rsidRDefault="00051EC8">
      <w:pPr>
        <w:pStyle w:val="ConsPlusNormal"/>
        <w:spacing w:before="220"/>
        <w:ind w:firstLine="540"/>
        <w:jc w:val="both"/>
      </w:pPr>
      <w:r>
        <w:t xml:space="preserve">2.6.3. Обязанность по предоставлению документов, указанных в </w:t>
      </w:r>
      <w:hyperlink w:anchor="P205">
        <w:r>
          <w:rPr>
            <w:color w:val="0000FF"/>
          </w:rPr>
          <w:t>подпунктах 2.6.1.1</w:t>
        </w:r>
      </w:hyperlink>
      <w:r>
        <w:t xml:space="preserve">, </w:t>
      </w:r>
      <w:hyperlink w:anchor="P206">
        <w:r>
          <w:rPr>
            <w:color w:val="0000FF"/>
          </w:rPr>
          <w:t>2.6.1.2</w:t>
        </w:r>
      </w:hyperlink>
      <w:r>
        <w:t xml:space="preserve">, </w:t>
      </w:r>
      <w:hyperlink w:anchor="P207">
        <w:r>
          <w:rPr>
            <w:color w:val="0000FF"/>
          </w:rPr>
          <w:t>2.6.1.3</w:t>
        </w:r>
      </w:hyperlink>
      <w:r>
        <w:t xml:space="preserve"> (решение суда об установлении факта постоянного проживания, иные документы, подтверждающие право пользования жилым помещением), </w:t>
      </w:r>
      <w:hyperlink w:anchor="P211">
        <w:r>
          <w:rPr>
            <w:color w:val="0000FF"/>
          </w:rPr>
          <w:t>2.6.1.5 пункта 2.6.1</w:t>
        </w:r>
      </w:hyperlink>
      <w:r>
        <w:t xml:space="preserve"> настоящего Административного регламента, возложена на заявителя.</w:t>
      </w:r>
    </w:p>
    <w:p w:rsidR="00051EC8" w:rsidRDefault="00051EC8">
      <w:pPr>
        <w:pStyle w:val="ConsPlusNormal"/>
        <w:spacing w:before="220"/>
        <w:ind w:firstLine="540"/>
        <w:jc w:val="both"/>
      </w:pPr>
      <w:bookmarkStart w:id="14" w:name="P214"/>
      <w:bookmarkEnd w:id="14"/>
      <w:r>
        <w:t xml:space="preserve">2.6.4. Документы (сведения, содержащиеся в них), указанные в </w:t>
      </w:r>
      <w:hyperlink w:anchor="P208">
        <w:r>
          <w:rPr>
            <w:color w:val="0000FF"/>
          </w:rPr>
          <w:t>абзацах а</w:t>
        </w:r>
      </w:hyperlink>
      <w:r>
        <w:t xml:space="preserve">) и </w:t>
      </w:r>
      <w:hyperlink w:anchor="P209">
        <w:r>
          <w:rPr>
            <w:color w:val="0000FF"/>
          </w:rPr>
          <w:t>б) подпункта 2.6.1.3</w:t>
        </w:r>
      </w:hyperlink>
      <w:r>
        <w:t xml:space="preserve"> (документ, выданный органом, осуществляющим регистрационный учет граждан, о регистрации в жилом помещении граждан по месту жительства, договор, ордер, документ, подтверждающий принятие компетентными органами решения о предоставлении жилого помещения), в </w:t>
      </w:r>
      <w:hyperlink w:anchor="P210">
        <w:r>
          <w:rPr>
            <w:color w:val="0000FF"/>
          </w:rPr>
          <w:t>подпункте 2.6.1.4 пункта 2.6.1</w:t>
        </w:r>
      </w:hyperlink>
      <w:r>
        <w:t xml:space="preserve"> настоящего Административного регламента, а также выписки из Единого государственного реестра недвижимости о правах отдельного лица на имеющиеся у него объекты имущества Комитет запрашивает самостоятельно в рамках межведомственного информационного взаимодействия в организациях, указанных в </w:t>
      </w:r>
      <w:hyperlink w:anchor="P120">
        <w:r>
          <w:rPr>
            <w:color w:val="0000FF"/>
          </w:rPr>
          <w:t>пункте 2.2.2</w:t>
        </w:r>
      </w:hyperlink>
      <w:r>
        <w:t xml:space="preserve"> настоящего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
    <w:p w:rsidR="00051EC8" w:rsidRDefault="00051EC8">
      <w:pPr>
        <w:pStyle w:val="ConsPlusNormal"/>
        <w:spacing w:before="220"/>
        <w:ind w:firstLine="540"/>
        <w:jc w:val="both"/>
      </w:pPr>
      <w:r>
        <w:t>2.6.5. Запрещено требовать от заявителя:</w:t>
      </w:r>
    </w:p>
    <w:p w:rsidR="00051EC8" w:rsidRDefault="00051EC8">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1EC8" w:rsidRDefault="00051EC8">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051EC8" w:rsidRDefault="00051EC8">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r>
          <w:rPr>
            <w:color w:val="0000FF"/>
          </w:rPr>
          <w:t>части 1 статьи 9</w:t>
        </w:r>
      </w:hyperlink>
      <w:r>
        <w:t xml:space="preserve"> Федерального закона от 27.07.2010 N 210-ФЗ;</w:t>
      </w:r>
    </w:p>
    <w:p w:rsidR="00051EC8" w:rsidRDefault="00051EC8">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r>
          <w:rPr>
            <w:color w:val="0000FF"/>
          </w:rPr>
          <w:t>пунктом 4 части 1 статьи 7</w:t>
        </w:r>
      </w:hyperlink>
      <w:r>
        <w:t xml:space="preserve"> Федерального закона от 27.07.2010 N 210-ФЗ.</w:t>
      </w:r>
    </w:p>
    <w:p w:rsidR="00051EC8" w:rsidRDefault="00051EC8">
      <w:pPr>
        <w:pStyle w:val="ConsPlusNormal"/>
        <w:spacing w:before="220"/>
        <w:ind w:firstLine="540"/>
        <w:jc w:val="both"/>
      </w:pPr>
      <w:r>
        <w:lastRenderedPageBreak/>
        <w:t>2.6.6. Граждане, подающие заявление, несут ответственность за достоверность предоставленных ими сведений и документов в соответствии с законодательством Российской Федерации.</w:t>
      </w:r>
    </w:p>
    <w:p w:rsidR="00051EC8" w:rsidRDefault="00051EC8">
      <w:pPr>
        <w:pStyle w:val="ConsPlusNormal"/>
        <w:spacing w:before="220"/>
        <w:ind w:firstLine="540"/>
        <w:jc w:val="both"/>
      </w:pPr>
      <w:r>
        <w:t>2.6.7. Заявление заверяется подписью заявителя. Заявление может быть представлено:</w:t>
      </w:r>
    </w:p>
    <w:p w:rsidR="00051EC8" w:rsidRDefault="00051EC8">
      <w:pPr>
        <w:pStyle w:val="ConsPlusNormal"/>
        <w:spacing w:before="220"/>
        <w:ind w:firstLine="540"/>
        <w:jc w:val="both"/>
      </w:pPr>
      <w:r>
        <w:t>- лично;</w:t>
      </w:r>
    </w:p>
    <w:p w:rsidR="00051EC8" w:rsidRDefault="00051EC8">
      <w:pPr>
        <w:pStyle w:val="ConsPlusNormal"/>
        <w:spacing w:before="220"/>
        <w:ind w:firstLine="540"/>
        <w:jc w:val="both"/>
      </w:pPr>
      <w:r>
        <w:t>- на бумажном носителе посредством заказного почтового отправления с описью вложения и уведомлением о вручении;</w:t>
      </w:r>
    </w:p>
    <w:p w:rsidR="00051EC8" w:rsidRDefault="00051EC8">
      <w:pPr>
        <w:pStyle w:val="ConsPlusNormal"/>
        <w:spacing w:before="220"/>
        <w:ind w:firstLine="540"/>
        <w:jc w:val="both"/>
      </w:pPr>
      <w:r>
        <w:t>- через ГОБУ "МФЦ МО".</w:t>
      </w:r>
    </w:p>
    <w:p w:rsidR="00051EC8" w:rsidRDefault="00051EC8">
      <w:pPr>
        <w:pStyle w:val="ConsPlusNormal"/>
        <w:spacing w:before="220"/>
        <w:ind w:firstLine="540"/>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51EC8" w:rsidRDefault="00051EC8">
      <w:pPr>
        <w:pStyle w:val="ConsPlusNormal"/>
        <w:spacing w:before="220"/>
        <w:ind w:firstLine="540"/>
        <w:jc w:val="both"/>
      </w:pPr>
      <w:r>
        <w:t>Представитель заявителя также предъявляет оформленную в соответствии с законодательством Российской Федерации доверенность, подтверждающую его право действовать от имени заявителя.</w:t>
      </w:r>
    </w:p>
    <w:p w:rsidR="00051EC8" w:rsidRDefault="00051EC8">
      <w:pPr>
        <w:pStyle w:val="ConsPlusNormal"/>
        <w:spacing w:before="220"/>
        <w:ind w:firstLine="540"/>
        <w:jc w:val="both"/>
      </w:pPr>
      <w:r>
        <w:t>2.6.8. В случае представления документов в письменном (бумажном) виде одновременно представляются копии этих документов (за исключением заявления).</w:t>
      </w:r>
    </w:p>
    <w:p w:rsidR="00051EC8" w:rsidRDefault="00051EC8">
      <w:pPr>
        <w:pStyle w:val="ConsPlusNormal"/>
        <w:spacing w:before="220"/>
        <w:ind w:firstLine="540"/>
        <w:jc w:val="both"/>
      </w:pPr>
      <w:r>
        <w:t>В случае представления заявителем нотариально заверенных копий представление оригиналов документов не требуется.</w:t>
      </w:r>
    </w:p>
    <w:p w:rsidR="00051EC8" w:rsidRDefault="00051EC8">
      <w:pPr>
        <w:pStyle w:val="ConsPlusNormal"/>
        <w:jc w:val="both"/>
      </w:pPr>
    </w:p>
    <w:p w:rsidR="00051EC8" w:rsidRDefault="00051EC8">
      <w:pPr>
        <w:pStyle w:val="ConsPlusTitle"/>
        <w:jc w:val="center"/>
        <w:outlineLvl w:val="2"/>
      </w:pPr>
      <w:r>
        <w:t>2.7. Перечень оснований для отказа в приеме документов,</w:t>
      </w:r>
    </w:p>
    <w:p w:rsidR="00051EC8" w:rsidRDefault="00051EC8">
      <w:pPr>
        <w:pStyle w:val="ConsPlusTitle"/>
        <w:jc w:val="center"/>
      </w:pPr>
      <w:r>
        <w:t>для приостановления и (или) отказа в предоставлении</w:t>
      </w:r>
    </w:p>
    <w:p w:rsidR="00051EC8" w:rsidRDefault="00051EC8">
      <w:pPr>
        <w:pStyle w:val="ConsPlusTitle"/>
        <w:jc w:val="center"/>
      </w:pPr>
      <w:r>
        <w:t>муниципальной услуги</w:t>
      </w:r>
    </w:p>
    <w:p w:rsidR="00051EC8" w:rsidRDefault="00051EC8">
      <w:pPr>
        <w:pStyle w:val="ConsPlusNormal"/>
        <w:jc w:val="both"/>
      </w:pPr>
    </w:p>
    <w:p w:rsidR="00051EC8" w:rsidRDefault="00051EC8">
      <w:pPr>
        <w:pStyle w:val="ConsPlusNormal"/>
        <w:ind w:firstLine="540"/>
        <w:jc w:val="both"/>
      </w:pPr>
      <w:bookmarkStart w:id="15" w:name="P234"/>
      <w:bookmarkEnd w:id="15"/>
      <w:r>
        <w:t>2.7.1. Основаниями для отказа в приеме документов, необходимых для предоставления муниципальной услуги, являются:</w:t>
      </w:r>
    </w:p>
    <w:p w:rsidR="00051EC8" w:rsidRDefault="00051EC8">
      <w:pPr>
        <w:pStyle w:val="ConsPlusNormal"/>
        <w:spacing w:before="220"/>
        <w:ind w:firstLine="540"/>
        <w:jc w:val="both"/>
      </w:pPr>
      <w:r>
        <w:t>- непредставление заявителем документа, удостоверяющего его личность;</w:t>
      </w:r>
    </w:p>
    <w:p w:rsidR="00051EC8" w:rsidRDefault="00051EC8">
      <w:pPr>
        <w:pStyle w:val="ConsPlusNormal"/>
        <w:spacing w:before="220"/>
        <w:ind w:firstLine="540"/>
        <w:jc w:val="both"/>
      </w:pPr>
      <w:r>
        <w:t>- подача заявления от имени заявителя не уполномоченным на то лицом;</w:t>
      </w:r>
    </w:p>
    <w:p w:rsidR="00051EC8" w:rsidRDefault="00051EC8">
      <w:pPr>
        <w:pStyle w:val="ConsPlusNormal"/>
        <w:spacing w:before="220"/>
        <w:ind w:firstLine="540"/>
        <w:jc w:val="both"/>
      </w:pPr>
      <w:r>
        <w:t>- представление документов, составленных не на государственном языке Российской Федерации (при отсутствии нотариально удостоверенного перевода их на русский язык);</w:t>
      </w:r>
    </w:p>
    <w:p w:rsidR="00051EC8" w:rsidRDefault="00051EC8">
      <w:pPr>
        <w:pStyle w:val="ConsPlusNormal"/>
        <w:spacing w:before="220"/>
        <w:ind w:firstLine="540"/>
        <w:jc w:val="both"/>
      </w:pPr>
      <w:r>
        <w:t>- представление документов, утративших силу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p>
    <w:p w:rsidR="00051EC8" w:rsidRDefault="00051EC8">
      <w:pPr>
        <w:pStyle w:val="ConsPlusNormal"/>
        <w:spacing w:before="220"/>
        <w:ind w:firstLine="540"/>
        <w:jc w:val="both"/>
      </w:pPr>
      <w:bookmarkStart w:id="16" w:name="P239"/>
      <w:bookmarkEnd w:id="16"/>
      <w:r>
        <w:t>2.7.2. Перечень оснований для отказа в предоставлении муниципальной услуги:</w:t>
      </w:r>
    </w:p>
    <w:p w:rsidR="00051EC8" w:rsidRDefault="00051EC8">
      <w:pPr>
        <w:pStyle w:val="ConsPlusNormal"/>
        <w:spacing w:before="220"/>
        <w:ind w:firstLine="540"/>
        <w:jc w:val="both"/>
      </w:pPr>
      <w:r>
        <w:t xml:space="preserve">- непредставление или неполное предоставление документов, указанных в </w:t>
      </w:r>
      <w:hyperlink w:anchor="P203">
        <w:r>
          <w:rPr>
            <w:color w:val="0000FF"/>
          </w:rPr>
          <w:t>пункте 2.6.1</w:t>
        </w:r>
      </w:hyperlink>
      <w:r>
        <w:t xml:space="preserve"> настоящего Административного регламента, которые заявитель должен предоставить самостоятельно;</w:t>
      </w:r>
    </w:p>
    <w:p w:rsidR="00051EC8" w:rsidRDefault="00051EC8">
      <w:pPr>
        <w:pStyle w:val="ConsPlusNormal"/>
        <w:spacing w:before="220"/>
        <w:ind w:firstLine="540"/>
        <w:jc w:val="both"/>
      </w:pPr>
      <w:r>
        <w:t>- предоставление заявителем заведомо ложной информации;</w:t>
      </w:r>
    </w:p>
    <w:p w:rsidR="00051EC8" w:rsidRDefault="00051EC8">
      <w:pPr>
        <w:pStyle w:val="ConsPlusNormal"/>
        <w:spacing w:before="220"/>
        <w:ind w:firstLine="540"/>
        <w:jc w:val="both"/>
      </w:pPr>
      <w:r>
        <w:t>- несоответствие заявителя категориям граждан, имеющих право на постановку на учет по стандартному жилью;</w:t>
      </w:r>
    </w:p>
    <w:p w:rsidR="00051EC8" w:rsidRDefault="00051EC8">
      <w:pPr>
        <w:pStyle w:val="ConsPlusNormal"/>
        <w:spacing w:before="220"/>
        <w:ind w:firstLine="540"/>
        <w:jc w:val="both"/>
      </w:pPr>
      <w:r>
        <w:t>- постановка на учет по стандартному жилью иным органом местного самоуправления;</w:t>
      </w:r>
    </w:p>
    <w:p w:rsidR="00051EC8" w:rsidRDefault="00051EC8">
      <w:pPr>
        <w:pStyle w:val="ConsPlusNormal"/>
        <w:spacing w:before="220"/>
        <w:ind w:firstLine="540"/>
        <w:jc w:val="both"/>
      </w:pPr>
      <w:r>
        <w:lastRenderedPageBreak/>
        <w:t>- реализация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w:t>
      </w:r>
    </w:p>
    <w:p w:rsidR="00051EC8" w:rsidRDefault="00051EC8">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051EC8" w:rsidRDefault="00051EC8">
      <w:pPr>
        <w:pStyle w:val="ConsPlusNormal"/>
        <w:spacing w:before="220"/>
        <w:ind w:firstLine="540"/>
        <w:jc w:val="both"/>
      </w:pPr>
      <w:r>
        <w:t>2.7.3. Основания для приостановления предоставления муниципальной услуги отсутствуют.</w:t>
      </w:r>
    </w:p>
    <w:p w:rsidR="00051EC8" w:rsidRDefault="00051EC8">
      <w:pPr>
        <w:pStyle w:val="ConsPlusNormal"/>
        <w:jc w:val="both"/>
      </w:pPr>
    </w:p>
    <w:p w:rsidR="00051EC8" w:rsidRDefault="00051EC8">
      <w:pPr>
        <w:pStyle w:val="ConsPlusTitle"/>
        <w:jc w:val="center"/>
        <w:outlineLvl w:val="2"/>
      </w:pPr>
      <w:r>
        <w:t>2.8. Размер платы, взимаемой с заявителя при предоставлении</w:t>
      </w:r>
    </w:p>
    <w:p w:rsidR="00051EC8" w:rsidRDefault="00051EC8">
      <w:pPr>
        <w:pStyle w:val="ConsPlusTitle"/>
        <w:jc w:val="center"/>
      </w:pPr>
      <w:r>
        <w:t>муниципальной услуги, и способы ее взимания</w:t>
      </w:r>
    </w:p>
    <w:p w:rsidR="00051EC8" w:rsidRDefault="00051EC8">
      <w:pPr>
        <w:pStyle w:val="ConsPlusNormal"/>
        <w:jc w:val="both"/>
      </w:pPr>
    </w:p>
    <w:p w:rsidR="00051EC8" w:rsidRDefault="00051EC8">
      <w:pPr>
        <w:pStyle w:val="ConsPlusNormal"/>
        <w:ind w:firstLine="540"/>
        <w:jc w:val="both"/>
      </w:pPr>
      <w:r>
        <w:t>Предоставление муниципальной услуги осуществляется бесплатно.</w:t>
      </w:r>
    </w:p>
    <w:p w:rsidR="00051EC8" w:rsidRDefault="00051EC8">
      <w:pPr>
        <w:pStyle w:val="ConsPlusNormal"/>
        <w:jc w:val="both"/>
      </w:pPr>
    </w:p>
    <w:p w:rsidR="00051EC8" w:rsidRDefault="00051EC8">
      <w:pPr>
        <w:pStyle w:val="ConsPlusTitle"/>
        <w:jc w:val="center"/>
        <w:outlineLvl w:val="2"/>
      </w:pPr>
      <w:r>
        <w:t>2.9. Требования к местам предоставления муниципальной услуги</w:t>
      </w:r>
    </w:p>
    <w:p w:rsidR="00051EC8" w:rsidRDefault="00051EC8">
      <w:pPr>
        <w:pStyle w:val="ConsPlusNormal"/>
        <w:jc w:val="both"/>
      </w:pPr>
    </w:p>
    <w:p w:rsidR="00051EC8" w:rsidRDefault="00051EC8">
      <w:pPr>
        <w:pStyle w:val="ConsPlusNormal"/>
        <w:ind w:firstLine="540"/>
        <w:jc w:val="both"/>
      </w:pPr>
      <w:r>
        <w:t>2.9.1. В помещения для предоставления муниципальной услуги, включающие места для ожидания, информирования и приема получателей муниципальной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w:t>
      </w:r>
    </w:p>
    <w:p w:rsidR="00051EC8" w:rsidRDefault="00051EC8">
      <w:pPr>
        <w:pStyle w:val="ConsPlusNormal"/>
        <w:spacing w:before="220"/>
        <w:ind w:firstLine="540"/>
        <w:jc w:val="both"/>
      </w:pPr>
      <w:r>
        <w:t xml:space="preserve">2.9.2. Помещения, предназначенные для ожидания приема, должны быть оборудованы информационными стендами, содержащими информацию о предоставлении муниципальной услуги согласно </w:t>
      </w:r>
      <w:hyperlink w:anchor="P51">
        <w:r>
          <w:rPr>
            <w:color w:val="0000FF"/>
          </w:rPr>
          <w:t>подразделу 1.3</w:t>
        </w:r>
      </w:hyperlink>
      <w:r>
        <w:t xml:space="preserve"> настоящего Административного регламента, стульями и столами для возможности оформления документов.</w:t>
      </w:r>
    </w:p>
    <w:p w:rsidR="00051EC8" w:rsidRDefault="00051EC8">
      <w:pPr>
        <w:pStyle w:val="ConsPlusNormal"/>
        <w:spacing w:before="220"/>
        <w:ind w:firstLine="540"/>
        <w:jc w:val="both"/>
      </w:pPr>
      <w:r>
        <w:t>2.9.3. Помещения, где осуществляется прием граждан по вопросам предоставления муниципальной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прием, дополнительным столом и стульями для проведения информирования и приема документов.</w:t>
      </w:r>
    </w:p>
    <w:p w:rsidR="00051EC8" w:rsidRDefault="00051EC8">
      <w:pPr>
        <w:pStyle w:val="ConsPlusNormal"/>
        <w:spacing w:before="220"/>
        <w:ind w:firstLine="540"/>
        <w:jc w:val="both"/>
      </w:pPr>
      <w:r>
        <w:t>2.9.4. Помещения должны соответствовать санитарно-эпидемиологическим правилам и нормам, а также требованиям противопожарной безопасности.</w:t>
      </w:r>
    </w:p>
    <w:p w:rsidR="00051EC8" w:rsidRDefault="00051EC8">
      <w:pPr>
        <w:pStyle w:val="ConsPlusNormal"/>
        <w:spacing w:before="220"/>
        <w:ind w:firstLine="540"/>
        <w:jc w:val="both"/>
      </w:pPr>
      <w:r>
        <w:t>2.9.5. Рабочее место муниципального служащего Комитета, ответственного за 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w:t>
      </w:r>
    </w:p>
    <w:p w:rsidR="00051EC8" w:rsidRDefault="00051EC8">
      <w:pPr>
        <w:pStyle w:val="ConsPlusNormal"/>
        <w:spacing w:before="220"/>
        <w:ind w:firstLine="540"/>
        <w:jc w:val="both"/>
      </w:pPr>
      <w:r>
        <w:t>2.9.6. Доступность помещений, в которых предоставляется муниципальная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051EC8" w:rsidRDefault="00051EC8">
      <w:pPr>
        <w:pStyle w:val="ConsPlusNormal"/>
        <w:jc w:val="both"/>
      </w:pPr>
    </w:p>
    <w:p w:rsidR="00051EC8" w:rsidRDefault="00051EC8">
      <w:pPr>
        <w:pStyle w:val="ConsPlusTitle"/>
        <w:jc w:val="center"/>
        <w:outlineLvl w:val="2"/>
      </w:pPr>
      <w:r>
        <w:t>2.10. Показатели доступности и качества предоставления</w:t>
      </w:r>
    </w:p>
    <w:p w:rsidR="00051EC8" w:rsidRDefault="00051EC8">
      <w:pPr>
        <w:pStyle w:val="ConsPlusTitle"/>
        <w:jc w:val="center"/>
      </w:pPr>
      <w:r>
        <w:t>муниципальной услуги</w:t>
      </w:r>
    </w:p>
    <w:p w:rsidR="00051EC8" w:rsidRDefault="00051EC8">
      <w:pPr>
        <w:pStyle w:val="ConsPlusNormal"/>
        <w:jc w:val="both"/>
      </w:pPr>
    </w:p>
    <w:p w:rsidR="00051EC8" w:rsidRDefault="00051EC8">
      <w:pPr>
        <w:pStyle w:val="ConsPlusNormal"/>
        <w:ind w:firstLine="540"/>
        <w:jc w:val="both"/>
      </w:pPr>
      <w:hyperlink w:anchor="P633">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Административному регламенту.</w:t>
      </w:r>
    </w:p>
    <w:p w:rsidR="00051EC8" w:rsidRDefault="00051EC8">
      <w:pPr>
        <w:pStyle w:val="ConsPlusNormal"/>
        <w:jc w:val="both"/>
      </w:pPr>
    </w:p>
    <w:p w:rsidR="00051EC8" w:rsidRDefault="00051EC8">
      <w:pPr>
        <w:pStyle w:val="ConsPlusTitle"/>
        <w:jc w:val="center"/>
        <w:outlineLvl w:val="2"/>
      </w:pPr>
      <w:r>
        <w:t>2.11. Прочие требования к предоставлению муниципальной</w:t>
      </w:r>
    </w:p>
    <w:p w:rsidR="00051EC8" w:rsidRDefault="00051EC8">
      <w:pPr>
        <w:pStyle w:val="ConsPlusTitle"/>
        <w:jc w:val="center"/>
      </w:pPr>
      <w:r>
        <w:t>услуги</w:t>
      </w:r>
    </w:p>
    <w:p w:rsidR="00051EC8" w:rsidRDefault="00051EC8">
      <w:pPr>
        <w:pStyle w:val="ConsPlusNormal"/>
        <w:jc w:val="both"/>
      </w:pPr>
    </w:p>
    <w:p w:rsidR="00051EC8" w:rsidRDefault="00051EC8">
      <w:pPr>
        <w:pStyle w:val="ConsPlusNormal"/>
        <w:ind w:firstLine="540"/>
        <w:jc w:val="both"/>
      </w:pPr>
      <w:r>
        <w:t>Бланки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051EC8" w:rsidRDefault="00051EC8">
      <w:pPr>
        <w:pStyle w:val="ConsPlusNormal"/>
        <w:spacing w:before="220"/>
        <w:ind w:firstLine="540"/>
        <w:jc w:val="both"/>
      </w:pPr>
      <w: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051EC8" w:rsidRDefault="00051EC8">
      <w:pPr>
        <w:pStyle w:val="ConsPlusNormal"/>
        <w:spacing w:before="220"/>
        <w:ind w:firstLine="540"/>
        <w:jc w:val="both"/>
      </w:pPr>
      <w:r>
        <w:t>- получение информации о порядке и сроках предоставления муниципальной услуги;</w:t>
      </w:r>
    </w:p>
    <w:p w:rsidR="00051EC8" w:rsidRDefault="00051EC8">
      <w:pPr>
        <w:pStyle w:val="ConsPlusNormal"/>
        <w:spacing w:before="220"/>
        <w:ind w:firstLine="540"/>
        <w:jc w:val="both"/>
      </w:pPr>
      <w: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51EC8" w:rsidRDefault="00051EC8">
      <w:pPr>
        <w:pStyle w:val="ConsPlusNormal"/>
        <w:jc w:val="both"/>
      </w:pPr>
    </w:p>
    <w:p w:rsidR="00051EC8" w:rsidRDefault="00051EC8">
      <w:pPr>
        <w:pStyle w:val="ConsPlusTitle"/>
        <w:jc w:val="center"/>
        <w:outlineLvl w:val="1"/>
      </w:pPr>
      <w:r>
        <w:t>3. Состав, последовательность и сроки выполнения</w:t>
      </w:r>
    </w:p>
    <w:p w:rsidR="00051EC8" w:rsidRDefault="00051EC8">
      <w:pPr>
        <w:pStyle w:val="ConsPlusTitle"/>
        <w:jc w:val="center"/>
      </w:pPr>
      <w:r>
        <w:t>административных процедур, требования к порядку их</w:t>
      </w:r>
    </w:p>
    <w:p w:rsidR="00051EC8" w:rsidRDefault="00051EC8">
      <w:pPr>
        <w:pStyle w:val="ConsPlusTitle"/>
        <w:jc w:val="center"/>
      </w:pPr>
      <w:r>
        <w:t>выполнения</w:t>
      </w:r>
    </w:p>
    <w:p w:rsidR="00051EC8" w:rsidRDefault="00051EC8">
      <w:pPr>
        <w:pStyle w:val="ConsPlusNormal"/>
        <w:jc w:val="both"/>
      </w:pPr>
    </w:p>
    <w:p w:rsidR="00051EC8" w:rsidRDefault="00051EC8">
      <w:pPr>
        <w:pStyle w:val="ConsPlusTitle"/>
        <w:jc w:val="center"/>
        <w:outlineLvl w:val="2"/>
      </w:pPr>
      <w:r>
        <w:t>3.1. Общие положения</w:t>
      </w:r>
    </w:p>
    <w:p w:rsidR="00051EC8" w:rsidRDefault="00051EC8">
      <w:pPr>
        <w:pStyle w:val="ConsPlusNormal"/>
        <w:jc w:val="both"/>
      </w:pPr>
    </w:p>
    <w:p w:rsidR="00051EC8" w:rsidRDefault="00051EC8">
      <w:pPr>
        <w:pStyle w:val="ConsPlusNormal"/>
        <w:ind w:firstLine="540"/>
        <w:jc w:val="both"/>
      </w:pPr>
      <w:r>
        <w:t>3.1.1. Предоставление муниципальной услуги включает в себя следующую последовательность административных процедур:</w:t>
      </w:r>
    </w:p>
    <w:p w:rsidR="00051EC8" w:rsidRDefault="00051EC8">
      <w:pPr>
        <w:pStyle w:val="ConsPlusNormal"/>
        <w:spacing w:before="220"/>
        <w:ind w:firstLine="540"/>
        <w:jc w:val="both"/>
      </w:pPr>
      <w:r>
        <w:t>1) прием и регистрация заявления и документов;</w:t>
      </w:r>
    </w:p>
    <w:p w:rsidR="00051EC8" w:rsidRDefault="00051EC8">
      <w:pPr>
        <w:pStyle w:val="ConsPlusNormal"/>
        <w:spacing w:before="220"/>
        <w:ind w:firstLine="540"/>
        <w:jc w:val="both"/>
      </w:pPr>
      <w:r>
        <w:t>2) рассмотрение заявления с прилагаемыми документами;</w:t>
      </w:r>
    </w:p>
    <w:p w:rsidR="00051EC8" w:rsidRDefault="00051EC8">
      <w:pPr>
        <w:pStyle w:val="ConsPlusNormal"/>
        <w:spacing w:before="220"/>
        <w:ind w:firstLine="540"/>
        <w:jc w:val="both"/>
      </w:pPr>
      <w:r>
        <w:t>3) формирование и направление межведомственных запросов;</w:t>
      </w:r>
    </w:p>
    <w:p w:rsidR="00051EC8" w:rsidRDefault="00051EC8">
      <w:pPr>
        <w:pStyle w:val="ConsPlusNormal"/>
        <w:spacing w:before="220"/>
        <w:ind w:firstLine="540"/>
        <w:jc w:val="both"/>
      </w:pPr>
      <w:r>
        <w:t>4) принятие решения о предоставлении муниципальной услуги:</w:t>
      </w:r>
    </w:p>
    <w:p w:rsidR="00051EC8" w:rsidRDefault="00051EC8">
      <w:pPr>
        <w:pStyle w:val="ConsPlusNormal"/>
        <w:spacing w:before="220"/>
        <w:ind w:firstLine="540"/>
        <w:jc w:val="both"/>
      </w:pPr>
      <w:r>
        <w:t>- выдача (направление) заявителю решения о постановке заявителя на учет по стандартному жилью в форме принятия постановления о постановке на учет;</w:t>
      </w:r>
    </w:p>
    <w:p w:rsidR="00051EC8" w:rsidRDefault="00051EC8">
      <w:pPr>
        <w:pStyle w:val="ConsPlusNormal"/>
        <w:spacing w:before="220"/>
        <w:ind w:firstLine="540"/>
        <w:jc w:val="both"/>
      </w:pPr>
      <w:r>
        <w:t>- выдача (направление) заявителю решения об отказе в постановке заявителя на учет в форме принятия постановления об отказе в постановке на учет;</w:t>
      </w:r>
    </w:p>
    <w:p w:rsidR="00051EC8" w:rsidRDefault="00051EC8">
      <w:pPr>
        <w:pStyle w:val="ConsPlusNormal"/>
        <w:spacing w:before="220"/>
        <w:ind w:firstLine="540"/>
        <w:jc w:val="both"/>
      </w:pPr>
      <w:r>
        <w:t>5) выдача (направление) заявителю уведомления о принятии на учет по стандартному жилью или об отказе в принятии на учет по стандартному жилью.</w:t>
      </w:r>
    </w:p>
    <w:p w:rsidR="00051EC8" w:rsidRDefault="00051EC8">
      <w:pPr>
        <w:pStyle w:val="ConsPlusNormal"/>
        <w:spacing w:before="220"/>
        <w:ind w:firstLine="540"/>
        <w:jc w:val="both"/>
      </w:pPr>
      <w:r>
        <w:t>3.1.2. Перечень административных процедур (действий), выполняемых ГОБУ "МФЦ МО":</w:t>
      </w:r>
    </w:p>
    <w:p w:rsidR="00051EC8" w:rsidRDefault="00051EC8">
      <w:pPr>
        <w:pStyle w:val="ConsPlusNormal"/>
        <w:spacing w:before="220"/>
        <w:ind w:firstLine="540"/>
        <w:jc w:val="both"/>
      </w:pPr>
      <w:r>
        <w:t>- информирование и консультирование заявителей о порядке предоставления муниципальной услуги в ГОБУ "МФЦ МО", о ходе выполнения заявления о предоставлении муниципальной услуги, по иным вопросам, связанным с предоставлением муниципальной услуги;</w:t>
      </w:r>
    </w:p>
    <w:p w:rsidR="00051EC8" w:rsidRDefault="00051EC8">
      <w:pPr>
        <w:pStyle w:val="ConsPlusNormal"/>
        <w:spacing w:before="220"/>
        <w:ind w:firstLine="540"/>
        <w:jc w:val="both"/>
      </w:pPr>
      <w:r>
        <w:t>- прием заявлений заявителей о предоставлении муниципальной услуги и иных документов, необходимых для предоставления муниципальной услуги;</w:t>
      </w:r>
    </w:p>
    <w:p w:rsidR="00051EC8" w:rsidRDefault="00051EC8">
      <w:pPr>
        <w:pStyle w:val="ConsPlusNormal"/>
        <w:spacing w:before="220"/>
        <w:ind w:firstLine="540"/>
        <w:jc w:val="both"/>
      </w:pPr>
      <w: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Комитетом в ГОБУ "МФЦ МО" по результатам предоставления муниципальной услуги.</w:t>
      </w:r>
    </w:p>
    <w:p w:rsidR="00051EC8" w:rsidRDefault="00051EC8">
      <w:pPr>
        <w:pStyle w:val="ConsPlusNormal"/>
        <w:spacing w:before="220"/>
        <w:ind w:firstLine="540"/>
        <w:jc w:val="both"/>
      </w:pPr>
      <w:r>
        <w:t>3.1.3. Исправление допущенных опечаток и ошибок в выданных в результате предоставления муниципальной услуги документах.</w:t>
      </w:r>
    </w:p>
    <w:p w:rsidR="00051EC8" w:rsidRDefault="00051EC8">
      <w:pPr>
        <w:pStyle w:val="ConsPlusNormal"/>
        <w:jc w:val="both"/>
      </w:pPr>
    </w:p>
    <w:p w:rsidR="00051EC8" w:rsidRDefault="00051EC8">
      <w:pPr>
        <w:pStyle w:val="ConsPlusTitle"/>
        <w:jc w:val="center"/>
        <w:outlineLvl w:val="2"/>
      </w:pPr>
      <w:r>
        <w:lastRenderedPageBreak/>
        <w:t>3.2. Прием и регистрация заявления и документов</w:t>
      </w:r>
    </w:p>
    <w:p w:rsidR="00051EC8" w:rsidRDefault="00051EC8">
      <w:pPr>
        <w:pStyle w:val="ConsPlusNormal"/>
        <w:jc w:val="both"/>
      </w:pPr>
    </w:p>
    <w:p w:rsidR="00051EC8" w:rsidRDefault="00051EC8">
      <w:pPr>
        <w:pStyle w:val="ConsPlusNormal"/>
        <w:ind w:firstLine="540"/>
        <w:jc w:val="both"/>
      </w:pPr>
      <w:r>
        <w:t xml:space="preserve">Основанием для начала предоставления муниципальной услуги является поступление в Комитет заявления и прилагаемых документов, обязанность по предоставлению которых возложена на заявителя в соответствии с </w:t>
      </w:r>
      <w:hyperlink w:anchor="P203">
        <w:r>
          <w:rPr>
            <w:color w:val="0000FF"/>
          </w:rPr>
          <w:t>пунктом 2.6.1</w:t>
        </w:r>
      </w:hyperlink>
      <w:r>
        <w:t xml:space="preserve"> настоящего Административного регламента.</w:t>
      </w:r>
    </w:p>
    <w:p w:rsidR="00051EC8" w:rsidRDefault="00051EC8">
      <w:pPr>
        <w:pStyle w:val="ConsPlusNormal"/>
        <w:spacing w:before="220"/>
        <w:ind w:firstLine="540"/>
        <w:jc w:val="both"/>
      </w:pPr>
      <w:r>
        <w:t>Заявление может быть направлено заявителем (его уполномоченным представителем) по почте либо представлено лично.</w:t>
      </w:r>
    </w:p>
    <w:p w:rsidR="00051EC8" w:rsidRDefault="00051EC8">
      <w:pPr>
        <w:pStyle w:val="ConsPlusNormal"/>
        <w:spacing w:before="220"/>
        <w:ind w:firstLine="540"/>
        <w:jc w:val="both"/>
      </w:pPr>
      <w:r>
        <w:t xml:space="preserve">Заявление регистрируется в течение одного рабочего дня в </w:t>
      </w:r>
      <w:hyperlink w:anchor="P682">
        <w:r>
          <w:rPr>
            <w:color w:val="0000FF"/>
          </w:rPr>
          <w:t>книге</w:t>
        </w:r>
      </w:hyperlink>
      <w:r>
        <w:t xml:space="preserve"> регистрации заявлений по форме согласно приложению N 4 к настоящему Административному регламенту. Каждому заявлению присваивается порядковый номер.</w:t>
      </w:r>
    </w:p>
    <w:p w:rsidR="00051EC8" w:rsidRDefault="00051EC8">
      <w:pPr>
        <w:pStyle w:val="ConsPlusNormal"/>
        <w:spacing w:before="220"/>
        <w:ind w:firstLine="540"/>
        <w:jc w:val="both"/>
      </w:pPr>
      <w:r>
        <w:t>В случае подачи данного заявления через ГОБУ "МФЦ МО" датой и временем регистрации заявления должны быть указаны дата и время его представления в ГОБУ "МФЦ МО".</w:t>
      </w:r>
    </w:p>
    <w:p w:rsidR="00051EC8" w:rsidRDefault="00051EC8">
      <w:pPr>
        <w:pStyle w:val="ConsPlusNormal"/>
        <w:spacing w:before="220"/>
        <w:ind w:firstLine="540"/>
        <w:jc w:val="both"/>
      </w:pPr>
      <w:r>
        <w:t xml:space="preserve">Гражданину выдается </w:t>
      </w:r>
      <w:hyperlink w:anchor="P744">
        <w:r>
          <w:rPr>
            <w:color w:val="0000FF"/>
          </w:rPr>
          <w:t>расписка</w:t>
        </w:r>
      </w:hyperlink>
      <w:r>
        <w:t xml:space="preserve"> в получении документов с указанием перечня и даты их получения уполномоченным органом либо ГОБУ "МФЦ МО" по форме согласно приложению N 5 к настоящему Административному регламенту.</w:t>
      </w:r>
    </w:p>
    <w:p w:rsidR="00051EC8" w:rsidRDefault="00051EC8">
      <w:pPr>
        <w:pStyle w:val="ConsPlusNormal"/>
        <w:jc w:val="both"/>
      </w:pPr>
    </w:p>
    <w:p w:rsidR="00051EC8" w:rsidRDefault="00051EC8">
      <w:pPr>
        <w:pStyle w:val="ConsPlusTitle"/>
        <w:jc w:val="center"/>
        <w:outlineLvl w:val="3"/>
      </w:pPr>
      <w:r>
        <w:t>3.2.1. Прием заявления и документов для предоставления</w:t>
      </w:r>
    </w:p>
    <w:p w:rsidR="00051EC8" w:rsidRDefault="00051EC8">
      <w:pPr>
        <w:pStyle w:val="ConsPlusTitle"/>
        <w:jc w:val="center"/>
      </w:pPr>
      <w:r>
        <w:t>муниципальной услуги в Комитете при личном обращении</w:t>
      </w:r>
    </w:p>
    <w:p w:rsidR="00051EC8" w:rsidRDefault="00051EC8">
      <w:pPr>
        <w:pStyle w:val="ConsPlusTitle"/>
        <w:jc w:val="center"/>
      </w:pPr>
      <w:r>
        <w:t>заявителя</w:t>
      </w:r>
    </w:p>
    <w:p w:rsidR="00051EC8" w:rsidRDefault="00051EC8">
      <w:pPr>
        <w:pStyle w:val="ConsPlusNormal"/>
        <w:jc w:val="both"/>
      </w:pPr>
    </w:p>
    <w:p w:rsidR="00051EC8" w:rsidRDefault="00051EC8">
      <w:pPr>
        <w:pStyle w:val="ConsPlusNormal"/>
        <w:ind w:firstLine="540"/>
        <w:jc w:val="both"/>
      </w:pPr>
      <w:r>
        <w:t>3.2.1.1.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муниципальной услуги.</w:t>
      </w:r>
    </w:p>
    <w:p w:rsidR="00051EC8" w:rsidRDefault="00051EC8">
      <w:pPr>
        <w:pStyle w:val="ConsPlusNormal"/>
        <w:spacing w:before="220"/>
        <w:ind w:firstLine="540"/>
        <w:jc w:val="both"/>
      </w:pPr>
      <w:r>
        <w:t xml:space="preserve">3.2.1.2. В день личного обращения заявителя в Комитет муниципальный служащий Комитета, ответственный за предоставление муниципальной услуги, устанавливает личность заявителя путем проверки документов, удостоверяющих личность; осуществляет первичную проверку документов, представленных для предоставления муниципальной услуги, на соответствие </w:t>
      </w:r>
      <w:hyperlink w:anchor="P203">
        <w:r>
          <w:rPr>
            <w:color w:val="0000FF"/>
          </w:rPr>
          <w:t>пункту 2.6.1</w:t>
        </w:r>
      </w:hyperlink>
      <w:r>
        <w:t xml:space="preserve"> настоящего Административного регламента.</w:t>
      </w:r>
    </w:p>
    <w:p w:rsidR="00051EC8" w:rsidRDefault="00051EC8">
      <w:pPr>
        <w:pStyle w:val="ConsPlusNormal"/>
        <w:spacing w:before="220"/>
        <w:ind w:firstLine="540"/>
        <w:jc w:val="both"/>
      </w:pPr>
      <w:r>
        <w:t>По итогам проверки:</w:t>
      </w:r>
    </w:p>
    <w:p w:rsidR="00051EC8" w:rsidRDefault="00051EC8">
      <w:pPr>
        <w:pStyle w:val="ConsPlusNormal"/>
        <w:spacing w:before="220"/>
        <w:ind w:firstLine="540"/>
        <w:jc w:val="both"/>
      </w:pPr>
      <w:r>
        <w:t xml:space="preserve">а) при наличии оснований для отказа в приеме документов, указанных в </w:t>
      </w:r>
      <w:hyperlink w:anchor="P234">
        <w:r>
          <w:rPr>
            <w:color w:val="0000FF"/>
          </w:rPr>
          <w:t>пункте 2.7.1</w:t>
        </w:r>
      </w:hyperlink>
      <w:r>
        <w:t xml:space="preserve"> настоящего Административного регламента, возвращает предоставленные документы заявителю с одновременным уведомлением о причинах отказа в приеме документов;</w:t>
      </w:r>
    </w:p>
    <w:p w:rsidR="00051EC8" w:rsidRDefault="00051EC8">
      <w:pPr>
        <w:pStyle w:val="ConsPlusNormal"/>
        <w:spacing w:before="220"/>
        <w:ind w:firstLine="540"/>
        <w:jc w:val="both"/>
      </w:pPr>
      <w:r>
        <w:t xml:space="preserve">б) при отсутствии оснований для отказа в приеме документов, указанных в </w:t>
      </w:r>
      <w:hyperlink w:anchor="P234">
        <w:r>
          <w:rPr>
            <w:color w:val="0000FF"/>
          </w:rPr>
          <w:t>пункте 2.7.1</w:t>
        </w:r>
      </w:hyperlink>
      <w:r>
        <w:t xml:space="preserve"> настоящего Административного регламента:</w:t>
      </w:r>
    </w:p>
    <w:p w:rsidR="00051EC8" w:rsidRDefault="00051EC8">
      <w:pPr>
        <w:pStyle w:val="ConsPlusNormal"/>
        <w:spacing w:before="220"/>
        <w:ind w:firstLine="540"/>
        <w:jc w:val="both"/>
      </w:pPr>
      <w:r>
        <w:t>- заверяет копии предоставляемых документов после сверки их с соответствующими подлинниками (кроме заверенных в установленном порядке) штампом Комитета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w:t>
      </w:r>
    </w:p>
    <w:p w:rsidR="00051EC8" w:rsidRDefault="00051EC8">
      <w:pPr>
        <w:pStyle w:val="ConsPlusNormal"/>
        <w:spacing w:before="220"/>
        <w:ind w:firstLine="540"/>
        <w:jc w:val="both"/>
      </w:pPr>
      <w:r>
        <w:t xml:space="preserve">- проверяет правильность заполнения </w:t>
      </w:r>
      <w:hyperlink w:anchor="P537">
        <w:r>
          <w:rPr>
            <w:color w:val="0000FF"/>
          </w:rPr>
          <w:t>заявления</w:t>
        </w:r>
      </w:hyperlink>
      <w:r>
        <w:t>, в случае отсутствия заполненного заявления предлагает заявителю заполнить заявление по соответствующей форме (приложение N 1 к настоящему Административному регламенту) или при необходимости оказывает помощь в заполнении заявления, проверяет точность заполнения заявления;</w:t>
      </w:r>
    </w:p>
    <w:p w:rsidR="00051EC8" w:rsidRDefault="00051EC8">
      <w:pPr>
        <w:pStyle w:val="ConsPlusNormal"/>
        <w:spacing w:before="220"/>
        <w:ind w:firstLine="540"/>
        <w:jc w:val="both"/>
      </w:pPr>
      <w:r>
        <w:t>- регистрирует заявление и документы;</w:t>
      </w:r>
    </w:p>
    <w:p w:rsidR="00051EC8" w:rsidRDefault="00051EC8">
      <w:pPr>
        <w:pStyle w:val="ConsPlusNormal"/>
        <w:spacing w:before="220"/>
        <w:ind w:firstLine="540"/>
        <w:jc w:val="both"/>
      </w:pPr>
      <w:r>
        <w:t xml:space="preserve">- оформляет расписку в приеме документов по форме согласно </w:t>
      </w:r>
      <w:hyperlink w:anchor="P765">
        <w:r>
          <w:rPr>
            <w:color w:val="0000FF"/>
          </w:rPr>
          <w:t>приложению N 6</w:t>
        </w:r>
      </w:hyperlink>
      <w:r>
        <w:t xml:space="preserve"> к настоящему </w:t>
      </w:r>
      <w:r>
        <w:lastRenderedPageBreak/>
        <w:t>Административному регламенту в двух экземплярах, один экземпляр передает заявителю, второй приобщает к документам.</w:t>
      </w:r>
    </w:p>
    <w:p w:rsidR="00051EC8" w:rsidRDefault="00051EC8">
      <w:pPr>
        <w:pStyle w:val="ConsPlusNormal"/>
        <w:spacing w:before="220"/>
        <w:ind w:firstLine="540"/>
        <w:jc w:val="both"/>
      </w:pPr>
      <w:r>
        <w:t>Срок выполнения административных действий - 20 минут.</w:t>
      </w:r>
    </w:p>
    <w:p w:rsidR="00051EC8" w:rsidRDefault="00051EC8">
      <w:pPr>
        <w:pStyle w:val="ConsPlusNormal"/>
        <w:spacing w:before="220"/>
        <w:ind w:firstLine="540"/>
        <w:jc w:val="both"/>
      </w:pPr>
      <w:r>
        <w:t>3.2.1.3. Принятые и зарегистрированные документы муниципальный служащий Комитета, ответственный за прием документов и регистрацию заявления, передает председателю Комитета (лицу, исполняющему его обязанности).</w:t>
      </w:r>
    </w:p>
    <w:p w:rsidR="00051EC8" w:rsidRDefault="00051EC8">
      <w:pPr>
        <w:pStyle w:val="ConsPlusNormal"/>
        <w:spacing w:before="220"/>
        <w:ind w:firstLine="540"/>
        <w:jc w:val="both"/>
      </w:pPr>
      <w:r>
        <w:t>Срок выполнения административного действия - один рабочий день.</w:t>
      </w:r>
    </w:p>
    <w:p w:rsidR="00051EC8" w:rsidRDefault="00051EC8">
      <w:pPr>
        <w:pStyle w:val="ConsPlusNormal"/>
        <w:jc w:val="both"/>
      </w:pPr>
    </w:p>
    <w:p w:rsidR="00051EC8" w:rsidRDefault="00051EC8">
      <w:pPr>
        <w:pStyle w:val="ConsPlusTitle"/>
        <w:jc w:val="center"/>
        <w:outlineLvl w:val="3"/>
      </w:pPr>
      <w:r>
        <w:t>3.2.2. Прием документов для предоставления муниципальной</w:t>
      </w:r>
    </w:p>
    <w:p w:rsidR="00051EC8" w:rsidRDefault="00051EC8">
      <w:pPr>
        <w:pStyle w:val="ConsPlusTitle"/>
        <w:jc w:val="center"/>
      </w:pPr>
      <w:r>
        <w:t>услуги, поступивших посредством почтовой связи</w:t>
      </w:r>
    </w:p>
    <w:p w:rsidR="00051EC8" w:rsidRDefault="00051EC8">
      <w:pPr>
        <w:pStyle w:val="ConsPlusNormal"/>
        <w:jc w:val="both"/>
      </w:pPr>
    </w:p>
    <w:p w:rsidR="00051EC8" w:rsidRDefault="00051EC8">
      <w:pPr>
        <w:pStyle w:val="ConsPlusNormal"/>
        <w:ind w:firstLine="540"/>
        <w:jc w:val="both"/>
      </w:pPr>
      <w:r>
        <w:t>3.2.2.1. При поступлении в Комитет заявления с приложенными документами посредством почтовой связи муниципальный служащий Комитета, ответственный за делопроизводство:</w:t>
      </w:r>
    </w:p>
    <w:p w:rsidR="00051EC8" w:rsidRDefault="00051EC8">
      <w:pPr>
        <w:pStyle w:val="ConsPlusNormal"/>
        <w:spacing w:before="220"/>
        <w:ind w:firstLine="540"/>
        <w:jc w:val="both"/>
      </w:pPr>
      <w:r>
        <w:t>- регистрирует поступившее заявление и приложенные к нему документы;</w:t>
      </w:r>
    </w:p>
    <w:p w:rsidR="00051EC8" w:rsidRDefault="00051EC8">
      <w:pPr>
        <w:pStyle w:val="ConsPlusNormal"/>
        <w:spacing w:before="220"/>
        <w:ind w:firstLine="540"/>
        <w:jc w:val="both"/>
      </w:pPr>
      <w:r>
        <w:t>- ставит на заявлении отметку с указанием номера и даты входящего документа;</w:t>
      </w:r>
    </w:p>
    <w:p w:rsidR="00051EC8" w:rsidRDefault="00051EC8">
      <w:pPr>
        <w:pStyle w:val="ConsPlusNormal"/>
        <w:spacing w:before="220"/>
        <w:ind w:firstLine="540"/>
        <w:jc w:val="both"/>
      </w:pPr>
      <w:r>
        <w:t xml:space="preserve">- при поступлении документов почтовой связью подготавливает два экземпляра </w:t>
      </w:r>
      <w:hyperlink w:anchor="P744">
        <w:r>
          <w:rPr>
            <w:color w:val="0000FF"/>
          </w:rPr>
          <w:t>расписки</w:t>
        </w:r>
      </w:hyperlink>
      <w:r>
        <w:t xml:space="preserve"> в получении документов по форме согласно приложению N 5 к настоящему Административному регламенту, подписывает их и передает муниципальному служащему Комитета, ответственному за отправку корреспонденции;</w:t>
      </w:r>
    </w:p>
    <w:p w:rsidR="00051EC8" w:rsidRDefault="00051EC8">
      <w:pPr>
        <w:pStyle w:val="ConsPlusNormal"/>
        <w:spacing w:before="220"/>
        <w:ind w:firstLine="540"/>
        <w:jc w:val="both"/>
      </w:pPr>
      <w:r>
        <w:t>- передает заявление с приложенными документами председателю Комитета (лицу, исполняющему его обязанности) для определения муниципального служащего Комитета, ответственного за предоставление муниципальной услуги.</w:t>
      </w:r>
    </w:p>
    <w:p w:rsidR="00051EC8" w:rsidRDefault="00051EC8">
      <w:pPr>
        <w:pStyle w:val="ConsPlusNormal"/>
        <w:spacing w:before="220"/>
        <w:ind w:firstLine="540"/>
        <w:jc w:val="both"/>
      </w:pPr>
      <w:r>
        <w:t>Срок выполнения административных действий - в день поступления заявления и документов.</w:t>
      </w:r>
    </w:p>
    <w:p w:rsidR="00051EC8" w:rsidRDefault="00051EC8">
      <w:pPr>
        <w:pStyle w:val="ConsPlusNormal"/>
        <w:spacing w:before="220"/>
        <w:ind w:firstLine="540"/>
        <w:jc w:val="both"/>
      </w:pPr>
      <w:r>
        <w:t>3.2.2.2. Муниципальный служащий Комитета, ответственный за отправку корреспонденции, в день получения документов от муниципального служащего Комитета, ответственного за делопроизводство:</w:t>
      </w:r>
    </w:p>
    <w:p w:rsidR="00051EC8" w:rsidRDefault="00051EC8">
      <w:pPr>
        <w:pStyle w:val="ConsPlusNormal"/>
        <w:spacing w:before="220"/>
        <w:ind w:firstLine="540"/>
        <w:jc w:val="both"/>
      </w:pPr>
      <w:r>
        <w:t>- регистрирует два экземпляра расписки в получении документов;</w:t>
      </w:r>
    </w:p>
    <w:p w:rsidR="00051EC8" w:rsidRDefault="00051EC8">
      <w:pPr>
        <w:pStyle w:val="ConsPlusNormal"/>
        <w:spacing w:before="220"/>
        <w:ind w:firstLine="540"/>
        <w:jc w:val="both"/>
      </w:pPr>
      <w:r>
        <w:t>- первый экземпляр расписки в получении документов направляет заявителю заказным письмом с уведомлением о вручении, второй экземпляр передает муниципальному служащему Комитета, ответственному за делопроизводство, для приобщения к материалам дела.</w:t>
      </w:r>
    </w:p>
    <w:p w:rsidR="00051EC8" w:rsidRDefault="00051EC8">
      <w:pPr>
        <w:pStyle w:val="ConsPlusNormal"/>
        <w:jc w:val="both"/>
      </w:pPr>
    </w:p>
    <w:p w:rsidR="00051EC8" w:rsidRDefault="00051EC8">
      <w:pPr>
        <w:pStyle w:val="ConsPlusTitle"/>
        <w:jc w:val="center"/>
        <w:outlineLvl w:val="3"/>
      </w:pPr>
      <w:r>
        <w:t>3.2.3. Прием заявления и прилагаемых документов при личном</w:t>
      </w:r>
    </w:p>
    <w:p w:rsidR="00051EC8" w:rsidRDefault="00051EC8">
      <w:pPr>
        <w:pStyle w:val="ConsPlusTitle"/>
        <w:jc w:val="center"/>
      </w:pPr>
      <w:r>
        <w:t>обращении заявителя в ГОБУ "МФЦ МО"</w:t>
      </w:r>
    </w:p>
    <w:p w:rsidR="00051EC8" w:rsidRDefault="00051EC8">
      <w:pPr>
        <w:pStyle w:val="ConsPlusNormal"/>
        <w:jc w:val="both"/>
      </w:pPr>
    </w:p>
    <w:p w:rsidR="00051EC8" w:rsidRDefault="00051EC8">
      <w:pPr>
        <w:pStyle w:val="ConsPlusNormal"/>
        <w:ind w:firstLine="540"/>
        <w:jc w:val="both"/>
      </w:pPr>
      <w:r>
        <w:t>3.2.3.1. Прием заявления и прилагаемых документов при личном обращении заявителя в ГОБУ "МФЦ МО" осуществляется сотрудником ГОБУ "МФЦ МО", ответственным за прием документов.</w:t>
      </w:r>
    </w:p>
    <w:p w:rsidR="00051EC8" w:rsidRDefault="00051EC8">
      <w:pPr>
        <w:pStyle w:val="ConsPlusNormal"/>
        <w:spacing w:before="220"/>
        <w:ind w:firstLine="540"/>
        <w:jc w:val="both"/>
      </w:pPr>
      <w:r>
        <w:t xml:space="preserve">3.2.3.2. В день личного обращения заявителя в ГОБУ "МФЦ МО" сотрудник ГОБУ "МФЦ МО", ответственный за прием документов, устанавливает личность заявителя путем проверки документа, удостоверяющего личность; осуществляет первичную проверку документов, представленных для предоставления муниципальной услуги, на соответствие </w:t>
      </w:r>
      <w:hyperlink w:anchor="P203">
        <w:r>
          <w:rPr>
            <w:color w:val="0000FF"/>
          </w:rPr>
          <w:t>пункту 2.6.1</w:t>
        </w:r>
      </w:hyperlink>
      <w:r>
        <w:t xml:space="preserve"> настоящего Административного регламента.</w:t>
      </w:r>
    </w:p>
    <w:p w:rsidR="00051EC8" w:rsidRDefault="00051EC8">
      <w:pPr>
        <w:pStyle w:val="ConsPlusNormal"/>
        <w:spacing w:before="220"/>
        <w:ind w:firstLine="540"/>
        <w:jc w:val="both"/>
      </w:pPr>
      <w:r>
        <w:t>По итогам проверки сотрудник ГОБУ "МФЦ МО":</w:t>
      </w:r>
    </w:p>
    <w:p w:rsidR="00051EC8" w:rsidRDefault="00051EC8">
      <w:pPr>
        <w:pStyle w:val="ConsPlusNormal"/>
        <w:spacing w:before="220"/>
        <w:ind w:firstLine="540"/>
        <w:jc w:val="both"/>
      </w:pPr>
      <w:r>
        <w:lastRenderedPageBreak/>
        <w:t>-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распечатывает бланк заявления и выдает заявителю для заполнения и подписания. При необходимости оказывает помощь в заполнении заявления;</w:t>
      </w:r>
    </w:p>
    <w:p w:rsidR="00051EC8" w:rsidRDefault="00051EC8">
      <w:pPr>
        <w:pStyle w:val="ConsPlusNormal"/>
        <w:spacing w:before="220"/>
        <w:ind w:firstLine="540"/>
        <w:jc w:val="both"/>
      </w:pPr>
      <w:r>
        <w:t>- заверяет копии представленных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051EC8" w:rsidRDefault="00051EC8">
      <w:pPr>
        <w:pStyle w:val="ConsPlusNormal"/>
        <w:spacing w:before="220"/>
        <w:ind w:firstLine="540"/>
        <w:jc w:val="both"/>
      </w:pPr>
      <w:r>
        <w:t>- приобщает копии представленных заявителем документов к заявлению, оригиналы возвращает заявителю;</w:t>
      </w:r>
    </w:p>
    <w:p w:rsidR="00051EC8" w:rsidRDefault="00051EC8">
      <w:pPr>
        <w:pStyle w:val="ConsPlusNormal"/>
        <w:spacing w:before="220"/>
        <w:ind w:firstLine="540"/>
        <w:jc w:val="both"/>
      </w:pPr>
      <w:r>
        <w:t>- при установлении в ходе приема фактов отсутствия документов, обязанность по представлению которых возложена на заявителя, и (или) несоответствия документов требованиям действующего законодательства и настоящего Административного регламента информирует заявителя о наличии препятствий для предоставления муниципальной услуги, разъясняет содержание выявленных недостатков в представленных документах и предлагает принять меры по их устранению;</w:t>
      </w:r>
    </w:p>
    <w:p w:rsidR="00051EC8" w:rsidRDefault="00051EC8">
      <w:pPr>
        <w:pStyle w:val="ConsPlusNormal"/>
        <w:spacing w:before="220"/>
        <w:ind w:firstLine="540"/>
        <w:jc w:val="both"/>
      </w:pPr>
      <w:r>
        <w:t>- формирует в АИС МФЦ расписку о приеме документов;</w:t>
      </w:r>
    </w:p>
    <w:p w:rsidR="00051EC8" w:rsidRDefault="00051EC8">
      <w:pPr>
        <w:pStyle w:val="ConsPlusNormal"/>
        <w:spacing w:before="220"/>
        <w:ind w:firstLine="540"/>
        <w:jc w:val="both"/>
      </w:pPr>
      <w:r>
        <w:t>- распечатывает два экземпляра расписки о приеме документов и передает их для подписания заявителю;</w:t>
      </w:r>
    </w:p>
    <w:p w:rsidR="00051EC8" w:rsidRDefault="00051EC8">
      <w:pPr>
        <w:pStyle w:val="ConsPlusNormal"/>
        <w:spacing w:before="220"/>
        <w:ind w:firstLine="540"/>
        <w:jc w:val="both"/>
      </w:pPr>
      <w:r>
        <w:t>- контролирует проставление подписи заявителя о получении расписки о приеме заявления и документов;</w:t>
      </w:r>
    </w:p>
    <w:p w:rsidR="00051EC8" w:rsidRDefault="00051EC8">
      <w:pPr>
        <w:pStyle w:val="ConsPlusNormal"/>
        <w:spacing w:before="220"/>
        <w:ind w:firstLine="540"/>
        <w:jc w:val="both"/>
      </w:pPr>
      <w:r>
        <w:t>- выдает заявителю первый экземпляр расписки о приеме заявления и документов;</w:t>
      </w:r>
    </w:p>
    <w:p w:rsidR="00051EC8" w:rsidRDefault="00051EC8">
      <w:pPr>
        <w:pStyle w:val="ConsPlusNormal"/>
        <w:spacing w:before="220"/>
        <w:ind w:firstLine="540"/>
        <w:jc w:val="both"/>
      </w:pPr>
      <w: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сотруднику ГОБУ "МФЦ МО", ответственному за прием-передачу документов в Комитет.</w:t>
      </w:r>
    </w:p>
    <w:p w:rsidR="00051EC8" w:rsidRDefault="00051EC8">
      <w:pPr>
        <w:pStyle w:val="ConsPlusNormal"/>
        <w:spacing w:before="220"/>
        <w:ind w:firstLine="540"/>
        <w:jc w:val="both"/>
      </w:pPr>
      <w:r>
        <w:t>3.2.3.3. Сотрудник ГОБУ "МФЦ МО", ответственный за прием-передачу документов в Комитет, в срок не позднее одного рабочего дня с даты приема заявления и прилагаемых документов от заявителя в ГОБУ "МФЦ МО":</w:t>
      </w:r>
    </w:p>
    <w:p w:rsidR="00051EC8" w:rsidRDefault="00051EC8">
      <w:pPr>
        <w:pStyle w:val="ConsPlusNormal"/>
        <w:spacing w:before="220"/>
        <w:ind w:firstLine="540"/>
        <w:jc w:val="both"/>
      </w:pPr>
      <w:r>
        <w:t>- проверяет комплектность документов, принятых от заявителя;</w:t>
      </w:r>
    </w:p>
    <w:p w:rsidR="00051EC8" w:rsidRDefault="00051EC8">
      <w:pPr>
        <w:pStyle w:val="ConsPlusNormal"/>
        <w:spacing w:before="220"/>
        <w:ind w:firstLine="540"/>
        <w:jc w:val="both"/>
      </w:pPr>
      <w:r>
        <w:t>- направляет второй экземпляр расписки о приеме документов в папку контроля исполнения обращений заявителей по услугам Комитета;</w:t>
      </w:r>
    </w:p>
    <w:p w:rsidR="00051EC8" w:rsidRDefault="00051EC8">
      <w:pPr>
        <w:pStyle w:val="ConsPlusNormal"/>
        <w:spacing w:before="220"/>
        <w:ind w:firstLine="540"/>
        <w:jc w:val="both"/>
      </w:pPr>
      <w:r>
        <w:t>- формирует в АИС МФЦ реестр документов, принятых от заявителя;</w:t>
      </w:r>
    </w:p>
    <w:p w:rsidR="00051EC8" w:rsidRDefault="00051EC8">
      <w:pPr>
        <w:pStyle w:val="ConsPlusNormal"/>
        <w:spacing w:before="220"/>
        <w:ind w:firstLine="540"/>
        <w:jc w:val="both"/>
      </w:pPr>
      <w:r>
        <w:t>- распечатывает два экземпляра реестра документов, принятых от заявителя, проставляет в них дату направления в Комитет, подпись, должность, а также фамилию, инициалы имени и отчества лица, передающего реестр с документами курьеру;</w:t>
      </w:r>
    </w:p>
    <w:p w:rsidR="00051EC8" w:rsidRDefault="00051EC8">
      <w:pPr>
        <w:pStyle w:val="ConsPlusNormal"/>
        <w:spacing w:before="220"/>
        <w:ind w:firstLine="540"/>
        <w:jc w:val="both"/>
      </w:pPr>
      <w:r>
        <w:t>- передает в Комитет два экземпляра реестра с приложенными к нему документами с помощью курьерской доставки;</w:t>
      </w:r>
    </w:p>
    <w:p w:rsidR="00051EC8" w:rsidRDefault="00051EC8">
      <w:pPr>
        <w:pStyle w:val="ConsPlusNormal"/>
        <w:spacing w:before="220"/>
        <w:ind w:firstLine="540"/>
        <w:jc w:val="both"/>
      </w:pPr>
      <w:r>
        <w:t>- после возврата в ГОБУ "МФЦ МО" второго экземпляра реестра с отметкой о приеме прилагаемых к реестру документов направляет его в папку контроля исполнения обращений заявителей по услугам Комитета.</w:t>
      </w:r>
    </w:p>
    <w:p w:rsidR="00051EC8" w:rsidRDefault="00051EC8">
      <w:pPr>
        <w:pStyle w:val="ConsPlusNormal"/>
        <w:spacing w:before="220"/>
        <w:ind w:firstLine="540"/>
        <w:jc w:val="both"/>
      </w:pPr>
      <w:r>
        <w:lastRenderedPageBreak/>
        <w:t>Максимальный срок выполнения действий в рамках данной административной процедуры - два рабочих дня.</w:t>
      </w:r>
    </w:p>
    <w:p w:rsidR="00051EC8" w:rsidRDefault="00051EC8">
      <w:pPr>
        <w:pStyle w:val="ConsPlusNormal"/>
        <w:jc w:val="both"/>
      </w:pPr>
    </w:p>
    <w:p w:rsidR="00051EC8" w:rsidRDefault="00051EC8">
      <w:pPr>
        <w:pStyle w:val="ConsPlusTitle"/>
        <w:jc w:val="center"/>
        <w:outlineLvl w:val="2"/>
      </w:pPr>
      <w:r>
        <w:t>3.3. Рассмотрение заявления с прилагаемыми документами</w:t>
      </w:r>
    </w:p>
    <w:p w:rsidR="00051EC8" w:rsidRDefault="00051EC8">
      <w:pPr>
        <w:pStyle w:val="ConsPlusNormal"/>
        <w:jc w:val="both"/>
      </w:pPr>
    </w:p>
    <w:p w:rsidR="00051EC8" w:rsidRDefault="00051EC8">
      <w:pPr>
        <w:pStyle w:val="ConsPlusNormal"/>
        <w:ind w:firstLine="540"/>
        <w:jc w:val="both"/>
      </w:pPr>
      <w:r>
        <w:t>3.3.1. Основанием для начала административной процедуры является поступление председателю Комитета (лицу, исполняющему его обязанности) зарегистрированного заявления с приложенными документами.</w:t>
      </w:r>
    </w:p>
    <w:p w:rsidR="00051EC8" w:rsidRDefault="00051EC8">
      <w:pPr>
        <w:pStyle w:val="ConsPlusNormal"/>
        <w:spacing w:before="220"/>
        <w:ind w:firstLine="540"/>
        <w:jc w:val="both"/>
      </w:pPr>
      <w:r>
        <w:t>Председатель Комитета (лицо, исполняющее его обязанности) в течение одного рабочего дня со дня поступления заявления и документов рассматривает поступившие заявление и документы, накладывает резолюцию и передает их муниципальному служащему Комитета, ответственному за предоставление муниципальной услуги.</w:t>
      </w:r>
    </w:p>
    <w:p w:rsidR="00051EC8" w:rsidRDefault="00051EC8">
      <w:pPr>
        <w:pStyle w:val="ConsPlusNormal"/>
        <w:spacing w:before="220"/>
        <w:ind w:firstLine="540"/>
        <w:jc w:val="both"/>
      </w:pPr>
      <w:r>
        <w:t>3.3.2. Муниципальный служащий Комитета, ответственный за предоставление муниципальной услуги, в течение одного рабочего дня со дня поступления заявления и приложенных к нему документов от председателя Комитета (лица, исполняющего его обязанности):</w:t>
      </w:r>
    </w:p>
    <w:p w:rsidR="00051EC8" w:rsidRDefault="00051EC8">
      <w:pPr>
        <w:pStyle w:val="ConsPlusNormal"/>
        <w:spacing w:before="220"/>
        <w:ind w:firstLine="540"/>
        <w:jc w:val="both"/>
      </w:pPr>
      <w:r>
        <w:t xml:space="preserve">- проверяет представленные документы в соответствии с </w:t>
      </w:r>
      <w:hyperlink w:anchor="P200">
        <w:r>
          <w:rPr>
            <w:color w:val="0000FF"/>
          </w:rPr>
          <w:t>подразделом 2.6</w:t>
        </w:r>
      </w:hyperlink>
      <w:r>
        <w:t xml:space="preserve"> настоящего Административного регламента;</w:t>
      </w:r>
    </w:p>
    <w:p w:rsidR="00051EC8" w:rsidRDefault="00051EC8">
      <w:pPr>
        <w:pStyle w:val="ConsPlusNormal"/>
        <w:spacing w:before="220"/>
        <w:ind w:firstLine="540"/>
        <w:jc w:val="both"/>
      </w:pPr>
      <w:r>
        <w:t xml:space="preserve">- устанавливает необходимость получения документов, указанных в </w:t>
      </w:r>
      <w:hyperlink w:anchor="P214">
        <w:r>
          <w:rPr>
            <w:color w:val="0000FF"/>
          </w:rPr>
          <w:t>пункте 2.6.4</w:t>
        </w:r>
      </w:hyperlink>
      <w:r>
        <w:t xml:space="preserve"> настоящего Административного регламента, в органах и организациях, указанных в </w:t>
      </w:r>
      <w:hyperlink w:anchor="P120">
        <w:r>
          <w:rPr>
            <w:color w:val="0000FF"/>
          </w:rPr>
          <w:t>пункте 2.2.2</w:t>
        </w:r>
      </w:hyperlink>
      <w:r>
        <w:t xml:space="preserve"> настоящего Административного регламента;</w:t>
      </w:r>
    </w:p>
    <w:p w:rsidR="00051EC8" w:rsidRDefault="00051EC8">
      <w:pPr>
        <w:pStyle w:val="ConsPlusNormal"/>
        <w:spacing w:before="220"/>
        <w:ind w:firstLine="540"/>
        <w:jc w:val="both"/>
      </w:pPr>
      <w:r>
        <w:t>- при установлении факта непредставления заявителем документов подготавливает извещение заявителю о необходимости предоставить недостающие документы в течение 30 календарных дней со дня регистрации заявления и передает его муниципальному служащему, ответственному за делопроизводство, для отправки заявителю.</w:t>
      </w:r>
    </w:p>
    <w:p w:rsidR="00051EC8" w:rsidRDefault="00051EC8">
      <w:pPr>
        <w:pStyle w:val="ConsPlusNormal"/>
        <w:spacing w:before="220"/>
        <w:ind w:firstLine="540"/>
        <w:jc w:val="both"/>
      </w:pPr>
      <w:r>
        <w:t>Срок выполнения административных действий - один рабочий день.</w:t>
      </w:r>
    </w:p>
    <w:p w:rsidR="00051EC8" w:rsidRDefault="00051EC8">
      <w:pPr>
        <w:pStyle w:val="ConsPlusNormal"/>
        <w:jc w:val="both"/>
      </w:pPr>
    </w:p>
    <w:p w:rsidR="00051EC8" w:rsidRDefault="00051EC8">
      <w:pPr>
        <w:pStyle w:val="ConsPlusTitle"/>
        <w:jc w:val="center"/>
        <w:outlineLvl w:val="2"/>
      </w:pPr>
      <w:r>
        <w:t>3.4. Формирование и направление межведомственных запросов</w:t>
      </w:r>
    </w:p>
    <w:p w:rsidR="00051EC8" w:rsidRDefault="00051EC8">
      <w:pPr>
        <w:pStyle w:val="ConsPlusNormal"/>
        <w:jc w:val="both"/>
      </w:pPr>
    </w:p>
    <w:p w:rsidR="00051EC8" w:rsidRDefault="00051EC8">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14">
        <w:r>
          <w:rPr>
            <w:color w:val="0000FF"/>
          </w:rPr>
          <w:t>пункте 2.6.4</w:t>
        </w:r>
      </w:hyperlink>
      <w:r>
        <w:t xml:space="preserve"> настоящего Административного регламента.</w:t>
      </w:r>
    </w:p>
    <w:p w:rsidR="00051EC8" w:rsidRDefault="00051EC8">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межведомственные запросы в электронном виде, подписывает электронной подписью и направляет их через систему межведомственного информационного взаимодействия в органы и организации, указанные в </w:t>
      </w:r>
      <w:hyperlink w:anchor="P120">
        <w:r>
          <w:rPr>
            <w:color w:val="0000FF"/>
          </w:rPr>
          <w:t>пункте 2.2.2</w:t>
        </w:r>
      </w:hyperlink>
      <w:r>
        <w:t xml:space="preserve"> настоящего Административного регламента.</w:t>
      </w:r>
    </w:p>
    <w:p w:rsidR="00051EC8" w:rsidRDefault="00051EC8">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ответа на межведомственные запросы через систему межведомственного информационного взаимодействия в течение одного дня открывает электронный документ, распечатывает и приобщает к заявлению.</w:t>
      </w:r>
    </w:p>
    <w:p w:rsidR="00051EC8" w:rsidRDefault="00051EC8">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33">
        <w:r>
          <w:rPr>
            <w:color w:val="0000FF"/>
          </w:rPr>
          <w:t>статьями 7.1</w:t>
        </w:r>
      </w:hyperlink>
      <w:r>
        <w:t xml:space="preserve">, </w:t>
      </w:r>
      <w:hyperlink r:id="rId34">
        <w:r>
          <w:rPr>
            <w:color w:val="0000FF"/>
          </w:rPr>
          <w:t>7.2</w:t>
        </w:r>
      </w:hyperlink>
      <w:r>
        <w:t xml:space="preserve"> Федерального закона от 27.07.2010 N 210-ФЗ.</w:t>
      </w:r>
    </w:p>
    <w:p w:rsidR="00051EC8" w:rsidRDefault="00051EC8">
      <w:pPr>
        <w:pStyle w:val="ConsPlusNormal"/>
        <w:spacing w:before="220"/>
        <w:ind w:firstLine="540"/>
        <w:jc w:val="both"/>
      </w:pPr>
      <w:r>
        <w:t>Срок выполнения административного действия - пять рабочих дней.</w:t>
      </w:r>
    </w:p>
    <w:p w:rsidR="00051EC8" w:rsidRDefault="00051EC8">
      <w:pPr>
        <w:pStyle w:val="ConsPlusNormal"/>
        <w:jc w:val="both"/>
      </w:pPr>
    </w:p>
    <w:p w:rsidR="00051EC8" w:rsidRDefault="00051EC8">
      <w:pPr>
        <w:pStyle w:val="ConsPlusTitle"/>
        <w:jc w:val="center"/>
        <w:outlineLvl w:val="2"/>
      </w:pPr>
      <w:r>
        <w:t>3.5. Принятие решения о предоставлении муниципальной услуги</w:t>
      </w:r>
    </w:p>
    <w:p w:rsidR="00051EC8" w:rsidRDefault="00051EC8">
      <w:pPr>
        <w:pStyle w:val="ConsPlusNormal"/>
        <w:jc w:val="both"/>
      </w:pPr>
    </w:p>
    <w:p w:rsidR="00051EC8" w:rsidRDefault="00051EC8">
      <w:pPr>
        <w:pStyle w:val="ConsPlusNormal"/>
        <w:ind w:firstLine="540"/>
        <w:jc w:val="both"/>
      </w:pPr>
      <w:r>
        <w:lastRenderedPageBreak/>
        <w:t xml:space="preserve">3.5.1. Основанием для начала выполнения административной процедуры является наличие всех необходимых документов, указанных в </w:t>
      </w:r>
      <w:hyperlink w:anchor="P200">
        <w:r>
          <w:rPr>
            <w:color w:val="0000FF"/>
          </w:rPr>
          <w:t>подразделе 2.6</w:t>
        </w:r>
      </w:hyperlink>
      <w:r>
        <w:t xml:space="preserve"> настоящего Административного регламента.</w:t>
      </w:r>
    </w:p>
    <w:p w:rsidR="00051EC8" w:rsidRDefault="00051EC8">
      <w:pPr>
        <w:pStyle w:val="ConsPlusNormal"/>
        <w:spacing w:before="220"/>
        <w:ind w:firstLine="540"/>
        <w:jc w:val="both"/>
      </w:pPr>
      <w:r>
        <w:t>Муниципальный служащий Комитета, ответственный за предоставление муниципальной услуги:</w:t>
      </w:r>
    </w:p>
    <w:p w:rsidR="00051EC8" w:rsidRDefault="00051EC8">
      <w:pPr>
        <w:pStyle w:val="ConsPlusNormal"/>
        <w:spacing w:before="220"/>
        <w:ind w:firstLine="540"/>
        <w:jc w:val="both"/>
      </w:pPr>
      <w:r>
        <w:t>1) рассматривает полученные документы;</w:t>
      </w:r>
    </w:p>
    <w:p w:rsidR="00051EC8" w:rsidRDefault="00051EC8">
      <w:pPr>
        <w:pStyle w:val="ConsPlusNormal"/>
        <w:spacing w:before="220"/>
        <w:ind w:firstLine="540"/>
        <w:jc w:val="both"/>
      </w:pPr>
      <w:r>
        <w:t xml:space="preserve">2) проверяет наличие оснований для отказа в предоставлении муниципальной услуги, указанных в </w:t>
      </w:r>
      <w:hyperlink w:anchor="P239">
        <w:r>
          <w:rPr>
            <w:color w:val="0000FF"/>
          </w:rPr>
          <w:t>пункте 2.7.2</w:t>
        </w:r>
      </w:hyperlink>
      <w:r>
        <w:t xml:space="preserve"> настоящего Административного регламента;</w:t>
      </w:r>
    </w:p>
    <w:p w:rsidR="00051EC8" w:rsidRDefault="00051EC8">
      <w:pPr>
        <w:pStyle w:val="ConsPlusNormal"/>
        <w:spacing w:before="220"/>
        <w:ind w:firstLine="540"/>
        <w:jc w:val="both"/>
      </w:pPr>
      <w:r>
        <w:t>3) при отсутствии оснований для отказа в предоставлении муниципальной услуги подготавливает два экземпляра проекта постановления о постановке на учет заявителя;</w:t>
      </w:r>
    </w:p>
    <w:p w:rsidR="00051EC8" w:rsidRDefault="00051EC8">
      <w:pPr>
        <w:pStyle w:val="ConsPlusNormal"/>
        <w:spacing w:before="220"/>
        <w:ind w:firstLine="540"/>
        <w:jc w:val="both"/>
      </w:pPr>
      <w:r>
        <w:t xml:space="preserve">4) при выявлении оснований для отказа в предоставлении муниципальной услуги, указанных в </w:t>
      </w:r>
      <w:hyperlink w:anchor="P239">
        <w:r>
          <w:rPr>
            <w:color w:val="0000FF"/>
          </w:rPr>
          <w:t>пункте 2.7.2</w:t>
        </w:r>
      </w:hyperlink>
      <w:r>
        <w:t xml:space="preserve"> настоящего Административного регламента, подготавливает два экземпляра проекта постановления об отказе в постановке на учет заявителя с обоснованием причин отказа.</w:t>
      </w:r>
    </w:p>
    <w:p w:rsidR="00051EC8" w:rsidRDefault="00051EC8">
      <w:pPr>
        <w:pStyle w:val="ConsPlusNormal"/>
        <w:spacing w:before="220"/>
        <w:ind w:firstLine="540"/>
        <w:jc w:val="both"/>
      </w:pPr>
      <w:r>
        <w:t>Срок выполнения административных действий - два рабочих дня со дня поступления документов.</w:t>
      </w:r>
    </w:p>
    <w:p w:rsidR="00051EC8" w:rsidRDefault="00051EC8">
      <w:pPr>
        <w:pStyle w:val="ConsPlusNormal"/>
        <w:spacing w:before="220"/>
        <w:ind w:firstLine="540"/>
        <w:jc w:val="both"/>
      </w:pPr>
      <w:r>
        <w:t>3.5.2. Муниципальный служащий Комитета, ответственный за предоставление муниципальной услуги, в порядке и сроки, установленные Регламентом работы администрации города Мурманска, обеспечивает согласование постановления &lt;14&gt; о постановке на учет или об отказе в постановке на учет.</w:t>
      </w:r>
    </w:p>
    <w:p w:rsidR="00051EC8" w:rsidRDefault="00051EC8">
      <w:pPr>
        <w:pStyle w:val="ConsPlusNormal"/>
        <w:spacing w:before="220"/>
        <w:ind w:firstLine="540"/>
        <w:jc w:val="both"/>
      </w:pPr>
      <w:r>
        <w:t>--------------------------------</w:t>
      </w:r>
    </w:p>
    <w:p w:rsidR="00051EC8" w:rsidRDefault="00051EC8">
      <w:pPr>
        <w:pStyle w:val="ConsPlusNormal"/>
        <w:spacing w:before="220"/>
        <w:ind w:firstLine="540"/>
        <w:jc w:val="both"/>
      </w:pPr>
      <w:r>
        <w:t xml:space="preserve">&lt;14&gt; Сроки согласования постановления не должны превышать общий срок принятия решения в соответствии с </w:t>
      </w:r>
      <w:hyperlink w:anchor="P135">
        <w:r>
          <w:rPr>
            <w:color w:val="0000FF"/>
          </w:rPr>
          <w:t>пунктом 2.4.1</w:t>
        </w:r>
      </w:hyperlink>
      <w:r>
        <w:t xml:space="preserve"> настоящего Административного регламента.</w:t>
      </w:r>
    </w:p>
    <w:p w:rsidR="00051EC8" w:rsidRDefault="00051EC8">
      <w:pPr>
        <w:pStyle w:val="ConsPlusNormal"/>
        <w:jc w:val="both"/>
      </w:pPr>
    </w:p>
    <w:p w:rsidR="00051EC8" w:rsidRDefault="00051EC8">
      <w:pPr>
        <w:pStyle w:val="ConsPlusNormal"/>
        <w:ind w:firstLine="540"/>
        <w:jc w:val="both"/>
      </w:pPr>
      <w:r>
        <w:t>3.5.3. Муниципальный служащий Комитета, ответственный за предоставление муниципальной услуги, в постановления:</w:t>
      </w:r>
    </w:p>
    <w:p w:rsidR="00051EC8" w:rsidRDefault="00051EC8">
      <w:pPr>
        <w:pStyle w:val="ConsPlusNormal"/>
        <w:spacing w:before="220"/>
        <w:ind w:firstLine="540"/>
        <w:jc w:val="both"/>
      </w:pPr>
      <w:r>
        <w:t>- в случае принятия гражданина на учет по стандартному жилью формирует учетное дело (учетному делу присваивается номер, соответствующий номеру очередности в реестре заявлений) и подготавливает проект уведомления о постановке на учет по стандартному жилью (</w:t>
      </w:r>
      <w:hyperlink w:anchor="P765">
        <w:r>
          <w:rPr>
            <w:color w:val="0000FF"/>
          </w:rPr>
          <w:t>приложение N 6</w:t>
        </w:r>
      </w:hyperlink>
      <w:r>
        <w:t xml:space="preserve"> к настоящему Административному регламенту);</w:t>
      </w:r>
    </w:p>
    <w:p w:rsidR="00051EC8" w:rsidRDefault="00051EC8">
      <w:pPr>
        <w:pStyle w:val="ConsPlusNormal"/>
        <w:spacing w:before="220"/>
        <w:ind w:firstLine="540"/>
        <w:jc w:val="both"/>
      </w:pPr>
      <w:r>
        <w:t>- в случае отказа в принятии гражданина на учет по стандартному жилью подготавливает проект уведомления об отказе в постановке на учет по стандартному жилью (</w:t>
      </w:r>
      <w:hyperlink w:anchor="P799">
        <w:r>
          <w:rPr>
            <w:color w:val="0000FF"/>
          </w:rPr>
          <w:t>приложение N 7</w:t>
        </w:r>
      </w:hyperlink>
      <w:r>
        <w:t xml:space="preserve"> к настоящему Административному регламенту);</w:t>
      </w:r>
    </w:p>
    <w:p w:rsidR="00051EC8" w:rsidRDefault="00051EC8">
      <w:pPr>
        <w:pStyle w:val="ConsPlusNormal"/>
        <w:spacing w:before="220"/>
        <w:ind w:firstLine="540"/>
        <w:jc w:val="both"/>
      </w:pPr>
      <w:r>
        <w:t>- передает проект уведомления о постановке на учет по стандартному жилью или проект уведомления об отказе в постановке на учет по стандартному жилью (далее - уведомление) с приложенным к нему постановлением о постановке на учет или об отказе в постановке на учет председателю Комитета (лицу, исполняющему его обязанности) для подписания.</w:t>
      </w:r>
    </w:p>
    <w:p w:rsidR="00051EC8" w:rsidRDefault="00051EC8">
      <w:pPr>
        <w:pStyle w:val="ConsPlusNormal"/>
        <w:spacing w:before="220"/>
        <w:ind w:firstLine="540"/>
        <w:jc w:val="both"/>
      </w:pPr>
      <w:r>
        <w:t>3.5.4. Председатель Комитета (лицо, исполняющее его обязанности) в день получения уведомления от муниципального служащего Комитета, ответственного за предоставление муниципальной услуги, рассматривает его, подписывает и передает муниципальному служащему Комитета, ответственному за предоставление муниципальной услуги.</w:t>
      </w:r>
    </w:p>
    <w:p w:rsidR="00051EC8" w:rsidRDefault="00051EC8">
      <w:pPr>
        <w:pStyle w:val="ConsPlusNormal"/>
        <w:spacing w:before="220"/>
        <w:ind w:firstLine="540"/>
        <w:jc w:val="both"/>
      </w:pPr>
      <w:r>
        <w:t>Срок выполнения административного действия - один рабочий день.</w:t>
      </w:r>
    </w:p>
    <w:p w:rsidR="00051EC8" w:rsidRDefault="00051EC8">
      <w:pPr>
        <w:pStyle w:val="ConsPlusNormal"/>
        <w:jc w:val="both"/>
      </w:pPr>
    </w:p>
    <w:p w:rsidR="00051EC8" w:rsidRDefault="00051EC8">
      <w:pPr>
        <w:pStyle w:val="ConsPlusTitle"/>
        <w:jc w:val="center"/>
        <w:outlineLvl w:val="2"/>
      </w:pPr>
      <w:r>
        <w:lastRenderedPageBreak/>
        <w:t>3.6. Выдача (направление) заявителю уведомления о принятии</w:t>
      </w:r>
    </w:p>
    <w:p w:rsidR="00051EC8" w:rsidRDefault="00051EC8">
      <w:pPr>
        <w:pStyle w:val="ConsPlusTitle"/>
        <w:jc w:val="center"/>
      </w:pPr>
      <w:r>
        <w:t>на учет по стандартному жилью или об отказе в принятии</w:t>
      </w:r>
    </w:p>
    <w:p w:rsidR="00051EC8" w:rsidRDefault="00051EC8">
      <w:pPr>
        <w:pStyle w:val="ConsPlusTitle"/>
        <w:jc w:val="center"/>
      </w:pPr>
      <w:r>
        <w:t>на учет по стандартному жилью</w:t>
      </w:r>
    </w:p>
    <w:p w:rsidR="00051EC8" w:rsidRDefault="00051EC8">
      <w:pPr>
        <w:pStyle w:val="ConsPlusNormal"/>
        <w:jc w:val="both"/>
      </w:pPr>
    </w:p>
    <w:p w:rsidR="00051EC8" w:rsidRDefault="00051EC8">
      <w:pPr>
        <w:pStyle w:val="ConsPlusNormal"/>
        <w:ind w:firstLine="540"/>
        <w:jc w:val="both"/>
      </w:pPr>
      <w:r>
        <w:t>3.6.1. 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подписанного уведомления от председателя Комитета (лица, исполняющего его обязанности).</w:t>
      </w:r>
    </w:p>
    <w:p w:rsidR="00051EC8" w:rsidRDefault="00051EC8">
      <w:pPr>
        <w:pStyle w:val="ConsPlusNormal"/>
        <w:spacing w:before="220"/>
        <w:ind w:firstLine="540"/>
        <w:jc w:val="both"/>
      </w:pPr>
      <w:r>
        <w:t>3.6.2. Муниципальный служащий Комитета, ответственный за предоставление муниципальной услуги, осуществляет следующие административные действия:</w:t>
      </w:r>
    </w:p>
    <w:p w:rsidR="00051EC8" w:rsidRDefault="00051EC8">
      <w:pPr>
        <w:pStyle w:val="ConsPlusNormal"/>
        <w:spacing w:before="220"/>
        <w:ind w:firstLine="540"/>
        <w:jc w:val="both"/>
      </w:pPr>
      <w:r>
        <w:t>1) в случае если в заявлении указано о личном получении результата предоставления муниципальной услуги:</w:t>
      </w:r>
    </w:p>
    <w:p w:rsidR="00051EC8" w:rsidRDefault="00051EC8">
      <w:pPr>
        <w:pStyle w:val="ConsPlusNormal"/>
        <w:spacing w:before="220"/>
        <w:ind w:firstLine="540"/>
        <w:jc w:val="both"/>
      </w:pPr>
      <w:r>
        <w:t>- уведомляет заявителя по телефону, указанному в заявлении, о необходимости получения уведомления;</w:t>
      </w:r>
    </w:p>
    <w:p w:rsidR="00051EC8" w:rsidRDefault="00051EC8">
      <w:pPr>
        <w:pStyle w:val="ConsPlusNormal"/>
        <w:spacing w:before="220"/>
        <w:ind w:firstLine="540"/>
        <w:jc w:val="both"/>
      </w:pPr>
      <w:r>
        <w:t>- изготавливает копию уведомления;</w:t>
      </w:r>
    </w:p>
    <w:p w:rsidR="00051EC8" w:rsidRDefault="00051EC8">
      <w:pPr>
        <w:pStyle w:val="ConsPlusNormal"/>
        <w:spacing w:before="220"/>
        <w:ind w:firstLine="540"/>
        <w:jc w:val="both"/>
      </w:pPr>
      <w:r>
        <w:t>- в день явки заявителя устанавливает его личность путем проверки документа, удостоверяющего личность;</w:t>
      </w:r>
    </w:p>
    <w:p w:rsidR="00051EC8" w:rsidRDefault="00051EC8">
      <w:pPr>
        <w:pStyle w:val="ConsPlusNormal"/>
        <w:spacing w:before="220"/>
        <w:ind w:firstLine="540"/>
        <w:jc w:val="both"/>
      </w:pPr>
      <w:r>
        <w:t>- передает ему оригинал уведомления под расписку;</w:t>
      </w:r>
    </w:p>
    <w:p w:rsidR="00051EC8" w:rsidRDefault="00051EC8">
      <w:pPr>
        <w:pStyle w:val="ConsPlusNormal"/>
        <w:spacing w:before="220"/>
        <w:ind w:firstLine="540"/>
        <w:jc w:val="both"/>
      </w:pPr>
      <w:r>
        <w:t>- копию уведомления приобщает к материалам дела.</w:t>
      </w:r>
    </w:p>
    <w:p w:rsidR="00051EC8" w:rsidRDefault="00051EC8">
      <w:pPr>
        <w:pStyle w:val="ConsPlusNormal"/>
        <w:spacing w:before="220"/>
        <w:ind w:firstLine="540"/>
        <w:jc w:val="both"/>
      </w:pPr>
      <w:r>
        <w:t>В случае неявки заявителя в Комитет за получением документов муниципальный служащий Комитета, ответственный за предоставление муниципальной услуги, направляет (организует отправку) оригинал уведомления посредством заказного почтового отправления с уведомлением о вручении непосредственно заявителю;</w:t>
      </w:r>
    </w:p>
    <w:p w:rsidR="00051EC8" w:rsidRDefault="00051EC8">
      <w:pPr>
        <w:pStyle w:val="ConsPlusNormal"/>
        <w:spacing w:before="220"/>
        <w:ind w:firstLine="540"/>
        <w:jc w:val="both"/>
      </w:pPr>
      <w:r>
        <w:t>2) при наличии в заявлении указания о направлении результата предоставления муниципальной услуги по почте:</w:t>
      </w:r>
    </w:p>
    <w:p w:rsidR="00051EC8" w:rsidRDefault="00051EC8">
      <w:pPr>
        <w:pStyle w:val="ConsPlusNormal"/>
        <w:spacing w:before="220"/>
        <w:ind w:firstLine="540"/>
        <w:jc w:val="both"/>
      </w:pPr>
      <w:r>
        <w:t>- изготавливает копию уведомления;</w:t>
      </w:r>
    </w:p>
    <w:p w:rsidR="00051EC8" w:rsidRDefault="00051EC8">
      <w:pPr>
        <w:pStyle w:val="ConsPlusNormal"/>
        <w:spacing w:before="220"/>
        <w:ind w:firstLine="540"/>
        <w:jc w:val="both"/>
      </w:pPr>
      <w:r>
        <w:t>- направляет (организует отправку) оригинал уведомления заказным письмом с уведомлением о вручении по адресу, указанному в заявлении;</w:t>
      </w:r>
    </w:p>
    <w:p w:rsidR="00051EC8" w:rsidRDefault="00051EC8">
      <w:pPr>
        <w:pStyle w:val="ConsPlusNormal"/>
        <w:spacing w:before="220"/>
        <w:ind w:firstLine="540"/>
        <w:jc w:val="both"/>
      </w:pPr>
      <w:r>
        <w:t>- копию уведомления приобщает к материалам дела.</w:t>
      </w:r>
    </w:p>
    <w:p w:rsidR="00051EC8" w:rsidRDefault="00051EC8">
      <w:pPr>
        <w:pStyle w:val="ConsPlusNormal"/>
        <w:spacing w:before="220"/>
        <w:ind w:firstLine="540"/>
        <w:jc w:val="both"/>
      </w:pPr>
      <w:r>
        <w:t>Срок выполнения административных действий - 15 минут.</w:t>
      </w:r>
    </w:p>
    <w:p w:rsidR="00051EC8" w:rsidRDefault="00051EC8">
      <w:pPr>
        <w:pStyle w:val="ConsPlusNormal"/>
        <w:spacing w:before="220"/>
        <w:ind w:firstLine="540"/>
        <w:jc w:val="both"/>
      </w:pPr>
      <w:r>
        <w:t>3.6.3. В случае если в заявлении о предоставлении муниципальной услуги, поступившем из ГОБУ "МФЦ МО", содержится отметка о необходимости выдачи результата предоставления муниципальной услуги при личном обращении заявителя, муниципальный служащий Комитета, ответственный за предоставление муниципальной услуги, не позднее рабочего дня, следующего за днем получения документов, связанных с предоставлением муниципальной услуги от муниципального служащего Комитета, ответственного за делопроизводство:</w:t>
      </w:r>
    </w:p>
    <w:p w:rsidR="00051EC8" w:rsidRDefault="00051EC8">
      <w:pPr>
        <w:pStyle w:val="ConsPlusNormal"/>
        <w:spacing w:before="220"/>
        <w:ind w:firstLine="540"/>
        <w:jc w:val="both"/>
      </w:pPr>
      <w:r>
        <w:t>- формирует и распечатывает два экземпляра реестра документов, подлежащих выдаче заявителю, проставляет в них даты направления в ГОБУ "МФЦ МО" с указанием фамилии, инициалов имени и отчества, подписи, должности;</w:t>
      </w:r>
    </w:p>
    <w:p w:rsidR="00051EC8" w:rsidRDefault="00051EC8">
      <w:pPr>
        <w:pStyle w:val="ConsPlusNormal"/>
        <w:spacing w:before="220"/>
        <w:ind w:firstLine="540"/>
        <w:jc w:val="both"/>
      </w:pPr>
      <w:r>
        <w:t>- передает в ГОБУ "МФЦ МО" два экземпляра реестра с приложенными к нему документами с помощью курьерской доставки.</w:t>
      </w:r>
    </w:p>
    <w:p w:rsidR="00051EC8" w:rsidRDefault="00051EC8">
      <w:pPr>
        <w:pStyle w:val="ConsPlusNormal"/>
        <w:spacing w:before="220"/>
        <w:ind w:firstLine="540"/>
        <w:jc w:val="both"/>
      </w:pPr>
      <w:r>
        <w:lastRenderedPageBreak/>
        <w:t>3.6.3.1. Сотрудник ГОБУ "МФЦ МО", ответственный за прием-передачу документов в Комитет, в день поступления из Комитета двух экземпляров реестра с прилагаемыми к нему документами:</w:t>
      </w:r>
    </w:p>
    <w:p w:rsidR="00051EC8" w:rsidRDefault="00051EC8">
      <w:pPr>
        <w:pStyle w:val="ConsPlusNormal"/>
        <w:spacing w:before="220"/>
        <w:ind w:firstLine="540"/>
        <w:jc w:val="both"/>
      </w:pPr>
      <w:r>
        <w:t>- проставляет в них дату получения, подпись, должность, а также фамилию, инициалы имени и отчества;</w:t>
      </w:r>
    </w:p>
    <w:p w:rsidR="00051EC8" w:rsidRDefault="00051EC8">
      <w:pPr>
        <w:pStyle w:val="ConsPlusNormal"/>
        <w:spacing w:before="220"/>
        <w:ind w:firstLine="540"/>
        <w:jc w:val="both"/>
      </w:pPr>
      <w:r>
        <w:t>- возвращает в Комитет один экземпляр реестра с помощью курьерской доставки;</w:t>
      </w:r>
    </w:p>
    <w:p w:rsidR="00051EC8" w:rsidRDefault="00051EC8">
      <w:pPr>
        <w:pStyle w:val="ConsPlusNormal"/>
        <w:spacing w:before="220"/>
        <w:ind w:firstLine="540"/>
        <w:jc w:val="both"/>
      </w:pPr>
      <w:r>
        <w:t>- направляет один экземпляр реестра с прилагаемыми к нему документами в папку контроля исполнения обращений заявителей по услугам Комитета.</w:t>
      </w:r>
    </w:p>
    <w:p w:rsidR="00051EC8" w:rsidRDefault="00051EC8">
      <w:pPr>
        <w:pStyle w:val="ConsPlusNormal"/>
        <w:spacing w:before="220"/>
        <w:ind w:firstLine="540"/>
        <w:jc w:val="both"/>
      </w:pPr>
      <w:r>
        <w:t>3.6.3.2. В день личного обращения заявителя в ГОБУ "МФЦ МО" сотрудник ГОБУ "МФЦ МО", ответственный за выдачу документов:</w:t>
      </w:r>
    </w:p>
    <w:p w:rsidR="00051EC8" w:rsidRDefault="00051EC8">
      <w:pPr>
        <w:pStyle w:val="ConsPlusNormal"/>
        <w:spacing w:before="220"/>
        <w:ind w:firstLine="540"/>
        <w:jc w:val="both"/>
      </w:pPr>
      <w:r>
        <w:t>- устанавливает личность заявителя путем проверки документа, удостоверяющего личность, документов, подтверждающих полномочия представителя;</w:t>
      </w:r>
    </w:p>
    <w:p w:rsidR="00051EC8" w:rsidRDefault="00051EC8">
      <w:pPr>
        <w:pStyle w:val="ConsPlusNormal"/>
        <w:spacing w:before="220"/>
        <w:ind w:firstLine="540"/>
        <w:jc w:val="both"/>
      </w:pPr>
      <w:r>
        <w:t>- вносит сведения о выдаваемых документах в расписку (экземпляр ГОБУ "МФЦ МО");</w:t>
      </w:r>
    </w:p>
    <w:p w:rsidR="00051EC8" w:rsidRDefault="00051EC8">
      <w:pPr>
        <w:pStyle w:val="ConsPlusNormal"/>
        <w:spacing w:before="220"/>
        <w:ind w:firstLine="540"/>
        <w:jc w:val="both"/>
      </w:pPr>
      <w:r>
        <w:t>- контролирует проставление даты и подписи заявителя о получении результата предоставления муниципальной услуги в расписке;</w:t>
      </w:r>
    </w:p>
    <w:p w:rsidR="00051EC8" w:rsidRDefault="00051EC8">
      <w:pPr>
        <w:pStyle w:val="ConsPlusNormal"/>
        <w:spacing w:before="220"/>
        <w:ind w:firstLine="540"/>
        <w:jc w:val="both"/>
      </w:pPr>
      <w:r>
        <w:t>- выдает заявителю результат предоставления муниципальной услуги;</w:t>
      </w:r>
    </w:p>
    <w:p w:rsidR="00051EC8" w:rsidRDefault="00051EC8">
      <w:pPr>
        <w:pStyle w:val="ConsPlusNormal"/>
        <w:spacing w:before="220"/>
        <w:ind w:firstLine="540"/>
        <w:jc w:val="both"/>
      </w:pPr>
      <w:r>
        <w:t>- направляет расписку (экземпляр ГОБУ "МФЦ МО") в папку контроля исполнения обращений заявителей по муниципальным услугам Комитета.</w:t>
      </w:r>
    </w:p>
    <w:p w:rsidR="00051EC8" w:rsidRDefault="00051EC8">
      <w:pPr>
        <w:pStyle w:val="ConsPlusNormal"/>
        <w:spacing w:before="220"/>
        <w:ind w:firstLine="540"/>
        <w:jc w:val="both"/>
      </w:pPr>
      <w:r>
        <w:t>Максимальный срок выполнения данной административной процедуры - три рабочих дня.</w:t>
      </w:r>
    </w:p>
    <w:p w:rsidR="00051EC8" w:rsidRDefault="00051EC8">
      <w:pPr>
        <w:pStyle w:val="ConsPlusNormal"/>
        <w:jc w:val="both"/>
      </w:pPr>
    </w:p>
    <w:p w:rsidR="00051EC8" w:rsidRDefault="00051EC8">
      <w:pPr>
        <w:pStyle w:val="ConsPlusTitle"/>
        <w:jc w:val="center"/>
        <w:outlineLvl w:val="2"/>
      </w:pPr>
      <w:r>
        <w:t>3.7. Исправление допущенных опечаток и ошибок в выданных</w:t>
      </w:r>
    </w:p>
    <w:p w:rsidR="00051EC8" w:rsidRDefault="00051EC8">
      <w:pPr>
        <w:pStyle w:val="ConsPlusTitle"/>
        <w:jc w:val="center"/>
      </w:pPr>
      <w:r>
        <w:t>в результате предоставления муниципальной услуги документах</w:t>
      </w:r>
    </w:p>
    <w:p w:rsidR="00051EC8" w:rsidRDefault="00051EC8">
      <w:pPr>
        <w:pStyle w:val="ConsPlusNormal"/>
        <w:jc w:val="both"/>
      </w:pPr>
    </w:p>
    <w:p w:rsidR="00051EC8" w:rsidRDefault="00051EC8">
      <w:pPr>
        <w:pStyle w:val="ConsPlusNormal"/>
        <w:ind w:firstLine="540"/>
        <w:jc w:val="both"/>
      </w:pPr>
      <w: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051EC8" w:rsidRDefault="00051EC8">
      <w:pPr>
        <w:pStyle w:val="ConsPlusNormal"/>
        <w:spacing w:before="220"/>
        <w:ind w:firstLine="540"/>
        <w:jc w:val="both"/>
      </w:pPr>
      <w:r>
        <w:t>3.7.2.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051EC8" w:rsidRDefault="00051EC8">
      <w:pPr>
        <w:pStyle w:val="ConsPlusNormal"/>
        <w:spacing w:before="22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051EC8" w:rsidRDefault="00051EC8">
      <w:pPr>
        <w:pStyle w:val="ConsPlusNormal"/>
        <w:spacing w:before="220"/>
        <w:ind w:firstLine="540"/>
        <w:jc w:val="both"/>
      </w:pPr>
      <w: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051EC8" w:rsidRDefault="00051EC8">
      <w:pPr>
        <w:pStyle w:val="ConsPlusNormal"/>
        <w:spacing w:before="220"/>
        <w:ind w:firstLine="540"/>
        <w:jc w:val="both"/>
      </w:pPr>
      <w: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051EC8" w:rsidRDefault="00051EC8">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051EC8" w:rsidRDefault="00051EC8">
      <w:pPr>
        <w:pStyle w:val="ConsPlusNormal"/>
        <w:spacing w:before="220"/>
        <w:ind w:firstLine="540"/>
        <w:jc w:val="both"/>
      </w:pPr>
      <w:r>
        <w:t xml:space="preserve">3.7.5. Максимальный срок выполнения данной административной процедуры - пять рабочих </w:t>
      </w:r>
      <w:r>
        <w:lastRenderedPageBreak/>
        <w:t>дней.</w:t>
      </w:r>
    </w:p>
    <w:p w:rsidR="00051EC8" w:rsidRDefault="00051EC8">
      <w:pPr>
        <w:pStyle w:val="ConsPlusNormal"/>
        <w:jc w:val="both"/>
      </w:pPr>
    </w:p>
    <w:p w:rsidR="00051EC8" w:rsidRDefault="00051EC8">
      <w:pPr>
        <w:pStyle w:val="ConsPlusTitle"/>
        <w:jc w:val="center"/>
        <w:outlineLvl w:val="1"/>
      </w:pPr>
      <w:r>
        <w:t>4. Формы контроля за исполнением Административного</w:t>
      </w:r>
    </w:p>
    <w:p w:rsidR="00051EC8" w:rsidRDefault="00051EC8">
      <w:pPr>
        <w:pStyle w:val="ConsPlusTitle"/>
        <w:jc w:val="center"/>
      </w:pPr>
      <w:r>
        <w:t>регламента</w:t>
      </w:r>
    </w:p>
    <w:p w:rsidR="00051EC8" w:rsidRDefault="00051EC8">
      <w:pPr>
        <w:pStyle w:val="ConsPlusNormal"/>
        <w:jc w:val="both"/>
      </w:pPr>
    </w:p>
    <w:p w:rsidR="00051EC8" w:rsidRDefault="00051EC8">
      <w:pPr>
        <w:pStyle w:val="ConsPlusNormal"/>
        <w:ind w:firstLine="540"/>
        <w:jc w:val="both"/>
      </w:pPr>
      <w:r>
        <w:t>4.1. Текущий контроль за соблюдением и исполнением должностными лицами 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51EC8" w:rsidRDefault="00051EC8">
      <w:pPr>
        <w:pStyle w:val="ConsPlusNormal"/>
        <w:spacing w:before="220"/>
        <w:ind w:firstLine="540"/>
        <w:jc w:val="both"/>
      </w:pPr>
      <w:r>
        <w:t>4.2. Перечень муниципальных служащих Комитета, осуществляющих контроль за предоставлением муниципальной услуги, устанавливает председатель Комитета (лицо, исполняющее его обязанности).</w:t>
      </w:r>
    </w:p>
    <w:p w:rsidR="00051EC8" w:rsidRDefault="00051EC8">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оформляемому приказом Комитета.</w:t>
      </w:r>
    </w:p>
    <w:p w:rsidR="00051EC8" w:rsidRDefault="00051EC8">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051EC8" w:rsidRDefault="00051EC8">
      <w:pPr>
        <w:pStyle w:val="ConsPlusNormal"/>
        <w:spacing w:before="220"/>
        <w:ind w:firstLine="540"/>
        <w:jc w:val="both"/>
      </w:pPr>
      <w:r>
        <w:t>4.5. Внеплановые проверки полноты и качества предоставления муниципальной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051EC8" w:rsidRDefault="00051EC8">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051EC8" w:rsidRDefault="00051EC8">
      <w:pPr>
        <w:pStyle w:val="ConsPlusNormal"/>
        <w:spacing w:before="220"/>
        <w:ind w:firstLine="540"/>
        <w:jc w:val="both"/>
      </w:pPr>
      <w: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rsidR="00051EC8" w:rsidRDefault="00051EC8">
      <w:pPr>
        <w:pStyle w:val="ConsPlusNormal"/>
        <w:spacing w:before="220"/>
        <w:ind w:firstLine="540"/>
        <w:jc w:val="both"/>
      </w:pPr>
      <w:r>
        <w:t>4.7. По результатам проверки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051EC8" w:rsidRDefault="00051EC8">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Административным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051EC8" w:rsidRDefault="00051EC8">
      <w:pPr>
        <w:pStyle w:val="ConsPlusNormal"/>
        <w:spacing w:before="220"/>
        <w:ind w:firstLine="540"/>
        <w:jc w:val="both"/>
      </w:pPr>
      <w:r>
        <w:t>4.9. Персональная ответственность за соблюдение муниципальными служащими Комитета, ответственными за предоставление муниципальной услуги, требований Административного регламента закреплена в их должностных инструкциях, утверждаемых председателем Комитета (лицом, исполняющим его обязанности).</w:t>
      </w:r>
    </w:p>
    <w:p w:rsidR="00051EC8" w:rsidRDefault="00051EC8">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051EC8" w:rsidRDefault="00051EC8">
      <w:pPr>
        <w:pStyle w:val="ConsPlusNormal"/>
        <w:spacing w:before="220"/>
        <w:ind w:firstLine="540"/>
        <w:jc w:val="both"/>
      </w:pPr>
      <w:r>
        <w:lastRenderedPageBreak/>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051EC8" w:rsidRDefault="00051EC8">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rsidR="00051EC8" w:rsidRDefault="00051EC8">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051EC8" w:rsidRDefault="00051EC8">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85">
        <w:r>
          <w:rPr>
            <w:color w:val="0000FF"/>
          </w:rPr>
          <w:t>пунктом 5.1.5</w:t>
        </w:r>
      </w:hyperlink>
      <w:r>
        <w:t xml:space="preserve"> настоящего Административного регламента.</w:t>
      </w:r>
    </w:p>
    <w:p w:rsidR="00051EC8" w:rsidRDefault="00051EC8">
      <w:pPr>
        <w:pStyle w:val="ConsPlusNormal"/>
        <w:jc w:val="both"/>
      </w:pPr>
    </w:p>
    <w:p w:rsidR="00051EC8" w:rsidRDefault="00051EC8">
      <w:pPr>
        <w:pStyle w:val="ConsPlusTitle"/>
        <w:jc w:val="center"/>
        <w:outlineLvl w:val="1"/>
      </w:pPr>
      <w:r>
        <w:t>5. Досудебный (внесудебный) порядок обжалования решений</w:t>
      </w:r>
    </w:p>
    <w:p w:rsidR="00051EC8" w:rsidRDefault="00051EC8">
      <w:pPr>
        <w:pStyle w:val="ConsPlusTitle"/>
        <w:jc w:val="center"/>
      </w:pPr>
      <w:r>
        <w:t>и (или) действий (бездействия), принятых (осуществленных)</w:t>
      </w:r>
    </w:p>
    <w:p w:rsidR="00051EC8" w:rsidRDefault="00051EC8">
      <w:pPr>
        <w:pStyle w:val="ConsPlusTitle"/>
        <w:jc w:val="center"/>
      </w:pPr>
      <w:r>
        <w:t>в ходе предоставления муниципальной услуги, Комитетом, его</w:t>
      </w:r>
    </w:p>
    <w:p w:rsidR="00051EC8" w:rsidRDefault="00051EC8">
      <w:pPr>
        <w:pStyle w:val="ConsPlusTitle"/>
        <w:jc w:val="center"/>
      </w:pPr>
      <w:r>
        <w:t>должностными лицами, муниципальными служащими, ГОБУ "МФЦ</w:t>
      </w:r>
    </w:p>
    <w:p w:rsidR="00051EC8" w:rsidRDefault="00051EC8">
      <w:pPr>
        <w:pStyle w:val="ConsPlusTitle"/>
        <w:jc w:val="center"/>
      </w:pPr>
      <w:r>
        <w:t>МО", его сотрудниками</w:t>
      </w:r>
    </w:p>
    <w:p w:rsidR="00051EC8" w:rsidRDefault="00051EC8">
      <w:pPr>
        <w:pStyle w:val="ConsPlusNormal"/>
        <w:jc w:val="both"/>
      </w:pPr>
    </w:p>
    <w:p w:rsidR="00051EC8" w:rsidRDefault="00051EC8">
      <w:pPr>
        <w:pStyle w:val="ConsPlusNormal"/>
        <w:ind w:firstLine="540"/>
        <w:jc w:val="both"/>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51EC8" w:rsidRDefault="00051EC8">
      <w:pPr>
        <w:pStyle w:val="ConsPlusNormal"/>
        <w:spacing w:before="220"/>
        <w:ind w:firstLine="540"/>
        <w:jc w:val="both"/>
      </w:pPr>
      <w:r>
        <w:t>5.1.1. Заявитель (представитель заявителя)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сотрудников при предоставлении муниципальной услуги (далее - жалоба).</w:t>
      </w:r>
    </w:p>
    <w:p w:rsidR="00051EC8" w:rsidRDefault="00051EC8">
      <w:pPr>
        <w:pStyle w:val="ConsPlusNormal"/>
        <w:spacing w:before="220"/>
        <w:ind w:firstLine="540"/>
        <w:jc w:val="both"/>
      </w:pPr>
      <w:r>
        <w:t>5.1.2. Заявитель (представитель заявителя) может обратиться с жалобой в том числе в следующих случаях:</w:t>
      </w:r>
    </w:p>
    <w:p w:rsidR="00051EC8" w:rsidRDefault="00051EC8">
      <w:pPr>
        <w:pStyle w:val="ConsPlusNormal"/>
        <w:spacing w:before="220"/>
        <w:ind w:firstLine="540"/>
        <w:jc w:val="both"/>
      </w:pPr>
      <w:r>
        <w:t>а) нарушение срока регистрации заявления о предоставлении муниципальной услуги, комплексного запроса;</w:t>
      </w:r>
    </w:p>
    <w:p w:rsidR="00051EC8" w:rsidRDefault="00051EC8">
      <w:pPr>
        <w:pStyle w:val="ConsPlusNormal"/>
        <w:spacing w:before="220"/>
        <w:ind w:firstLine="540"/>
        <w:jc w:val="both"/>
      </w:pPr>
      <w:r>
        <w:t>б) нарушение срока предоставления муниципальной услуги;</w:t>
      </w:r>
    </w:p>
    <w:p w:rsidR="00051EC8" w:rsidRDefault="00051EC8">
      <w:pPr>
        <w:pStyle w:val="ConsPlusNormal"/>
        <w:spacing w:before="220"/>
        <w:ind w:firstLine="540"/>
        <w:jc w:val="both"/>
      </w:pPr>
      <w:r>
        <w:t>в) требование представления заявителем (представителем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051EC8" w:rsidRDefault="00051EC8">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 (представителя заявителя);</w:t>
      </w:r>
    </w:p>
    <w:p w:rsidR="00051EC8" w:rsidRDefault="00051EC8">
      <w:pPr>
        <w:pStyle w:val="ConsPlusNormal"/>
        <w:spacing w:before="220"/>
        <w:ind w:firstLine="540"/>
        <w:jc w:val="both"/>
      </w:pPr>
      <w: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w:t>
      </w:r>
      <w:r>
        <w:lastRenderedPageBreak/>
        <w:t>муниципальными правовыми актами;</w:t>
      </w:r>
    </w:p>
    <w:p w:rsidR="00051EC8" w:rsidRDefault="00051EC8">
      <w:pPr>
        <w:pStyle w:val="ConsPlusNormal"/>
        <w:spacing w:before="220"/>
        <w:ind w:firstLine="540"/>
        <w:jc w:val="both"/>
      </w:pPr>
      <w:r>
        <w:t>е) 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051EC8" w:rsidRDefault="00051EC8">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1EC8" w:rsidRDefault="00051EC8">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051EC8" w:rsidRDefault="00051EC8">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051EC8" w:rsidRDefault="00051EC8">
      <w:pPr>
        <w:pStyle w:val="ConsPlusNormal"/>
        <w:spacing w:before="220"/>
        <w:ind w:firstLine="540"/>
        <w:jc w:val="both"/>
      </w:pPr>
      <w:r>
        <w:t xml:space="preserve">к)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(представителем заявителя) решений и действий (бездействия) ГОБУ "МФЦ МО", сотрудника ГОБУ "МФЦ МО" возможно в случае, если на ГОБУ "МФЦ МО" возложена функция по предоставлению муниципальной услуги в полном объеме в порядке, определенном </w:t>
      </w:r>
      <w:hyperlink r:id="rId36">
        <w:r>
          <w:rPr>
            <w:color w:val="0000FF"/>
          </w:rPr>
          <w:t>частью 1.3 статьи 16</w:t>
        </w:r>
      </w:hyperlink>
      <w:r>
        <w:t xml:space="preserve"> Федерального закона от 27.07.2010 N 210-ФЗ.</w:t>
      </w:r>
    </w:p>
    <w:p w:rsidR="00051EC8" w:rsidRDefault="00051EC8">
      <w:pPr>
        <w:pStyle w:val="ConsPlusNormal"/>
        <w:spacing w:before="220"/>
        <w:ind w:firstLine="540"/>
        <w:jc w:val="both"/>
      </w:pPr>
      <w:r>
        <w:t>5.1.3. Жалоба должна содержать:</w:t>
      </w:r>
    </w:p>
    <w:p w:rsidR="00051EC8" w:rsidRDefault="00051EC8">
      <w:pPr>
        <w:pStyle w:val="ConsPlusNormal"/>
        <w:spacing w:before="220"/>
        <w:ind w:firstLine="540"/>
        <w:jc w:val="both"/>
      </w:pPr>
      <w:r>
        <w:t>а) наименование Комитета, его должностного лица либо муниципального служащего, наименование многофункционального центра, его руководителя и (или) специалиста, решения и действия (бездействие) которых обжалуются;</w:t>
      </w:r>
    </w:p>
    <w:p w:rsidR="00051EC8" w:rsidRDefault="00051EC8">
      <w:pPr>
        <w:pStyle w:val="ConsPlusNormal"/>
        <w:spacing w:before="220"/>
        <w:ind w:firstLine="540"/>
        <w:jc w:val="both"/>
      </w:pPr>
      <w:r>
        <w:t>б)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051EC8" w:rsidRDefault="00051EC8">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сотрудника многофункционального центра;</w:t>
      </w:r>
    </w:p>
    <w:p w:rsidR="00051EC8" w:rsidRDefault="00051EC8">
      <w:pPr>
        <w:pStyle w:val="ConsPlusNormal"/>
        <w:spacing w:before="220"/>
        <w:ind w:firstLine="540"/>
        <w:jc w:val="both"/>
      </w:pPr>
      <w:r>
        <w:t>г) доводы, на основании которых заявитель (представитель заявителя)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многофункционального центра, его руководителя и (или) сотрудника многофункционального центра.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051EC8" w:rsidRDefault="00051EC8">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051EC8" w:rsidRDefault="00051EC8">
      <w:pPr>
        <w:pStyle w:val="ConsPlusNormal"/>
        <w:spacing w:before="220"/>
        <w:ind w:firstLine="540"/>
        <w:jc w:val="both"/>
      </w:pPr>
      <w:r>
        <w:t xml:space="preserve">В качестве документа, подтверждающего полномочия на осуществление действий от имени </w:t>
      </w:r>
      <w:r>
        <w:lastRenderedPageBreak/>
        <w:t>заявителя, представляется оформленная в соответствии с законодательством Российской Федерации доверенность.</w:t>
      </w:r>
    </w:p>
    <w:p w:rsidR="00051EC8" w:rsidRDefault="00051EC8">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051EC8" w:rsidRDefault="00051EC8">
      <w:pPr>
        <w:pStyle w:val="ConsPlusNormal"/>
        <w:spacing w:before="220"/>
        <w:ind w:firstLine="540"/>
        <w:jc w:val="both"/>
      </w:pPr>
      <w:bookmarkStart w:id="17" w:name="P485"/>
      <w:bookmarkEnd w:id="17"/>
      <w:r>
        <w:t>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1EC8" w:rsidRDefault="00051EC8">
      <w:pPr>
        <w:pStyle w:val="ConsPlusNormal"/>
        <w:spacing w:before="220"/>
        <w:ind w:firstLine="540"/>
        <w:jc w:val="both"/>
      </w:pPr>
      <w:r>
        <w:t xml:space="preserve">5.1.6. По результатам рассмотрения жалобы в соответствии с </w:t>
      </w:r>
      <w:hyperlink r:id="rId37">
        <w:r>
          <w:rPr>
            <w:color w:val="0000FF"/>
          </w:rPr>
          <w:t>частью 7 статьи 11.2</w:t>
        </w:r>
      </w:hyperlink>
      <w:r>
        <w:t xml:space="preserve"> Федерального закона от 27.07.2010 N 210-ФЗ принимается одно из следующих решений:</w:t>
      </w:r>
    </w:p>
    <w:p w:rsidR="00051EC8" w:rsidRDefault="00051EC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051EC8" w:rsidRDefault="00051EC8">
      <w:pPr>
        <w:pStyle w:val="ConsPlusNormal"/>
        <w:spacing w:before="220"/>
        <w:ind w:firstLine="540"/>
        <w:jc w:val="both"/>
      </w:pPr>
      <w:r>
        <w:t>2) в удовлетворении жалобы отказывается.</w:t>
      </w:r>
    </w:p>
    <w:p w:rsidR="00051EC8" w:rsidRDefault="00051EC8">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051EC8" w:rsidRDefault="00051EC8">
      <w:pPr>
        <w:pStyle w:val="ConsPlusNormal"/>
        <w:spacing w:before="220"/>
        <w:ind w:firstLine="540"/>
        <w:jc w:val="both"/>
      </w:pPr>
      <w:r>
        <w:t>5.1.7. Ответ по результатам рассмотрения жалобы направляется заявителю (представителю заявителя) не позднее дня, следующего за днем принятия решения, уполномоченный на рассмотрение жалобы орган направляет заявителю (представителю заявителя) в письменной форме и, по желанию заявителя, в электронной форме мотивированный ответ о результатах рассмотрения жалобы.</w:t>
      </w:r>
    </w:p>
    <w:p w:rsidR="00051EC8" w:rsidRDefault="00051EC8">
      <w:pPr>
        <w:pStyle w:val="ConsPlusNormal"/>
        <w:spacing w:before="220"/>
        <w:ind w:firstLine="540"/>
        <w:jc w:val="both"/>
      </w:pPr>
      <w:r>
        <w:t>5.1.8. В ответе по результатам рассмотрения жалобы указываются:</w:t>
      </w:r>
    </w:p>
    <w:p w:rsidR="00051EC8" w:rsidRDefault="00051EC8">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051EC8" w:rsidRDefault="00051EC8">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051EC8" w:rsidRDefault="00051EC8">
      <w:pPr>
        <w:pStyle w:val="ConsPlusNormal"/>
        <w:spacing w:before="220"/>
        <w:ind w:firstLine="540"/>
        <w:jc w:val="both"/>
      </w:pPr>
      <w:r>
        <w:t>в) фамилия, имя, отчество (последнее - при наличии) или наименование заявителя;</w:t>
      </w:r>
    </w:p>
    <w:p w:rsidR="00051EC8" w:rsidRDefault="00051EC8">
      <w:pPr>
        <w:pStyle w:val="ConsPlusNormal"/>
        <w:spacing w:before="220"/>
        <w:ind w:firstLine="540"/>
        <w:jc w:val="both"/>
      </w:pPr>
      <w:r>
        <w:t>г) основания для принятия решения по жалобе;</w:t>
      </w:r>
    </w:p>
    <w:p w:rsidR="00051EC8" w:rsidRDefault="00051EC8">
      <w:pPr>
        <w:pStyle w:val="ConsPlusNormal"/>
        <w:spacing w:before="220"/>
        <w:ind w:firstLine="540"/>
        <w:jc w:val="both"/>
      </w:pPr>
      <w:r>
        <w:t>д) принятое по жалобе решение;</w:t>
      </w:r>
    </w:p>
    <w:p w:rsidR="00051EC8" w:rsidRDefault="00051EC8">
      <w:pPr>
        <w:pStyle w:val="ConsPlusNormal"/>
        <w:spacing w:before="220"/>
        <w:ind w:firstLine="540"/>
        <w:jc w:val="both"/>
      </w:pPr>
      <w:r>
        <w:t xml:space="preserve">е) в случае признания жалобы подлежащей удовлетворению в ответе заявителю (представителю заявителя)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w:t>
      </w:r>
      <w:r>
        <w:lastRenderedPageBreak/>
        <w:t>заявителя) в целях получения муниципальной услуги;</w:t>
      </w:r>
    </w:p>
    <w:p w:rsidR="00051EC8" w:rsidRDefault="00051EC8">
      <w:pPr>
        <w:pStyle w:val="ConsPlusNormal"/>
        <w:spacing w:before="220"/>
        <w:ind w:firstLine="540"/>
        <w:jc w:val="both"/>
      </w:pPr>
      <w:r>
        <w:t>ж) 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051EC8" w:rsidRDefault="00051EC8">
      <w:pPr>
        <w:pStyle w:val="ConsPlusNormal"/>
        <w:spacing w:before="220"/>
        <w:ind w:firstLine="540"/>
        <w:jc w:val="both"/>
      </w:pPr>
      <w:r>
        <w:t>5.1.9. Комитет отказывает в удовлетворении жалобы в следующих случаях:</w:t>
      </w:r>
    </w:p>
    <w:p w:rsidR="00051EC8" w:rsidRDefault="00051EC8">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051EC8" w:rsidRDefault="00051EC8">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051EC8" w:rsidRDefault="00051EC8">
      <w:pPr>
        <w:pStyle w:val="ConsPlusNormal"/>
        <w:spacing w:before="220"/>
        <w:ind w:firstLine="540"/>
        <w:jc w:val="both"/>
      </w:pPr>
      <w:r>
        <w:t>в) наличие решения по жалобе, принятого ранее в отношении того же заявителя (представителя заявителя) и по тому же предмету жалобы.</w:t>
      </w:r>
    </w:p>
    <w:p w:rsidR="00051EC8" w:rsidRDefault="00051EC8">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незамедлительно направляет имеющиеся материалы в органы прокуратуры.</w:t>
      </w:r>
    </w:p>
    <w:p w:rsidR="00051EC8" w:rsidRDefault="00051EC8">
      <w:pPr>
        <w:pStyle w:val="ConsPlusNormal"/>
        <w:spacing w:before="220"/>
        <w:ind w:firstLine="540"/>
        <w:jc w:val="both"/>
      </w:pPr>
      <w:r>
        <w:t>5.2. Органы, организации и уполномоченные на рассмотрение жалобы лица, которым может быть направлена жалоба заявителя (представителя заявителя) в досудебном (внесудебном) порядке.</w:t>
      </w:r>
    </w:p>
    <w:p w:rsidR="00051EC8" w:rsidRDefault="00051EC8">
      <w:pPr>
        <w:pStyle w:val="ConsPlusNormal"/>
        <w:spacing w:before="220"/>
        <w:ind w:firstLine="540"/>
        <w:jc w:val="both"/>
      </w:pPr>
      <w:r>
        <w:t>5.2.1. Прием жалоб осуществляется Комитетом, администрацией города Мурманска, ГОБУ "МФЦ МО", Министерством цифрового развития Мурманской области.</w:t>
      </w:r>
    </w:p>
    <w:p w:rsidR="00051EC8" w:rsidRDefault="00051EC8">
      <w:pPr>
        <w:pStyle w:val="ConsPlusNormal"/>
        <w:spacing w:before="220"/>
        <w:ind w:firstLine="540"/>
        <w:jc w:val="both"/>
      </w:pPr>
      <w:r>
        <w:t>Жалоба может быть принята при личном приеме заявителя (представителя заявителя) или направлена:</w:t>
      </w:r>
    </w:p>
    <w:p w:rsidR="00051EC8" w:rsidRDefault="00051EC8">
      <w:pPr>
        <w:pStyle w:val="ConsPlusNormal"/>
        <w:spacing w:before="220"/>
        <w:ind w:firstLine="540"/>
        <w:jc w:val="both"/>
      </w:pPr>
      <w:r>
        <w:t>- по почте;</w:t>
      </w:r>
    </w:p>
    <w:p w:rsidR="00051EC8" w:rsidRDefault="00051EC8">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051EC8" w:rsidRDefault="00051EC8">
      <w:pPr>
        <w:pStyle w:val="ConsPlusNormal"/>
        <w:spacing w:before="220"/>
        <w:ind w:firstLine="540"/>
        <w:jc w:val="both"/>
      </w:pPr>
      <w:r>
        <w:t>- через официальный сайт администрации города Мурманска;</w:t>
      </w:r>
    </w:p>
    <w:p w:rsidR="00051EC8" w:rsidRDefault="00051EC8">
      <w:pPr>
        <w:pStyle w:val="ConsPlusNormal"/>
        <w:spacing w:before="220"/>
        <w:ind w:firstLine="540"/>
        <w:jc w:val="both"/>
      </w:pPr>
      <w:r>
        <w:t>- через официальный сайт ГОБУ "МФЦ МО";</w:t>
      </w:r>
    </w:p>
    <w:p w:rsidR="00051EC8" w:rsidRDefault="00051EC8">
      <w:pPr>
        <w:pStyle w:val="ConsPlusNormal"/>
        <w:spacing w:before="220"/>
        <w:ind w:firstLine="540"/>
        <w:jc w:val="both"/>
      </w:pPr>
      <w:r>
        <w:t>- через официальный сайт Министерства цифрового развития Мурманской области;</w:t>
      </w:r>
    </w:p>
    <w:p w:rsidR="00051EC8" w:rsidRDefault="00051EC8">
      <w:pPr>
        <w:pStyle w:val="ConsPlusNormal"/>
        <w:spacing w:before="220"/>
        <w:ind w:firstLine="540"/>
        <w:jc w:val="both"/>
      </w:pPr>
      <w:r>
        <w:t>- посредством Единого портала.</w:t>
      </w:r>
    </w:p>
    <w:p w:rsidR="00051EC8" w:rsidRDefault="00051EC8">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051EC8" w:rsidRDefault="00051EC8">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051EC8" w:rsidRDefault="00051EC8">
      <w:pPr>
        <w:pStyle w:val="ConsPlusNormal"/>
        <w:spacing w:before="220"/>
        <w:ind w:firstLine="540"/>
        <w:jc w:val="both"/>
      </w:pPr>
      <w:r>
        <w:t>5.2.3. Жалоба рассматривается ГОБУ "МФЦ МО" в случае, если порядок предоставления муниципальной услуги был нарушен вследствие решений и действий (бездействия) ГОБУ "МФЦ МО", его должностного лица и (или) сотрудника.</w:t>
      </w:r>
    </w:p>
    <w:p w:rsidR="00051EC8" w:rsidRDefault="00051EC8">
      <w:pPr>
        <w:pStyle w:val="ConsPlusNormal"/>
        <w:spacing w:before="220"/>
        <w:ind w:firstLine="540"/>
        <w:jc w:val="both"/>
      </w:pPr>
      <w:r>
        <w:lastRenderedPageBreak/>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051EC8" w:rsidRDefault="00051EC8">
      <w:pPr>
        <w:pStyle w:val="ConsPlusNormal"/>
        <w:spacing w:before="220"/>
        <w:ind w:firstLine="540"/>
        <w:jc w:val="both"/>
      </w:pPr>
      <w: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051EC8" w:rsidRDefault="00051EC8">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w:t>
      </w:r>
    </w:p>
    <w:p w:rsidR="00051EC8" w:rsidRDefault="00051EC8">
      <w:pPr>
        <w:pStyle w:val="ConsPlusNormal"/>
        <w:spacing w:before="220"/>
        <w:ind w:firstLine="540"/>
        <w:jc w:val="both"/>
      </w:pPr>
      <w:r>
        <w:t>Информацию о порядке подачи и рассмотрения жалобы можно получить следующими способами:</w:t>
      </w:r>
    </w:p>
    <w:p w:rsidR="00051EC8" w:rsidRDefault="00051EC8">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051EC8" w:rsidRDefault="00051EC8">
      <w:pPr>
        <w:pStyle w:val="ConsPlusNormal"/>
        <w:spacing w:before="220"/>
        <w:ind w:firstLine="540"/>
        <w:jc w:val="both"/>
      </w:pPr>
      <w:r>
        <w:t>- с использованием Единого портала;</w:t>
      </w:r>
    </w:p>
    <w:p w:rsidR="00051EC8" w:rsidRDefault="00051EC8">
      <w:pPr>
        <w:pStyle w:val="ConsPlusNormal"/>
        <w:spacing w:before="220"/>
        <w:ind w:firstLine="540"/>
        <w:jc w:val="both"/>
      </w:pPr>
      <w:r>
        <w:t>- на информационных стендах в местах предоставления муниципальной услуги;</w:t>
      </w:r>
    </w:p>
    <w:p w:rsidR="00051EC8" w:rsidRDefault="00051EC8">
      <w:pPr>
        <w:pStyle w:val="ConsPlusNormal"/>
        <w:spacing w:before="220"/>
        <w:ind w:firstLine="540"/>
        <w:jc w:val="both"/>
      </w:pPr>
      <w:r>
        <w:t>- посредством личного обращения (в т.ч. по телефону, по электронной почте, почтовой связью) в Комитет, ГОБУ "МФЦ МО".</w:t>
      </w:r>
    </w:p>
    <w:p w:rsidR="00051EC8" w:rsidRDefault="00051EC8">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51EC8" w:rsidRDefault="00051EC8">
      <w:pPr>
        <w:pStyle w:val="ConsPlusNormal"/>
        <w:spacing w:before="220"/>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051EC8" w:rsidRDefault="00051EC8">
      <w:pPr>
        <w:pStyle w:val="ConsPlusNormal"/>
        <w:spacing w:before="220"/>
        <w:ind w:firstLine="540"/>
        <w:jc w:val="both"/>
      </w:pPr>
      <w:r>
        <w:t xml:space="preserve">- Федеральным </w:t>
      </w:r>
      <w:hyperlink r:id="rId38">
        <w:r>
          <w:rPr>
            <w:color w:val="0000FF"/>
          </w:rPr>
          <w:t>законом</w:t>
        </w:r>
      </w:hyperlink>
      <w:r>
        <w:t xml:space="preserve"> от 27.07.2010 N 210-ФЗ;</w:t>
      </w:r>
    </w:p>
    <w:p w:rsidR="00051EC8" w:rsidRDefault="00051EC8">
      <w:pPr>
        <w:pStyle w:val="ConsPlusNormal"/>
        <w:spacing w:before="220"/>
        <w:ind w:firstLine="540"/>
        <w:jc w:val="both"/>
      </w:pPr>
      <w:r>
        <w:t xml:space="preserve">- </w:t>
      </w:r>
      <w:hyperlink r:id="rId39">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051EC8" w:rsidRDefault="00051EC8">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1"/>
      </w:pPr>
      <w:r>
        <w:t>Приложение N 1</w:t>
      </w:r>
    </w:p>
    <w:p w:rsidR="00051EC8" w:rsidRDefault="00051EC8">
      <w:pPr>
        <w:pStyle w:val="ConsPlusNormal"/>
        <w:jc w:val="right"/>
      </w:pPr>
      <w:r>
        <w:t>к Административному регламенту</w:t>
      </w:r>
    </w:p>
    <w:p w:rsidR="00051EC8" w:rsidRDefault="00051EC8">
      <w:pPr>
        <w:pStyle w:val="ConsPlusNormal"/>
        <w:jc w:val="both"/>
      </w:pPr>
    </w:p>
    <w:p w:rsidR="00051EC8" w:rsidRDefault="00051EC8">
      <w:pPr>
        <w:pStyle w:val="ConsPlusNormal"/>
        <w:jc w:val="center"/>
      </w:pPr>
      <w:bookmarkStart w:id="18" w:name="P537"/>
      <w:bookmarkEnd w:id="18"/>
      <w:r>
        <w:t>ФОРМА ЗАЯВЛЕНИЯ</w:t>
      </w:r>
    </w:p>
    <w:p w:rsidR="00051EC8" w:rsidRDefault="00051EC8">
      <w:pPr>
        <w:pStyle w:val="ConsPlusNormal"/>
        <w:jc w:val="center"/>
      </w:pPr>
      <w:r>
        <w:t>О ПОСТАНОВКЕ НА УЧЕТ В ЦЕЛЯХ ПРЕДОСТАВЛЕНИЯ ПРАВА</w:t>
      </w:r>
    </w:p>
    <w:p w:rsidR="00051EC8" w:rsidRDefault="00051EC8">
      <w:pPr>
        <w:pStyle w:val="ConsPlusNormal"/>
        <w:jc w:val="center"/>
      </w:pPr>
      <w:r>
        <w:t>НА ПРИОБРЕТЕНИЕ В СОБСТВЕННОСТЬ СТАНДАРТНОГО ЖИЛЬЯ</w:t>
      </w:r>
    </w:p>
    <w:p w:rsidR="00051EC8" w:rsidRDefault="00051EC8">
      <w:pPr>
        <w:pStyle w:val="ConsPlusNormal"/>
        <w:jc w:val="center"/>
      </w:pPr>
      <w:r>
        <w:lastRenderedPageBreak/>
        <w:t>ПО ДОСТУПНОЙ ЦЕНЕ ИЛИ ЗАКЛЮЧЕНИЕ ДОГОВОРА НАЙМА СТАНДАРТНОГО</w:t>
      </w:r>
    </w:p>
    <w:p w:rsidR="00051EC8" w:rsidRDefault="00051EC8">
      <w:pPr>
        <w:pStyle w:val="ConsPlusNormal"/>
        <w:jc w:val="center"/>
      </w:pPr>
      <w:r>
        <w:t>ЖИЛЬЯ С ПРАВОМ ЕГО ВЫКУПА ПО ДОСТУПНОЙ ЦЕНЕ</w:t>
      </w:r>
    </w:p>
    <w:p w:rsidR="00051EC8" w:rsidRDefault="00051E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4"/>
        <w:gridCol w:w="4200"/>
      </w:tblGrid>
      <w:tr w:rsidR="00051EC8">
        <w:tc>
          <w:tcPr>
            <w:tcW w:w="4814" w:type="dxa"/>
            <w:tcBorders>
              <w:top w:val="nil"/>
              <w:left w:val="nil"/>
              <w:bottom w:val="nil"/>
              <w:right w:val="nil"/>
            </w:tcBorders>
          </w:tcPr>
          <w:p w:rsidR="00051EC8" w:rsidRDefault="00051EC8">
            <w:pPr>
              <w:pStyle w:val="ConsPlusNormal"/>
            </w:pPr>
          </w:p>
        </w:tc>
        <w:tc>
          <w:tcPr>
            <w:tcW w:w="4200" w:type="dxa"/>
            <w:tcBorders>
              <w:top w:val="nil"/>
              <w:left w:val="nil"/>
              <w:bottom w:val="single" w:sz="4" w:space="0" w:color="auto"/>
              <w:right w:val="nil"/>
            </w:tcBorders>
          </w:tcPr>
          <w:p w:rsidR="00051EC8" w:rsidRDefault="00051EC8">
            <w:pPr>
              <w:pStyle w:val="ConsPlusNormal"/>
            </w:pP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single" w:sz="4" w:space="0" w:color="auto"/>
              <w:left w:val="nil"/>
              <w:bottom w:val="nil"/>
              <w:right w:val="nil"/>
            </w:tcBorders>
          </w:tcPr>
          <w:p w:rsidR="00051EC8" w:rsidRDefault="00051EC8">
            <w:pPr>
              <w:pStyle w:val="ConsPlusNormal"/>
              <w:jc w:val="center"/>
            </w:pPr>
            <w:r>
              <w:t>(орган местного самоуправления)</w:t>
            </w: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nil"/>
              <w:left w:val="nil"/>
              <w:bottom w:val="nil"/>
              <w:right w:val="nil"/>
            </w:tcBorders>
          </w:tcPr>
          <w:p w:rsidR="00051EC8" w:rsidRDefault="00051EC8">
            <w:pPr>
              <w:pStyle w:val="ConsPlusNormal"/>
              <w:jc w:val="both"/>
            </w:pPr>
            <w:r>
              <w:t>от гражданина (гражданки)</w:t>
            </w: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nil"/>
              <w:left w:val="nil"/>
              <w:bottom w:val="single" w:sz="4" w:space="0" w:color="auto"/>
              <w:right w:val="nil"/>
            </w:tcBorders>
          </w:tcPr>
          <w:p w:rsidR="00051EC8" w:rsidRDefault="00051EC8">
            <w:pPr>
              <w:pStyle w:val="ConsPlusNormal"/>
            </w:pP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single" w:sz="4" w:space="0" w:color="auto"/>
              <w:left w:val="nil"/>
              <w:bottom w:val="nil"/>
              <w:right w:val="nil"/>
            </w:tcBorders>
          </w:tcPr>
          <w:p w:rsidR="00051EC8" w:rsidRDefault="00051EC8">
            <w:pPr>
              <w:pStyle w:val="ConsPlusNormal"/>
              <w:jc w:val="center"/>
            </w:pPr>
            <w:r>
              <w:t>(Ф.И.О.)</w:t>
            </w: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nil"/>
              <w:left w:val="nil"/>
              <w:bottom w:val="nil"/>
              <w:right w:val="nil"/>
            </w:tcBorders>
          </w:tcPr>
          <w:p w:rsidR="00051EC8" w:rsidRDefault="00051EC8">
            <w:pPr>
              <w:pStyle w:val="ConsPlusNormal"/>
              <w:jc w:val="both"/>
            </w:pPr>
            <w:r>
              <w:t>зарегистрированного(ой) по адресу:</w:t>
            </w: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nil"/>
              <w:left w:val="nil"/>
              <w:bottom w:val="single" w:sz="4" w:space="0" w:color="auto"/>
              <w:right w:val="nil"/>
            </w:tcBorders>
          </w:tcPr>
          <w:p w:rsidR="00051EC8" w:rsidRDefault="00051EC8">
            <w:pPr>
              <w:pStyle w:val="ConsPlusNormal"/>
            </w:pP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single" w:sz="4" w:space="0" w:color="auto"/>
              <w:left w:val="nil"/>
              <w:bottom w:val="nil"/>
              <w:right w:val="nil"/>
            </w:tcBorders>
          </w:tcPr>
          <w:p w:rsidR="00051EC8" w:rsidRDefault="00051EC8">
            <w:pPr>
              <w:pStyle w:val="ConsPlusNormal"/>
              <w:jc w:val="both"/>
            </w:pPr>
            <w:r>
              <w:t>проживающего(ей) по адресу:</w:t>
            </w:r>
          </w:p>
        </w:tc>
      </w:tr>
      <w:tr w:rsidR="00051EC8">
        <w:tc>
          <w:tcPr>
            <w:tcW w:w="4814" w:type="dxa"/>
            <w:tcBorders>
              <w:top w:val="nil"/>
              <w:left w:val="nil"/>
              <w:bottom w:val="nil"/>
              <w:right w:val="nil"/>
            </w:tcBorders>
          </w:tcPr>
          <w:p w:rsidR="00051EC8" w:rsidRDefault="00051EC8">
            <w:pPr>
              <w:pStyle w:val="ConsPlusNormal"/>
            </w:pPr>
          </w:p>
        </w:tc>
        <w:tc>
          <w:tcPr>
            <w:tcW w:w="4200" w:type="dxa"/>
            <w:tcBorders>
              <w:top w:val="nil"/>
              <w:left w:val="nil"/>
              <w:bottom w:val="single" w:sz="4" w:space="0" w:color="auto"/>
              <w:right w:val="nil"/>
            </w:tcBorders>
          </w:tcPr>
          <w:p w:rsidR="00051EC8" w:rsidRDefault="00051EC8">
            <w:pPr>
              <w:pStyle w:val="ConsPlusNormal"/>
            </w:pPr>
          </w:p>
        </w:tc>
      </w:tr>
    </w:tbl>
    <w:p w:rsidR="00051EC8" w:rsidRDefault="00051EC8">
      <w:pPr>
        <w:pStyle w:val="ConsPlusNormal"/>
        <w:jc w:val="both"/>
      </w:pPr>
    </w:p>
    <w:p w:rsidR="00051EC8" w:rsidRDefault="00051EC8">
      <w:pPr>
        <w:pStyle w:val="ConsPlusNormal"/>
        <w:jc w:val="center"/>
      </w:pPr>
      <w:r>
        <w:t>ЗАЯВЛЕНИЕ</w:t>
      </w:r>
    </w:p>
    <w:p w:rsidR="00051EC8" w:rsidRDefault="00051EC8">
      <w:pPr>
        <w:pStyle w:val="ConsPlusNormal"/>
        <w:jc w:val="both"/>
      </w:pPr>
    </w:p>
    <w:p w:rsidR="00051EC8" w:rsidRDefault="00051EC8">
      <w:pPr>
        <w:pStyle w:val="ConsPlusNormal"/>
        <w:ind w:firstLine="540"/>
        <w:jc w:val="both"/>
      </w:pPr>
      <w:r>
        <w:t>Прошу поставить меня на учет в целях предоставления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(далее - учет по стандартному жилью).</w:t>
      </w:r>
    </w:p>
    <w:p w:rsidR="00051EC8" w:rsidRDefault="00051EC8">
      <w:pPr>
        <w:pStyle w:val="ConsPlusNormal"/>
        <w:spacing w:before="220"/>
        <w:ind w:firstLine="540"/>
        <w:jc w:val="both"/>
      </w:pPr>
      <w:r>
        <w:t>Мне известно, что основаниями для принятия органом местного самоуправления (уполномоченного органа) решения об отказе в постановке на учет стандартного жилья являются:</w:t>
      </w:r>
    </w:p>
    <w:p w:rsidR="00051EC8" w:rsidRDefault="00051EC8">
      <w:pPr>
        <w:pStyle w:val="ConsPlusNormal"/>
        <w:spacing w:before="220"/>
        <w:ind w:firstLine="540"/>
        <w:jc w:val="both"/>
      </w:pPr>
      <w:r>
        <w:t>1. Предоставление недостоверных сведений, указанных в заявлении или прилагаемых документах.</w:t>
      </w:r>
    </w:p>
    <w:p w:rsidR="00051EC8" w:rsidRDefault="00051EC8">
      <w:pPr>
        <w:pStyle w:val="ConsPlusNormal"/>
        <w:spacing w:before="220"/>
        <w:ind w:firstLine="540"/>
        <w:jc w:val="both"/>
      </w:pPr>
      <w:r>
        <w:t>2. Несоответствие категориям граждан, имеющих право на постановку на учет по стандартному жилью.</w:t>
      </w:r>
    </w:p>
    <w:p w:rsidR="00051EC8" w:rsidRDefault="00051EC8">
      <w:pPr>
        <w:pStyle w:val="ConsPlusNormal"/>
        <w:spacing w:before="220"/>
        <w:ind w:firstLine="540"/>
        <w:jc w:val="both"/>
      </w:pPr>
      <w:r>
        <w:t>3. Постановка на учет по стандартному жилью иным органом местного самоуправления.</w:t>
      </w:r>
    </w:p>
    <w:p w:rsidR="00051EC8" w:rsidRDefault="00051EC8">
      <w:pPr>
        <w:pStyle w:val="ConsPlusNormal"/>
        <w:spacing w:before="220"/>
        <w:ind w:firstLine="540"/>
        <w:jc w:val="both"/>
      </w:pPr>
      <w:r>
        <w:t>4. Реализация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w:t>
      </w:r>
    </w:p>
    <w:p w:rsidR="00051EC8" w:rsidRDefault="00051EC8">
      <w:pPr>
        <w:pStyle w:val="ConsPlusNormal"/>
        <w:spacing w:before="220"/>
        <w:ind w:firstLine="540"/>
        <w:jc w:val="both"/>
      </w:pPr>
      <w:r>
        <w:t>Сообщаю, что ранее мной не было реализовано право на постановку на учет по стандартному жилью.</w:t>
      </w:r>
    </w:p>
    <w:p w:rsidR="00051EC8" w:rsidRDefault="00051E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4"/>
        <w:gridCol w:w="2159"/>
        <w:gridCol w:w="6451"/>
      </w:tblGrid>
      <w:tr w:rsidR="00051EC8">
        <w:tc>
          <w:tcPr>
            <w:tcW w:w="9014" w:type="dxa"/>
            <w:gridSpan w:val="3"/>
            <w:tcBorders>
              <w:top w:val="nil"/>
              <w:left w:val="nil"/>
              <w:bottom w:val="nil"/>
              <w:right w:val="nil"/>
            </w:tcBorders>
          </w:tcPr>
          <w:p w:rsidR="00051EC8" w:rsidRDefault="00051EC8">
            <w:pPr>
              <w:pStyle w:val="ConsPlusNormal"/>
              <w:jc w:val="both"/>
            </w:pPr>
            <w:r>
              <w:t>Я, ______________________________________________________________________</w:t>
            </w:r>
          </w:p>
        </w:tc>
      </w:tr>
      <w:tr w:rsidR="00051EC8">
        <w:tc>
          <w:tcPr>
            <w:tcW w:w="9014" w:type="dxa"/>
            <w:gridSpan w:val="3"/>
            <w:tcBorders>
              <w:top w:val="nil"/>
              <w:left w:val="nil"/>
              <w:bottom w:val="nil"/>
              <w:right w:val="nil"/>
            </w:tcBorders>
          </w:tcPr>
          <w:p w:rsidR="00051EC8" w:rsidRDefault="00051EC8">
            <w:pPr>
              <w:pStyle w:val="ConsPlusNormal"/>
              <w:jc w:val="center"/>
            </w:pPr>
            <w:r>
              <w:t>(фамилия, имя, отчество заявителя)</w:t>
            </w:r>
          </w:p>
        </w:tc>
      </w:tr>
      <w:tr w:rsidR="00051EC8">
        <w:tc>
          <w:tcPr>
            <w:tcW w:w="9014" w:type="dxa"/>
            <w:gridSpan w:val="3"/>
            <w:tcBorders>
              <w:top w:val="nil"/>
              <w:left w:val="nil"/>
              <w:bottom w:val="nil"/>
              <w:right w:val="nil"/>
            </w:tcBorders>
          </w:tcPr>
          <w:p w:rsidR="00051EC8" w:rsidRDefault="00051EC8">
            <w:pPr>
              <w:pStyle w:val="ConsPlusNormal"/>
              <w:jc w:val="both"/>
            </w:pPr>
            <w:r>
              <w:t>предупрежден о привлечении к ответственности в соответствии с законодательством Российской Федерации в случае выявления в предоставленных мною сведениях и документах, прилагаемых к заявлению, данных, не соответствующих действительности.</w:t>
            </w:r>
          </w:p>
        </w:tc>
      </w:tr>
      <w:tr w:rsidR="00051EC8">
        <w:tc>
          <w:tcPr>
            <w:tcW w:w="9014" w:type="dxa"/>
            <w:gridSpan w:val="3"/>
            <w:tcBorders>
              <w:top w:val="nil"/>
              <w:left w:val="nil"/>
              <w:bottom w:val="nil"/>
              <w:right w:val="nil"/>
            </w:tcBorders>
          </w:tcPr>
          <w:p w:rsidR="00051EC8" w:rsidRDefault="00051EC8">
            <w:pPr>
              <w:pStyle w:val="ConsPlusNormal"/>
              <w:jc w:val="both"/>
            </w:pPr>
            <w:r>
              <w:t>Согласие на обработку и предоставление персональных данных прилагается.</w:t>
            </w:r>
          </w:p>
        </w:tc>
      </w:tr>
      <w:tr w:rsidR="00051EC8">
        <w:tc>
          <w:tcPr>
            <w:tcW w:w="9014" w:type="dxa"/>
            <w:gridSpan w:val="3"/>
            <w:tcBorders>
              <w:top w:val="nil"/>
              <w:left w:val="nil"/>
              <w:bottom w:val="nil"/>
              <w:right w:val="nil"/>
            </w:tcBorders>
          </w:tcPr>
          <w:p w:rsidR="00051EC8" w:rsidRDefault="00051EC8">
            <w:pPr>
              <w:pStyle w:val="ConsPlusNormal"/>
              <w:jc w:val="both"/>
            </w:pPr>
            <w:r>
              <w:t>Предварительно предполагаю:</w:t>
            </w:r>
          </w:p>
        </w:tc>
      </w:tr>
      <w:tr w:rsidR="00051EC8">
        <w:tblPrEx>
          <w:tblBorders>
            <w:left w:val="single" w:sz="4" w:space="0" w:color="auto"/>
            <w:insideV w:val="single" w:sz="4" w:space="0" w:color="auto"/>
          </w:tblBorders>
        </w:tblPrEx>
        <w:tc>
          <w:tcPr>
            <w:tcW w:w="404" w:type="dxa"/>
            <w:tcBorders>
              <w:top w:val="single" w:sz="4" w:space="0" w:color="auto"/>
              <w:bottom w:val="single" w:sz="4" w:space="0" w:color="auto"/>
            </w:tcBorders>
          </w:tcPr>
          <w:p w:rsidR="00051EC8" w:rsidRDefault="00051EC8">
            <w:pPr>
              <w:pStyle w:val="ConsPlusNormal"/>
            </w:pPr>
          </w:p>
        </w:tc>
        <w:tc>
          <w:tcPr>
            <w:tcW w:w="8610" w:type="dxa"/>
            <w:gridSpan w:val="2"/>
            <w:tcBorders>
              <w:top w:val="nil"/>
              <w:bottom w:val="nil"/>
              <w:right w:val="nil"/>
            </w:tcBorders>
          </w:tcPr>
          <w:p w:rsidR="00051EC8" w:rsidRDefault="00051EC8">
            <w:pPr>
              <w:pStyle w:val="ConsPlusNormal"/>
              <w:jc w:val="both"/>
            </w:pPr>
            <w:r>
              <w:t>приобрести в собственность стандартное жилье по доступной цене;</w:t>
            </w:r>
          </w:p>
        </w:tc>
      </w:tr>
      <w:tr w:rsidR="00051EC8">
        <w:tc>
          <w:tcPr>
            <w:tcW w:w="9014" w:type="dxa"/>
            <w:gridSpan w:val="3"/>
            <w:tcBorders>
              <w:top w:val="nil"/>
              <w:left w:val="nil"/>
              <w:bottom w:val="nil"/>
              <w:right w:val="nil"/>
            </w:tcBorders>
          </w:tcPr>
          <w:p w:rsidR="00051EC8" w:rsidRDefault="00051EC8">
            <w:pPr>
              <w:pStyle w:val="ConsPlusNormal"/>
            </w:pPr>
          </w:p>
        </w:tc>
      </w:tr>
      <w:tr w:rsidR="00051EC8">
        <w:tblPrEx>
          <w:tblBorders>
            <w:left w:val="single" w:sz="4" w:space="0" w:color="auto"/>
            <w:insideV w:val="single" w:sz="4" w:space="0" w:color="auto"/>
          </w:tblBorders>
        </w:tblPrEx>
        <w:tc>
          <w:tcPr>
            <w:tcW w:w="404" w:type="dxa"/>
            <w:tcBorders>
              <w:top w:val="single" w:sz="4" w:space="0" w:color="auto"/>
              <w:bottom w:val="single" w:sz="4" w:space="0" w:color="auto"/>
            </w:tcBorders>
          </w:tcPr>
          <w:p w:rsidR="00051EC8" w:rsidRDefault="00051EC8">
            <w:pPr>
              <w:pStyle w:val="ConsPlusNormal"/>
            </w:pPr>
          </w:p>
        </w:tc>
        <w:tc>
          <w:tcPr>
            <w:tcW w:w="8610" w:type="dxa"/>
            <w:gridSpan w:val="2"/>
            <w:tcBorders>
              <w:top w:val="nil"/>
              <w:bottom w:val="nil"/>
              <w:right w:val="nil"/>
            </w:tcBorders>
          </w:tcPr>
          <w:p w:rsidR="00051EC8" w:rsidRDefault="00051EC8">
            <w:pPr>
              <w:pStyle w:val="ConsPlusNormal"/>
              <w:jc w:val="both"/>
            </w:pPr>
            <w:r>
              <w:t>заключить договор найма стандартного жилья с правом его выкупа по доступной цене.</w:t>
            </w:r>
          </w:p>
        </w:tc>
      </w:tr>
      <w:tr w:rsidR="00051EC8">
        <w:tc>
          <w:tcPr>
            <w:tcW w:w="9014" w:type="dxa"/>
            <w:gridSpan w:val="3"/>
            <w:tcBorders>
              <w:top w:val="nil"/>
              <w:left w:val="nil"/>
              <w:bottom w:val="nil"/>
              <w:right w:val="nil"/>
            </w:tcBorders>
          </w:tcPr>
          <w:p w:rsidR="00051EC8" w:rsidRDefault="00051EC8">
            <w:pPr>
              <w:pStyle w:val="ConsPlusNormal"/>
              <w:jc w:val="both"/>
            </w:pPr>
            <w:r>
              <w:t>К заявлению прилагаю следующие документы:</w:t>
            </w:r>
          </w:p>
        </w:tc>
      </w:tr>
      <w:tr w:rsidR="00051EC8">
        <w:tc>
          <w:tcPr>
            <w:tcW w:w="9014" w:type="dxa"/>
            <w:gridSpan w:val="3"/>
            <w:tcBorders>
              <w:top w:val="nil"/>
              <w:left w:val="nil"/>
              <w:bottom w:val="nil"/>
              <w:right w:val="nil"/>
            </w:tcBorders>
          </w:tcPr>
          <w:p w:rsidR="00051EC8" w:rsidRDefault="00051EC8">
            <w:pPr>
              <w:pStyle w:val="ConsPlusNormal"/>
              <w:jc w:val="both"/>
            </w:pPr>
            <w:r>
              <w:t>1. ______________________________________________________________________</w:t>
            </w:r>
          </w:p>
        </w:tc>
      </w:tr>
      <w:tr w:rsidR="00051EC8">
        <w:tc>
          <w:tcPr>
            <w:tcW w:w="9014" w:type="dxa"/>
            <w:gridSpan w:val="3"/>
            <w:tcBorders>
              <w:top w:val="nil"/>
              <w:left w:val="nil"/>
              <w:bottom w:val="nil"/>
              <w:right w:val="nil"/>
            </w:tcBorders>
          </w:tcPr>
          <w:p w:rsidR="00051EC8" w:rsidRDefault="00051EC8">
            <w:pPr>
              <w:pStyle w:val="ConsPlusNormal"/>
              <w:jc w:val="both"/>
            </w:pPr>
            <w:r>
              <w:t>2. ______________________________________________________________________</w:t>
            </w:r>
          </w:p>
        </w:tc>
      </w:tr>
      <w:tr w:rsidR="00051EC8">
        <w:tc>
          <w:tcPr>
            <w:tcW w:w="9014" w:type="dxa"/>
            <w:gridSpan w:val="3"/>
            <w:tcBorders>
              <w:top w:val="nil"/>
              <w:left w:val="nil"/>
              <w:bottom w:val="single" w:sz="4" w:space="0" w:color="auto"/>
              <w:right w:val="nil"/>
            </w:tcBorders>
          </w:tcPr>
          <w:p w:rsidR="00051EC8" w:rsidRDefault="00051EC8">
            <w:pPr>
              <w:pStyle w:val="ConsPlusNormal"/>
            </w:pPr>
          </w:p>
        </w:tc>
      </w:tr>
      <w:tr w:rsidR="00051EC8">
        <w:tc>
          <w:tcPr>
            <w:tcW w:w="2563" w:type="dxa"/>
            <w:gridSpan w:val="2"/>
            <w:tcBorders>
              <w:top w:val="single" w:sz="4" w:space="0" w:color="auto"/>
              <w:left w:val="nil"/>
              <w:bottom w:val="nil"/>
              <w:right w:val="nil"/>
            </w:tcBorders>
          </w:tcPr>
          <w:p w:rsidR="00051EC8" w:rsidRDefault="00051EC8">
            <w:pPr>
              <w:pStyle w:val="ConsPlusNormal"/>
              <w:jc w:val="center"/>
            </w:pPr>
            <w:r>
              <w:t>(дата)</w:t>
            </w:r>
          </w:p>
        </w:tc>
        <w:tc>
          <w:tcPr>
            <w:tcW w:w="6451" w:type="dxa"/>
            <w:tcBorders>
              <w:top w:val="single" w:sz="4" w:space="0" w:color="auto"/>
              <w:left w:val="nil"/>
              <w:bottom w:val="nil"/>
              <w:right w:val="nil"/>
            </w:tcBorders>
          </w:tcPr>
          <w:p w:rsidR="00051EC8" w:rsidRDefault="00051EC8">
            <w:pPr>
              <w:pStyle w:val="ConsPlusNormal"/>
              <w:jc w:val="center"/>
            </w:pPr>
            <w:r>
              <w:t>(Ф.И.О. заявителя, подпись)</w:t>
            </w:r>
          </w:p>
        </w:tc>
      </w:tr>
      <w:tr w:rsidR="00051EC8">
        <w:tc>
          <w:tcPr>
            <w:tcW w:w="9014" w:type="dxa"/>
            <w:gridSpan w:val="3"/>
            <w:tcBorders>
              <w:top w:val="nil"/>
              <w:left w:val="nil"/>
              <w:bottom w:val="single" w:sz="4" w:space="0" w:color="auto"/>
              <w:right w:val="nil"/>
            </w:tcBorders>
          </w:tcPr>
          <w:p w:rsidR="00051EC8" w:rsidRDefault="00051EC8">
            <w:pPr>
              <w:pStyle w:val="ConsPlusNormal"/>
            </w:pPr>
          </w:p>
        </w:tc>
      </w:tr>
      <w:tr w:rsidR="00051EC8">
        <w:tblPrEx>
          <w:tblBorders>
            <w:insideH w:val="single" w:sz="4" w:space="0" w:color="auto"/>
          </w:tblBorders>
        </w:tblPrEx>
        <w:tc>
          <w:tcPr>
            <w:tcW w:w="2563" w:type="dxa"/>
            <w:gridSpan w:val="2"/>
            <w:tcBorders>
              <w:top w:val="single" w:sz="4" w:space="0" w:color="auto"/>
              <w:left w:val="nil"/>
              <w:bottom w:val="nil"/>
              <w:right w:val="nil"/>
            </w:tcBorders>
          </w:tcPr>
          <w:p w:rsidR="00051EC8" w:rsidRDefault="00051EC8">
            <w:pPr>
              <w:pStyle w:val="ConsPlusNormal"/>
              <w:jc w:val="center"/>
            </w:pPr>
            <w:r>
              <w:t>(дата)</w:t>
            </w:r>
          </w:p>
        </w:tc>
        <w:tc>
          <w:tcPr>
            <w:tcW w:w="6451" w:type="dxa"/>
            <w:tcBorders>
              <w:top w:val="single" w:sz="4" w:space="0" w:color="auto"/>
              <w:left w:val="nil"/>
              <w:bottom w:val="nil"/>
              <w:right w:val="nil"/>
            </w:tcBorders>
          </w:tcPr>
          <w:p w:rsidR="00051EC8" w:rsidRDefault="00051EC8">
            <w:pPr>
              <w:pStyle w:val="ConsPlusNormal"/>
              <w:jc w:val="center"/>
            </w:pPr>
            <w:r>
              <w:t>(Ф.И.О., должность сотрудника органа местного самоуправления, принявшего заявление и документы, подпись)</w:t>
            </w:r>
          </w:p>
        </w:tc>
      </w:tr>
    </w:tbl>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1"/>
      </w:pPr>
      <w:r>
        <w:t>Приложение N 2</w:t>
      </w:r>
    </w:p>
    <w:p w:rsidR="00051EC8" w:rsidRDefault="00051EC8">
      <w:pPr>
        <w:pStyle w:val="ConsPlusNormal"/>
        <w:jc w:val="right"/>
      </w:pPr>
      <w:r>
        <w:t>к Административному регламенту</w:t>
      </w:r>
    </w:p>
    <w:p w:rsidR="00051EC8" w:rsidRDefault="00051EC8">
      <w:pPr>
        <w:pStyle w:val="ConsPlusNormal"/>
        <w:jc w:val="both"/>
      </w:pPr>
    </w:p>
    <w:p w:rsidR="00051EC8" w:rsidRDefault="00051EC8">
      <w:pPr>
        <w:pStyle w:val="ConsPlusNormal"/>
        <w:jc w:val="center"/>
      </w:pPr>
      <w:bookmarkStart w:id="19" w:name="P599"/>
      <w:bookmarkEnd w:id="19"/>
      <w:r>
        <w:t>СОГЛАСИЕ</w:t>
      </w:r>
    </w:p>
    <w:p w:rsidR="00051EC8" w:rsidRDefault="00051EC8">
      <w:pPr>
        <w:pStyle w:val="ConsPlusNormal"/>
        <w:jc w:val="center"/>
      </w:pPr>
      <w:r>
        <w:t>НА ОБРАБОТКУ ПЕРСОНАЛЬНЫХ ДАННЫХ</w:t>
      </w:r>
    </w:p>
    <w:p w:rsidR="00051EC8" w:rsidRDefault="00051E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4"/>
        <w:gridCol w:w="3314"/>
        <w:gridCol w:w="2746"/>
      </w:tblGrid>
      <w:tr w:rsidR="00051EC8">
        <w:tc>
          <w:tcPr>
            <w:tcW w:w="9014" w:type="dxa"/>
            <w:gridSpan w:val="3"/>
            <w:tcBorders>
              <w:top w:val="nil"/>
              <w:left w:val="nil"/>
              <w:bottom w:val="nil"/>
              <w:right w:val="nil"/>
            </w:tcBorders>
          </w:tcPr>
          <w:p w:rsidR="00051EC8" w:rsidRDefault="00051EC8">
            <w:pPr>
              <w:pStyle w:val="ConsPlusNormal"/>
              <w:jc w:val="both"/>
            </w:pPr>
            <w:r>
              <w:t>Я, _____________________________________________________________________,</w:t>
            </w:r>
          </w:p>
        </w:tc>
      </w:tr>
      <w:tr w:rsidR="00051EC8">
        <w:tc>
          <w:tcPr>
            <w:tcW w:w="9014" w:type="dxa"/>
            <w:gridSpan w:val="3"/>
            <w:tcBorders>
              <w:top w:val="nil"/>
              <w:left w:val="nil"/>
              <w:bottom w:val="nil"/>
              <w:right w:val="nil"/>
            </w:tcBorders>
          </w:tcPr>
          <w:p w:rsidR="00051EC8" w:rsidRDefault="00051EC8">
            <w:pPr>
              <w:pStyle w:val="ConsPlusNormal"/>
              <w:jc w:val="center"/>
            </w:pPr>
            <w:r>
              <w:t>(фамилия, имя, отчество субъекта персональных данных)</w:t>
            </w:r>
          </w:p>
        </w:tc>
      </w:tr>
      <w:tr w:rsidR="00051EC8">
        <w:tc>
          <w:tcPr>
            <w:tcW w:w="9014" w:type="dxa"/>
            <w:gridSpan w:val="3"/>
            <w:tcBorders>
              <w:top w:val="nil"/>
              <w:left w:val="nil"/>
              <w:bottom w:val="nil"/>
              <w:right w:val="nil"/>
            </w:tcBorders>
          </w:tcPr>
          <w:p w:rsidR="00051EC8" w:rsidRDefault="00051EC8">
            <w:pPr>
              <w:pStyle w:val="ConsPlusNormal"/>
              <w:jc w:val="both"/>
            </w:pPr>
            <w:r>
              <w:t xml:space="preserve">в соответствии с </w:t>
            </w:r>
            <w:hyperlink r:id="rId40">
              <w:r>
                <w:rPr>
                  <w:color w:val="0000FF"/>
                </w:rPr>
                <w:t>п. 4 ст. 9</w:t>
              </w:r>
            </w:hyperlink>
            <w:r>
              <w:t xml:space="preserve"> Федерального закона от 27.07.2006 N 152-ФЗ "О персональных данных", зарегистрирован______ по адресу: _________________, документ, удостоверяющий личность:</w:t>
            </w:r>
          </w:p>
        </w:tc>
      </w:tr>
      <w:tr w:rsidR="00051EC8">
        <w:tc>
          <w:tcPr>
            <w:tcW w:w="9014" w:type="dxa"/>
            <w:gridSpan w:val="3"/>
            <w:tcBorders>
              <w:top w:val="nil"/>
              <w:left w:val="nil"/>
              <w:bottom w:val="single" w:sz="4" w:space="0" w:color="auto"/>
              <w:right w:val="nil"/>
            </w:tcBorders>
          </w:tcPr>
          <w:p w:rsidR="00051EC8" w:rsidRDefault="00051EC8">
            <w:pPr>
              <w:pStyle w:val="ConsPlusNormal"/>
            </w:pPr>
          </w:p>
        </w:tc>
      </w:tr>
      <w:tr w:rsidR="00051EC8">
        <w:tc>
          <w:tcPr>
            <w:tcW w:w="9014" w:type="dxa"/>
            <w:gridSpan w:val="3"/>
            <w:tcBorders>
              <w:top w:val="single" w:sz="4" w:space="0" w:color="auto"/>
              <w:left w:val="nil"/>
              <w:bottom w:val="nil"/>
              <w:right w:val="nil"/>
            </w:tcBorders>
          </w:tcPr>
          <w:p w:rsidR="00051EC8" w:rsidRDefault="00051EC8">
            <w:pPr>
              <w:pStyle w:val="ConsPlusNormal"/>
              <w:jc w:val="center"/>
            </w:pPr>
            <w:r>
              <w:t>(наименование документа, номер, сведения о дате выдачи документа и выдавшем его органе)</w:t>
            </w:r>
          </w:p>
        </w:tc>
      </w:tr>
      <w:tr w:rsidR="00051EC8">
        <w:tc>
          <w:tcPr>
            <w:tcW w:w="9014" w:type="dxa"/>
            <w:gridSpan w:val="3"/>
            <w:tcBorders>
              <w:top w:val="nil"/>
              <w:left w:val="nil"/>
              <w:bottom w:val="nil"/>
              <w:right w:val="nil"/>
            </w:tcBorders>
          </w:tcPr>
          <w:p w:rsidR="00051EC8" w:rsidRDefault="00051EC8">
            <w:pPr>
              <w:pStyle w:val="ConsPlusNormal"/>
              <w:jc w:val="both"/>
            </w:pPr>
            <w:r>
              <w:t>в целях __________________________________________________________________</w:t>
            </w:r>
          </w:p>
        </w:tc>
      </w:tr>
      <w:tr w:rsidR="00051EC8">
        <w:tc>
          <w:tcPr>
            <w:tcW w:w="9014" w:type="dxa"/>
            <w:gridSpan w:val="3"/>
            <w:tcBorders>
              <w:top w:val="nil"/>
              <w:left w:val="nil"/>
              <w:bottom w:val="nil"/>
              <w:right w:val="nil"/>
            </w:tcBorders>
          </w:tcPr>
          <w:p w:rsidR="00051EC8" w:rsidRDefault="00051EC8">
            <w:pPr>
              <w:pStyle w:val="ConsPlusNormal"/>
              <w:jc w:val="center"/>
            </w:pPr>
            <w:r>
              <w:t>(указать цель обработки данных)</w:t>
            </w:r>
          </w:p>
        </w:tc>
      </w:tr>
      <w:tr w:rsidR="00051EC8">
        <w:tc>
          <w:tcPr>
            <w:tcW w:w="9014" w:type="dxa"/>
            <w:gridSpan w:val="3"/>
            <w:tcBorders>
              <w:top w:val="nil"/>
              <w:left w:val="nil"/>
              <w:bottom w:val="nil"/>
              <w:right w:val="nil"/>
            </w:tcBorders>
          </w:tcPr>
          <w:p w:rsidR="00051EC8" w:rsidRDefault="00051EC8">
            <w:pPr>
              <w:pStyle w:val="ConsPlusNormal"/>
              <w:jc w:val="both"/>
            </w:pPr>
            <w:r>
              <w:t>даю согласие ____________________________________________________________,</w:t>
            </w:r>
          </w:p>
        </w:tc>
      </w:tr>
      <w:tr w:rsidR="00051EC8">
        <w:tc>
          <w:tcPr>
            <w:tcW w:w="9014" w:type="dxa"/>
            <w:gridSpan w:val="3"/>
            <w:tcBorders>
              <w:top w:val="nil"/>
              <w:left w:val="nil"/>
              <w:bottom w:val="nil"/>
              <w:right w:val="nil"/>
            </w:tcBorders>
          </w:tcPr>
          <w:p w:rsidR="00051EC8" w:rsidRDefault="00051EC8">
            <w:pPr>
              <w:pStyle w:val="ConsPlusNormal"/>
              <w:jc w:val="center"/>
            </w:pPr>
            <w:r>
              <w:t>(указать наименование или Ф.И.О. лица, осуществляющего обработку персональных данных)</w:t>
            </w:r>
          </w:p>
        </w:tc>
      </w:tr>
      <w:tr w:rsidR="00051EC8">
        <w:tc>
          <w:tcPr>
            <w:tcW w:w="9014" w:type="dxa"/>
            <w:gridSpan w:val="3"/>
            <w:tcBorders>
              <w:top w:val="nil"/>
              <w:left w:val="nil"/>
              <w:bottom w:val="nil"/>
              <w:right w:val="nil"/>
            </w:tcBorders>
          </w:tcPr>
          <w:p w:rsidR="00051EC8" w:rsidRDefault="00051EC8">
            <w:pPr>
              <w:pStyle w:val="ConsPlusNormal"/>
              <w:jc w:val="both"/>
            </w:pPr>
            <w:r>
              <w:t>находящемуся по адресу: __________________________________________________,</w:t>
            </w:r>
          </w:p>
        </w:tc>
      </w:tr>
      <w:tr w:rsidR="00051EC8">
        <w:tc>
          <w:tcPr>
            <w:tcW w:w="9014" w:type="dxa"/>
            <w:gridSpan w:val="3"/>
            <w:tcBorders>
              <w:top w:val="nil"/>
              <w:left w:val="nil"/>
              <w:bottom w:val="nil"/>
              <w:right w:val="nil"/>
            </w:tcBorders>
          </w:tcPr>
          <w:p w:rsidR="00051EC8" w:rsidRDefault="00051EC8">
            <w:pPr>
              <w:pStyle w:val="ConsPlusNormal"/>
              <w:jc w:val="both"/>
            </w:pPr>
            <w:r>
              <w:t>на обработку моих персональных данных, а именно: ____________________________</w:t>
            </w:r>
          </w:p>
        </w:tc>
      </w:tr>
      <w:tr w:rsidR="00051EC8">
        <w:tc>
          <w:tcPr>
            <w:tcW w:w="9014" w:type="dxa"/>
            <w:gridSpan w:val="3"/>
            <w:tcBorders>
              <w:top w:val="nil"/>
              <w:left w:val="nil"/>
              <w:bottom w:val="single" w:sz="4" w:space="0" w:color="auto"/>
              <w:right w:val="nil"/>
            </w:tcBorders>
          </w:tcPr>
          <w:p w:rsidR="00051EC8" w:rsidRDefault="00051EC8">
            <w:pPr>
              <w:pStyle w:val="ConsPlusNormal"/>
              <w:jc w:val="right"/>
            </w:pPr>
            <w:r>
              <w:t>,</w:t>
            </w:r>
          </w:p>
        </w:tc>
      </w:tr>
      <w:tr w:rsidR="00051EC8">
        <w:tc>
          <w:tcPr>
            <w:tcW w:w="9014" w:type="dxa"/>
            <w:gridSpan w:val="3"/>
            <w:tcBorders>
              <w:top w:val="single" w:sz="4" w:space="0" w:color="auto"/>
              <w:left w:val="nil"/>
              <w:bottom w:val="nil"/>
              <w:right w:val="nil"/>
            </w:tcBorders>
          </w:tcPr>
          <w:p w:rsidR="00051EC8" w:rsidRDefault="00051EC8">
            <w:pPr>
              <w:pStyle w:val="ConsPlusNormal"/>
              <w:jc w:val="center"/>
            </w:pPr>
            <w:r>
              <w:lastRenderedPageBreak/>
              <w:t>(указать перечень персональных данных, на обработку которых дается согласие субъекта персональных данных)</w:t>
            </w:r>
          </w:p>
        </w:tc>
      </w:tr>
      <w:tr w:rsidR="00051EC8">
        <w:tc>
          <w:tcPr>
            <w:tcW w:w="9014" w:type="dxa"/>
            <w:gridSpan w:val="3"/>
            <w:tcBorders>
              <w:top w:val="nil"/>
              <w:left w:val="nil"/>
              <w:bottom w:val="nil"/>
              <w:right w:val="nil"/>
            </w:tcBorders>
          </w:tcPr>
          <w:p w:rsidR="00051EC8" w:rsidRDefault="00051EC8">
            <w:pPr>
              <w:pStyle w:val="ConsPlusNormal"/>
              <w:jc w:val="both"/>
            </w:pPr>
            <w:r>
              <w:t xml:space="preserve">то есть на совершение действий, предусмотренных </w:t>
            </w:r>
            <w:hyperlink r:id="rId41">
              <w:r>
                <w:rPr>
                  <w:color w:val="0000FF"/>
                </w:rPr>
                <w:t>п. 3 ст. 3</w:t>
              </w:r>
            </w:hyperlink>
            <w:r>
              <w:t xml:space="preserve"> Федерального закона от 27.07.2006 N 152-ФЗ "О персональных данных".</w:t>
            </w:r>
          </w:p>
        </w:tc>
      </w:tr>
      <w:tr w:rsidR="00051EC8">
        <w:tc>
          <w:tcPr>
            <w:tcW w:w="9014" w:type="dxa"/>
            <w:gridSpan w:val="3"/>
            <w:tcBorders>
              <w:top w:val="nil"/>
              <w:left w:val="nil"/>
              <w:bottom w:val="nil"/>
              <w:right w:val="nil"/>
            </w:tcBorders>
          </w:tcPr>
          <w:p w:rsidR="00051EC8" w:rsidRDefault="00051EC8">
            <w:pPr>
              <w:pStyle w:val="ConsPlusNormal"/>
              <w:jc w:val="both"/>
            </w:pPr>
            <w:r>
              <w:t>Настоящее согласие действует со дня его подписания до дня отзыва в письменной форме.</w:t>
            </w:r>
          </w:p>
        </w:tc>
      </w:tr>
      <w:tr w:rsidR="00051EC8">
        <w:tc>
          <w:tcPr>
            <w:tcW w:w="9014" w:type="dxa"/>
            <w:gridSpan w:val="3"/>
            <w:tcBorders>
              <w:top w:val="nil"/>
              <w:left w:val="nil"/>
              <w:bottom w:val="nil"/>
              <w:right w:val="nil"/>
            </w:tcBorders>
          </w:tcPr>
          <w:p w:rsidR="00051EC8" w:rsidRDefault="00051EC8">
            <w:pPr>
              <w:pStyle w:val="ConsPlusNormal"/>
              <w:jc w:val="both"/>
            </w:pPr>
            <w:r>
              <w:t>"____" ________________ _____ г.</w:t>
            </w:r>
          </w:p>
        </w:tc>
      </w:tr>
      <w:tr w:rsidR="00051EC8">
        <w:tc>
          <w:tcPr>
            <w:tcW w:w="9014" w:type="dxa"/>
            <w:gridSpan w:val="3"/>
            <w:tcBorders>
              <w:top w:val="nil"/>
              <w:left w:val="nil"/>
              <w:bottom w:val="nil"/>
              <w:right w:val="nil"/>
            </w:tcBorders>
          </w:tcPr>
          <w:p w:rsidR="00051EC8" w:rsidRDefault="00051EC8">
            <w:pPr>
              <w:pStyle w:val="ConsPlusNormal"/>
              <w:jc w:val="both"/>
            </w:pPr>
            <w:r>
              <w:t>Субъект персональных данных:</w:t>
            </w:r>
          </w:p>
        </w:tc>
      </w:tr>
      <w:tr w:rsidR="00051EC8">
        <w:tc>
          <w:tcPr>
            <w:tcW w:w="2954" w:type="dxa"/>
            <w:tcBorders>
              <w:top w:val="nil"/>
              <w:left w:val="nil"/>
              <w:bottom w:val="single" w:sz="4" w:space="0" w:color="auto"/>
              <w:right w:val="nil"/>
            </w:tcBorders>
          </w:tcPr>
          <w:p w:rsidR="00051EC8" w:rsidRDefault="00051EC8">
            <w:pPr>
              <w:pStyle w:val="ConsPlusNormal"/>
            </w:pPr>
          </w:p>
        </w:tc>
        <w:tc>
          <w:tcPr>
            <w:tcW w:w="3314" w:type="dxa"/>
            <w:tcBorders>
              <w:top w:val="nil"/>
              <w:left w:val="nil"/>
              <w:bottom w:val="nil"/>
              <w:right w:val="nil"/>
            </w:tcBorders>
          </w:tcPr>
          <w:p w:rsidR="00051EC8" w:rsidRDefault="00051EC8">
            <w:pPr>
              <w:pStyle w:val="ConsPlusNormal"/>
              <w:jc w:val="both"/>
            </w:pPr>
            <w:r>
              <w:t>/________________________</w:t>
            </w:r>
          </w:p>
        </w:tc>
        <w:tc>
          <w:tcPr>
            <w:tcW w:w="2746" w:type="dxa"/>
            <w:tcBorders>
              <w:top w:val="nil"/>
              <w:left w:val="nil"/>
              <w:bottom w:val="nil"/>
              <w:right w:val="nil"/>
            </w:tcBorders>
          </w:tcPr>
          <w:p w:rsidR="00051EC8" w:rsidRDefault="00051EC8">
            <w:pPr>
              <w:pStyle w:val="ConsPlusNormal"/>
            </w:pPr>
          </w:p>
        </w:tc>
      </w:tr>
      <w:tr w:rsidR="00051EC8">
        <w:tc>
          <w:tcPr>
            <w:tcW w:w="2954" w:type="dxa"/>
            <w:tcBorders>
              <w:top w:val="single" w:sz="4" w:space="0" w:color="auto"/>
              <w:left w:val="nil"/>
              <w:bottom w:val="nil"/>
              <w:right w:val="nil"/>
            </w:tcBorders>
          </w:tcPr>
          <w:p w:rsidR="00051EC8" w:rsidRDefault="00051EC8">
            <w:pPr>
              <w:pStyle w:val="ConsPlusNormal"/>
              <w:jc w:val="center"/>
            </w:pPr>
            <w:r>
              <w:t>(подпись)</w:t>
            </w:r>
          </w:p>
        </w:tc>
        <w:tc>
          <w:tcPr>
            <w:tcW w:w="3314" w:type="dxa"/>
            <w:tcBorders>
              <w:top w:val="nil"/>
              <w:left w:val="nil"/>
              <w:bottom w:val="nil"/>
              <w:right w:val="nil"/>
            </w:tcBorders>
          </w:tcPr>
          <w:p w:rsidR="00051EC8" w:rsidRDefault="00051EC8">
            <w:pPr>
              <w:pStyle w:val="ConsPlusNormal"/>
              <w:jc w:val="center"/>
            </w:pPr>
            <w:r>
              <w:t>(Ф.И.О.)</w:t>
            </w:r>
          </w:p>
        </w:tc>
        <w:tc>
          <w:tcPr>
            <w:tcW w:w="2746" w:type="dxa"/>
            <w:tcBorders>
              <w:top w:val="nil"/>
              <w:left w:val="nil"/>
              <w:bottom w:val="nil"/>
              <w:right w:val="nil"/>
            </w:tcBorders>
          </w:tcPr>
          <w:p w:rsidR="00051EC8" w:rsidRDefault="00051EC8">
            <w:pPr>
              <w:pStyle w:val="ConsPlusNormal"/>
            </w:pPr>
          </w:p>
        </w:tc>
      </w:tr>
    </w:tbl>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1"/>
      </w:pPr>
      <w:r>
        <w:t>Приложение N 3</w:t>
      </w:r>
    </w:p>
    <w:p w:rsidR="00051EC8" w:rsidRDefault="00051EC8">
      <w:pPr>
        <w:pStyle w:val="ConsPlusNormal"/>
        <w:jc w:val="right"/>
      </w:pPr>
      <w:r>
        <w:t>к Административному регламенту</w:t>
      </w:r>
    </w:p>
    <w:p w:rsidR="00051EC8" w:rsidRDefault="00051EC8">
      <w:pPr>
        <w:pStyle w:val="ConsPlusNormal"/>
        <w:jc w:val="both"/>
      </w:pPr>
    </w:p>
    <w:p w:rsidR="00051EC8" w:rsidRDefault="00051EC8">
      <w:pPr>
        <w:pStyle w:val="ConsPlusTitle"/>
        <w:jc w:val="center"/>
      </w:pPr>
      <w:bookmarkStart w:id="20" w:name="P633"/>
      <w:bookmarkEnd w:id="20"/>
      <w:r>
        <w:t>ПОКАЗАТЕЛИ</w:t>
      </w:r>
    </w:p>
    <w:p w:rsidR="00051EC8" w:rsidRDefault="00051EC8">
      <w:pPr>
        <w:pStyle w:val="ConsPlusTitle"/>
        <w:jc w:val="center"/>
      </w:pPr>
      <w:r>
        <w:t>ДОСТУПНОСТИ И КАЧЕСТВА ПРЕДОСТАВЛЕНИЯ МУНИЦИПАЛЬНОЙ УСЛУГИ</w:t>
      </w:r>
    </w:p>
    <w:p w:rsidR="00051EC8" w:rsidRDefault="00051E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690"/>
        <w:gridCol w:w="1701"/>
      </w:tblGrid>
      <w:tr w:rsidR="00051EC8">
        <w:tc>
          <w:tcPr>
            <w:tcW w:w="624" w:type="dxa"/>
          </w:tcPr>
          <w:p w:rsidR="00051EC8" w:rsidRDefault="00051EC8">
            <w:pPr>
              <w:pStyle w:val="ConsPlusNormal"/>
              <w:jc w:val="center"/>
            </w:pPr>
            <w:r>
              <w:t>N п/п</w:t>
            </w:r>
          </w:p>
        </w:tc>
        <w:tc>
          <w:tcPr>
            <w:tcW w:w="6690" w:type="dxa"/>
          </w:tcPr>
          <w:p w:rsidR="00051EC8" w:rsidRDefault="00051EC8">
            <w:pPr>
              <w:pStyle w:val="ConsPlusNormal"/>
              <w:jc w:val="center"/>
            </w:pPr>
            <w:r>
              <w:t>Показатели доступности и качества предоставления муниципальной услуги</w:t>
            </w:r>
          </w:p>
        </w:tc>
        <w:tc>
          <w:tcPr>
            <w:tcW w:w="1701" w:type="dxa"/>
          </w:tcPr>
          <w:p w:rsidR="00051EC8" w:rsidRDefault="00051EC8">
            <w:pPr>
              <w:pStyle w:val="ConsPlusNormal"/>
              <w:jc w:val="center"/>
            </w:pPr>
            <w:r>
              <w:t>Нормативное значение показателя</w:t>
            </w:r>
          </w:p>
        </w:tc>
      </w:tr>
      <w:tr w:rsidR="00051EC8">
        <w:tc>
          <w:tcPr>
            <w:tcW w:w="9015" w:type="dxa"/>
            <w:gridSpan w:val="3"/>
          </w:tcPr>
          <w:p w:rsidR="00051EC8" w:rsidRDefault="00051EC8">
            <w:pPr>
              <w:pStyle w:val="ConsPlusNormal"/>
              <w:jc w:val="center"/>
              <w:outlineLvl w:val="2"/>
            </w:pPr>
            <w:r>
              <w:t>Показатели доступности предоставления муниципальной услуги</w:t>
            </w:r>
          </w:p>
        </w:tc>
      </w:tr>
      <w:tr w:rsidR="00051EC8">
        <w:tc>
          <w:tcPr>
            <w:tcW w:w="624" w:type="dxa"/>
          </w:tcPr>
          <w:p w:rsidR="00051EC8" w:rsidRDefault="00051EC8">
            <w:pPr>
              <w:pStyle w:val="ConsPlusNormal"/>
              <w:jc w:val="center"/>
            </w:pPr>
            <w:r>
              <w:t>1</w:t>
            </w:r>
          </w:p>
        </w:tc>
        <w:tc>
          <w:tcPr>
            <w:tcW w:w="6690" w:type="dxa"/>
          </w:tcPr>
          <w:p w:rsidR="00051EC8" w:rsidRDefault="00051EC8">
            <w:pPr>
              <w:pStyle w:val="ConsPlusNormal"/>
            </w:pPr>
            <w:r>
              <w:t>Процент заявителей, ожидавших в очереди при подаче документов не более 15 минут</w:t>
            </w:r>
          </w:p>
        </w:tc>
        <w:tc>
          <w:tcPr>
            <w:tcW w:w="1701" w:type="dxa"/>
          </w:tcPr>
          <w:p w:rsidR="00051EC8" w:rsidRDefault="00051EC8">
            <w:pPr>
              <w:pStyle w:val="ConsPlusNormal"/>
              <w:jc w:val="center"/>
            </w:pPr>
            <w:r>
              <w:t>100 %</w:t>
            </w:r>
          </w:p>
        </w:tc>
      </w:tr>
      <w:tr w:rsidR="00051EC8">
        <w:tc>
          <w:tcPr>
            <w:tcW w:w="624" w:type="dxa"/>
          </w:tcPr>
          <w:p w:rsidR="00051EC8" w:rsidRDefault="00051EC8">
            <w:pPr>
              <w:pStyle w:val="ConsPlusNormal"/>
              <w:jc w:val="center"/>
            </w:pPr>
            <w:r>
              <w:t>2</w:t>
            </w:r>
          </w:p>
        </w:tc>
        <w:tc>
          <w:tcPr>
            <w:tcW w:w="6690" w:type="dxa"/>
          </w:tcPr>
          <w:p w:rsidR="00051EC8" w:rsidRDefault="00051EC8">
            <w:pPr>
              <w:pStyle w:val="ConsPlusNormal"/>
            </w:pPr>
            <w:r>
              <w:t>Процент заявителей, удовлетворенных графиком работы Комитета</w:t>
            </w:r>
          </w:p>
        </w:tc>
        <w:tc>
          <w:tcPr>
            <w:tcW w:w="1701" w:type="dxa"/>
          </w:tcPr>
          <w:p w:rsidR="00051EC8" w:rsidRDefault="00051EC8">
            <w:pPr>
              <w:pStyle w:val="ConsPlusNormal"/>
              <w:jc w:val="center"/>
            </w:pPr>
            <w:r>
              <w:t>100 %</w:t>
            </w:r>
          </w:p>
        </w:tc>
      </w:tr>
      <w:tr w:rsidR="00051EC8">
        <w:tc>
          <w:tcPr>
            <w:tcW w:w="624" w:type="dxa"/>
          </w:tcPr>
          <w:p w:rsidR="00051EC8" w:rsidRDefault="00051EC8">
            <w:pPr>
              <w:pStyle w:val="ConsPlusNormal"/>
              <w:jc w:val="center"/>
            </w:pPr>
            <w:r>
              <w:t>3</w:t>
            </w:r>
          </w:p>
        </w:tc>
        <w:tc>
          <w:tcPr>
            <w:tcW w:w="6690" w:type="dxa"/>
          </w:tcPr>
          <w:p w:rsidR="00051EC8" w:rsidRDefault="00051EC8">
            <w:pPr>
              <w:pStyle w:val="ConsPlusNormal"/>
            </w:pPr>
            <w:r>
              <w:t>Наличие на стендах в местах предоставления услуг информации о порядке представления муниципальной услуги</w:t>
            </w:r>
          </w:p>
        </w:tc>
        <w:tc>
          <w:tcPr>
            <w:tcW w:w="1701" w:type="dxa"/>
          </w:tcPr>
          <w:p w:rsidR="00051EC8" w:rsidRDefault="00051EC8">
            <w:pPr>
              <w:pStyle w:val="ConsPlusNormal"/>
              <w:jc w:val="center"/>
            </w:pPr>
            <w:r>
              <w:t>100 %</w:t>
            </w:r>
          </w:p>
        </w:tc>
      </w:tr>
      <w:tr w:rsidR="00051EC8">
        <w:tc>
          <w:tcPr>
            <w:tcW w:w="624" w:type="dxa"/>
          </w:tcPr>
          <w:p w:rsidR="00051EC8" w:rsidRDefault="00051EC8">
            <w:pPr>
              <w:pStyle w:val="ConsPlusNormal"/>
              <w:jc w:val="center"/>
            </w:pPr>
            <w:r>
              <w:t>4</w:t>
            </w:r>
          </w:p>
        </w:tc>
        <w:tc>
          <w:tcPr>
            <w:tcW w:w="6690" w:type="dxa"/>
          </w:tcPr>
          <w:p w:rsidR="00051EC8" w:rsidRDefault="00051EC8">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701" w:type="dxa"/>
          </w:tcPr>
          <w:p w:rsidR="00051EC8" w:rsidRDefault="00051EC8">
            <w:pPr>
              <w:pStyle w:val="ConsPlusNormal"/>
              <w:jc w:val="center"/>
            </w:pPr>
            <w:r>
              <w:t>2</w:t>
            </w:r>
          </w:p>
        </w:tc>
      </w:tr>
      <w:tr w:rsidR="00051EC8">
        <w:tc>
          <w:tcPr>
            <w:tcW w:w="624" w:type="dxa"/>
          </w:tcPr>
          <w:p w:rsidR="00051EC8" w:rsidRDefault="00051EC8">
            <w:pPr>
              <w:pStyle w:val="ConsPlusNormal"/>
              <w:jc w:val="center"/>
            </w:pPr>
            <w:r>
              <w:t>5</w:t>
            </w:r>
          </w:p>
        </w:tc>
        <w:tc>
          <w:tcPr>
            <w:tcW w:w="6690" w:type="dxa"/>
          </w:tcPr>
          <w:p w:rsidR="00051EC8" w:rsidRDefault="00051EC8">
            <w:pPr>
              <w:pStyle w:val="ConsPlusNormal"/>
            </w:pPr>
            <w:r>
              <w:t>Возможность получения муниципальной услуги в электронной форме</w:t>
            </w:r>
          </w:p>
        </w:tc>
        <w:tc>
          <w:tcPr>
            <w:tcW w:w="1701" w:type="dxa"/>
          </w:tcPr>
          <w:p w:rsidR="00051EC8" w:rsidRDefault="00051EC8">
            <w:pPr>
              <w:pStyle w:val="ConsPlusNormal"/>
              <w:jc w:val="center"/>
            </w:pPr>
            <w:r>
              <w:t>нет</w:t>
            </w:r>
          </w:p>
        </w:tc>
      </w:tr>
      <w:tr w:rsidR="00051EC8">
        <w:tc>
          <w:tcPr>
            <w:tcW w:w="624" w:type="dxa"/>
          </w:tcPr>
          <w:p w:rsidR="00051EC8" w:rsidRDefault="00051EC8">
            <w:pPr>
              <w:pStyle w:val="ConsPlusNormal"/>
              <w:jc w:val="center"/>
            </w:pPr>
            <w:r>
              <w:t>6</w:t>
            </w:r>
          </w:p>
        </w:tc>
        <w:tc>
          <w:tcPr>
            <w:tcW w:w="6690" w:type="dxa"/>
          </w:tcPr>
          <w:p w:rsidR="00051EC8" w:rsidRDefault="00051EC8">
            <w:pPr>
              <w:pStyle w:val="ConsPlusNormal"/>
            </w:pPr>
            <w:r>
              <w:t>Возможность получения информации о ходе предоставления муниципальной услуги</w:t>
            </w:r>
          </w:p>
        </w:tc>
        <w:tc>
          <w:tcPr>
            <w:tcW w:w="1701" w:type="dxa"/>
          </w:tcPr>
          <w:p w:rsidR="00051EC8" w:rsidRDefault="00051EC8">
            <w:pPr>
              <w:pStyle w:val="ConsPlusNormal"/>
              <w:jc w:val="center"/>
            </w:pPr>
            <w:r>
              <w:t>да</w:t>
            </w:r>
          </w:p>
        </w:tc>
      </w:tr>
      <w:tr w:rsidR="00051EC8">
        <w:tc>
          <w:tcPr>
            <w:tcW w:w="624" w:type="dxa"/>
          </w:tcPr>
          <w:p w:rsidR="00051EC8" w:rsidRDefault="00051EC8">
            <w:pPr>
              <w:pStyle w:val="ConsPlusNormal"/>
              <w:jc w:val="center"/>
            </w:pPr>
            <w:r>
              <w:t>7</w:t>
            </w:r>
          </w:p>
        </w:tc>
        <w:tc>
          <w:tcPr>
            <w:tcW w:w="6690" w:type="dxa"/>
          </w:tcPr>
          <w:p w:rsidR="00051EC8" w:rsidRDefault="00051EC8">
            <w:pPr>
              <w:pStyle w:val="ConsPlusNormal"/>
            </w:pPr>
            <w:r>
              <w:t>Возможность получения муниципальной услуги через многофункциональный центр</w:t>
            </w:r>
          </w:p>
        </w:tc>
        <w:tc>
          <w:tcPr>
            <w:tcW w:w="1701" w:type="dxa"/>
          </w:tcPr>
          <w:p w:rsidR="00051EC8" w:rsidRDefault="00051EC8">
            <w:pPr>
              <w:pStyle w:val="ConsPlusNormal"/>
              <w:jc w:val="center"/>
            </w:pPr>
            <w:r>
              <w:t>да</w:t>
            </w:r>
          </w:p>
        </w:tc>
      </w:tr>
      <w:tr w:rsidR="00051EC8">
        <w:tc>
          <w:tcPr>
            <w:tcW w:w="9015" w:type="dxa"/>
            <w:gridSpan w:val="3"/>
          </w:tcPr>
          <w:p w:rsidR="00051EC8" w:rsidRDefault="00051EC8">
            <w:pPr>
              <w:pStyle w:val="ConsPlusNormal"/>
              <w:jc w:val="center"/>
              <w:outlineLvl w:val="2"/>
            </w:pPr>
            <w:r>
              <w:t>Показатели качества предоставления муниципальной услуги</w:t>
            </w:r>
          </w:p>
        </w:tc>
      </w:tr>
      <w:tr w:rsidR="00051EC8">
        <w:tc>
          <w:tcPr>
            <w:tcW w:w="624" w:type="dxa"/>
          </w:tcPr>
          <w:p w:rsidR="00051EC8" w:rsidRDefault="00051EC8">
            <w:pPr>
              <w:pStyle w:val="ConsPlusNormal"/>
              <w:jc w:val="center"/>
            </w:pPr>
            <w:r>
              <w:t>1</w:t>
            </w:r>
          </w:p>
        </w:tc>
        <w:tc>
          <w:tcPr>
            <w:tcW w:w="6690" w:type="dxa"/>
          </w:tcPr>
          <w:p w:rsidR="00051EC8" w:rsidRDefault="00051EC8">
            <w:pPr>
              <w:pStyle w:val="ConsPlusNormal"/>
            </w:pPr>
            <w:r>
              <w:t>Процент обоснованных жалоб</w:t>
            </w:r>
          </w:p>
        </w:tc>
        <w:tc>
          <w:tcPr>
            <w:tcW w:w="1701" w:type="dxa"/>
          </w:tcPr>
          <w:p w:rsidR="00051EC8" w:rsidRDefault="00051EC8">
            <w:pPr>
              <w:pStyle w:val="ConsPlusNormal"/>
              <w:jc w:val="center"/>
            </w:pPr>
            <w:r>
              <w:t>0</w:t>
            </w:r>
          </w:p>
        </w:tc>
      </w:tr>
      <w:tr w:rsidR="00051EC8">
        <w:tc>
          <w:tcPr>
            <w:tcW w:w="624" w:type="dxa"/>
          </w:tcPr>
          <w:p w:rsidR="00051EC8" w:rsidRDefault="00051EC8">
            <w:pPr>
              <w:pStyle w:val="ConsPlusNormal"/>
              <w:jc w:val="center"/>
            </w:pPr>
            <w:r>
              <w:lastRenderedPageBreak/>
              <w:t>2</w:t>
            </w:r>
          </w:p>
        </w:tc>
        <w:tc>
          <w:tcPr>
            <w:tcW w:w="6690" w:type="dxa"/>
          </w:tcPr>
          <w:p w:rsidR="00051EC8" w:rsidRDefault="00051EC8">
            <w:pPr>
              <w:pStyle w:val="ConsPlusNormal"/>
            </w:pPr>
            <w:r>
              <w:t>Соблюдение сроков предоставления муниципальной услуги (процент случаев предоставления муниципальной услуги в установленный срок со дня приема документов)</w:t>
            </w:r>
          </w:p>
        </w:tc>
        <w:tc>
          <w:tcPr>
            <w:tcW w:w="1701" w:type="dxa"/>
          </w:tcPr>
          <w:p w:rsidR="00051EC8" w:rsidRDefault="00051EC8">
            <w:pPr>
              <w:pStyle w:val="ConsPlusNormal"/>
              <w:jc w:val="center"/>
            </w:pPr>
            <w:r>
              <w:t>100 %</w:t>
            </w:r>
          </w:p>
        </w:tc>
      </w:tr>
      <w:tr w:rsidR="00051EC8">
        <w:tc>
          <w:tcPr>
            <w:tcW w:w="624" w:type="dxa"/>
          </w:tcPr>
          <w:p w:rsidR="00051EC8" w:rsidRDefault="00051EC8">
            <w:pPr>
              <w:pStyle w:val="ConsPlusNormal"/>
              <w:jc w:val="center"/>
            </w:pPr>
            <w:r>
              <w:t>3</w:t>
            </w:r>
          </w:p>
        </w:tc>
        <w:tc>
          <w:tcPr>
            <w:tcW w:w="6690" w:type="dxa"/>
          </w:tcPr>
          <w:p w:rsidR="00051EC8" w:rsidRDefault="00051EC8">
            <w:pPr>
              <w:pStyle w:val="ConsPlusNormal"/>
            </w:pPr>
            <w:r>
              <w:t>Процент заявителей, удовлетворенных культурой обслуживания при предоставлении муниципальной услуги</w:t>
            </w:r>
          </w:p>
        </w:tc>
        <w:tc>
          <w:tcPr>
            <w:tcW w:w="1701" w:type="dxa"/>
          </w:tcPr>
          <w:p w:rsidR="00051EC8" w:rsidRDefault="00051EC8">
            <w:pPr>
              <w:pStyle w:val="ConsPlusNormal"/>
              <w:jc w:val="center"/>
            </w:pPr>
            <w:r>
              <w:t>100 %</w:t>
            </w:r>
          </w:p>
        </w:tc>
      </w:tr>
      <w:tr w:rsidR="00051EC8">
        <w:tc>
          <w:tcPr>
            <w:tcW w:w="624" w:type="dxa"/>
          </w:tcPr>
          <w:p w:rsidR="00051EC8" w:rsidRDefault="00051EC8">
            <w:pPr>
              <w:pStyle w:val="ConsPlusNormal"/>
              <w:jc w:val="center"/>
            </w:pPr>
            <w:r>
              <w:t>4</w:t>
            </w:r>
          </w:p>
        </w:tc>
        <w:tc>
          <w:tcPr>
            <w:tcW w:w="6690" w:type="dxa"/>
          </w:tcPr>
          <w:p w:rsidR="00051EC8" w:rsidRDefault="00051EC8">
            <w:pPr>
              <w:pStyle w:val="ConsPlusNormal"/>
            </w:pPr>
            <w:r>
              <w:t>Процент заявителей, удовлетворенных качеством результатов труда муниципальных служащих при предоставлении муниципальной услуги</w:t>
            </w:r>
          </w:p>
        </w:tc>
        <w:tc>
          <w:tcPr>
            <w:tcW w:w="1701" w:type="dxa"/>
          </w:tcPr>
          <w:p w:rsidR="00051EC8" w:rsidRDefault="00051EC8">
            <w:pPr>
              <w:pStyle w:val="ConsPlusNormal"/>
              <w:jc w:val="center"/>
            </w:pPr>
            <w:r>
              <w:t>100 %</w:t>
            </w:r>
          </w:p>
        </w:tc>
      </w:tr>
    </w:tbl>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1"/>
      </w:pPr>
      <w:r>
        <w:t>Приложение N 4</w:t>
      </w:r>
    </w:p>
    <w:p w:rsidR="00051EC8" w:rsidRDefault="00051EC8">
      <w:pPr>
        <w:pStyle w:val="ConsPlusNormal"/>
        <w:jc w:val="right"/>
      </w:pPr>
      <w:r>
        <w:t>к Административному регламенту</w:t>
      </w:r>
    </w:p>
    <w:p w:rsidR="00051EC8" w:rsidRDefault="00051EC8">
      <w:pPr>
        <w:pStyle w:val="ConsPlusNormal"/>
        <w:jc w:val="both"/>
      </w:pPr>
    </w:p>
    <w:p w:rsidR="00051EC8" w:rsidRDefault="00051EC8">
      <w:pPr>
        <w:pStyle w:val="ConsPlusNormal"/>
        <w:jc w:val="center"/>
      </w:pPr>
      <w:bookmarkStart w:id="21" w:name="P682"/>
      <w:bookmarkEnd w:id="21"/>
      <w:r>
        <w:t>КНИГА</w:t>
      </w:r>
    </w:p>
    <w:p w:rsidR="00051EC8" w:rsidRDefault="00051EC8">
      <w:pPr>
        <w:pStyle w:val="ConsPlusNormal"/>
        <w:jc w:val="center"/>
      </w:pPr>
      <w:r>
        <w:t>РЕГИСТРАЦИИ ЗАЯВЛЕНИЙ ГРАЖДАН О ПРИНЯТИИ НА УЧЕТ</w:t>
      </w:r>
    </w:p>
    <w:p w:rsidR="00051EC8" w:rsidRDefault="00051EC8">
      <w:pPr>
        <w:pStyle w:val="ConsPlusNormal"/>
        <w:jc w:val="center"/>
      </w:pPr>
      <w:r>
        <w:t>ПО СТАНДАРТНОМУ ЖИЛЬЮ</w:t>
      </w:r>
    </w:p>
    <w:p w:rsidR="00051EC8" w:rsidRDefault="00051EC8">
      <w:pPr>
        <w:pStyle w:val="ConsPlusNormal"/>
        <w:jc w:val="both"/>
      </w:pPr>
    </w:p>
    <w:p w:rsidR="00051EC8" w:rsidRDefault="00051EC8">
      <w:pPr>
        <w:pStyle w:val="ConsPlusNormal"/>
        <w:jc w:val="center"/>
      </w:pPr>
      <w:r>
        <w:t>(название уполномоченного органа)</w:t>
      </w:r>
    </w:p>
    <w:p w:rsidR="00051EC8" w:rsidRDefault="00051EC8">
      <w:pPr>
        <w:pStyle w:val="ConsPlusNormal"/>
        <w:jc w:val="both"/>
      </w:pPr>
    </w:p>
    <w:p w:rsidR="00051EC8" w:rsidRDefault="00051EC8">
      <w:pPr>
        <w:pStyle w:val="ConsPlusNormal"/>
        <w:jc w:val="right"/>
      </w:pPr>
      <w:r>
        <w:t>Начата ____________</w:t>
      </w:r>
    </w:p>
    <w:p w:rsidR="00051EC8" w:rsidRDefault="00051EC8">
      <w:pPr>
        <w:pStyle w:val="ConsPlusNormal"/>
        <w:jc w:val="right"/>
      </w:pPr>
      <w:r>
        <w:t>Окончена ___________</w:t>
      </w:r>
    </w:p>
    <w:p w:rsidR="00051EC8" w:rsidRDefault="00051EC8">
      <w:pPr>
        <w:pStyle w:val="ConsPlusNormal"/>
        <w:jc w:val="both"/>
      </w:pPr>
    </w:p>
    <w:p w:rsidR="00051EC8" w:rsidRDefault="00051EC8">
      <w:pPr>
        <w:pStyle w:val="ConsPlusNormal"/>
        <w:sectPr w:rsidR="00051EC8" w:rsidSect="00EA6F5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1531"/>
        <w:gridCol w:w="1191"/>
        <w:gridCol w:w="1474"/>
        <w:gridCol w:w="2098"/>
        <w:gridCol w:w="1474"/>
        <w:gridCol w:w="1701"/>
        <w:gridCol w:w="1020"/>
        <w:gridCol w:w="1361"/>
      </w:tblGrid>
      <w:tr w:rsidR="00051EC8">
        <w:tc>
          <w:tcPr>
            <w:tcW w:w="569" w:type="dxa"/>
          </w:tcPr>
          <w:p w:rsidR="00051EC8" w:rsidRDefault="00051EC8">
            <w:pPr>
              <w:pStyle w:val="ConsPlusNormal"/>
              <w:jc w:val="center"/>
            </w:pPr>
            <w:r>
              <w:lastRenderedPageBreak/>
              <w:t>N п/п</w:t>
            </w:r>
          </w:p>
        </w:tc>
        <w:tc>
          <w:tcPr>
            <w:tcW w:w="1531" w:type="dxa"/>
          </w:tcPr>
          <w:p w:rsidR="00051EC8" w:rsidRDefault="00051EC8">
            <w:pPr>
              <w:pStyle w:val="ConsPlusNormal"/>
              <w:jc w:val="center"/>
            </w:pPr>
            <w:r>
              <w:t>Дата поступления заявления</w:t>
            </w:r>
          </w:p>
        </w:tc>
        <w:tc>
          <w:tcPr>
            <w:tcW w:w="1191" w:type="dxa"/>
          </w:tcPr>
          <w:p w:rsidR="00051EC8" w:rsidRDefault="00051EC8">
            <w:pPr>
              <w:pStyle w:val="ConsPlusNormal"/>
              <w:jc w:val="center"/>
            </w:pPr>
            <w:r>
              <w:t>Ф.И.О. заявителя</w:t>
            </w:r>
          </w:p>
        </w:tc>
        <w:tc>
          <w:tcPr>
            <w:tcW w:w="1474" w:type="dxa"/>
          </w:tcPr>
          <w:p w:rsidR="00051EC8" w:rsidRDefault="00051EC8">
            <w:pPr>
              <w:pStyle w:val="ConsPlusNormal"/>
              <w:jc w:val="center"/>
            </w:pPr>
            <w:r>
              <w:t>Адрес места жительства</w:t>
            </w:r>
          </w:p>
        </w:tc>
        <w:tc>
          <w:tcPr>
            <w:tcW w:w="2098" w:type="dxa"/>
          </w:tcPr>
          <w:p w:rsidR="00051EC8" w:rsidRDefault="00051EC8">
            <w:pPr>
              <w:pStyle w:val="ConsPlusNormal"/>
              <w:jc w:val="center"/>
            </w:pPr>
            <w:r>
              <w:t>Решение уполномоченного органа, его дата и номер</w:t>
            </w:r>
          </w:p>
        </w:tc>
        <w:tc>
          <w:tcPr>
            <w:tcW w:w="1474" w:type="dxa"/>
          </w:tcPr>
          <w:p w:rsidR="00051EC8" w:rsidRDefault="00051EC8">
            <w:pPr>
              <w:pStyle w:val="ConsPlusNormal"/>
              <w:jc w:val="center"/>
            </w:pPr>
            <w:r>
              <w:t>Извещение заявителя о принятом решении, дата и номер письма</w:t>
            </w:r>
          </w:p>
        </w:tc>
        <w:tc>
          <w:tcPr>
            <w:tcW w:w="1701" w:type="dxa"/>
          </w:tcPr>
          <w:p w:rsidR="00051EC8" w:rsidRDefault="00051EC8">
            <w:pPr>
              <w:pStyle w:val="ConsPlusNormal"/>
              <w:jc w:val="center"/>
            </w:pPr>
            <w:r>
              <w:t>Планируемый способ реализации права на приобретение жилья по доступной цене</w:t>
            </w:r>
          </w:p>
        </w:tc>
        <w:tc>
          <w:tcPr>
            <w:tcW w:w="1020" w:type="dxa"/>
          </w:tcPr>
          <w:p w:rsidR="00051EC8" w:rsidRDefault="00051EC8">
            <w:pPr>
              <w:pStyle w:val="ConsPlusNormal"/>
              <w:jc w:val="center"/>
            </w:pPr>
            <w:r>
              <w:t>Дата снятия с учета</w:t>
            </w:r>
          </w:p>
        </w:tc>
        <w:tc>
          <w:tcPr>
            <w:tcW w:w="1361" w:type="dxa"/>
          </w:tcPr>
          <w:p w:rsidR="00051EC8" w:rsidRDefault="00051EC8">
            <w:pPr>
              <w:pStyle w:val="ConsPlusNormal"/>
              <w:jc w:val="center"/>
            </w:pPr>
            <w:r>
              <w:t>Основания снятия с учета</w:t>
            </w:r>
          </w:p>
        </w:tc>
      </w:tr>
      <w:tr w:rsidR="00051EC8">
        <w:tc>
          <w:tcPr>
            <w:tcW w:w="569" w:type="dxa"/>
          </w:tcPr>
          <w:p w:rsidR="00051EC8" w:rsidRDefault="00051EC8">
            <w:pPr>
              <w:pStyle w:val="ConsPlusNormal"/>
            </w:pPr>
          </w:p>
        </w:tc>
        <w:tc>
          <w:tcPr>
            <w:tcW w:w="1531" w:type="dxa"/>
          </w:tcPr>
          <w:p w:rsidR="00051EC8" w:rsidRDefault="00051EC8">
            <w:pPr>
              <w:pStyle w:val="ConsPlusNormal"/>
            </w:pPr>
          </w:p>
        </w:tc>
        <w:tc>
          <w:tcPr>
            <w:tcW w:w="1191" w:type="dxa"/>
          </w:tcPr>
          <w:p w:rsidR="00051EC8" w:rsidRDefault="00051EC8">
            <w:pPr>
              <w:pStyle w:val="ConsPlusNormal"/>
            </w:pPr>
          </w:p>
        </w:tc>
        <w:tc>
          <w:tcPr>
            <w:tcW w:w="1474" w:type="dxa"/>
          </w:tcPr>
          <w:p w:rsidR="00051EC8" w:rsidRDefault="00051EC8">
            <w:pPr>
              <w:pStyle w:val="ConsPlusNormal"/>
            </w:pPr>
          </w:p>
        </w:tc>
        <w:tc>
          <w:tcPr>
            <w:tcW w:w="2098" w:type="dxa"/>
          </w:tcPr>
          <w:p w:rsidR="00051EC8" w:rsidRDefault="00051EC8">
            <w:pPr>
              <w:pStyle w:val="ConsPlusNormal"/>
            </w:pPr>
          </w:p>
        </w:tc>
        <w:tc>
          <w:tcPr>
            <w:tcW w:w="1474" w:type="dxa"/>
          </w:tcPr>
          <w:p w:rsidR="00051EC8" w:rsidRDefault="00051EC8">
            <w:pPr>
              <w:pStyle w:val="ConsPlusNormal"/>
            </w:pPr>
          </w:p>
        </w:tc>
        <w:tc>
          <w:tcPr>
            <w:tcW w:w="1701" w:type="dxa"/>
          </w:tcPr>
          <w:p w:rsidR="00051EC8" w:rsidRDefault="00051EC8">
            <w:pPr>
              <w:pStyle w:val="ConsPlusNormal"/>
            </w:pPr>
          </w:p>
        </w:tc>
        <w:tc>
          <w:tcPr>
            <w:tcW w:w="1020" w:type="dxa"/>
          </w:tcPr>
          <w:p w:rsidR="00051EC8" w:rsidRDefault="00051EC8">
            <w:pPr>
              <w:pStyle w:val="ConsPlusNormal"/>
            </w:pPr>
          </w:p>
        </w:tc>
        <w:tc>
          <w:tcPr>
            <w:tcW w:w="1361" w:type="dxa"/>
          </w:tcPr>
          <w:p w:rsidR="00051EC8" w:rsidRDefault="00051EC8">
            <w:pPr>
              <w:pStyle w:val="ConsPlusNormal"/>
            </w:pPr>
          </w:p>
        </w:tc>
      </w:tr>
      <w:tr w:rsidR="00051EC8">
        <w:tc>
          <w:tcPr>
            <w:tcW w:w="569" w:type="dxa"/>
          </w:tcPr>
          <w:p w:rsidR="00051EC8" w:rsidRDefault="00051EC8">
            <w:pPr>
              <w:pStyle w:val="ConsPlusNormal"/>
            </w:pPr>
          </w:p>
        </w:tc>
        <w:tc>
          <w:tcPr>
            <w:tcW w:w="1531" w:type="dxa"/>
          </w:tcPr>
          <w:p w:rsidR="00051EC8" w:rsidRDefault="00051EC8">
            <w:pPr>
              <w:pStyle w:val="ConsPlusNormal"/>
            </w:pPr>
          </w:p>
        </w:tc>
        <w:tc>
          <w:tcPr>
            <w:tcW w:w="1191" w:type="dxa"/>
          </w:tcPr>
          <w:p w:rsidR="00051EC8" w:rsidRDefault="00051EC8">
            <w:pPr>
              <w:pStyle w:val="ConsPlusNormal"/>
            </w:pPr>
          </w:p>
        </w:tc>
        <w:tc>
          <w:tcPr>
            <w:tcW w:w="1474" w:type="dxa"/>
          </w:tcPr>
          <w:p w:rsidR="00051EC8" w:rsidRDefault="00051EC8">
            <w:pPr>
              <w:pStyle w:val="ConsPlusNormal"/>
            </w:pPr>
          </w:p>
        </w:tc>
        <w:tc>
          <w:tcPr>
            <w:tcW w:w="2098" w:type="dxa"/>
          </w:tcPr>
          <w:p w:rsidR="00051EC8" w:rsidRDefault="00051EC8">
            <w:pPr>
              <w:pStyle w:val="ConsPlusNormal"/>
            </w:pPr>
          </w:p>
        </w:tc>
        <w:tc>
          <w:tcPr>
            <w:tcW w:w="1474" w:type="dxa"/>
          </w:tcPr>
          <w:p w:rsidR="00051EC8" w:rsidRDefault="00051EC8">
            <w:pPr>
              <w:pStyle w:val="ConsPlusNormal"/>
            </w:pPr>
          </w:p>
        </w:tc>
        <w:tc>
          <w:tcPr>
            <w:tcW w:w="1701" w:type="dxa"/>
          </w:tcPr>
          <w:p w:rsidR="00051EC8" w:rsidRDefault="00051EC8">
            <w:pPr>
              <w:pStyle w:val="ConsPlusNormal"/>
            </w:pPr>
          </w:p>
        </w:tc>
        <w:tc>
          <w:tcPr>
            <w:tcW w:w="1020" w:type="dxa"/>
          </w:tcPr>
          <w:p w:rsidR="00051EC8" w:rsidRDefault="00051EC8">
            <w:pPr>
              <w:pStyle w:val="ConsPlusNormal"/>
            </w:pPr>
          </w:p>
        </w:tc>
        <w:tc>
          <w:tcPr>
            <w:tcW w:w="1361" w:type="dxa"/>
          </w:tcPr>
          <w:p w:rsidR="00051EC8" w:rsidRDefault="00051EC8">
            <w:pPr>
              <w:pStyle w:val="ConsPlusNormal"/>
            </w:pPr>
          </w:p>
        </w:tc>
      </w:tr>
      <w:tr w:rsidR="00051EC8">
        <w:tc>
          <w:tcPr>
            <w:tcW w:w="569" w:type="dxa"/>
          </w:tcPr>
          <w:p w:rsidR="00051EC8" w:rsidRDefault="00051EC8">
            <w:pPr>
              <w:pStyle w:val="ConsPlusNormal"/>
            </w:pPr>
          </w:p>
        </w:tc>
        <w:tc>
          <w:tcPr>
            <w:tcW w:w="1531" w:type="dxa"/>
          </w:tcPr>
          <w:p w:rsidR="00051EC8" w:rsidRDefault="00051EC8">
            <w:pPr>
              <w:pStyle w:val="ConsPlusNormal"/>
            </w:pPr>
          </w:p>
        </w:tc>
        <w:tc>
          <w:tcPr>
            <w:tcW w:w="1191" w:type="dxa"/>
          </w:tcPr>
          <w:p w:rsidR="00051EC8" w:rsidRDefault="00051EC8">
            <w:pPr>
              <w:pStyle w:val="ConsPlusNormal"/>
            </w:pPr>
          </w:p>
        </w:tc>
        <w:tc>
          <w:tcPr>
            <w:tcW w:w="1474" w:type="dxa"/>
          </w:tcPr>
          <w:p w:rsidR="00051EC8" w:rsidRDefault="00051EC8">
            <w:pPr>
              <w:pStyle w:val="ConsPlusNormal"/>
            </w:pPr>
          </w:p>
        </w:tc>
        <w:tc>
          <w:tcPr>
            <w:tcW w:w="2098" w:type="dxa"/>
          </w:tcPr>
          <w:p w:rsidR="00051EC8" w:rsidRDefault="00051EC8">
            <w:pPr>
              <w:pStyle w:val="ConsPlusNormal"/>
            </w:pPr>
          </w:p>
        </w:tc>
        <w:tc>
          <w:tcPr>
            <w:tcW w:w="1474" w:type="dxa"/>
          </w:tcPr>
          <w:p w:rsidR="00051EC8" w:rsidRDefault="00051EC8">
            <w:pPr>
              <w:pStyle w:val="ConsPlusNormal"/>
            </w:pPr>
          </w:p>
        </w:tc>
        <w:tc>
          <w:tcPr>
            <w:tcW w:w="1701" w:type="dxa"/>
          </w:tcPr>
          <w:p w:rsidR="00051EC8" w:rsidRDefault="00051EC8">
            <w:pPr>
              <w:pStyle w:val="ConsPlusNormal"/>
            </w:pPr>
          </w:p>
        </w:tc>
        <w:tc>
          <w:tcPr>
            <w:tcW w:w="1020" w:type="dxa"/>
          </w:tcPr>
          <w:p w:rsidR="00051EC8" w:rsidRDefault="00051EC8">
            <w:pPr>
              <w:pStyle w:val="ConsPlusNormal"/>
            </w:pPr>
          </w:p>
        </w:tc>
        <w:tc>
          <w:tcPr>
            <w:tcW w:w="1361" w:type="dxa"/>
          </w:tcPr>
          <w:p w:rsidR="00051EC8" w:rsidRDefault="00051EC8">
            <w:pPr>
              <w:pStyle w:val="ConsPlusNormal"/>
            </w:pPr>
          </w:p>
        </w:tc>
      </w:tr>
      <w:tr w:rsidR="00051EC8">
        <w:tc>
          <w:tcPr>
            <w:tcW w:w="569" w:type="dxa"/>
          </w:tcPr>
          <w:p w:rsidR="00051EC8" w:rsidRDefault="00051EC8">
            <w:pPr>
              <w:pStyle w:val="ConsPlusNormal"/>
            </w:pPr>
          </w:p>
        </w:tc>
        <w:tc>
          <w:tcPr>
            <w:tcW w:w="1531" w:type="dxa"/>
          </w:tcPr>
          <w:p w:rsidR="00051EC8" w:rsidRDefault="00051EC8">
            <w:pPr>
              <w:pStyle w:val="ConsPlusNormal"/>
            </w:pPr>
          </w:p>
        </w:tc>
        <w:tc>
          <w:tcPr>
            <w:tcW w:w="1191" w:type="dxa"/>
          </w:tcPr>
          <w:p w:rsidR="00051EC8" w:rsidRDefault="00051EC8">
            <w:pPr>
              <w:pStyle w:val="ConsPlusNormal"/>
            </w:pPr>
          </w:p>
        </w:tc>
        <w:tc>
          <w:tcPr>
            <w:tcW w:w="1474" w:type="dxa"/>
          </w:tcPr>
          <w:p w:rsidR="00051EC8" w:rsidRDefault="00051EC8">
            <w:pPr>
              <w:pStyle w:val="ConsPlusNormal"/>
            </w:pPr>
          </w:p>
        </w:tc>
        <w:tc>
          <w:tcPr>
            <w:tcW w:w="2098" w:type="dxa"/>
          </w:tcPr>
          <w:p w:rsidR="00051EC8" w:rsidRDefault="00051EC8">
            <w:pPr>
              <w:pStyle w:val="ConsPlusNormal"/>
            </w:pPr>
          </w:p>
        </w:tc>
        <w:tc>
          <w:tcPr>
            <w:tcW w:w="1474" w:type="dxa"/>
          </w:tcPr>
          <w:p w:rsidR="00051EC8" w:rsidRDefault="00051EC8">
            <w:pPr>
              <w:pStyle w:val="ConsPlusNormal"/>
            </w:pPr>
          </w:p>
        </w:tc>
        <w:tc>
          <w:tcPr>
            <w:tcW w:w="1701" w:type="dxa"/>
          </w:tcPr>
          <w:p w:rsidR="00051EC8" w:rsidRDefault="00051EC8">
            <w:pPr>
              <w:pStyle w:val="ConsPlusNormal"/>
            </w:pPr>
          </w:p>
        </w:tc>
        <w:tc>
          <w:tcPr>
            <w:tcW w:w="1020" w:type="dxa"/>
          </w:tcPr>
          <w:p w:rsidR="00051EC8" w:rsidRDefault="00051EC8">
            <w:pPr>
              <w:pStyle w:val="ConsPlusNormal"/>
            </w:pPr>
          </w:p>
        </w:tc>
        <w:tc>
          <w:tcPr>
            <w:tcW w:w="1361" w:type="dxa"/>
          </w:tcPr>
          <w:p w:rsidR="00051EC8" w:rsidRDefault="00051EC8">
            <w:pPr>
              <w:pStyle w:val="ConsPlusNormal"/>
            </w:pPr>
          </w:p>
        </w:tc>
      </w:tr>
    </w:tbl>
    <w:p w:rsidR="00051EC8" w:rsidRDefault="00051EC8">
      <w:pPr>
        <w:pStyle w:val="ConsPlusNormal"/>
        <w:sectPr w:rsidR="00051EC8">
          <w:pgSz w:w="16838" w:h="11905" w:orient="landscape"/>
          <w:pgMar w:top="1701" w:right="1134" w:bottom="850" w:left="1134" w:header="0" w:footer="0" w:gutter="0"/>
          <w:cols w:space="720"/>
          <w:titlePg/>
        </w:sectPr>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1"/>
      </w:pPr>
      <w:r>
        <w:t>Приложение N 5</w:t>
      </w:r>
    </w:p>
    <w:p w:rsidR="00051EC8" w:rsidRDefault="00051EC8">
      <w:pPr>
        <w:pStyle w:val="ConsPlusNormal"/>
        <w:jc w:val="right"/>
      </w:pPr>
      <w:r>
        <w:t>к Административному регламенту</w:t>
      </w:r>
    </w:p>
    <w:p w:rsidR="00051EC8" w:rsidRDefault="00051EC8">
      <w:pPr>
        <w:pStyle w:val="ConsPlusNormal"/>
        <w:jc w:val="both"/>
      </w:pPr>
    </w:p>
    <w:p w:rsidR="00051EC8" w:rsidRDefault="00051EC8">
      <w:pPr>
        <w:pStyle w:val="ConsPlusNormal"/>
        <w:jc w:val="center"/>
      </w:pPr>
      <w:bookmarkStart w:id="22" w:name="P744"/>
      <w:bookmarkEnd w:id="22"/>
      <w:r>
        <w:t>РАСПИСКА</w:t>
      </w:r>
    </w:p>
    <w:p w:rsidR="00051EC8" w:rsidRDefault="00051EC8">
      <w:pPr>
        <w:pStyle w:val="ConsPlusNormal"/>
        <w:jc w:val="center"/>
      </w:pPr>
      <w:r>
        <w:t>В ПОЛУЧЕНИИ ДОКУМЕНТОВ</w:t>
      </w:r>
    </w:p>
    <w:p w:rsidR="00051EC8" w:rsidRDefault="00051E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51EC8">
        <w:tc>
          <w:tcPr>
            <w:tcW w:w="9014" w:type="dxa"/>
            <w:tcBorders>
              <w:top w:val="nil"/>
              <w:left w:val="nil"/>
              <w:bottom w:val="nil"/>
              <w:right w:val="nil"/>
            </w:tcBorders>
          </w:tcPr>
          <w:p w:rsidR="00051EC8" w:rsidRDefault="00051EC8">
            <w:pPr>
              <w:pStyle w:val="ConsPlusNormal"/>
              <w:jc w:val="both"/>
            </w:pPr>
            <w:r>
              <w:t>1. Заявление о принятии на учет по стандартному жилью.</w:t>
            </w:r>
          </w:p>
        </w:tc>
      </w:tr>
      <w:tr w:rsidR="00051EC8">
        <w:tc>
          <w:tcPr>
            <w:tcW w:w="9014" w:type="dxa"/>
            <w:tcBorders>
              <w:top w:val="nil"/>
              <w:left w:val="nil"/>
              <w:bottom w:val="nil"/>
              <w:right w:val="nil"/>
            </w:tcBorders>
          </w:tcPr>
          <w:p w:rsidR="00051EC8" w:rsidRDefault="00051EC8">
            <w:pPr>
              <w:pStyle w:val="ConsPlusNormal"/>
              <w:jc w:val="both"/>
            </w:pPr>
            <w:r>
              <w:t>2. Наименование документа:</w:t>
            </w:r>
          </w:p>
        </w:tc>
      </w:tr>
      <w:tr w:rsidR="00051EC8">
        <w:tc>
          <w:tcPr>
            <w:tcW w:w="9014" w:type="dxa"/>
            <w:tcBorders>
              <w:top w:val="nil"/>
              <w:left w:val="nil"/>
              <w:bottom w:val="nil"/>
              <w:right w:val="nil"/>
            </w:tcBorders>
          </w:tcPr>
          <w:p w:rsidR="00051EC8" w:rsidRDefault="00051EC8">
            <w:pPr>
              <w:pStyle w:val="ConsPlusNormal"/>
              <w:jc w:val="both"/>
            </w:pPr>
            <w:r>
              <w:t>3. ______________________________________________________________________</w:t>
            </w:r>
          </w:p>
        </w:tc>
      </w:tr>
      <w:tr w:rsidR="00051EC8">
        <w:tc>
          <w:tcPr>
            <w:tcW w:w="9014" w:type="dxa"/>
            <w:tcBorders>
              <w:top w:val="nil"/>
              <w:left w:val="nil"/>
              <w:bottom w:val="nil"/>
              <w:right w:val="nil"/>
            </w:tcBorders>
          </w:tcPr>
          <w:p w:rsidR="00051EC8" w:rsidRDefault="00051EC8">
            <w:pPr>
              <w:pStyle w:val="ConsPlusNormal"/>
              <w:jc w:val="both"/>
            </w:pPr>
            <w:r>
              <w:t>4. ______________________________________________________________________</w:t>
            </w:r>
          </w:p>
        </w:tc>
      </w:tr>
      <w:tr w:rsidR="00051EC8">
        <w:tc>
          <w:tcPr>
            <w:tcW w:w="9014" w:type="dxa"/>
            <w:tcBorders>
              <w:top w:val="nil"/>
              <w:left w:val="nil"/>
              <w:bottom w:val="nil"/>
              <w:right w:val="nil"/>
            </w:tcBorders>
          </w:tcPr>
          <w:p w:rsidR="00051EC8" w:rsidRDefault="00051EC8">
            <w:pPr>
              <w:pStyle w:val="ConsPlusNormal"/>
              <w:jc w:val="both"/>
            </w:pPr>
            <w:r>
              <w:t>5. ______________________________________________________________________</w:t>
            </w:r>
          </w:p>
        </w:tc>
      </w:tr>
      <w:tr w:rsidR="00051EC8">
        <w:tc>
          <w:tcPr>
            <w:tcW w:w="9014" w:type="dxa"/>
            <w:tcBorders>
              <w:top w:val="nil"/>
              <w:left w:val="nil"/>
              <w:bottom w:val="nil"/>
              <w:right w:val="nil"/>
            </w:tcBorders>
          </w:tcPr>
          <w:p w:rsidR="00051EC8" w:rsidRDefault="00051EC8">
            <w:pPr>
              <w:pStyle w:val="ConsPlusNormal"/>
              <w:jc w:val="center"/>
            </w:pPr>
            <w:r>
              <w:t>(указать, какие)</w:t>
            </w:r>
          </w:p>
        </w:tc>
      </w:tr>
      <w:tr w:rsidR="00051EC8">
        <w:tc>
          <w:tcPr>
            <w:tcW w:w="9014" w:type="dxa"/>
            <w:tcBorders>
              <w:top w:val="nil"/>
              <w:left w:val="nil"/>
              <w:bottom w:val="nil"/>
              <w:right w:val="nil"/>
            </w:tcBorders>
          </w:tcPr>
          <w:p w:rsidR="00051EC8" w:rsidRDefault="00051EC8">
            <w:pPr>
              <w:pStyle w:val="ConsPlusNormal"/>
              <w:jc w:val="both"/>
            </w:pPr>
            <w:r>
              <w:t>Принял: _________________________________________________________________</w:t>
            </w:r>
          </w:p>
        </w:tc>
      </w:tr>
      <w:tr w:rsidR="00051EC8">
        <w:tc>
          <w:tcPr>
            <w:tcW w:w="9014" w:type="dxa"/>
            <w:tcBorders>
              <w:top w:val="nil"/>
              <w:left w:val="nil"/>
              <w:bottom w:val="nil"/>
              <w:right w:val="nil"/>
            </w:tcBorders>
          </w:tcPr>
          <w:p w:rsidR="00051EC8" w:rsidRDefault="00051EC8">
            <w:pPr>
              <w:pStyle w:val="ConsPlusNormal"/>
              <w:jc w:val="center"/>
            </w:pPr>
            <w:r>
              <w:t>(Ф.И.О. и должность специалиста, принявшего документы)</w:t>
            </w:r>
          </w:p>
        </w:tc>
      </w:tr>
      <w:tr w:rsidR="00051EC8">
        <w:tc>
          <w:tcPr>
            <w:tcW w:w="9014" w:type="dxa"/>
            <w:tcBorders>
              <w:top w:val="nil"/>
              <w:left w:val="nil"/>
              <w:bottom w:val="nil"/>
              <w:right w:val="nil"/>
            </w:tcBorders>
          </w:tcPr>
          <w:p w:rsidR="00051EC8" w:rsidRDefault="00051EC8">
            <w:pPr>
              <w:pStyle w:val="ConsPlusNormal"/>
              <w:jc w:val="both"/>
            </w:pPr>
            <w:r>
              <w:t>Заявитель: _______________________________________________________________</w:t>
            </w:r>
          </w:p>
        </w:tc>
      </w:tr>
      <w:tr w:rsidR="00051EC8">
        <w:tc>
          <w:tcPr>
            <w:tcW w:w="9014" w:type="dxa"/>
            <w:tcBorders>
              <w:top w:val="nil"/>
              <w:left w:val="nil"/>
              <w:bottom w:val="nil"/>
              <w:right w:val="nil"/>
            </w:tcBorders>
          </w:tcPr>
          <w:p w:rsidR="00051EC8" w:rsidRDefault="00051EC8">
            <w:pPr>
              <w:pStyle w:val="ConsPlusNormal"/>
              <w:jc w:val="both"/>
            </w:pPr>
            <w:r>
              <w:t>Дата "____" _______________ 20____ г.</w:t>
            </w:r>
          </w:p>
        </w:tc>
      </w:tr>
    </w:tbl>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1"/>
      </w:pPr>
      <w:r>
        <w:t>Приложение N 6</w:t>
      </w:r>
    </w:p>
    <w:p w:rsidR="00051EC8" w:rsidRDefault="00051EC8">
      <w:pPr>
        <w:pStyle w:val="ConsPlusNormal"/>
        <w:jc w:val="right"/>
      </w:pPr>
      <w:r>
        <w:t>к Административному регламенту</w:t>
      </w:r>
    </w:p>
    <w:p w:rsidR="00051EC8" w:rsidRDefault="00051E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077"/>
        <w:gridCol w:w="4065"/>
      </w:tblGrid>
      <w:tr w:rsidR="00051EC8">
        <w:tc>
          <w:tcPr>
            <w:tcW w:w="3912" w:type="dxa"/>
            <w:tcBorders>
              <w:top w:val="nil"/>
              <w:left w:val="nil"/>
              <w:bottom w:val="nil"/>
              <w:right w:val="nil"/>
            </w:tcBorders>
          </w:tcPr>
          <w:p w:rsidR="00051EC8" w:rsidRDefault="00051EC8">
            <w:pPr>
              <w:pStyle w:val="ConsPlusNormal"/>
              <w:jc w:val="center"/>
            </w:pPr>
            <w:bookmarkStart w:id="23" w:name="P765"/>
            <w:bookmarkEnd w:id="23"/>
            <w:r>
              <w:t>АДМИНИСТРАЦИЯ</w:t>
            </w:r>
          </w:p>
          <w:p w:rsidR="00051EC8" w:rsidRDefault="00051EC8">
            <w:pPr>
              <w:pStyle w:val="ConsPlusNormal"/>
              <w:jc w:val="center"/>
            </w:pPr>
            <w:r>
              <w:t>ГОРОДА МУРМАНСКА</w:t>
            </w:r>
          </w:p>
        </w:tc>
        <w:tc>
          <w:tcPr>
            <w:tcW w:w="1077" w:type="dxa"/>
            <w:tcBorders>
              <w:top w:val="nil"/>
              <w:left w:val="nil"/>
              <w:bottom w:val="nil"/>
              <w:right w:val="nil"/>
            </w:tcBorders>
          </w:tcPr>
          <w:p w:rsidR="00051EC8" w:rsidRDefault="00051EC8">
            <w:pPr>
              <w:pStyle w:val="ConsPlusNormal"/>
            </w:pPr>
          </w:p>
        </w:tc>
        <w:tc>
          <w:tcPr>
            <w:tcW w:w="4065" w:type="dxa"/>
            <w:tcBorders>
              <w:top w:val="nil"/>
              <w:left w:val="nil"/>
              <w:bottom w:val="single" w:sz="4" w:space="0" w:color="auto"/>
              <w:right w:val="nil"/>
            </w:tcBorders>
          </w:tcPr>
          <w:p w:rsidR="00051EC8" w:rsidRDefault="00051EC8">
            <w:pPr>
              <w:pStyle w:val="ConsPlusNormal"/>
            </w:pPr>
          </w:p>
        </w:tc>
      </w:tr>
      <w:tr w:rsidR="00051EC8">
        <w:tc>
          <w:tcPr>
            <w:tcW w:w="3912" w:type="dxa"/>
            <w:tcBorders>
              <w:top w:val="nil"/>
              <w:left w:val="nil"/>
              <w:bottom w:val="nil"/>
              <w:right w:val="nil"/>
            </w:tcBorders>
          </w:tcPr>
          <w:p w:rsidR="00051EC8" w:rsidRDefault="00051EC8">
            <w:pPr>
              <w:pStyle w:val="ConsPlusNormal"/>
            </w:pPr>
          </w:p>
        </w:tc>
        <w:tc>
          <w:tcPr>
            <w:tcW w:w="1077" w:type="dxa"/>
            <w:tcBorders>
              <w:top w:val="nil"/>
              <w:left w:val="nil"/>
              <w:bottom w:val="nil"/>
              <w:right w:val="nil"/>
            </w:tcBorders>
          </w:tcPr>
          <w:p w:rsidR="00051EC8" w:rsidRDefault="00051EC8">
            <w:pPr>
              <w:pStyle w:val="ConsPlusNormal"/>
            </w:pPr>
          </w:p>
        </w:tc>
        <w:tc>
          <w:tcPr>
            <w:tcW w:w="4065" w:type="dxa"/>
            <w:tcBorders>
              <w:top w:val="single" w:sz="4" w:space="0" w:color="auto"/>
              <w:left w:val="nil"/>
              <w:bottom w:val="nil"/>
              <w:right w:val="nil"/>
            </w:tcBorders>
          </w:tcPr>
          <w:p w:rsidR="00051EC8" w:rsidRDefault="00051EC8">
            <w:pPr>
              <w:pStyle w:val="ConsPlusNormal"/>
              <w:jc w:val="center"/>
            </w:pPr>
            <w:r>
              <w:t>(фамилия, имя, отчество (при наличии) заявителя)</w:t>
            </w:r>
          </w:p>
        </w:tc>
      </w:tr>
      <w:tr w:rsidR="00051EC8">
        <w:tc>
          <w:tcPr>
            <w:tcW w:w="3912" w:type="dxa"/>
            <w:tcBorders>
              <w:top w:val="nil"/>
              <w:left w:val="nil"/>
              <w:bottom w:val="nil"/>
              <w:right w:val="nil"/>
            </w:tcBorders>
          </w:tcPr>
          <w:p w:rsidR="00051EC8" w:rsidRDefault="00051EC8">
            <w:pPr>
              <w:pStyle w:val="ConsPlusNormal"/>
              <w:jc w:val="center"/>
            </w:pPr>
            <w:r>
              <w:t>КОМИТЕТ ИМУЩЕСТВЕННЫХ ОТНОШЕНИЙ ГОРОДА МУРМАНСКА</w:t>
            </w:r>
          </w:p>
        </w:tc>
        <w:tc>
          <w:tcPr>
            <w:tcW w:w="1077" w:type="dxa"/>
            <w:tcBorders>
              <w:top w:val="nil"/>
              <w:left w:val="nil"/>
              <w:bottom w:val="nil"/>
              <w:right w:val="nil"/>
            </w:tcBorders>
          </w:tcPr>
          <w:p w:rsidR="00051EC8" w:rsidRDefault="00051EC8">
            <w:pPr>
              <w:pStyle w:val="ConsPlusNormal"/>
            </w:pPr>
          </w:p>
        </w:tc>
        <w:tc>
          <w:tcPr>
            <w:tcW w:w="4065" w:type="dxa"/>
            <w:tcBorders>
              <w:top w:val="nil"/>
              <w:left w:val="nil"/>
              <w:bottom w:val="single" w:sz="4" w:space="0" w:color="auto"/>
              <w:right w:val="nil"/>
            </w:tcBorders>
          </w:tcPr>
          <w:p w:rsidR="00051EC8" w:rsidRDefault="00051EC8">
            <w:pPr>
              <w:pStyle w:val="ConsPlusNormal"/>
            </w:pPr>
          </w:p>
        </w:tc>
      </w:tr>
      <w:tr w:rsidR="00051EC8">
        <w:tc>
          <w:tcPr>
            <w:tcW w:w="3912" w:type="dxa"/>
            <w:tcBorders>
              <w:top w:val="nil"/>
              <w:left w:val="nil"/>
              <w:bottom w:val="nil"/>
              <w:right w:val="nil"/>
            </w:tcBorders>
          </w:tcPr>
          <w:p w:rsidR="00051EC8" w:rsidRDefault="00051EC8">
            <w:pPr>
              <w:pStyle w:val="ConsPlusNormal"/>
              <w:jc w:val="center"/>
            </w:pPr>
            <w:r>
              <w:t>ул. Комсомольская д. 10, г. Мурманск, 183038</w:t>
            </w:r>
          </w:p>
          <w:p w:rsidR="00051EC8" w:rsidRDefault="00051EC8">
            <w:pPr>
              <w:pStyle w:val="ConsPlusNormal"/>
              <w:jc w:val="center"/>
            </w:pPr>
            <w:r>
              <w:t>тел. (815-2) 42-83-43, факс (815-2) 45-09-63</w:t>
            </w:r>
          </w:p>
          <w:p w:rsidR="00051EC8" w:rsidRDefault="00051EC8">
            <w:pPr>
              <w:pStyle w:val="ConsPlusNormal"/>
              <w:jc w:val="center"/>
            </w:pPr>
            <w:r>
              <w:t>e-mail: kio@citymurmansk.ru</w:t>
            </w:r>
          </w:p>
        </w:tc>
        <w:tc>
          <w:tcPr>
            <w:tcW w:w="1077" w:type="dxa"/>
            <w:tcBorders>
              <w:top w:val="nil"/>
              <w:left w:val="nil"/>
              <w:bottom w:val="nil"/>
              <w:right w:val="nil"/>
            </w:tcBorders>
          </w:tcPr>
          <w:p w:rsidR="00051EC8" w:rsidRDefault="00051EC8">
            <w:pPr>
              <w:pStyle w:val="ConsPlusNormal"/>
            </w:pPr>
          </w:p>
        </w:tc>
        <w:tc>
          <w:tcPr>
            <w:tcW w:w="4065" w:type="dxa"/>
            <w:tcBorders>
              <w:top w:val="single" w:sz="4" w:space="0" w:color="auto"/>
              <w:left w:val="nil"/>
              <w:bottom w:val="nil"/>
              <w:right w:val="nil"/>
            </w:tcBorders>
          </w:tcPr>
          <w:p w:rsidR="00051EC8" w:rsidRDefault="00051EC8">
            <w:pPr>
              <w:pStyle w:val="ConsPlusNormal"/>
              <w:jc w:val="center"/>
            </w:pPr>
            <w:r>
              <w:t>(почтовый адрес и (или) электронный адрес)</w:t>
            </w:r>
          </w:p>
        </w:tc>
      </w:tr>
      <w:tr w:rsidR="00051EC8">
        <w:tc>
          <w:tcPr>
            <w:tcW w:w="3912" w:type="dxa"/>
            <w:tcBorders>
              <w:top w:val="nil"/>
              <w:left w:val="nil"/>
              <w:bottom w:val="nil"/>
              <w:right w:val="nil"/>
            </w:tcBorders>
          </w:tcPr>
          <w:p w:rsidR="00051EC8" w:rsidRDefault="00051EC8">
            <w:pPr>
              <w:pStyle w:val="ConsPlusNormal"/>
              <w:jc w:val="center"/>
            </w:pPr>
            <w:r>
              <w:t>____________ N ____________</w:t>
            </w:r>
          </w:p>
          <w:p w:rsidR="00051EC8" w:rsidRDefault="00051EC8">
            <w:pPr>
              <w:pStyle w:val="ConsPlusNormal"/>
              <w:jc w:val="center"/>
            </w:pPr>
            <w:r>
              <w:t>на ___________ N от ___________</w:t>
            </w:r>
          </w:p>
        </w:tc>
        <w:tc>
          <w:tcPr>
            <w:tcW w:w="1077" w:type="dxa"/>
            <w:tcBorders>
              <w:top w:val="nil"/>
              <w:left w:val="nil"/>
              <w:bottom w:val="nil"/>
              <w:right w:val="nil"/>
            </w:tcBorders>
          </w:tcPr>
          <w:p w:rsidR="00051EC8" w:rsidRDefault="00051EC8">
            <w:pPr>
              <w:pStyle w:val="ConsPlusNormal"/>
            </w:pPr>
          </w:p>
        </w:tc>
        <w:tc>
          <w:tcPr>
            <w:tcW w:w="4065" w:type="dxa"/>
            <w:tcBorders>
              <w:top w:val="nil"/>
              <w:left w:val="nil"/>
              <w:bottom w:val="nil"/>
              <w:right w:val="nil"/>
            </w:tcBorders>
          </w:tcPr>
          <w:p w:rsidR="00051EC8" w:rsidRDefault="00051EC8">
            <w:pPr>
              <w:pStyle w:val="ConsPlusNormal"/>
            </w:pPr>
          </w:p>
        </w:tc>
      </w:tr>
      <w:tr w:rsidR="00051EC8">
        <w:tc>
          <w:tcPr>
            <w:tcW w:w="9054" w:type="dxa"/>
            <w:gridSpan w:val="3"/>
            <w:tcBorders>
              <w:top w:val="nil"/>
              <w:left w:val="nil"/>
              <w:bottom w:val="nil"/>
              <w:right w:val="nil"/>
            </w:tcBorders>
          </w:tcPr>
          <w:p w:rsidR="00051EC8" w:rsidRDefault="00051EC8">
            <w:pPr>
              <w:pStyle w:val="ConsPlusNormal"/>
              <w:jc w:val="both"/>
            </w:pPr>
            <w:r>
              <w:lastRenderedPageBreak/>
              <w:t>Комитет сообщает, что в соответствии с постановлением администрации города Мурманска от _____________ N _____ "О постановке (Ф.И.О. заявителя) на учет в целях предоставления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 Вы приняты на учет в целях предоставления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w:t>
            </w:r>
          </w:p>
          <w:p w:rsidR="00051EC8" w:rsidRDefault="00051EC8">
            <w:pPr>
              <w:pStyle w:val="ConsPlusNormal"/>
              <w:jc w:val="both"/>
            </w:pPr>
            <w:r>
              <w:t>Состав семьи - (количество человек).</w:t>
            </w:r>
          </w:p>
          <w:p w:rsidR="00051EC8" w:rsidRDefault="00051EC8">
            <w:pPr>
              <w:pStyle w:val="ConsPlusNormal"/>
              <w:jc w:val="both"/>
            </w:pPr>
            <w:r>
              <w:t>Номер учетного дела - (указывается номер).</w:t>
            </w:r>
          </w:p>
        </w:tc>
      </w:tr>
      <w:tr w:rsidR="00051EC8">
        <w:tc>
          <w:tcPr>
            <w:tcW w:w="9054" w:type="dxa"/>
            <w:gridSpan w:val="3"/>
            <w:tcBorders>
              <w:top w:val="nil"/>
              <w:left w:val="nil"/>
              <w:bottom w:val="nil"/>
              <w:right w:val="nil"/>
            </w:tcBorders>
          </w:tcPr>
          <w:p w:rsidR="00051EC8" w:rsidRDefault="00051EC8">
            <w:pPr>
              <w:pStyle w:val="ConsPlusNormal"/>
              <w:jc w:val="both"/>
            </w:pPr>
            <w:r>
              <w:t>Приложение: решение на 1 л. в 1 экз.</w:t>
            </w:r>
          </w:p>
        </w:tc>
      </w:tr>
      <w:tr w:rsidR="00051EC8">
        <w:tc>
          <w:tcPr>
            <w:tcW w:w="4989" w:type="dxa"/>
            <w:gridSpan w:val="2"/>
            <w:tcBorders>
              <w:top w:val="nil"/>
              <w:left w:val="nil"/>
              <w:bottom w:val="nil"/>
              <w:right w:val="nil"/>
            </w:tcBorders>
          </w:tcPr>
          <w:p w:rsidR="00051EC8" w:rsidRDefault="00051EC8">
            <w:pPr>
              <w:pStyle w:val="ConsPlusNormal"/>
              <w:jc w:val="both"/>
            </w:pPr>
            <w:r>
              <w:t>Председатель Комитета</w:t>
            </w:r>
          </w:p>
        </w:tc>
        <w:tc>
          <w:tcPr>
            <w:tcW w:w="4065" w:type="dxa"/>
            <w:tcBorders>
              <w:top w:val="nil"/>
              <w:left w:val="nil"/>
              <w:bottom w:val="nil"/>
              <w:right w:val="nil"/>
            </w:tcBorders>
          </w:tcPr>
          <w:p w:rsidR="00051EC8" w:rsidRDefault="00051EC8">
            <w:pPr>
              <w:pStyle w:val="ConsPlusNormal"/>
              <w:jc w:val="right"/>
            </w:pPr>
            <w:r>
              <w:t>Ф.И.О.</w:t>
            </w:r>
          </w:p>
        </w:tc>
      </w:tr>
      <w:tr w:rsidR="00051EC8">
        <w:tc>
          <w:tcPr>
            <w:tcW w:w="9054" w:type="dxa"/>
            <w:gridSpan w:val="3"/>
            <w:tcBorders>
              <w:top w:val="nil"/>
              <w:left w:val="nil"/>
              <w:bottom w:val="nil"/>
              <w:right w:val="nil"/>
            </w:tcBorders>
          </w:tcPr>
          <w:p w:rsidR="00051EC8" w:rsidRDefault="00051EC8">
            <w:pPr>
              <w:pStyle w:val="ConsPlusNormal"/>
              <w:jc w:val="both"/>
            </w:pPr>
            <w:r>
              <w:t>Ф.И.О., телефон исполнителя</w:t>
            </w:r>
          </w:p>
        </w:tc>
      </w:tr>
    </w:tbl>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both"/>
      </w:pPr>
    </w:p>
    <w:p w:rsidR="00051EC8" w:rsidRDefault="00051EC8">
      <w:pPr>
        <w:pStyle w:val="ConsPlusNormal"/>
        <w:jc w:val="right"/>
        <w:outlineLvl w:val="1"/>
      </w:pPr>
      <w:r>
        <w:t>Приложение N 7</w:t>
      </w:r>
    </w:p>
    <w:p w:rsidR="00051EC8" w:rsidRDefault="00051EC8">
      <w:pPr>
        <w:pStyle w:val="ConsPlusNormal"/>
        <w:jc w:val="right"/>
      </w:pPr>
      <w:r>
        <w:t>к Административному регламенту</w:t>
      </w:r>
    </w:p>
    <w:p w:rsidR="00051EC8" w:rsidRDefault="00051EC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077"/>
        <w:gridCol w:w="4065"/>
      </w:tblGrid>
      <w:tr w:rsidR="00051EC8">
        <w:tc>
          <w:tcPr>
            <w:tcW w:w="3912" w:type="dxa"/>
            <w:tcBorders>
              <w:top w:val="nil"/>
              <w:left w:val="nil"/>
              <w:bottom w:val="nil"/>
              <w:right w:val="nil"/>
            </w:tcBorders>
          </w:tcPr>
          <w:p w:rsidR="00051EC8" w:rsidRDefault="00051EC8">
            <w:pPr>
              <w:pStyle w:val="ConsPlusNormal"/>
              <w:jc w:val="center"/>
            </w:pPr>
            <w:bookmarkStart w:id="24" w:name="P799"/>
            <w:bookmarkEnd w:id="24"/>
            <w:r>
              <w:t>АДМИНИСТРАЦИЯ</w:t>
            </w:r>
          </w:p>
          <w:p w:rsidR="00051EC8" w:rsidRDefault="00051EC8">
            <w:pPr>
              <w:pStyle w:val="ConsPlusNormal"/>
              <w:jc w:val="center"/>
            </w:pPr>
            <w:r>
              <w:t>ГОРОДА МУРМАНСКА</w:t>
            </w:r>
          </w:p>
        </w:tc>
        <w:tc>
          <w:tcPr>
            <w:tcW w:w="1077" w:type="dxa"/>
            <w:tcBorders>
              <w:top w:val="nil"/>
              <w:left w:val="nil"/>
              <w:bottom w:val="nil"/>
              <w:right w:val="nil"/>
            </w:tcBorders>
          </w:tcPr>
          <w:p w:rsidR="00051EC8" w:rsidRDefault="00051EC8">
            <w:pPr>
              <w:pStyle w:val="ConsPlusNormal"/>
            </w:pPr>
          </w:p>
        </w:tc>
        <w:tc>
          <w:tcPr>
            <w:tcW w:w="4065" w:type="dxa"/>
            <w:tcBorders>
              <w:top w:val="nil"/>
              <w:left w:val="nil"/>
              <w:bottom w:val="single" w:sz="4" w:space="0" w:color="auto"/>
              <w:right w:val="nil"/>
            </w:tcBorders>
          </w:tcPr>
          <w:p w:rsidR="00051EC8" w:rsidRDefault="00051EC8">
            <w:pPr>
              <w:pStyle w:val="ConsPlusNormal"/>
            </w:pPr>
          </w:p>
        </w:tc>
      </w:tr>
      <w:tr w:rsidR="00051EC8">
        <w:tc>
          <w:tcPr>
            <w:tcW w:w="3912" w:type="dxa"/>
            <w:tcBorders>
              <w:top w:val="nil"/>
              <w:left w:val="nil"/>
              <w:bottom w:val="nil"/>
              <w:right w:val="nil"/>
            </w:tcBorders>
          </w:tcPr>
          <w:p w:rsidR="00051EC8" w:rsidRDefault="00051EC8">
            <w:pPr>
              <w:pStyle w:val="ConsPlusNormal"/>
            </w:pPr>
          </w:p>
        </w:tc>
        <w:tc>
          <w:tcPr>
            <w:tcW w:w="1077" w:type="dxa"/>
            <w:tcBorders>
              <w:top w:val="nil"/>
              <w:left w:val="nil"/>
              <w:bottom w:val="nil"/>
              <w:right w:val="nil"/>
            </w:tcBorders>
          </w:tcPr>
          <w:p w:rsidR="00051EC8" w:rsidRDefault="00051EC8">
            <w:pPr>
              <w:pStyle w:val="ConsPlusNormal"/>
            </w:pPr>
          </w:p>
        </w:tc>
        <w:tc>
          <w:tcPr>
            <w:tcW w:w="4065" w:type="dxa"/>
            <w:tcBorders>
              <w:top w:val="single" w:sz="4" w:space="0" w:color="auto"/>
              <w:left w:val="nil"/>
              <w:bottom w:val="nil"/>
              <w:right w:val="nil"/>
            </w:tcBorders>
          </w:tcPr>
          <w:p w:rsidR="00051EC8" w:rsidRDefault="00051EC8">
            <w:pPr>
              <w:pStyle w:val="ConsPlusNormal"/>
              <w:jc w:val="center"/>
            </w:pPr>
            <w:r>
              <w:t>(фамилия, имя, отчество (при наличии) заявителя)</w:t>
            </w:r>
          </w:p>
        </w:tc>
      </w:tr>
      <w:tr w:rsidR="00051EC8">
        <w:tc>
          <w:tcPr>
            <w:tcW w:w="3912" w:type="dxa"/>
            <w:tcBorders>
              <w:top w:val="nil"/>
              <w:left w:val="nil"/>
              <w:bottom w:val="nil"/>
              <w:right w:val="nil"/>
            </w:tcBorders>
          </w:tcPr>
          <w:p w:rsidR="00051EC8" w:rsidRDefault="00051EC8">
            <w:pPr>
              <w:pStyle w:val="ConsPlusNormal"/>
              <w:jc w:val="center"/>
            </w:pPr>
            <w:r>
              <w:t>КОМИТЕТ ИМУЩЕСТВЕННЫХ ОТНОШЕНИЙ ГОРОДА МУРМАНСКА</w:t>
            </w:r>
          </w:p>
        </w:tc>
        <w:tc>
          <w:tcPr>
            <w:tcW w:w="1077" w:type="dxa"/>
            <w:tcBorders>
              <w:top w:val="nil"/>
              <w:left w:val="nil"/>
              <w:bottom w:val="nil"/>
              <w:right w:val="nil"/>
            </w:tcBorders>
          </w:tcPr>
          <w:p w:rsidR="00051EC8" w:rsidRDefault="00051EC8">
            <w:pPr>
              <w:pStyle w:val="ConsPlusNormal"/>
            </w:pPr>
          </w:p>
        </w:tc>
        <w:tc>
          <w:tcPr>
            <w:tcW w:w="4065" w:type="dxa"/>
            <w:tcBorders>
              <w:top w:val="nil"/>
              <w:left w:val="nil"/>
              <w:bottom w:val="single" w:sz="4" w:space="0" w:color="auto"/>
              <w:right w:val="nil"/>
            </w:tcBorders>
          </w:tcPr>
          <w:p w:rsidR="00051EC8" w:rsidRDefault="00051EC8">
            <w:pPr>
              <w:pStyle w:val="ConsPlusNormal"/>
            </w:pPr>
          </w:p>
        </w:tc>
      </w:tr>
      <w:tr w:rsidR="00051EC8">
        <w:tc>
          <w:tcPr>
            <w:tcW w:w="3912" w:type="dxa"/>
            <w:tcBorders>
              <w:top w:val="nil"/>
              <w:left w:val="nil"/>
              <w:bottom w:val="nil"/>
              <w:right w:val="nil"/>
            </w:tcBorders>
          </w:tcPr>
          <w:p w:rsidR="00051EC8" w:rsidRDefault="00051EC8">
            <w:pPr>
              <w:pStyle w:val="ConsPlusNormal"/>
              <w:jc w:val="center"/>
            </w:pPr>
            <w:r>
              <w:t>ул. Комсомольская д. 10, г. Мурманск, 183038</w:t>
            </w:r>
          </w:p>
          <w:p w:rsidR="00051EC8" w:rsidRDefault="00051EC8">
            <w:pPr>
              <w:pStyle w:val="ConsPlusNormal"/>
              <w:jc w:val="center"/>
            </w:pPr>
            <w:r>
              <w:t>тел. (815-2) 42-83-43, факс (815-2) 45-09-63</w:t>
            </w:r>
          </w:p>
          <w:p w:rsidR="00051EC8" w:rsidRDefault="00051EC8">
            <w:pPr>
              <w:pStyle w:val="ConsPlusNormal"/>
              <w:jc w:val="center"/>
            </w:pPr>
            <w:r>
              <w:t>e-mail: kio@citymurmansk.ru</w:t>
            </w:r>
          </w:p>
        </w:tc>
        <w:tc>
          <w:tcPr>
            <w:tcW w:w="1077" w:type="dxa"/>
            <w:tcBorders>
              <w:top w:val="nil"/>
              <w:left w:val="nil"/>
              <w:bottom w:val="nil"/>
              <w:right w:val="nil"/>
            </w:tcBorders>
          </w:tcPr>
          <w:p w:rsidR="00051EC8" w:rsidRDefault="00051EC8">
            <w:pPr>
              <w:pStyle w:val="ConsPlusNormal"/>
            </w:pPr>
          </w:p>
        </w:tc>
        <w:tc>
          <w:tcPr>
            <w:tcW w:w="4065" w:type="dxa"/>
            <w:tcBorders>
              <w:top w:val="single" w:sz="4" w:space="0" w:color="auto"/>
              <w:left w:val="nil"/>
              <w:bottom w:val="nil"/>
              <w:right w:val="nil"/>
            </w:tcBorders>
          </w:tcPr>
          <w:p w:rsidR="00051EC8" w:rsidRDefault="00051EC8">
            <w:pPr>
              <w:pStyle w:val="ConsPlusNormal"/>
              <w:jc w:val="center"/>
            </w:pPr>
            <w:r>
              <w:t>(почтовый адрес и (или) электронный адрес)</w:t>
            </w:r>
          </w:p>
        </w:tc>
      </w:tr>
      <w:tr w:rsidR="00051EC8">
        <w:tc>
          <w:tcPr>
            <w:tcW w:w="3912" w:type="dxa"/>
            <w:tcBorders>
              <w:top w:val="nil"/>
              <w:left w:val="nil"/>
              <w:bottom w:val="nil"/>
              <w:right w:val="nil"/>
            </w:tcBorders>
          </w:tcPr>
          <w:p w:rsidR="00051EC8" w:rsidRDefault="00051EC8">
            <w:pPr>
              <w:pStyle w:val="ConsPlusNormal"/>
              <w:jc w:val="center"/>
            </w:pPr>
            <w:r>
              <w:t>____________ N ____________</w:t>
            </w:r>
          </w:p>
          <w:p w:rsidR="00051EC8" w:rsidRDefault="00051EC8">
            <w:pPr>
              <w:pStyle w:val="ConsPlusNormal"/>
              <w:jc w:val="center"/>
            </w:pPr>
            <w:r>
              <w:t>на ___________ N от ___________</w:t>
            </w:r>
          </w:p>
        </w:tc>
        <w:tc>
          <w:tcPr>
            <w:tcW w:w="1077" w:type="dxa"/>
            <w:tcBorders>
              <w:top w:val="nil"/>
              <w:left w:val="nil"/>
              <w:bottom w:val="nil"/>
              <w:right w:val="nil"/>
            </w:tcBorders>
          </w:tcPr>
          <w:p w:rsidR="00051EC8" w:rsidRDefault="00051EC8">
            <w:pPr>
              <w:pStyle w:val="ConsPlusNormal"/>
            </w:pPr>
          </w:p>
        </w:tc>
        <w:tc>
          <w:tcPr>
            <w:tcW w:w="4065" w:type="dxa"/>
            <w:tcBorders>
              <w:top w:val="nil"/>
              <w:left w:val="nil"/>
              <w:bottom w:val="nil"/>
              <w:right w:val="nil"/>
            </w:tcBorders>
          </w:tcPr>
          <w:p w:rsidR="00051EC8" w:rsidRDefault="00051EC8">
            <w:pPr>
              <w:pStyle w:val="ConsPlusNormal"/>
            </w:pPr>
          </w:p>
        </w:tc>
      </w:tr>
      <w:tr w:rsidR="00051EC8">
        <w:tc>
          <w:tcPr>
            <w:tcW w:w="9054" w:type="dxa"/>
            <w:gridSpan w:val="3"/>
            <w:tcBorders>
              <w:top w:val="nil"/>
              <w:left w:val="nil"/>
              <w:bottom w:val="nil"/>
              <w:right w:val="nil"/>
            </w:tcBorders>
          </w:tcPr>
          <w:p w:rsidR="00051EC8" w:rsidRDefault="00051EC8">
            <w:pPr>
              <w:pStyle w:val="ConsPlusNormal"/>
              <w:jc w:val="both"/>
            </w:pPr>
            <w:r>
              <w:t>Комитет сообщает, что в соответствии с постановлением администрации города Мурманска от ____________ N ________ Вам отказано в постановке на учет в целях предоставления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w:t>
            </w:r>
          </w:p>
        </w:tc>
      </w:tr>
      <w:tr w:rsidR="00051EC8">
        <w:tc>
          <w:tcPr>
            <w:tcW w:w="9054" w:type="dxa"/>
            <w:gridSpan w:val="3"/>
            <w:tcBorders>
              <w:top w:val="nil"/>
              <w:left w:val="nil"/>
              <w:bottom w:val="nil"/>
              <w:right w:val="nil"/>
            </w:tcBorders>
          </w:tcPr>
          <w:p w:rsidR="00051EC8" w:rsidRDefault="00051EC8">
            <w:pPr>
              <w:pStyle w:val="ConsPlusNormal"/>
              <w:jc w:val="both"/>
            </w:pPr>
            <w:r>
              <w:t>Приложение: решение на 1 л. в 1 экз.</w:t>
            </w:r>
          </w:p>
        </w:tc>
      </w:tr>
      <w:tr w:rsidR="00051EC8">
        <w:tc>
          <w:tcPr>
            <w:tcW w:w="4989" w:type="dxa"/>
            <w:gridSpan w:val="2"/>
            <w:tcBorders>
              <w:top w:val="nil"/>
              <w:left w:val="nil"/>
              <w:bottom w:val="nil"/>
              <w:right w:val="nil"/>
            </w:tcBorders>
          </w:tcPr>
          <w:p w:rsidR="00051EC8" w:rsidRDefault="00051EC8">
            <w:pPr>
              <w:pStyle w:val="ConsPlusNormal"/>
              <w:jc w:val="both"/>
            </w:pPr>
            <w:r>
              <w:t>Председатель Комитета</w:t>
            </w:r>
          </w:p>
        </w:tc>
        <w:tc>
          <w:tcPr>
            <w:tcW w:w="4065" w:type="dxa"/>
            <w:tcBorders>
              <w:top w:val="nil"/>
              <w:left w:val="nil"/>
              <w:bottom w:val="nil"/>
              <w:right w:val="nil"/>
            </w:tcBorders>
          </w:tcPr>
          <w:p w:rsidR="00051EC8" w:rsidRDefault="00051EC8">
            <w:pPr>
              <w:pStyle w:val="ConsPlusNormal"/>
              <w:jc w:val="right"/>
            </w:pPr>
            <w:r>
              <w:t>Ф.И.О.</w:t>
            </w:r>
          </w:p>
        </w:tc>
      </w:tr>
      <w:tr w:rsidR="00051EC8">
        <w:tc>
          <w:tcPr>
            <w:tcW w:w="9054" w:type="dxa"/>
            <w:gridSpan w:val="3"/>
            <w:tcBorders>
              <w:top w:val="nil"/>
              <w:left w:val="nil"/>
              <w:bottom w:val="nil"/>
              <w:right w:val="nil"/>
            </w:tcBorders>
          </w:tcPr>
          <w:p w:rsidR="00051EC8" w:rsidRDefault="00051EC8">
            <w:pPr>
              <w:pStyle w:val="ConsPlusNormal"/>
              <w:jc w:val="both"/>
            </w:pPr>
            <w:r>
              <w:t>Ф.И.О., телефон исполнителя</w:t>
            </w:r>
          </w:p>
        </w:tc>
      </w:tr>
    </w:tbl>
    <w:p w:rsidR="00051EC8" w:rsidRDefault="00051EC8">
      <w:pPr>
        <w:pStyle w:val="ConsPlusNormal"/>
        <w:jc w:val="both"/>
      </w:pPr>
    </w:p>
    <w:p w:rsidR="00051EC8" w:rsidRDefault="00051EC8">
      <w:pPr>
        <w:pStyle w:val="ConsPlusNormal"/>
        <w:jc w:val="both"/>
      </w:pPr>
    </w:p>
    <w:p w:rsidR="00051EC8" w:rsidRDefault="00051EC8">
      <w:pPr>
        <w:pStyle w:val="ConsPlusNormal"/>
        <w:pBdr>
          <w:bottom w:val="single" w:sz="6" w:space="0" w:color="auto"/>
        </w:pBdr>
        <w:spacing w:before="100" w:after="100"/>
        <w:jc w:val="both"/>
        <w:rPr>
          <w:sz w:val="2"/>
          <w:szCs w:val="2"/>
        </w:rPr>
      </w:pPr>
    </w:p>
    <w:p w:rsidR="001774C8" w:rsidRDefault="001774C8"/>
    <w:sectPr w:rsidR="001774C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C8"/>
    <w:rsid w:val="00051EC8"/>
    <w:rsid w:val="0017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0C4BF-B3AF-4672-B2D6-46F02E94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E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1E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E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E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E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E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E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E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45F38CD571D6091E74FD688C4363BBEEA1335CF0D551A5D9863315FE835E576DF95B184C6194810113C26186557FD36D903353A040C6CB269AB4CDnA4FN" TargetMode="External"/><Relationship Id="rId18" Type="http://schemas.openxmlformats.org/officeDocument/2006/relationships/hyperlink" Target="consultantplus://offline/ref=1A45F38CD571D6091E74E3659A2F3DBEEDAE6B50F8D65DF184DB3542A1D358023FB905410E208780040DC46686n54DN" TargetMode="External"/><Relationship Id="rId26" Type="http://schemas.openxmlformats.org/officeDocument/2006/relationships/hyperlink" Target="consultantplus://offline/ref=1A45F38CD571D6091E74FD688C4363BBEEA1335CF0D453A3DC8B3315FE835E576DF95B184C6194810112C46386557FD36D903353A040C6CB269AB4CDnA4FN" TargetMode="External"/><Relationship Id="rId39" Type="http://schemas.openxmlformats.org/officeDocument/2006/relationships/hyperlink" Target="consultantplus://offline/ref=1A45F38CD571D6091E74FD688C4363BBEEA1335CF8D452A3DF846E1FF6DA52556AF6041D4B709481040DC6639A5C2B80n24AN" TargetMode="External"/><Relationship Id="rId21" Type="http://schemas.openxmlformats.org/officeDocument/2006/relationships/hyperlink" Target="consultantplus://offline/ref=1A45F38CD571D6091E74FD688C4363BBEEA1335CF0D754AFD9893315FE835E576DF95B185E61CC8D0016D866814029822BnC46N" TargetMode="External"/><Relationship Id="rId34" Type="http://schemas.openxmlformats.org/officeDocument/2006/relationships/hyperlink" Target="consultantplus://offline/ref=1A45F38CD571D6091E74E3659A2F3DBEEDA96D57F2D05DF184DB3542A1D358022DB95D44092ECDD14546CB6781402B8737C73E50nA46N" TargetMode="External"/><Relationship Id="rId42" Type="http://schemas.openxmlformats.org/officeDocument/2006/relationships/fontTable" Target="fontTable.xml"/><Relationship Id="rId7" Type="http://schemas.openxmlformats.org/officeDocument/2006/relationships/hyperlink" Target="consultantplus://offline/ref=1A45F38CD571D6091E74E3659A2F3DBEEDAE6B50F8D65DF184DB3542A1D358023FB905410E208780040DC46686n54DN" TargetMode="External"/><Relationship Id="rId2" Type="http://schemas.openxmlformats.org/officeDocument/2006/relationships/settings" Target="settings.xml"/><Relationship Id="rId16" Type="http://schemas.openxmlformats.org/officeDocument/2006/relationships/hyperlink" Target="consultantplus://offline/ref=1A45F38CD571D6091E74E3659A2F3DBEEDA96450F8D15DF184DB3542A1D358023FB905410E208780040DC46686n54DN" TargetMode="External"/><Relationship Id="rId20" Type="http://schemas.openxmlformats.org/officeDocument/2006/relationships/hyperlink" Target="consultantplus://offline/ref=1A45F38CD571D6091E74E3659A2F3DBEEDA96453F1D45DF184DB3542A1D358023FB905410E208780040DC46686n54DN" TargetMode="External"/><Relationship Id="rId29" Type="http://schemas.openxmlformats.org/officeDocument/2006/relationships/hyperlink" Target="consultantplus://offline/ref=1A45F38CD571D6091E74E3659A2F3DBEEDAB6453F5D55DF184DB3542A1D358022DB95D4E0C23998B55428233895F2E9C29C02050A55CnC45N" TargetMode="External"/><Relationship Id="rId41" Type="http://schemas.openxmlformats.org/officeDocument/2006/relationships/hyperlink" Target="consultantplus://offline/ref=1A45F38CD571D6091E74E3659A2F3DBEEDA96453F1D45DF184DB3542A1D358022DB95D4D0F259B8308189237C00B26832CDB3E57BB5CC6CCn34BN" TargetMode="External"/><Relationship Id="rId1" Type="http://schemas.openxmlformats.org/officeDocument/2006/relationships/styles" Target="styles.xml"/><Relationship Id="rId6" Type="http://schemas.openxmlformats.org/officeDocument/2006/relationships/hyperlink" Target="consultantplus://offline/ref=1A45F38CD571D6091E74E3659A2F3DBEEDA96D57F2D05DF184DB3542A1D358022DB95D4D0F25998905189237C00B26832CDB3E57BB5CC6CCn34BN" TargetMode="External"/><Relationship Id="rId11" Type="http://schemas.openxmlformats.org/officeDocument/2006/relationships/hyperlink" Target="consultantplus://offline/ref=1A45F38CD571D6091E74FD688C4363BBEEA1335CF0D452A3D88B3315FE835E576DF95B185E61CC8D0016D866814029822BnC46N" TargetMode="External"/><Relationship Id="rId24" Type="http://schemas.openxmlformats.org/officeDocument/2006/relationships/hyperlink" Target="consultantplus://offline/ref=1A45F38CD571D6091E74FD688C4363BBEEA1335CF0D452A3D88B3315FE835E576DF95B185E61CC8D0016D866814029822BnC46N" TargetMode="External"/><Relationship Id="rId32" Type="http://schemas.openxmlformats.org/officeDocument/2006/relationships/hyperlink" Target="consultantplus://offline/ref=1A45F38CD571D6091E74E3659A2F3DBEEDA96D57F2D05DF184DB3542A1D358022DB95D4E062592D45057936B855B35822CDB3C52A7n54DN" TargetMode="External"/><Relationship Id="rId37" Type="http://schemas.openxmlformats.org/officeDocument/2006/relationships/hyperlink" Target="consultantplus://offline/ref=1A45F38CD571D6091E74E3659A2F3DBEEDA96D57F2D05DF184DB3542A1D358022DB95D4E0C2192D45057936B855B35822CDB3C52A7n54DN" TargetMode="External"/><Relationship Id="rId40" Type="http://schemas.openxmlformats.org/officeDocument/2006/relationships/hyperlink" Target="consultantplus://offline/ref=1A45F38CD571D6091E74E3659A2F3DBEEDA96453F1D45DF184DB3542A1D358022DB95D4D0F259B8803189237C00B26832CDB3E57BB5CC6CCn34BN" TargetMode="External"/><Relationship Id="rId5" Type="http://schemas.openxmlformats.org/officeDocument/2006/relationships/hyperlink" Target="consultantplus://offline/ref=1A45F38CD571D6091E74E3659A2F3DBEEDA96450F8D15DF184DB3542A1D358023FB905410E208780040DC46686n54DN" TargetMode="External"/><Relationship Id="rId15" Type="http://schemas.openxmlformats.org/officeDocument/2006/relationships/hyperlink" Target="consultantplus://offline/ref=1A45F38CD571D6091E74FD688C4363BBEEA1335CF0D755A5DF873315FE835E576DF95B184C6194810113C66E84557FD36D903353A040C6CB269AB4CDnA4FN" TargetMode="External"/><Relationship Id="rId23" Type="http://schemas.openxmlformats.org/officeDocument/2006/relationships/hyperlink" Target="consultantplus://offline/ref=1A45F38CD571D6091E74FD688C4363BBEEA1335CF0D755A5DF873315FE835E576DF95B185E61CC8D0016D866814029822BnC46N" TargetMode="External"/><Relationship Id="rId28" Type="http://schemas.openxmlformats.org/officeDocument/2006/relationships/hyperlink" Target="consultantplus://offline/ref=1A45F38CD571D6091E74FD688C4363BBEEA1335CF0D755A7DC8E3315FE835E576DF95B185E61CC8D0016D866814029822BnC46N" TargetMode="External"/><Relationship Id="rId36" Type="http://schemas.openxmlformats.org/officeDocument/2006/relationships/hyperlink" Target="consultantplus://offline/ref=1A45F38CD571D6091E74E3659A2F3DBEEDA96D57F2D05DF184DB3542A1D358022DB95D4D0F259A8505189237C00B26832CDB3E57BB5CC6CCn34BN" TargetMode="External"/><Relationship Id="rId10" Type="http://schemas.openxmlformats.org/officeDocument/2006/relationships/hyperlink" Target="consultantplus://offline/ref=1A45F38CD571D6091E74FD688C4363BBEEA1335CF0D755A5DF873315FE835E576DF95B185E61CC8D0016D866814029822BnC46N" TargetMode="External"/><Relationship Id="rId19" Type="http://schemas.openxmlformats.org/officeDocument/2006/relationships/hyperlink" Target="consultantplus://offline/ref=1A45F38CD571D6091E74E3659A2F3DBEEDAB6D54F2D45DF184DB3542A1D358023FB905410E208780040DC46686n54DN" TargetMode="External"/><Relationship Id="rId31" Type="http://schemas.openxmlformats.org/officeDocument/2006/relationships/hyperlink" Target="consultantplus://offline/ref=1A45F38CD571D6091E74E3659A2F3DBEEDA96D57F2D05DF184DB3542A1D358022DB95D4F0C2C92D45057936B855B35822CDB3C52A7n54D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A45F38CD571D6091E74FD688C4363BBEEA1335CF0D453AEDE883315FE835E576DF95B184C6194810113C66282557FD36D903353A040C6CB269AB4CDnA4FN" TargetMode="External"/><Relationship Id="rId14" Type="http://schemas.openxmlformats.org/officeDocument/2006/relationships/hyperlink" Target="consultantplus://offline/ref=1A45F38CD571D6091E74FD688C4363BBEEA1335CF0D755A7DC8E3315FE835E576DF95B184C6194810110C36186557FD36D903353A040C6CB269AB4CDnA4FN" TargetMode="External"/><Relationship Id="rId22" Type="http://schemas.openxmlformats.org/officeDocument/2006/relationships/hyperlink" Target="consultantplus://offline/ref=1A45F38CD571D6091E74FD688C4363BBEEA1335CF0D453AEDE883315FE835E576DF95B185E61CC8D0016D866814029822BnC46N" TargetMode="External"/><Relationship Id="rId27" Type="http://schemas.openxmlformats.org/officeDocument/2006/relationships/hyperlink" Target="consultantplus://offline/ref=1A45F38CD571D6091E74FD688C4363BBEEA1335CF0D551A5D9863315FE835E576DF95B185E61CC8D0016D866814029822BnC46N" TargetMode="External"/><Relationship Id="rId30" Type="http://schemas.openxmlformats.org/officeDocument/2006/relationships/hyperlink" Target="consultantplus://offline/ref=1A45F38CD571D6091E74E3659A2F3DBEEDA96D57F2D05DF184DB3542A1D358022DB95D480C2ECDD14546CB6781402B8737C73E50nA46N" TargetMode="External"/><Relationship Id="rId35" Type="http://schemas.openxmlformats.org/officeDocument/2006/relationships/hyperlink" Target="consultantplus://offline/ref=1A45F38CD571D6091E74E3659A2F3DBEEDA96D57F2D05DF184DB3542A1D358022DB95D4E062592D45057936B855B35822CDB3C52A7n54DN" TargetMode="External"/><Relationship Id="rId43" Type="http://schemas.openxmlformats.org/officeDocument/2006/relationships/theme" Target="theme/theme1.xml"/><Relationship Id="rId8" Type="http://schemas.openxmlformats.org/officeDocument/2006/relationships/hyperlink" Target="consultantplus://offline/ref=1A45F38CD571D6091E74FD688C4363BBEEA1335CF0D754AFD9893315FE835E576DF95B185E61CC8D0016D866814029822BnC46N" TargetMode="External"/><Relationship Id="rId3" Type="http://schemas.openxmlformats.org/officeDocument/2006/relationships/webSettings" Target="webSettings.xml"/><Relationship Id="rId12" Type="http://schemas.openxmlformats.org/officeDocument/2006/relationships/hyperlink" Target="consultantplus://offline/ref=1A45F38CD571D6091E74FD688C4363BBEEA1335CF0D453A5D18B3315FE835E576DF95B184C6194810113C66781557FD36D903353A040C6CB269AB4CDnA4FN" TargetMode="External"/><Relationship Id="rId17" Type="http://schemas.openxmlformats.org/officeDocument/2006/relationships/hyperlink" Target="consultantplus://offline/ref=1A45F38CD571D6091E74E3659A2F3DBEEDA96D57F2D05DF184DB3542A1D358023FB905410E208780040DC46686n54DN" TargetMode="External"/><Relationship Id="rId25" Type="http://schemas.openxmlformats.org/officeDocument/2006/relationships/hyperlink" Target="consultantplus://offline/ref=1A45F38CD571D6091E74FD688C4363BBEEA1335CF0D453A5D18B3315FE835E576DF95B185E61CC8D0016D866814029822BnC46N" TargetMode="External"/><Relationship Id="rId33" Type="http://schemas.openxmlformats.org/officeDocument/2006/relationships/hyperlink" Target="consultantplus://offline/ref=1A45F38CD571D6091E74E3659A2F3DBEEDA96D57F2D05DF184DB3542A1D358022DB95D4A0C2ECDD14546CB6781402B8737C73E50nA46N" TargetMode="External"/><Relationship Id="rId38" Type="http://schemas.openxmlformats.org/officeDocument/2006/relationships/hyperlink" Target="consultantplus://offline/ref=1A45F38CD571D6091E74E3659A2F3DBEEDA96D57F2D05DF184DB3542A1D358023FB905410E208780040DC46686n54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12876</Words>
  <Characters>73399</Characters>
  <Application>Microsoft Office Word</Application>
  <DocSecurity>0</DocSecurity>
  <Lines>611</Lines>
  <Paragraphs>172</Paragraphs>
  <ScaleCrop>false</ScaleCrop>
  <Company/>
  <LinksUpToDate>false</LinksUpToDate>
  <CharactersWithSpaces>86103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Узинцева Сабина Санттовна</dc:creator>
  <cp:keywords/>
  <dc:description/>
  <cp:lastModifiedBy>Узинцева Сабина Санттовна</cp:lastModifiedBy>
  <cp:revision>1</cp:revision>
  <dcterms:created xsi:type="dcterms:W3CDTF">2023-05-15T13:56:00Z</dcterms:created>
  <dcterms:modified xsi:type="dcterms:W3CDTF">2023-05-15T13:57:00Z</dcterms:modified>
</cp:coreProperties>
</file>