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Roboto" w:hAnsi="Roboto" w:eastAsia="Roboto" w:cs="Roboto"/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В сентябре 2018 года по планам Минэнерго России проводятся Всероссийские соревнования и конкурс профессионального мастерства персонала теплосетевых и теплоснабжающих организаций и оперативного персонала ТЭС. В конкурсе используются стандарты WorldSkills. Соревнования 2018 года юбилейные, проводятся в 20 раз. Проведение соревнований и конкурсов поддержано Министром энергетики Российской Федерации А.В. Новаком. Работы по подготовке к соревнованиям проводятся под общим руководством Заместителя Министра энергетики А.В. Черезова.</w:t>
      </w:r>
      <w:r>
        <w:rPr>
          <w:rFonts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Roboto" w:hAnsi="Roboto" w:eastAsia="Roboto" w:cs="Roboto"/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Для участия во Всероссийских соревнованиях персонала теплосетевых и теплоснабжающих организаций привлекаются организации различных форм собственности, имеющие статус единой теплоснабжающей организации, и организации, обеспечивающие теплоснабжение потребителей. Конкурс проводится в соответствии с типовым положением WorldSkills в категории «Производство и инженерные технологии» по компетенциям «Командная работа на производстве». В нем могут принимать участие индивидуально: слесарь по обслуживанию тепловых сетей не ниже 4 разряда – производитель работ, слесарь- стропальщик не ниже 4 разряда, электросварщик, машинист, старший машинист ТЭС. Инфраструктурные листы, технические описания и конкурсные задания определяются положениями по этапам Всероссийский соревнований (</w: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"http://www.keu-ees.ru/novosti-sorevnovanij-2018" </w:instrTex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http://www.keu-ees.ru/novosti-sorevnovanij-2018</w: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Roboto" w:hAnsi="Roboto" w:eastAsia="Roboto" w:cs="Roboto"/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).</w: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Roboto" w:hAnsi="Roboto" w:eastAsia="Roboto" w:cs="Roboto"/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В заявке на конкурс может быть указано любое количество участников по предложенным специальностям. В заявку можно включить сопровождающего (куратора). </w: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Roboto" w:hAnsi="Roboto" w:eastAsia="Roboto" w:cs="Roboto"/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Организационный взнос на одного участника составляет 80 тыс. руб. и включает подготовку, тренировки на тренажерах в дистанционном доступе в течении 40 часов для каждого участника и ознакомительные тренировки для всех участников в течении 8 часов на месте проведения конкурса, участие в конкурсе и в мероприятиях проводимых Оргкомитетом конкурса.</w: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Roboto" w:hAnsi="Roboto" w:eastAsia="Roboto" w:cs="Roboto"/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Полную информацию о конкурсе можно получить в Оргкомитете по телефону: +7(495)726-51-34 (доб. 220,141) и +7(495)726-51-34 (доб. 150) и на сайте </w: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"http://www.keu-ees.ru/novosti-sorevnovanij-2018" </w:instrTex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http://www.keu-ees.ru/novosti-sorevnovanij-2018</w:t>
      </w:r>
      <w:r>
        <w:rPr>
          <w:rFonts w:hint="default" w:ascii="ElektraText" w:hAnsi="ElektraText" w:eastAsia="ElektraText" w:cs="ElektraText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Roboto" w:hAnsi="Roboto" w:eastAsia="Roboto" w:cs="Roboto"/>
          <w:b w:val="0"/>
          <w:i w:val="0"/>
          <w:caps w:val="0"/>
          <w:color w:val="202020"/>
          <w:spacing w:val="0"/>
          <w:sz w:val="22"/>
          <w:szCs w:val="22"/>
          <w:shd w:val="clear" w:fill="FFFFFF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Robot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ektraTex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2018-09-03T07:46:46Z</dcterms:created>
  <dc:creator>AzarkinSI.MURMANKJP</dc:creator>
  <cp:lastModifiedBy>azarkinsi</cp:lastModifiedBy>
  <dcterms:modified xsi:type="dcterms:W3CDTF">2018-09-03T07:46:57Z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