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1B" w:rsidRPr="00D33B1B" w:rsidRDefault="00D33B1B" w:rsidP="005F6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B1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администрации города Мурманска </w:t>
      </w:r>
      <w:r w:rsidRPr="00D33B1B">
        <w:rPr>
          <w:rFonts w:ascii="Times New Roman" w:hAnsi="Times New Roman" w:cs="Times New Roman"/>
          <w:sz w:val="28"/>
          <w:szCs w:val="28"/>
        </w:rPr>
        <w:t>уведомляет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3B1B">
        <w:rPr>
          <w:rFonts w:ascii="Times New Roman" w:hAnsi="Times New Roman" w:cs="Times New Roman"/>
          <w:sz w:val="28"/>
          <w:szCs w:val="28"/>
        </w:rPr>
        <w:t>бщественного обсуждения и сборе предложений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замечаний организаций и граждан в рамках анализа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 xml:space="preserve">актов на соответствие их антимонопольному законодательству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F63D3" w:rsidRPr="005F63D3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08.10.2018 № 3459 «Об утверждении Положения об организационном комитете по проведению публичных слушаний или общественных обсуждений</w:t>
      </w:r>
      <w:proofErr w:type="gramEnd"/>
      <w:r w:rsidR="005F63D3" w:rsidRPr="005F63D3">
        <w:rPr>
          <w:rFonts w:ascii="Times New Roman" w:hAnsi="Times New Roman" w:cs="Times New Roman"/>
          <w:sz w:val="28"/>
          <w:szCs w:val="28"/>
        </w:rPr>
        <w:t xml:space="preserve"> по вопросам градостроительной деятельности, градостроительного зонирования, правилам благоустройства» (в ред. постановления администрации города Мурманска</w:t>
      </w:r>
      <w:r w:rsidR="005F63D3">
        <w:rPr>
          <w:rFonts w:ascii="Times New Roman" w:hAnsi="Times New Roman" w:cs="Times New Roman"/>
          <w:sz w:val="28"/>
          <w:szCs w:val="28"/>
        </w:rPr>
        <w:t xml:space="preserve"> </w:t>
      </w:r>
      <w:r w:rsidR="005F63D3" w:rsidRPr="005F63D3">
        <w:rPr>
          <w:rFonts w:ascii="Times New Roman" w:hAnsi="Times New Roman" w:cs="Times New Roman"/>
          <w:sz w:val="28"/>
          <w:szCs w:val="28"/>
        </w:rPr>
        <w:t>от 24.10.2018 № 3702)</w:t>
      </w:r>
      <w:r w:rsidR="005F63D3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 пр. Ленина, д. 77,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F63D3">
        <w:rPr>
          <w:rFonts w:ascii="Times New Roman" w:hAnsi="Times New Roman" w:cs="Times New Roman"/>
          <w:sz w:val="28"/>
          <w:szCs w:val="28"/>
        </w:rPr>
        <w:t>19.03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F63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3D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63D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F63D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D33B1B" w:rsidP="00D33B1B">
      <w:pPr>
        <w:ind w:firstLine="709"/>
        <w:jc w:val="both"/>
        <w:rPr>
          <w:rFonts w:ascii="Times New Roman" w:hAnsi="Times New Roman" w:cs="Times New Roman"/>
        </w:rPr>
      </w:pPr>
      <w:r w:rsidRPr="00D33B1B">
        <w:rPr>
          <w:rFonts w:ascii="Times New Roman" w:hAnsi="Times New Roman" w:cs="Times New Roman"/>
          <w:sz w:val="28"/>
          <w:szCs w:val="28"/>
        </w:rPr>
        <w:t>Примечание: ___________________________________________________.</w:t>
      </w:r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487C17"/>
    <w:rsid w:val="005F63D3"/>
    <w:rsid w:val="00831DD5"/>
    <w:rsid w:val="00D33B1B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Молодых Алла Геннадьевна</cp:lastModifiedBy>
  <cp:revision>3</cp:revision>
  <dcterms:created xsi:type="dcterms:W3CDTF">2020-10-05T10:55:00Z</dcterms:created>
  <dcterms:modified xsi:type="dcterms:W3CDTF">2022-03-18T07:56:00Z</dcterms:modified>
</cp:coreProperties>
</file>