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06" w:rsidRPr="00344506" w:rsidRDefault="00344506" w:rsidP="0034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4506">
        <w:rPr>
          <w:rFonts w:ascii="Times New Roman" w:hAnsi="Times New Roman"/>
          <w:b/>
          <w:sz w:val="28"/>
          <w:szCs w:val="28"/>
        </w:rPr>
        <w:t>Для предоставления муниципальной услуги необходимы следующие документы:</w:t>
      </w:r>
    </w:p>
    <w:p w:rsidR="00344506" w:rsidRDefault="00344506" w:rsidP="0034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 случае внесения изменений в разрешение на строительство в связи с переходом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прав на земельный участок, права пользования недрами, образовании земельного участка необходимы следующие документы:</w:t>
      </w:r>
    </w:p>
    <w:p w:rsidR="00344506" w:rsidRDefault="00344506" w:rsidP="0034450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 о направлении уведомления по форме согласно приложению № 1 к настоящему Регламенту (далее – Заявление);</w:t>
      </w:r>
    </w:p>
    <w:p w:rsidR="00344506" w:rsidRDefault="00344506" w:rsidP="0034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уведомление по форме согласно приложению № 2 к настоящему Регламенту (далее – Уведомление);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земельный участок в случае приобретения заявителем права на данный земельный участок;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4) решение об образовании земельного участка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  </w:t>
      </w:r>
      <w:proofErr w:type="gramEnd"/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344506" w:rsidRDefault="00344506" w:rsidP="00344506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в обязательном порядке должно содержать реквизиты документов, указанных в подпунктах 3), 4), 5), 6) настоящего подпункта. 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внесения изменений в разрешение на строительство в связи с изменением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технико-экономических показателей объекта капитального строительства необходимы следующие документы: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>1) заявление о внесении изменений в разрешение на строительство по форме согласно приложению № 3 к настоящему Регламенту (далее – Заявление о внесении изменений);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 xml:space="preserve"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7367E">
        <w:rPr>
          <w:rFonts w:ascii="Times New Roman" w:hAnsi="Times New Roman"/>
          <w:sz w:val="28"/>
          <w:szCs w:val="28"/>
          <w:lang w:eastAsia="ru-RU"/>
        </w:rPr>
        <w:t xml:space="preserve">При наличии соглашения о передаче в случаях, установленных бюджетным </w:t>
      </w:r>
      <w:hyperlink r:id="rId5" w:history="1">
        <w:r w:rsidRPr="00E7367E">
          <w:rPr>
            <w:rStyle w:val="a3"/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E7367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t>Росатом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t>Роскосмос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Pr="00E736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соглашение, правоустанавливающие документы на земельный участок правообладателя, с которым заключено это соглашение; </w:t>
      </w:r>
      <w:proofErr w:type="gramEnd"/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7367E">
        <w:rPr>
          <w:rFonts w:ascii="Times New Roman" w:hAnsi="Times New Roman"/>
          <w:sz w:val="28"/>
          <w:szCs w:val="28"/>
          <w:lang w:eastAsia="ru-RU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367E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7367E">
        <w:rPr>
          <w:rFonts w:ascii="Times New Roman" w:hAnsi="Times New Roman"/>
          <w:sz w:val="28"/>
          <w:szCs w:val="28"/>
          <w:lang w:eastAsia="ru-RU"/>
        </w:rPr>
        <w:t xml:space="preserve">4) результаты инженерных изысканий и следующие материалы, содержащиеся в утвержденной в соответствии с </w:t>
      </w:r>
      <w:hyperlink r:id="rId6" w:history="1">
        <w:r w:rsidRPr="00E7367E">
          <w:rPr>
            <w:rStyle w:val="a3"/>
            <w:rFonts w:ascii="Times New Roman" w:hAnsi="Times New Roman"/>
            <w:sz w:val="28"/>
            <w:szCs w:val="28"/>
            <w:lang w:eastAsia="ru-RU"/>
          </w:rPr>
          <w:t>частью 15 статьи 48</w:t>
        </w:r>
      </w:hyperlink>
      <w:r w:rsidRPr="00E7367E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(далее – 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t>ГрК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 РФ) проектной документации: </w:t>
      </w:r>
      <w:proofErr w:type="gramEnd"/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>а) пояснительная записка;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>г) архитектурные решения;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>д) конструктивные решения;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7367E">
        <w:rPr>
          <w:rFonts w:ascii="Times New Roman" w:hAnsi="Times New Roman"/>
          <w:sz w:val="28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7" w:history="1">
        <w:r w:rsidRPr="00E7367E">
          <w:rPr>
            <w:rStyle w:val="a3"/>
            <w:rFonts w:ascii="Times New Roman" w:hAnsi="Times New Roman"/>
            <w:sz w:val="28"/>
            <w:szCs w:val="28"/>
            <w:lang w:eastAsia="ru-RU"/>
          </w:rPr>
          <w:t>статьей 49</w:t>
        </w:r>
      </w:hyperlink>
      <w:r w:rsidRPr="00E736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t>ГрК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 РФ;</w:t>
      </w:r>
      <w:proofErr w:type="gramEnd"/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7367E">
        <w:rPr>
          <w:rFonts w:ascii="Times New Roman" w:hAnsi="Times New Roman"/>
          <w:sz w:val="28"/>
          <w:szCs w:val="28"/>
          <w:lang w:eastAsia="ru-RU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 w:history="1">
        <w:r w:rsidRPr="00E7367E">
          <w:rPr>
            <w:rStyle w:val="a3"/>
            <w:rFonts w:ascii="Times New Roman" w:hAnsi="Times New Roman"/>
            <w:sz w:val="28"/>
            <w:szCs w:val="28"/>
            <w:lang w:eastAsia="ru-RU"/>
          </w:rPr>
          <w:t>частью 12.1 статьи 48</w:t>
        </w:r>
      </w:hyperlink>
      <w:r w:rsidRPr="00E736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t>ГрК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 РФ), если такая проектная документация подлежит экспертизе в соответствии со </w:t>
      </w:r>
      <w:hyperlink r:id="rId9" w:history="1">
        <w:r w:rsidRPr="00E7367E">
          <w:rPr>
            <w:rStyle w:val="a3"/>
            <w:rFonts w:ascii="Times New Roman" w:hAnsi="Times New Roman"/>
            <w:sz w:val="28"/>
            <w:szCs w:val="28"/>
            <w:lang w:eastAsia="ru-RU"/>
          </w:rPr>
          <w:t>статьей 49</w:t>
        </w:r>
      </w:hyperlink>
      <w:r w:rsidRPr="00E736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t>ГрК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Pr="00E7367E">
          <w:rPr>
            <w:rStyle w:val="a3"/>
            <w:rFonts w:ascii="Times New Roman" w:hAnsi="Times New Roman"/>
            <w:sz w:val="28"/>
            <w:szCs w:val="28"/>
            <w:lang w:eastAsia="ru-RU"/>
          </w:rPr>
          <w:t>частью 3.4 статьи 49</w:t>
        </w:r>
      </w:hyperlink>
      <w:r w:rsidRPr="00E736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lastRenderedPageBreak/>
        <w:t>ГрК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, предусмотренных 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t>ГрК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 РФ;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1" w:history="1">
        <w:r w:rsidRPr="00E7367E">
          <w:rPr>
            <w:rStyle w:val="a3"/>
            <w:rFonts w:ascii="Times New Roman" w:hAnsi="Times New Roman"/>
            <w:sz w:val="28"/>
            <w:szCs w:val="28"/>
            <w:lang w:eastAsia="ru-RU"/>
          </w:rPr>
          <w:t>пункте 6.2</w:t>
        </w:r>
      </w:hyperlink>
      <w:r w:rsidRPr="00E7367E">
        <w:rPr>
          <w:rFonts w:ascii="Times New Roman" w:hAnsi="Times New Roman"/>
          <w:sz w:val="28"/>
          <w:szCs w:val="28"/>
          <w:lang w:eastAsia="ru-RU"/>
        </w:rPr>
        <w:t xml:space="preserve"> части 7 статьи 51 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t>ГрК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 РФ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 xml:space="preserve">8) соглашение о проведении реконструкции, </w:t>
      </w:r>
      <w:proofErr w:type="gramStart"/>
      <w:r w:rsidRPr="00E7367E">
        <w:rPr>
          <w:rFonts w:ascii="Times New Roman" w:hAnsi="Times New Roman"/>
          <w:sz w:val="28"/>
          <w:szCs w:val="28"/>
          <w:lang w:eastAsia="ru-RU"/>
        </w:rPr>
        <w:t>определяющее</w:t>
      </w:r>
      <w:proofErr w:type="gram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t>Росатом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t>Роскосмос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», органом управления государственным внебюджетным фондом или органом местного самоуправления, на объекте  капитального строительства государственной (муниципальной) собственности, </w:t>
      </w:r>
      <w:proofErr w:type="gramStart"/>
      <w:r w:rsidRPr="00E7367E">
        <w:rPr>
          <w:rFonts w:ascii="Times New Roman" w:hAnsi="Times New Roman"/>
          <w:sz w:val="28"/>
          <w:szCs w:val="28"/>
          <w:lang w:eastAsia="ru-RU"/>
        </w:rPr>
        <w:t>правообладателем</w:t>
      </w:r>
      <w:proofErr w:type="gram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 xml:space="preserve">9) решение общего собрания собственников помещений и 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-мест в многоквартирном доме, принятое в соответствии с жилищным </w:t>
      </w:r>
      <w:hyperlink r:id="rId12" w:history="1">
        <w:r w:rsidRPr="00E7367E">
          <w:rPr>
            <w:rStyle w:val="a3"/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E7367E">
        <w:rPr>
          <w:rFonts w:ascii="Times New Roman" w:hAnsi="Times New Roman"/>
          <w:sz w:val="28"/>
          <w:szCs w:val="28"/>
          <w:lang w:eastAsia="ru-RU"/>
        </w:rPr>
        <w:t xml:space="preserve"> в случае реконструкции многоквартирного дома, или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E7367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E7367E">
        <w:rPr>
          <w:rFonts w:ascii="Times New Roman" w:hAnsi="Times New Roman"/>
          <w:sz w:val="28"/>
          <w:szCs w:val="28"/>
          <w:lang w:eastAsia="ru-RU"/>
        </w:rPr>
        <w:t>-мест в многоквартирном доме;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67E">
        <w:rPr>
          <w:rFonts w:ascii="Times New Roman" w:hAnsi="Times New Roman"/>
          <w:sz w:val="28"/>
          <w:szCs w:val="28"/>
          <w:lang w:eastAsia="ru-RU"/>
        </w:rPr>
        <w:t>11) 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7367E" w:rsidRPr="00E7367E" w:rsidRDefault="00E7367E" w:rsidP="00E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7367E">
        <w:rPr>
          <w:rFonts w:ascii="Times New Roman" w:hAnsi="Times New Roman"/>
          <w:sz w:val="28"/>
          <w:szCs w:val="28"/>
          <w:lang w:eastAsia="ru-RU"/>
        </w:rPr>
        <w:t xml:space="preserve">12)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</w:t>
      </w:r>
      <w:r w:rsidRPr="00E7367E">
        <w:rPr>
          <w:rFonts w:ascii="Times New Roman" w:hAnsi="Times New Roman"/>
          <w:sz w:val="28"/>
          <w:szCs w:val="28"/>
          <w:lang w:eastAsia="ru-RU"/>
        </w:rPr>
        <w:lastRenderedPageBreak/>
        <w:t>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E7367E">
        <w:rPr>
          <w:rFonts w:ascii="Times New Roman" w:hAnsi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344506" w:rsidRDefault="00344506" w:rsidP="00344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506" w:rsidRDefault="00344506" w:rsidP="00344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подачи заявления о продлении срока действия разрешения на строительство необходимы следующие документы: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заявление по форме согласно приложению № 4 к настоящему Регламенту (далее – Заявление о продлении срока)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4506" w:rsidRDefault="00344506" w:rsidP="00344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земельный участок, в случае приобретения заявителем права на данный земельный участок.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Заявление о продлении срока </w:t>
      </w:r>
      <w:r>
        <w:rPr>
          <w:rFonts w:ascii="Times New Roman" w:hAnsi="Times New Roman"/>
          <w:sz w:val="28"/>
          <w:szCs w:val="28"/>
          <w:lang w:eastAsia="ru-RU"/>
        </w:rPr>
        <w:t>подается заявителем не менее чем за десять рабочих дней до истечения срока действия разрешения на строительство.</w:t>
      </w:r>
    </w:p>
    <w:p w:rsidR="0090475E" w:rsidRDefault="0090475E">
      <w:bookmarkStart w:id="0" w:name="_GoBack"/>
      <w:bookmarkEnd w:id="0"/>
    </w:p>
    <w:sectPr w:rsidR="0090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62"/>
    <w:rsid w:val="00150362"/>
    <w:rsid w:val="00344506"/>
    <w:rsid w:val="003E38E3"/>
    <w:rsid w:val="0090475E"/>
    <w:rsid w:val="00E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4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44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4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4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99834AB2E4A50755AE36F27E818B012326AEC14E00AEA1B1B1EFB4E9206FDB6B4590E59z7H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099834AB2E4A50755AE36F27E818B012326AEC14E00AEA1B1B1EFB4E9206FDB6B4590B5D756B1FzEH1N" TargetMode="External"/><Relationship Id="rId12" Type="http://schemas.openxmlformats.org/officeDocument/2006/relationships/hyperlink" Target="consultantplus://offline/ref=D9099834AB2E4A50755AE36F27E818B012326DEF15E80AEA1B1B1EFB4E9206FDB6B4590B5D746814zEH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20014782C73BC5BA430C8B697CA96DB0CE6B5162F34242D871A37B4547021A19B397BF2DF99088F09A87BE2095B28F600137637E0KEz1J" TargetMode="External"/><Relationship Id="rId11" Type="http://schemas.openxmlformats.org/officeDocument/2006/relationships/hyperlink" Target="consultantplus://offline/ref=3D2C82CF09175FB14753CCC535460A3B41FFFF57A9B95F197763A3CD14D2ADAA29696914751B6192D1501618E480CF744EDBF83655B0B7CF25A7J" TargetMode="External"/><Relationship Id="rId5" Type="http://schemas.openxmlformats.org/officeDocument/2006/relationships/hyperlink" Target="consultantplus://offline/ref=D9099834AB2E4A50755AE36F27E818B012326AE819EA0AEA1B1B1EFB4E9206FDB6B459095476z6H3N" TargetMode="External"/><Relationship Id="rId10" Type="http://schemas.openxmlformats.org/officeDocument/2006/relationships/hyperlink" Target="consultantplus://offline/ref=D9099834AB2E4A50755AE36F27E818B012326AEC14E00AEA1B1B1EFB4E9206FDB6B4590F5Dz7H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099834AB2E4A50755AE36F27E818B012326AEC14E00AEA1B1B1EFB4E9206FDB6B4590B5D756B1FzEH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Бублева Ирина Олеговна</dc:creator>
  <cp:lastModifiedBy>Колосова Мария Александровна</cp:lastModifiedBy>
  <cp:revision>3</cp:revision>
  <dcterms:created xsi:type="dcterms:W3CDTF">2022-04-25T09:25:00Z</dcterms:created>
  <dcterms:modified xsi:type="dcterms:W3CDTF">2022-04-25T09:29:00Z</dcterms:modified>
</cp:coreProperties>
</file>