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FE" w:rsidRPr="007126F7" w:rsidRDefault="006E69FE" w:rsidP="006E69FE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>
        <w:rPr>
          <w:szCs w:val="28"/>
          <w:lang w:eastAsia="en-US"/>
        </w:rPr>
        <w:t xml:space="preserve"> на 2018 </w:t>
      </w:r>
      <w:r w:rsidRPr="00AB0CF2">
        <w:rPr>
          <w:szCs w:val="28"/>
          <w:lang w:eastAsia="en-US"/>
        </w:rPr>
        <w:t xml:space="preserve">– </w:t>
      </w:r>
      <w:r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6E69FE" w:rsidRDefault="006E69FE" w:rsidP="006E69F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6E69FE" w:rsidRPr="007126F7" w:rsidRDefault="006E69FE" w:rsidP="006E69F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6E69FE" w:rsidRPr="007126F7" w:rsidRDefault="006E69FE" w:rsidP="006E69F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6E69FE" w:rsidRPr="007126F7" w:rsidTr="00B0399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6E69FE" w:rsidRPr="007126F7" w:rsidTr="00B0399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6E69FE" w:rsidRPr="007126F7" w:rsidTr="00B0399A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DA6A11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6E69FE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  <w:r>
              <w:rPr>
                <w:szCs w:val="28"/>
                <w:lang w:eastAsia="en-US"/>
              </w:rPr>
              <w:t>;</w:t>
            </w:r>
          </w:p>
          <w:p w:rsidR="006E69FE" w:rsidRPr="007126F7" w:rsidRDefault="006E69FE" w:rsidP="00B0399A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%</w:t>
            </w:r>
          </w:p>
        </w:tc>
      </w:tr>
      <w:tr w:rsidR="006E69FE" w:rsidRPr="007126F7" w:rsidTr="00B0399A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6E69FE" w:rsidRPr="007126F7" w:rsidTr="00B0399A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6E69FE" w:rsidRPr="007126F7" w:rsidTr="00B0399A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432802" w:rsidRDefault="006E69FE" w:rsidP="00B03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Всего по подпрограмме: 2 380 840,3 тыс. руб., в т.ч.: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МБ: 330 992,7 тыс. руб., из них: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2018 год – 25 501,9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2019 год – 41 552,0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2020 год – 71 045,1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2021 год – 91 477,5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2022 год – 32 701,1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2023 год – 33 738,0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lastRenderedPageBreak/>
              <w:t>2024 год – 34 977,1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ОБ: 2 049 847,6 тыс. руб., из них: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2018 год – 167 327,0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2019 год – 166 477,2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2020 год – 265 226,6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2021 год – 345 146,5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2022 год – 362 324,5 тыс. руб.;</w:t>
            </w:r>
          </w:p>
          <w:p w:rsidR="006E69FE" w:rsidRDefault="006E69FE" w:rsidP="00B0399A">
            <w:pPr>
              <w:tabs>
                <w:tab w:val="left" w:pos="709"/>
              </w:tabs>
              <w:jc w:val="both"/>
            </w:pPr>
            <w:r>
              <w:t>2023 год – 365 031,5 тыс. руб.;</w:t>
            </w:r>
          </w:p>
          <w:p w:rsidR="006E69FE" w:rsidRPr="00432802" w:rsidRDefault="006E69FE" w:rsidP="00B0399A">
            <w:pPr>
              <w:tabs>
                <w:tab w:val="left" w:pos="709"/>
              </w:tabs>
              <w:jc w:val="both"/>
            </w:pPr>
            <w:r>
              <w:t>2024 год – 378 314,3 тыс. руб.</w:t>
            </w:r>
          </w:p>
        </w:tc>
      </w:tr>
      <w:tr w:rsidR="006E69FE" w:rsidRPr="003D1710" w:rsidTr="00B0399A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126F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763B36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6E69FE" w:rsidRDefault="006E69FE" w:rsidP="00B0399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  <w:r>
              <w:rPr>
                <w:szCs w:val="28"/>
                <w:lang w:eastAsia="en-US"/>
              </w:rPr>
              <w:t>;</w:t>
            </w:r>
          </w:p>
          <w:p w:rsidR="006E69FE" w:rsidRPr="003D1710" w:rsidRDefault="006E69FE" w:rsidP="00B0399A">
            <w:pPr>
              <w:rPr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</w:t>
            </w:r>
            <w:r>
              <w:rPr>
                <w:szCs w:val="28"/>
              </w:rPr>
              <w:t xml:space="preserve">вательных учреждениях, – </w:t>
            </w:r>
            <w:r w:rsidRPr="00432802">
              <w:rPr>
                <w:szCs w:val="28"/>
              </w:rPr>
              <w:t>100,0</w:t>
            </w:r>
            <w:r>
              <w:rPr>
                <w:szCs w:val="28"/>
              </w:rPr>
              <w:t xml:space="preserve"> %</w:t>
            </w:r>
          </w:p>
        </w:tc>
      </w:tr>
    </w:tbl>
    <w:p w:rsidR="006E69FE" w:rsidRPr="007126F7" w:rsidRDefault="006E69FE" w:rsidP="006E69FE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6E69FE" w:rsidRPr="003D1710" w:rsidRDefault="006E69FE" w:rsidP="006E69F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>
        <w:rPr>
          <w:rFonts w:eastAsia="Calibri"/>
          <w:szCs w:val="28"/>
          <w:lang w:eastAsia="en-US"/>
        </w:rPr>
        <w:t>подпрограмма</w:t>
      </w:r>
    </w:p>
    <w:p w:rsidR="006E69FE" w:rsidRPr="003D1710" w:rsidRDefault="006E69FE" w:rsidP="006E69FE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6E69FE" w:rsidRPr="003D1710" w:rsidRDefault="006E69FE" w:rsidP="006E69FE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>
        <w:rPr>
          <w:szCs w:val="28"/>
        </w:rPr>
        <w:t>ьных учреждениях 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6E69FE" w:rsidRPr="003D1710" w:rsidRDefault="006E69FE" w:rsidP="006E69FE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6E69FE" w:rsidRPr="003D1710" w:rsidRDefault="006E69FE" w:rsidP="006E69FE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6E69FE" w:rsidRPr="003D1710" w:rsidRDefault="006E69FE" w:rsidP="006E69FE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>
        <w:rPr>
          <w:szCs w:val="28"/>
          <w:lang w:eastAsia="en-US"/>
        </w:rPr>
        <w:t>обучающихся</w:t>
      </w:r>
      <w:r w:rsidRPr="00DD1A6E">
        <w:rPr>
          <w:szCs w:val="28"/>
          <w:lang w:eastAsia="en-US"/>
        </w:rPr>
        <w:t xml:space="preserve"> общеобразовательных</w:t>
      </w:r>
      <w:r>
        <w:rPr>
          <w:szCs w:val="28"/>
          <w:lang w:eastAsia="en-US"/>
        </w:rPr>
        <w:t xml:space="preserve"> классов</w:t>
      </w:r>
      <w:r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6E69FE" w:rsidRDefault="006E69FE" w:rsidP="006E69FE">
      <w:pPr>
        <w:tabs>
          <w:tab w:val="left" w:pos="709"/>
        </w:tabs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>
        <w:rPr>
          <w:szCs w:val="28"/>
          <w:lang w:eastAsia="en-US"/>
        </w:rPr>
        <w:t>;</w:t>
      </w:r>
    </w:p>
    <w:p w:rsidR="006E69FE" w:rsidRPr="003D1710" w:rsidRDefault="006E69FE" w:rsidP="006E69FE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B332E1">
        <w:rPr>
          <w:szCs w:val="28"/>
          <w:lang w:eastAsia="en-US"/>
        </w:rPr>
        <w:t xml:space="preserve">софинансирование из разных источников расходов по обеспечению </w:t>
      </w:r>
      <w:r>
        <w:rPr>
          <w:szCs w:val="28"/>
          <w:lang w:eastAsia="en-US"/>
        </w:rPr>
        <w:t xml:space="preserve"> одноразовым бесплатным</w:t>
      </w:r>
      <w:r w:rsidRPr="00B332E1">
        <w:rPr>
          <w:szCs w:val="28"/>
          <w:lang w:eastAsia="en-US"/>
        </w:rPr>
        <w:t xml:space="preserve"> пит</w:t>
      </w:r>
      <w:r>
        <w:rPr>
          <w:szCs w:val="28"/>
          <w:lang w:eastAsia="en-US"/>
        </w:rPr>
        <w:t>анием обучающихся</w:t>
      </w:r>
      <w:r w:rsidRPr="00B332E1">
        <w:rPr>
          <w:szCs w:val="28"/>
          <w:lang w:eastAsia="en-US"/>
        </w:rPr>
        <w:t xml:space="preserve"> по образовательным программам начального общего образования в муниципальных образовательных </w:t>
      </w:r>
      <w:r>
        <w:rPr>
          <w:szCs w:val="28"/>
          <w:lang w:eastAsia="en-US"/>
        </w:rPr>
        <w:t>учреждениях.</w:t>
      </w:r>
    </w:p>
    <w:p w:rsidR="006E69FE" w:rsidRDefault="006E69FE" w:rsidP="006E69F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6E69FE" w:rsidRDefault="006E69FE" w:rsidP="006E69F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>
        <w:rPr>
          <w:szCs w:val="28"/>
          <w:lang w:eastAsia="en-US"/>
        </w:rPr>
        <w:t>тели (индикаторы) реализации подпрограммы</w:t>
      </w:r>
    </w:p>
    <w:p w:rsidR="006E69FE" w:rsidRPr="0072417B" w:rsidRDefault="006E69FE" w:rsidP="006E69F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69FE" w:rsidRPr="00CB7011" w:rsidTr="00B0399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6E69FE" w:rsidRPr="00CB7011" w:rsidTr="00B0399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</w:t>
            </w:r>
            <w:r>
              <w:rPr>
                <w:sz w:val="16"/>
                <w:szCs w:val="16"/>
                <w:lang w:eastAsia="ar-SA"/>
              </w:rPr>
              <w:t>-</w:t>
            </w:r>
            <w:r w:rsidRPr="00F2347E">
              <w:rPr>
                <w:sz w:val="16"/>
                <w:szCs w:val="16"/>
                <w:lang w:eastAsia="ar-SA"/>
              </w:rPr>
              <w:t>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</w:t>
            </w:r>
            <w:r>
              <w:rPr>
                <w:sz w:val="16"/>
                <w:szCs w:val="16"/>
                <w:lang w:eastAsia="ar-SA"/>
              </w:rPr>
              <w:t>-</w:t>
            </w:r>
            <w:r w:rsidRPr="00F2347E">
              <w:rPr>
                <w:sz w:val="16"/>
                <w:szCs w:val="16"/>
                <w:lang w:eastAsia="ar-SA"/>
              </w:rPr>
              <w:t>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6E69FE" w:rsidRPr="00CB7011" w:rsidTr="00B0399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6E69FE" w:rsidRPr="00F2347E" w:rsidRDefault="006E69FE" w:rsidP="00B0399A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6E69FE" w:rsidRPr="00CB7011" w:rsidTr="00B0399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6E69FE" w:rsidRPr="00CB7011" w:rsidTr="00B0399A">
        <w:trPr>
          <w:tblCellSpacing w:w="5" w:type="nil"/>
        </w:trPr>
        <w:tc>
          <w:tcPr>
            <w:tcW w:w="9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F2347E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6E69FE" w:rsidRPr="008648D4" w:rsidTr="00B0399A">
        <w:trPr>
          <w:trHeight w:val="1591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>Доля обучающихся</w:t>
            </w:r>
            <w:r>
              <w:rPr>
                <w:rFonts w:eastAsia="Calibri"/>
                <w:sz w:val="16"/>
                <w:szCs w:val="16"/>
              </w:rPr>
              <w:t xml:space="preserve"> ОУ</w:t>
            </w:r>
            <w:r w:rsidRPr="008648D4">
              <w:rPr>
                <w:rFonts w:eastAsia="Calibri"/>
                <w:sz w:val="16"/>
                <w:szCs w:val="16"/>
              </w:rPr>
              <w:t>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8648D4">
              <w:rPr>
                <w:sz w:val="16"/>
                <w:szCs w:val="16"/>
              </w:rPr>
              <w:t xml:space="preserve"> </w:t>
            </w:r>
            <w:r w:rsidRPr="008648D4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6E69FE" w:rsidRPr="008648D4" w:rsidTr="00B0399A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ind w:left="-75"/>
              <w:jc w:val="both"/>
              <w:rPr>
                <w:sz w:val="16"/>
                <w:szCs w:val="16"/>
              </w:rPr>
            </w:pPr>
            <w:r w:rsidRPr="008648D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100,0</w:t>
            </w:r>
          </w:p>
        </w:tc>
      </w:tr>
      <w:tr w:rsidR="006E69FE" w:rsidRPr="008648D4" w:rsidTr="00B0399A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8648D4" w:rsidRDefault="006E69FE" w:rsidP="00B0399A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8648D4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 xml:space="preserve">Доля обучающихся, получающих начальное </w:t>
            </w:r>
            <w:r>
              <w:rPr>
                <w:sz w:val="16"/>
                <w:szCs w:val="16"/>
              </w:rPr>
              <w:t xml:space="preserve">общее </w:t>
            </w:r>
            <w:r w:rsidRPr="008648D4">
              <w:rPr>
                <w:sz w:val="16"/>
                <w:szCs w:val="16"/>
              </w:rPr>
              <w:t>образование в муниципальных</w:t>
            </w:r>
            <w:r>
              <w:rPr>
                <w:sz w:val="16"/>
                <w:szCs w:val="16"/>
              </w:rPr>
              <w:t xml:space="preserve"> ОУ</w:t>
            </w:r>
            <w:r w:rsidRPr="008648D4">
              <w:rPr>
                <w:sz w:val="16"/>
                <w:szCs w:val="16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both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center"/>
              <w:rPr>
                <w:bCs/>
                <w:sz w:val="16"/>
                <w:szCs w:val="16"/>
              </w:rPr>
            </w:pPr>
            <w:r w:rsidRPr="008648D4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FE" w:rsidRPr="008648D4" w:rsidRDefault="006E69FE" w:rsidP="00B0399A">
            <w:pPr>
              <w:jc w:val="center"/>
              <w:rPr>
                <w:sz w:val="16"/>
                <w:szCs w:val="16"/>
              </w:rPr>
            </w:pPr>
            <w:r w:rsidRPr="008648D4">
              <w:rPr>
                <w:sz w:val="16"/>
                <w:szCs w:val="16"/>
              </w:rPr>
              <w:t>100,0</w:t>
            </w:r>
          </w:p>
        </w:tc>
      </w:tr>
    </w:tbl>
    <w:p w:rsidR="006E69FE" w:rsidRDefault="006E69FE" w:rsidP="006E69FE">
      <w:pPr>
        <w:ind w:firstLine="720"/>
        <w:jc w:val="both"/>
        <w:rPr>
          <w:szCs w:val="28"/>
          <w:lang w:eastAsia="en-US"/>
        </w:rPr>
      </w:pPr>
    </w:p>
    <w:p w:rsidR="006E69FE" w:rsidRPr="003D1710" w:rsidRDefault="006E69FE" w:rsidP="006E69FE">
      <w:pPr>
        <w:ind w:firstLine="720"/>
        <w:jc w:val="both"/>
        <w:rPr>
          <w:szCs w:val="28"/>
          <w:lang w:eastAsia="en-US"/>
        </w:rPr>
        <w:sectPr w:rsidR="006E69FE" w:rsidRPr="003D1710" w:rsidSect="006E69FE">
          <w:headerReference w:type="even" r:id="rId4"/>
          <w:footerReference w:type="even" r:id="rId5"/>
          <w:footerReference w:type="default" r:id="rId6"/>
          <w:headerReference w:type="first" r:id="rId7"/>
          <w:pgSz w:w="11905" w:h="16837"/>
          <w:pgMar w:top="1134" w:right="567" w:bottom="1134" w:left="1701" w:header="567" w:footer="720" w:gutter="0"/>
          <w:pgNumType w:start="82"/>
          <w:cols w:space="60"/>
          <w:noEndnote/>
          <w:docGrid w:linePitch="381"/>
        </w:sectPr>
      </w:pPr>
    </w:p>
    <w:p w:rsidR="006E69FE" w:rsidRPr="00EA4E47" w:rsidRDefault="006E69FE" w:rsidP="006E69FE">
      <w:pPr>
        <w:ind w:left="720"/>
        <w:jc w:val="center"/>
        <w:rPr>
          <w:bCs/>
          <w:szCs w:val="28"/>
          <w:lang w:eastAsia="en-US"/>
        </w:rPr>
      </w:pPr>
      <w:r w:rsidRPr="00EA4E47">
        <w:rPr>
          <w:bCs/>
          <w:szCs w:val="28"/>
          <w:lang w:eastAsia="en-US"/>
        </w:rPr>
        <w:lastRenderedPageBreak/>
        <w:t>3. Перечень основных мероприятий подпрограммы</w:t>
      </w:r>
    </w:p>
    <w:tbl>
      <w:tblPr>
        <w:tblW w:w="16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6E69FE" w:rsidRPr="00EA4E47" w:rsidTr="00B0399A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Срок выпол-нения</w:t>
            </w:r>
          </w:p>
          <w:p w:rsidR="006E69FE" w:rsidRPr="00EA4E47" w:rsidRDefault="006E69FE" w:rsidP="00B0399A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</w:rPr>
              <w:t>(квар-тал,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Источ-ники финан-сирова-ния</w:t>
            </w:r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Исполните-ли, перечень организа-ций, участвую-щих в реализации основных мероприя-тий</w:t>
            </w:r>
          </w:p>
        </w:tc>
      </w:tr>
      <w:tr w:rsidR="006E69FE" w:rsidRPr="00EA4E47" w:rsidTr="00B0399A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2019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2021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2022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2023</w:t>
            </w:r>
          </w:p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2024</w:t>
            </w:r>
          </w:p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</w:tr>
      <w:tr w:rsidR="006E69FE" w:rsidRPr="00EA4E47" w:rsidTr="00B0399A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6E69FE" w:rsidRPr="00EA4E47" w:rsidTr="00B0399A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6E69FE" w:rsidRPr="00EA4E47" w:rsidTr="00B0399A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</w:t>
            </w:r>
          </w:p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Основное мероприятие: </w:t>
            </w:r>
          </w:p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2380840,3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436624,0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395025,6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398769,5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413291,4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Доля обучающихся муниципальных общеобразовательных учреждений, получающих питание на бесплатной основе, от общего количества обучающихся,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hanging="108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КО,</w:t>
            </w:r>
          </w:p>
          <w:p w:rsidR="006E69FE" w:rsidRPr="00EA4E47" w:rsidRDefault="006E69FE" w:rsidP="00B0399A">
            <w:pPr>
              <w:ind w:left="-108" w:right="-63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6E69FE" w:rsidRPr="00EA4E47" w:rsidTr="00B0399A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32701,1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33738,0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34977,1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2049847,6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63964">
              <w:rPr>
                <w:sz w:val="16"/>
                <w:szCs w:val="16"/>
                <w:lang w:eastAsia="en-US"/>
              </w:rPr>
              <w:t>345146,5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362324,5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365031,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378314,3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15" w:right="-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ind w:right="-9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1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998668,5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125625,4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130278,2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135706,4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3962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4328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4328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4328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hanging="108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КО,</w:t>
            </w:r>
          </w:p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6E69FE" w:rsidRPr="00EA4E47" w:rsidTr="00B0399A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998668,5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175214,6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125625,4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130278,2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135706,4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53587,5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8939,3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9296,8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9668,4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Количество обучающихся 1 - 4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КО,</w:t>
            </w:r>
          </w:p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6E69FE" w:rsidRPr="00EA4E47" w:rsidTr="00B0399A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53587,5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6607,1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8939,3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9296,8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9668,4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Софинансирование за счет средств местного бюджета к субсидии из областного </w:t>
            </w:r>
            <w:r w:rsidRPr="00EA4E47">
              <w:rPr>
                <w:sz w:val="16"/>
                <w:szCs w:val="16"/>
                <w:lang w:eastAsia="en-US"/>
              </w:rPr>
              <w:lastRenderedPageBreak/>
              <w:t>бюджета на обеспечение бесплатным цельным молоком либо питьевым молоком обучающихся      1 - 4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21575,6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21079,7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21575,6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21079,7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8565,1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8875,7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9143,5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КО, МАУ «Центр школьного питания»</w:t>
            </w:r>
          </w:p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177074,1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54287,4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8565,1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8875,7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9143,5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19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1.5.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2020 - 2024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Всего*: </w:t>
            </w:r>
            <w:r w:rsidRPr="00EA4E47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5F58B2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1017950,7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232387,1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232408,0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right="-6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230057,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48" w:right="-2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237693,4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Количество обучающихся, получающих начальное общее образование в муниципальных ОУ, получающих бесплатное горячее питание,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13148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13225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КО,</w:t>
            </w:r>
          </w:p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прогимна-зия № 40, МАУ «Центр школьного питания»</w:t>
            </w:r>
          </w:p>
        </w:tc>
      </w:tr>
      <w:tr w:rsidR="006E69FE" w:rsidRPr="00EA4E47" w:rsidTr="00B0399A">
        <w:trPr>
          <w:trHeight w:val="19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5F58B2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4647,7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4648,2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4601,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4753,9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18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997591,6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83696,4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227739,4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227759,8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right="-68"/>
              <w:jc w:val="center"/>
              <w:rPr>
                <w:color w:val="000000"/>
                <w:sz w:val="16"/>
                <w:szCs w:val="16"/>
              </w:rPr>
            </w:pPr>
            <w:r w:rsidRPr="00EA4E47">
              <w:rPr>
                <w:color w:val="000000"/>
                <w:sz w:val="16"/>
                <w:szCs w:val="16"/>
              </w:rPr>
              <w:t>225456,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48" w:right="-6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232939,5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4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EA4E47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Всего:</w:t>
            </w:r>
            <w:r w:rsidRPr="00EA4E47">
              <w:rPr>
                <w:sz w:val="16"/>
                <w:szCs w:val="16"/>
              </w:rPr>
              <w:br/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2380840,3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336271,7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436624,0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395025,6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398769,5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413291,4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330992,7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9FE" w:rsidRPr="00EA4E47" w:rsidRDefault="006E69FE" w:rsidP="00B0399A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71045,1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32701,1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33738,0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34977,1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6E69FE" w:rsidRPr="00EA4E47" w:rsidTr="00B0399A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2049847,6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265226,6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63964">
              <w:rPr>
                <w:sz w:val="16"/>
                <w:szCs w:val="16"/>
                <w:lang w:eastAsia="en-US"/>
              </w:rPr>
              <w:t>345146,5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362324,5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365031,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378314,3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6E69FE" w:rsidRPr="00153725" w:rsidRDefault="006E69FE" w:rsidP="006E69FE">
      <w:pPr>
        <w:widowControl w:val="0"/>
        <w:autoSpaceDE w:val="0"/>
        <w:autoSpaceDN w:val="0"/>
        <w:adjustRightInd w:val="0"/>
        <w:outlineLvl w:val="2"/>
        <w:rPr>
          <w:rFonts w:eastAsia="Calibri"/>
          <w:sz w:val="24"/>
          <w:szCs w:val="24"/>
          <w:lang w:eastAsia="en-US"/>
        </w:rPr>
      </w:pPr>
      <w:r w:rsidRPr="00153725">
        <w:rPr>
          <w:rFonts w:eastAsia="Calibri"/>
          <w:sz w:val="24"/>
          <w:szCs w:val="24"/>
          <w:lang w:eastAsia="en-US"/>
        </w:rPr>
        <w:t>*</w:t>
      </w:r>
      <w:r w:rsidRPr="00153725">
        <w:t xml:space="preserve"> </w:t>
      </w:r>
      <w:r w:rsidRPr="00153725">
        <w:rPr>
          <w:rFonts w:eastAsia="Calibri"/>
          <w:sz w:val="24"/>
          <w:szCs w:val="24"/>
          <w:lang w:eastAsia="en-US"/>
        </w:rPr>
        <w:t>В том числе средства федерального бюджета.</w:t>
      </w:r>
    </w:p>
    <w:p w:rsidR="006E69FE" w:rsidRPr="00153725" w:rsidRDefault="006E69FE" w:rsidP="006E69FE">
      <w:pPr>
        <w:widowControl w:val="0"/>
        <w:autoSpaceDE w:val="0"/>
        <w:autoSpaceDN w:val="0"/>
        <w:adjustRightInd w:val="0"/>
        <w:ind w:firstLine="567"/>
        <w:outlineLvl w:val="2"/>
        <w:rPr>
          <w:rFonts w:eastAsia="Calibri"/>
          <w:sz w:val="24"/>
          <w:szCs w:val="24"/>
          <w:lang w:eastAsia="en-US"/>
        </w:rPr>
      </w:pPr>
    </w:p>
    <w:p w:rsidR="006E69FE" w:rsidRPr="00D81401" w:rsidRDefault="006E69FE" w:rsidP="006E69FE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6E69FE" w:rsidRPr="00D81401" w:rsidSect="006D4074">
          <w:pgSz w:w="16840" w:h="11907" w:orient="landscape" w:code="9"/>
          <w:pgMar w:top="1701" w:right="851" w:bottom="851" w:left="1276" w:header="993" w:footer="476" w:gutter="0"/>
          <w:pgNumType w:start="85"/>
          <w:cols w:space="720"/>
          <w:docGrid w:linePitch="381"/>
        </w:sectPr>
      </w:pPr>
    </w:p>
    <w:p w:rsidR="006E69FE" w:rsidRDefault="006E69FE" w:rsidP="006E69F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40411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6E69FE" w:rsidRPr="00153725" w:rsidTr="00B0399A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6E69FE" w:rsidRPr="00153725" w:rsidTr="00B0399A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FE" w:rsidRPr="00153725" w:rsidRDefault="006E69FE" w:rsidP="00B039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FE" w:rsidRPr="00153725" w:rsidRDefault="006E69FE" w:rsidP="00B0399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2024 год</w:t>
            </w:r>
          </w:p>
        </w:tc>
      </w:tr>
      <w:tr w:rsidR="006E69FE" w:rsidRPr="00153725" w:rsidTr="00B0399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FE" w:rsidRPr="00153725" w:rsidRDefault="006E69FE" w:rsidP="00B0399A">
            <w:pPr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9</w:t>
            </w:r>
          </w:p>
        </w:tc>
      </w:tr>
      <w:tr w:rsidR="006E69FE" w:rsidRPr="00153725" w:rsidTr="00B0399A">
        <w:trPr>
          <w:trHeight w:val="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2 380 840,3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192 828,9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208 029,2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336 271,7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436 624,0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395 025,6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398 769,5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413 291,4</w:t>
            </w:r>
          </w:p>
        </w:tc>
      </w:tr>
      <w:tr w:rsidR="006E69FE" w:rsidRPr="00153725" w:rsidTr="00B0399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E69FE" w:rsidRPr="00153725" w:rsidTr="00B0399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330 992,7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25 501,9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41 552,0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71 045,1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91 477,5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32 701,1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33 738,0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34 977,1</w:t>
            </w:r>
          </w:p>
        </w:tc>
      </w:tr>
      <w:tr w:rsidR="006E69FE" w:rsidRPr="00153725" w:rsidTr="00B0399A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725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2 049 847,6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167 327,0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166 477,2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265 226,6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153725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345 146,5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362 324,5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365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A4E47">
              <w:rPr>
                <w:sz w:val="16"/>
                <w:szCs w:val="16"/>
                <w:lang w:eastAsia="en-US"/>
              </w:rPr>
              <w:t>031,</w:t>
            </w: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9FE" w:rsidRPr="00EA4E47" w:rsidRDefault="006E69FE" w:rsidP="00B0399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378 314,3</w:t>
            </w:r>
          </w:p>
        </w:tc>
      </w:tr>
    </w:tbl>
    <w:p w:rsidR="006E69FE" w:rsidRDefault="006E69FE" w:rsidP="006E69F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6E69FE" w:rsidRPr="003D1710" w:rsidRDefault="006E69FE" w:rsidP="006E69F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6E69FE" w:rsidRPr="003D1710" w:rsidRDefault="006E69FE" w:rsidP="006E69F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6E69FE" w:rsidRPr="003D1710" w:rsidRDefault="006E69FE" w:rsidP="006E69FE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6E69FE" w:rsidRPr="003D1710" w:rsidRDefault="006E69FE" w:rsidP="006E69FE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6E69FE" w:rsidRPr="003D1710" w:rsidRDefault="006E69FE" w:rsidP="006E69FE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6E69FE" w:rsidRPr="003D1710" w:rsidRDefault="006E69FE" w:rsidP="006E69FE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6E69FE" w:rsidRPr="003D1710" w:rsidRDefault="006E69FE" w:rsidP="006E69FE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6E69FE" w:rsidRPr="003D1710" w:rsidRDefault="006E69FE" w:rsidP="006E69FE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6E69FE" w:rsidRPr="003D1710" w:rsidRDefault="006E69FE" w:rsidP="006E69FE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6E69FE" w:rsidRPr="003D1710" w:rsidRDefault="006E69FE" w:rsidP="006E69FE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6E69FE" w:rsidRPr="003D1710" w:rsidRDefault="006E69FE" w:rsidP="006E69FE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Внешним риском</w:t>
      </w:r>
      <w:r w:rsidRPr="003D1710">
        <w:rPr>
          <w:szCs w:val="28"/>
          <w:lang w:eastAsia="en-US"/>
        </w:rPr>
        <w:t xml:space="preserve"> реализации </w:t>
      </w:r>
      <w:r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</w:t>
      </w:r>
      <w:r>
        <w:rPr>
          <w:szCs w:val="28"/>
          <w:lang w:eastAsia="en-US"/>
        </w:rPr>
        <w:t xml:space="preserve"> ОУ</w:t>
      </w:r>
      <w:r w:rsidRPr="003D1710">
        <w:rPr>
          <w:szCs w:val="28"/>
          <w:lang w:eastAsia="en-US"/>
        </w:rPr>
        <w:t>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6E69FE" w:rsidRPr="003D1710" w:rsidRDefault="006E69FE" w:rsidP="006E69FE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6E69FE" w:rsidRPr="003D1710" w:rsidRDefault="006E69FE" w:rsidP="006E69FE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Pr="004F25E6">
        <w:t xml:space="preserve"> </w:t>
      </w:r>
      <w:r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6E69FE" w:rsidRPr="003D1710" w:rsidRDefault="006E69FE" w:rsidP="006E69FE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6E69FE" w:rsidRPr="003D1710" w:rsidRDefault="006E69FE" w:rsidP="006E69FE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6E69FE" w:rsidRPr="003D1710" w:rsidRDefault="006E69FE" w:rsidP="006E69FE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</w:t>
      </w:r>
      <w:r w:rsidRPr="003D1710">
        <w:rPr>
          <w:szCs w:val="28"/>
          <w:lang w:eastAsia="en-US"/>
        </w:rPr>
        <w:lastRenderedPageBreak/>
        <w:t>в общеобразовательных организациях материалы об услугах, предоставляемых МАУ «Центр школьного питания».</w:t>
      </w:r>
    </w:p>
    <w:p w:rsidR="006E69FE" w:rsidRDefault="006E69FE" w:rsidP="006E69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Pr="004F25E6">
        <w:t xml:space="preserve"> </w:t>
      </w:r>
      <w:r w:rsidRPr="004F25E6">
        <w:rPr>
          <w:szCs w:val="28"/>
          <w:lang w:eastAsia="en-US"/>
        </w:rPr>
        <w:t>подпрограммы</w:t>
      </w:r>
      <w:r>
        <w:rPr>
          <w:szCs w:val="28"/>
          <w:lang w:eastAsia="en-US"/>
        </w:rPr>
        <w:t xml:space="preserve"> определяется в соответствии с М</w:t>
      </w:r>
      <w:r w:rsidRPr="003D1710">
        <w:rPr>
          <w:szCs w:val="28"/>
          <w:lang w:eastAsia="en-US"/>
        </w:rPr>
        <w:t>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14407F" w:rsidRDefault="006E69FE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6E69FE" w:rsidP="00565CB7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990293" w:rsidRDefault="006E69FE" w:rsidP="00565C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Pr="00F16BBE" w:rsidRDefault="006E69FE" w:rsidP="00565CB7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6E69FE" w:rsidP="00565CB7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990293" w:rsidRDefault="006E6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Pr="00D40473" w:rsidRDefault="006E69FE" w:rsidP="00D404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D3"/>
    <w:rsid w:val="000D2633"/>
    <w:rsid w:val="006E69FE"/>
    <w:rsid w:val="008426CA"/>
    <w:rsid w:val="00C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1FBC-7A13-4AEE-A3D3-9802326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E69FE"/>
  </w:style>
  <w:style w:type="paragraph" w:styleId="a6">
    <w:name w:val="footer"/>
    <w:basedOn w:val="a"/>
    <w:link w:val="1"/>
    <w:uiPriority w:val="99"/>
    <w:rsid w:val="006E69FE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uiPriority w:val="99"/>
    <w:semiHidden/>
    <w:rsid w:val="006E69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ижний колонтитул Знак1"/>
    <w:link w:val="a6"/>
    <w:uiPriority w:val="99"/>
    <w:locked/>
    <w:rsid w:val="006E69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11398</Characters>
  <Application>Microsoft Office Word</Application>
  <DocSecurity>0</DocSecurity>
  <Lines>94</Lines>
  <Paragraphs>26</Paragraphs>
  <ScaleCrop>false</ScaleCrop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2022-08-08T07:42:00Z</dcterms:created>
  <dcterms:modified xsi:type="dcterms:W3CDTF">2022-08-08T07:42:00Z</dcterms:modified>
</cp:coreProperties>
</file>