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AC" w:rsidRPr="00015C51" w:rsidRDefault="00710AAC" w:rsidP="00710AAC">
      <w:pPr>
        <w:jc w:val="center"/>
      </w:pPr>
      <w:r w:rsidRPr="00015C51">
        <w:rPr>
          <w:lang w:val="en-US"/>
        </w:rPr>
        <w:t>V</w:t>
      </w:r>
      <w:r w:rsidRPr="00015C51">
        <w:t xml:space="preserve">. Аналитическая ведомственная целевая программа </w:t>
      </w:r>
    </w:p>
    <w:p w:rsidR="00710AAC" w:rsidRPr="00015C51" w:rsidRDefault="00710AAC" w:rsidP="00710AAC">
      <w:pPr>
        <w:jc w:val="center"/>
      </w:pPr>
      <w:r w:rsidRPr="00015C51">
        <w:t xml:space="preserve">«Обеспечение деятельности комитета по развитию городского хозяйства </w:t>
      </w:r>
    </w:p>
    <w:p w:rsidR="00710AAC" w:rsidRPr="00015C51" w:rsidRDefault="00710AAC" w:rsidP="00710AAC">
      <w:pPr>
        <w:jc w:val="center"/>
      </w:pPr>
      <w:r w:rsidRPr="00015C51">
        <w:t>администрации города Мурманска» на 2018-2024 годы</w:t>
      </w:r>
    </w:p>
    <w:p w:rsidR="00710AAC" w:rsidRPr="00015C51" w:rsidRDefault="00710AAC" w:rsidP="00710AAC">
      <w:pPr>
        <w:jc w:val="center"/>
      </w:pPr>
    </w:p>
    <w:p w:rsidR="00710AAC" w:rsidRPr="00015C51" w:rsidRDefault="00710AAC" w:rsidP="00710AAC">
      <w:pPr>
        <w:jc w:val="center"/>
      </w:pPr>
      <w:r w:rsidRPr="00015C51">
        <w:t>Паспорт АВЦП</w:t>
      </w:r>
    </w:p>
    <w:p w:rsidR="00710AAC" w:rsidRPr="00015C51" w:rsidRDefault="00710AAC" w:rsidP="00710AAC">
      <w:pPr>
        <w:jc w:val="center"/>
      </w:pPr>
    </w:p>
    <w:tbl>
      <w:tblPr>
        <w:tblW w:w="9639"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2"/>
        <w:gridCol w:w="7087"/>
      </w:tblGrid>
      <w:tr w:rsidR="00710AAC" w:rsidRPr="00015C51" w:rsidTr="00D178B8">
        <w:trPr>
          <w:cantSplit/>
          <w:trHeight w:val="448"/>
        </w:trPr>
        <w:tc>
          <w:tcPr>
            <w:tcW w:w="2552"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 xml:space="preserve">Наименование муниципальной программы, в которую входит АВЦП  </w:t>
            </w:r>
          </w:p>
        </w:tc>
        <w:tc>
          <w:tcPr>
            <w:tcW w:w="7087"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«Развитие транспортной системы» на 2018-2024 годы</w:t>
            </w:r>
          </w:p>
        </w:tc>
      </w:tr>
      <w:tr w:rsidR="00710AAC" w:rsidRPr="00015C51" w:rsidTr="00D178B8">
        <w:trPr>
          <w:cantSplit/>
          <w:trHeight w:val="360"/>
        </w:trPr>
        <w:tc>
          <w:tcPr>
            <w:tcW w:w="2552" w:type="dxa"/>
            <w:shd w:val="clear" w:color="auto" w:fill="auto"/>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Цель АВЦП</w:t>
            </w:r>
          </w:p>
        </w:tc>
        <w:tc>
          <w:tcPr>
            <w:tcW w:w="7087" w:type="dxa"/>
          </w:tcPr>
          <w:p w:rsidR="00710AAC" w:rsidRPr="00015C51" w:rsidRDefault="00710AAC" w:rsidP="00D178B8">
            <w:pPr>
              <w:widowControl w:val="0"/>
              <w:shd w:val="clear" w:color="auto" w:fill="FFFFFF"/>
              <w:tabs>
                <w:tab w:val="left" w:pos="1128"/>
              </w:tabs>
              <w:autoSpaceDE w:val="0"/>
              <w:autoSpaceDN w:val="0"/>
              <w:adjustRightInd w:val="0"/>
              <w:ind w:right="5"/>
              <w:rPr>
                <w:sz w:val="20"/>
                <w:szCs w:val="20"/>
              </w:rPr>
            </w:pPr>
            <w:r w:rsidRPr="00015C51">
              <w:rPr>
                <w:sz w:val="20"/>
                <w:szCs w:val="20"/>
              </w:rPr>
              <w:t>Обеспечение развития городского хозяйства через эффективное выполнение муниципальных функций</w:t>
            </w:r>
          </w:p>
        </w:tc>
      </w:tr>
      <w:tr w:rsidR="00710AAC" w:rsidRPr="00015C51" w:rsidTr="00D178B8">
        <w:trPr>
          <w:cantSplit/>
          <w:trHeight w:val="916"/>
        </w:trPr>
        <w:tc>
          <w:tcPr>
            <w:tcW w:w="2552"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Важнейшие целевые показатели (индикаторы) реализации АВЦП</w:t>
            </w:r>
          </w:p>
        </w:tc>
        <w:tc>
          <w:tcPr>
            <w:tcW w:w="7087" w:type="dxa"/>
            <w:vAlign w:val="center"/>
          </w:tcPr>
          <w:p w:rsidR="00710AAC" w:rsidRPr="00015C51" w:rsidRDefault="00710AAC" w:rsidP="00D178B8">
            <w:pPr>
              <w:pStyle w:val="ConsPlusCell"/>
              <w:ind w:left="72"/>
              <w:rPr>
                <w:rFonts w:ascii="Times New Roman" w:hAnsi="Times New Roman" w:cs="Times New Roman"/>
              </w:rPr>
            </w:pPr>
            <w:r w:rsidRPr="00015C51">
              <w:rPr>
                <w:rFonts w:ascii="Times New Roman" w:hAnsi="Times New Roman" w:cs="Times New Roman"/>
              </w:rPr>
              <w:t>1. Обеспечение функционирования объектов городского хозяйства и разработки перспективных планов развития городского хозяйства.</w:t>
            </w:r>
          </w:p>
          <w:p w:rsidR="00710AAC" w:rsidRPr="00015C51" w:rsidRDefault="00710AAC" w:rsidP="00D178B8">
            <w:pPr>
              <w:pStyle w:val="ConsPlusCell"/>
              <w:ind w:left="72"/>
              <w:rPr>
                <w:rFonts w:ascii="Times New Roman" w:hAnsi="Times New Roman" w:cs="Times New Roman"/>
              </w:rPr>
            </w:pPr>
            <w:r w:rsidRPr="00015C51">
              <w:rPr>
                <w:rFonts w:ascii="Times New Roman" w:hAnsi="Times New Roman" w:cs="Times New Roman"/>
              </w:rPr>
              <w:t>2. Создание условий для повышения качества и снижения издержек по поддержанию и ремонту объектов городского хозяйства.</w:t>
            </w:r>
          </w:p>
        </w:tc>
      </w:tr>
      <w:tr w:rsidR="00710AAC" w:rsidRPr="00015C51" w:rsidTr="00D178B8">
        <w:trPr>
          <w:cantSplit/>
          <w:trHeight w:val="462"/>
        </w:trPr>
        <w:tc>
          <w:tcPr>
            <w:tcW w:w="2552"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Заказчик АВЦП</w:t>
            </w:r>
          </w:p>
        </w:tc>
        <w:tc>
          <w:tcPr>
            <w:tcW w:w="7087" w:type="dxa"/>
            <w:vAlign w:val="center"/>
          </w:tcPr>
          <w:p w:rsidR="00710AAC" w:rsidRPr="00015C51" w:rsidRDefault="00710AAC" w:rsidP="00D178B8">
            <w:pPr>
              <w:pStyle w:val="ConsPlusCell"/>
              <w:widowControl/>
              <w:jc w:val="both"/>
              <w:rPr>
                <w:rFonts w:ascii="Times New Roman" w:hAnsi="Times New Roman" w:cs="Times New Roman"/>
              </w:rPr>
            </w:pPr>
            <w:r w:rsidRPr="00015C51">
              <w:rPr>
                <w:rFonts w:ascii="Times New Roman" w:hAnsi="Times New Roman" w:cs="Times New Roman"/>
              </w:rPr>
              <w:t xml:space="preserve">Комитет по развитию городского хозяйства администрации города Мурманска </w:t>
            </w:r>
          </w:p>
        </w:tc>
      </w:tr>
      <w:tr w:rsidR="00710AAC" w:rsidRPr="00015C51" w:rsidTr="00D178B8">
        <w:trPr>
          <w:cantSplit/>
          <w:trHeight w:val="390"/>
        </w:trPr>
        <w:tc>
          <w:tcPr>
            <w:tcW w:w="2552"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Сроки реализации АВЦП</w:t>
            </w:r>
          </w:p>
        </w:tc>
        <w:tc>
          <w:tcPr>
            <w:tcW w:w="7087"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2018-2024 годы</w:t>
            </w:r>
          </w:p>
        </w:tc>
      </w:tr>
      <w:tr w:rsidR="00710AAC" w:rsidRPr="00015C51" w:rsidTr="00D178B8">
        <w:trPr>
          <w:cantSplit/>
          <w:trHeight w:val="408"/>
        </w:trPr>
        <w:tc>
          <w:tcPr>
            <w:tcW w:w="2552" w:type="dxa"/>
            <w:vAlign w:val="center"/>
          </w:tcPr>
          <w:p w:rsidR="00710AAC" w:rsidRPr="00015C51" w:rsidRDefault="00710AAC" w:rsidP="00D178B8">
            <w:pPr>
              <w:pStyle w:val="ConsPlusCell"/>
              <w:widowControl/>
              <w:rPr>
                <w:rFonts w:ascii="Times New Roman" w:hAnsi="Times New Roman" w:cs="Times New Roman"/>
              </w:rPr>
            </w:pPr>
            <w:r w:rsidRPr="00015C51">
              <w:rPr>
                <w:rFonts w:ascii="Times New Roman" w:hAnsi="Times New Roman" w:cs="Times New Roman"/>
              </w:rPr>
              <w:t xml:space="preserve">Финансовое обеспечение АВЦП </w:t>
            </w:r>
          </w:p>
        </w:tc>
        <w:tc>
          <w:tcPr>
            <w:tcW w:w="7087" w:type="dxa"/>
          </w:tcPr>
          <w:p w:rsidR="00710AAC" w:rsidRPr="00015C51" w:rsidRDefault="00710AAC" w:rsidP="00D178B8">
            <w:pPr>
              <w:jc w:val="both"/>
              <w:rPr>
                <w:sz w:val="20"/>
                <w:szCs w:val="20"/>
              </w:rPr>
            </w:pPr>
            <w:r w:rsidRPr="00015C51">
              <w:rPr>
                <w:sz w:val="20"/>
                <w:szCs w:val="20"/>
              </w:rPr>
              <w:t>Всего по АВЦП: 430 412,4 тыс. руб., в т.ч.:</w:t>
            </w:r>
          </w:p>
          <w:p w:rsidR="00710AAC" w:rsidRPr="00015C51" w:rsidRDefault="00710AAC" w:rsidP="00D178B8">
            <w:pPr>
              <w:jc w:val="both"/>
              <w:rPr>
                <w:sz w:val="20"/>
                <w:szCs w:val="20"/>
              </w:rPr>
            </w:pPr>
            <w:r w:rsidRPr="00015C51">
              <w:rPr>
                <w:sz w:val="20"/>
                <w:szCs w:val="20"/>
              </w:rPr>
              <w:t>МБ: 430 136,2 тыс. руб., из них:</w:t>
            </w:r>
          </w:p>
          <w:p w:rsidR="00710AAC" w:rsidRPr="00015C51" w:rsidRDefault="00710AAC" w:rsidP="00D178B8">
            <w:pPr>
              <w:jc w:val="both"/>
              <w:rPr>
                <w:sz w:val="20"/>
                <w:szCs w:val="20"/>
              </w:rPr>
            </w:pPr>
            <w:r w:rsidRPr="00015C51">
              <w:rPr>
                <w:sz w:val="20"/>
                <w:szCs w:val="20"/>
              </w:rPr>
              <w:t>2018 год – 51 068,3 тыс. руб.;</w:t>
            </w:r>
          </w:p>
          <w:p w:rsidR="00710AAC" w:rsidRPr="00015C51" w:rsidRDefault="00710AAC" w:rsidP="00D178B8">
            <w:pPr>
              <w:jc w:val="both"/>
              <w:rPr>
                <w:sz w:val="20"/>
                <w:szCs w:val="20"/>
              </w:rPr>
            </w:pPr>
            <w:r w:rsidRPr="00015C51">
              <w:rPr>
                <w:sz w:val="20"/>
                <w:szCs w:val="20"/>
              </w:rPr>
              <w:t>2019 год –</w:t>
            </w:r>
            <w:r w:rsidRPr="00015C51">
              <w:rPr>
                <w:color w:val="000000"/>
                <w:sz w:val="20"/>
                <w:szCs w:val="20"/>
              </w:rPr>
              <w:t xml:space="preserve"> 52 956,8 </w:t>
            </w:r>
            <w:r w:rsidRPr="00015C51">
              <w:rPr>
                <w:sz w:val="20"/>
                <w:szCs w:val="20"/>
              </w:rPr>
              <w:t>тыс. руб.;</w:t>
            </w:r>
          </w:p>
          <w:p w:rsidR="00710AAC" w:rsidRPr="00015C51" w:rsidRDefault="00710AAC" w:rsidP="00D178B8">
            <w:pPr>
              <w:jc w:val="both"/>
              <w:rPr>
                <w:sz w:val="20"/>
                <w:szCs w:val="20"/>
              </w:rPr>
            </w:pPr>
            <w:r w:rsidRPr="00015C51">
              <w:rPr>
                <w:sz w:val="20"/>
                <w:szCs w:val="20"/>
              </w:rPr>
              <w:t>2020 год – 56 074,6 тыс. руб.;</w:t>
            </w:r>
          </w:p>
          <w:p w:rsidR="00710AAC" w:rsidRPr="00015C51" w:rsidRDefault="00710AAC" w:rsidP="00D178B8">
            <w:pPr>
              <w:jc w:val="both"/>
              <w:rPr>
                <w:sz w:val="20"/>
                <w:szCs w:val="20"/>
              </w:rPr>
            </w:pPr>
            <w:r w:rsidRPr="00015C51">
              <w:rPr>
                <w:sz w:val="20"/>
                <w:szCs w:val="20"/>
              </w:rPr>
              <w:t>2021 год – 61 723,2 тыс. руб.;</w:t>
            </w:r>
          </w:p>
          <w:p w:rsidR="00710AAC" w:rsidRPr="00015C51" w:rsidRDefault="00710AAC" w:rsidP="00D178B8">
            <w:pPr>
              <w:jc w:val="both"/>
              <w:rPr>
                <w:sz w:val="20"/>
                <w:szCs w:val="20"/>
              </w:rPr>
            </w:pPr>
            <w:r w:rsidRPr="00015C51">
              <w:rPr>
                <w:sz w:val="20"/>
                <w:szCs w:val="20"/>
              </w:rPr>
              <w:t>2022 год – 67 514,4 тыс. руб.;</w:t>
            </w:r>
          </w:p>
          <w:p w:rsidR="00710AAC" w:rsidRPr="00015C51" w:rsidRDefault="00710AAC" w:rsidP="00D178B8">
            <w:pPr>
              <w:jc w:val="both"/>
              <w:rPr>
                <w:sz w:val="20"/>
                <w:szCs w:val="20"/>
              </w:rPr>
            </w:pPr>
            <w:r w:rsidRPr="00015C51">
              <w:rPr>
                <w:sz w:val="20"/>
                <w:szCs w:val="20"/>
              </w:rPr>
              <w:t>2023 год – 69 029,2 тыс. руб.;</w:t>
            </w:r>
          </w:p>
          <w:p w:rsidR="00710AAC" w:rsidRPr="00015C51" w:rsidRDefault="00710AAC" w:rsidP="00D178B8">
            <w:pPr>
              <w:jc w:val="both"/>
              <w:rPr>
                <w:sz w:val="20"/>
                <w:szCs w:val="20"/>
              </w:rPr>
            </w:pPr>
            <w:r w:rsidRPr="00015C51">
              <w:rPr>
                <w:sz w:val="20"/>
                <w:szCs w:val="20"/>
              </w:rPr>
              <w:t>2024 год – 71 769,7 тыс. руб.;</w:t>
            </w:r>
          </w:p>
          <w:p w:rsidR="00710AAC" w:rsidRPr="00015C51" w:rsidRDefault="00710AAC" w:rsidP="00D178B8">
            <w:pPr>
              <w:jc w:val="both"/>
              <w:rPr>
                <w:sz w:val="20"/>
                <w:szCs w:val="20"/>
              </w:rPr>
            </w:pPr>
            <w:r w:rsidRPr="00015C51">
              <w:rPr>
                <w:sz w:val="20"/>
                <w:szCs w:val="20"/>
              </w:rPr>
              <w:t>ОБ: 276,2 тыс. руб., из них:</w:t>
            </w:r>
          </w:p>
          <w:p w:rsidR="00710AAC" w:rsidRPr="00015C51" w:rsidRDefault="00710AAC" w:rsidP="00D178B8">
            <w:pPr>
              <w:jc w:val="both"/>
              <w:rPr>
                <w:sz w:val="20"/>
                <w:szCs w:val="20"/>
              </w:rPr>
            </w:pPr>
            <w:r w:rsidRPr="00015C51">
              <w:rPr>
                <w:sz w:val="20"/>
                <w:szCs w:val="20"/>
              </w:rPr>
              <w:t>2018 год – 27,3 тыс. руб.;</w:t>
            </w:r>
          </w:p>
          <w:p w:rsidR="00710AAC" w:rsidRPr="00015C51" w:rsidRDefault="00710AAC" w:rsidP="00D178B8">
            <w:pPr>
              <w:jc w:val="both"/>
              <w:rPr>
                <w:sz w:val="20"/>
                <w:szCs w:val="20"/>
              </w:rPr>
            </w:pPr>
            <w:r w:rsidRPr="00015C51">
              <w:rPr>
                <w:sz w:val="20"/>
                <w:szCs w:val="20"/>
              </w:rPr>
              <w:t>2019 год – 33,2 тыс. руб.;</w:t>
            </w:r>
          </w:p>
          <w:p w:rsidR="00710AAC" w:rsidRPr="00015C51" w:rsidRDefault="00710AAC" w:rsidP="00D178B8">
            <w:pPr>
              <w:jc w:val="both"/>
              <w:rPr>
                <w:sz w:val="20"/>
                <w:szCs w:val="20"/>
              </w:rPr>
            </w:pPr>
            <w:r w:rsidRPr="00015C51">
              <w:rPr>
                <w:sz w:val="20"/>
                <w:szCs w:val="20"/>
              </w:rPr>
              <w:t>2020 год – 34,1 тыс. руб.;</w:t>
            </w:r>
          </w:p>
          <w:p w:rsidR="00710AAC" w:rsidRPr="00015C51" w:rsidRDefault="00710AAC" w:rsidP="00D178B8">
            <w:pPr>
              <w:jc w:val="both"/>
              <w:rPr>
                <w:sz w:val="20"/>
                <w:szCs w:val="20"/>
              </w:rPr>
            </w:pPr>
            <w:r w:rsidRPr="00015C51">
              <w:rPr>
                <w:sz w:val="20"/>
                <w:szCs w:val="20"/>
              </w:rPr>
              <w:t>2021 год – 38,7 тыс. руб.;</w:t>
            </w:r>
          </w:p>
          <w:p w:rsidR="00710AAC" w:rsidRPr="00015C51" w:rsidRDefault="00710AAC" w:rsidP="00D178B8">
            <w:pPr>
              <w:jc w:val="both"/>
              <w:rPr>
                <w:sz w:val="20"/>
                <w:szCs w:val="20"/>
              </w:rPr>
            </w:pPr>
            <w:r w:rsidRPr="00015C51">
              <w:rPr>
                <w:sz w:val="20"/>
                <w:szCs w:val="20"/>
              </w:rPr>
              <w:t>2022 год – 45,7 тыс. руб.;</w:t>
            </w:r>
          </w:p>
          <w:p w:rsidR="00710AAC" w:rsidRPr="00015C51" w:rsidRDefault="00710AAC" w:rsidP="00D178B8">
            <w:pPr>
              <w:jc w:val="both"/>
              <w:rPr>
                <w:sz w:val="20"/>
                <w:szCs w:val="20"/>
              </w:rPr>
            </w:pPr>
            <w:r w:rsidRPr="00015C51">
              <w:rPr>
                <w:sz w:val="20"/>
                <w:szCs w:val="20"/>
              </w:rPr>
              <w:t>2023 год – 47,7 тыс. руб.;</w:t>
            </w:r>
          </w:p>
          <w:p w:rsidR="00710AAC" w:rsidRPr="00015C51" w:rsidRDefault="00710AAC" w:rsidP="00D178B8">
            <w:pPr>
              <w:jc w:val="both"/>
              <w:rPr>
                <w:sz w:val="20"/>
                <w:szCs w:val="20"/>
              </w:rPr>
            </w:pPr>
            <w:r w:rsidRPr="00015C51">
              <w:rPr>
                <w:sz w:val="20"/>
                <w:szCs w:val="20"/>
              </w:rPr>
              <w:t>2024 год – 49,5 тыс. руб.</w:t>
            </w:r>
          </w:p>
        </w:tc>
      </w:tr>
    </w:tbl>
    <w:p w:rsidR="00710AAC" w:rsidRPr="00015C51" w:rsidRDefault="00710AAC" w:rsidP="00710AAC">
      <w:pPr>
        <w:pStyle w:val="ConsPlusNormal"/>
        <w:widowControl/>
        <w:tabs>
          <w:tab w:val="left" w:pos="2265"/>
          <w:tab w:val="center" w:pos="5089"/>
        </w:tabs>
        <w:ind w:firstLine="540"/>
        <w:jc w:val="center"/>
        <w:rPr>
          <w:rFonts w:ascii="Times New Roman" w:hAnsi="Times New Roman" w:cs="Times New Roman"/>
          <w:sz w:val="24"/>
          <w:szCs w:val="24"/>
        </w:rPr>
      </w:pPr>
    </w:p>
    <w:p w:rsidR="00710AAC" w:rsidRPr="00015C51" w:rsidRDefault="00710AAC" w:rsidP="00710AAC">
      <w:pPr>
        <w:pStyle w:val="ConsPlusNormal"/>
        <w:widowControl/>
        <w:tabs>
          <w:tab w:val="left" w:pos="2265"/>
          <w:tab w:val="center" w:pos="5089"/>
        </w:tabs>
        <w:ind w:firstLine="540"/>
        <w:jc w:val="center"/>
        <w:rPr>
          <w:rFonts w:ascii="Times New Roman" w:hAnsi="Times New Roman" w:cs="Times New Roman"/>
          <w:sz w:val="24"/>
          <w:szCs w:val="24"/>
        </w:rPr>
      </w:pPr>
      <w:r w:rsidRPr="00015C51">
        <w:rPr>
          <w:rFonts w:ascii="Times New Roman" w:hAnsi="Times New Roman" w:cs="Times New Roman"/>
          <w:sz w:val="24"/>
          <w:szCs w:val="24"/>
        </w:rPr>
        <w:t>1. Характеристика выполняемых функций заказчика и переданных государственных полномочий</w:t>
      </w:r>
    </w:p>
    <w:p w:rsidR="00710AAC" w:rsidRPr="00015C51" w:rsidRDefault="00710AAC" w:rsidP="00710AAC">
      <w:pPr>
        <w:jc w:val="both"/>
        <w:rPr>
          <w:bCs/>
        </w:rPr>
      </w:pPr>
    </w:p>
    <w:p w:rsidR="00710AAC" w:rsidRPr="00015C51" w:rsidRDefault="00710AAC" w:rsidP="00710AAC">
      <w:pPr>
        <w:ind w:firstLine="709"/>
        <w:jc w:val="both"/>
      </w:pPr>
      <w:r w:rsidRPr="00015C51">
        <w:rPr>
          <w:bCs/>
        </w:rPr>
        <w:t>В функции комитета по развитию городского хозяйства администрации города Мурманска входит:</w:t>
      </w:r>
      <w:r w:rsidRPr="00015C51">
        <w:t xml:space="preserve"> </w:t>
      </w:r>
    </w:p>
    <w:p w:rsidR="00710AAC" w:rsidRPr="00015C51" w:rsidRDefault="00710AAC" w:rsidP="00710AAC">
      <w:pPr>
        <w:ind w:firstLine="709"/>
        <w:jc w:val="both"/>
      </w:pPr>
      <w:r w:rsidRPr="00015C51">
        <w:t>- организация проектирования, строительства, реконструкции, капитального ремонта, ремонта и содержания автомобильных дорог общего пользования местного значения в границах города Мурманска и мероприятий по обеспечению безопасности дорожного движения на них, включая создание и обеспечение функционирования парковок (парковочных мест);</w:t>
      </w:r>
    </w:p>
    <w:p w:rsidR="00710AAC" w:rsidRPr="00015C51" w:rsidRDefault="00710AAC" w:rsidP="00710AAC">
      <w:pPr>
        <w:ind w:firstLine="709"/>
        <w:jc w:val="both"/>
      </w:pPr>
      <w:r w:rsidRPr="00015C51">
        <w:t>- осуществление муниципального контроля за обеспечением сохранности автомобильных дорог местного значения в границах города Мурманска;</w:t>
      </w:r>
    </w:p>
    <w:p w:rsidR="00710AAC" w:rsidRPr="00015C51" w:rsidRDefault="00710AAC" w:rsidP="00710AAC">
      <w:pPr>
        <w:ind w:firstLine="709"/>
        <w:jc w:val="both"/>
      </w:pPr>
      <w:r w:rsidRPr="00015C51">
        <w:t>- ведение реестра парковок общего пользования на автомобильных дорогах общего пользования местного значения в границах города Мурманска;</w:t>
      </w:r>
    </w:p>
    <w:p w:rsidR="00710AAC" w:rsidRPr="00015C51" w:rsidRDefault="00710AAC" w:rsidP="00710AAC">
      <w:pPr>
        <w:ind w:firstLine="709"/>
        <w:jc w:val="both"/>
      </w:pPr>
      <w:r w:rsidRPr="00015C51">
        <w:t>-  подготовка проектов постановлений администрации города Мурманска о введении временных ограничений или прекращения движения транспортных средств по автомобильным дорогам общего пользования местного значения в границах города Мурманска;</w:t>
      </w:r>
    </w:p>
    <w:p w:rsidR="00710AAC" w:rsidRPr="00015C51" w:rsidRDefault="00710AAC" w:rsidP="00710AAC">
      <w:pPr>
        <w:ind w:firstLine="709"/>
        <w:jc w:val="both"/>
      </w:pPr>
      <w:r w:rsidRPr="00015C51">
        <w:t xml:space="preserve">-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w:t>
      </w:r>
      <w:r w:rsidRPr="00015C51">
        <w:lastRenderedPageBreak/>
        <w:t>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w:t>
      </w:r>
    </w:p>
    <w:p w:rsidR="00710AAC" w:rsidRPr="00015C51" w:rsidRDefault="00710AAC" w:rsidP="00710AAC">
      <w:pPr>
        <w:ind w:firstLine="709"/>
        <w:jc w:val="both"/>
      </w:pPr>
      <w:r w:rsidRPr="00015C51">
        <w:t>-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по автомобильным дорогам местного значения муниципального образования город Мурманск;</w:t>
      </w:r>
    </w:p>
    <w:p w:rsidR="00710AAC" w:rsidRPr="00015C51" w:rsidRDefault="00710AAC" w:rsidP="00710AAC">
      <w:pPr>
        <w:ind w:firstLine="709"/>
        <w:jc w:val="both"/>
      </w:pPr>
      <w:r w:rsidRPr="00015C51">
        <w:t>- установка постоянного маршрута тяжеловесного и (или) крупногабаритного транспортного средства;</w:t>
      </w:r>
    </w:p>
    <w:p w:rsidR="00710AAC" w:rsidRPr="00015C51" w:rsidRDefault="00710AAC" w:rsidP="00710AAC">
      <w:pPr>
        <w:ind w:firstLine="709"/>
        <w:jc w:val="both"/>
      </w:pPr>
      <w:r w:rsidRPr="00015C51">
        <w:t>- осуществление расчёта, начисления и взимания платы в счёт возмещения вреда, причиняемого тяжеловесными транспортными средствами при движении по автомобильным дорогам местного значения муниципального образования город Мурманск;</w:t>
      </w:r>
    </w:p>
    <w:p w:rsidR="00710AAC" w:rsidRPr="00015C51" w:rsidRDefault="00710AAC" w:rsidP="00710AAC">
      <w:pPr>
        <w:ind w:firstLine="709"/>
        <w:jc w:val="both"/>
      </w:pPr>
      <w:r w:rsidRPr="00015C51">
        <w:t>- выдача разрешения на проезд транспортных средств, габаритная длина которых (с грузом или без груза) составляет более 12 метров, в дневное время с 07.00 до 00.00 на территории муниципального образования город Мурманск;</w:t>
      </w:r>
    </w:p>
    <w:p w:rsidR="00710AAC" w:rsidRPr="00015C51" w:rsidRDefault="00710AAC" w:rsidP="00710AAC">
      <w:pPr>
        <w:ind w:firstLine="709"/>
        <w:jc w:val="both"/>
      </w:pPr>
      <w:r w:rsidRPr="00015C51">
        <w:t>- организация благоустройства территории (включая освещение улиц, озеленение территории, приобретение и установку адресных указателей на объектах адресации, учитываемых в составе муниципальной казны и на многоквартирных домах, размещение и содержание малых архитектурных форм), мероприятий по содержанию и ремонту объектов благоустройства и инженерной инфраструктуры;</w:t>
      </w:r>
    </w:p>
    <w:p w:rsidR="00710AAC" w:rsidRPr="00015C51" w:rsidRDefault="00710AAC" w:rsidP="00710AAC">
      <w:pPr>
        <w:ind w:firstLine="709"/>
        <w:jc w:val="both"/>
      </w:pPr>
      <w:r w:rsidRPr="00015C51">
        <w:t>- организация содержания и ремонта объектов и территорий объектов культурного наследия, находящихся в оперативном управлении подведомственного муниципального бюджетного учреждения;</w:t>
      </w:r>
    </w:p>
    <w:p w:rsidR="00710AAC" w:rsidRPr="00015C51" w:rsidRDefault="00710AAC" w:rsidP="00710AAC">
      <w:pPr>
        <w:ind w:firstLine="709"/>
        <w:jc w:val="both"/>
      </w:pPr>
      <w:r w:rsidRPr="00015C51">
        <w:t>- выдача от лица владельца автомобильных дорог местного значения согласия 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10AAC" w:rsidRPr="00015C51" w:rsidRDefault="00710AAC" w:rsidP="00710AAC">
      <w:pPr>
        <w:ind w:firstLine="709"/>
        <w:jc w:val="both"/>
      </w:pPr>
      <w:r w:rsidRPr="00015C51">
        <w:t>- согласование документации на производство строительных и земляных работ в красных линиях улично-дорожной сети;</w:t>
      </w:r>
    </w:p>
    <w:p w:rsidR="00710AAC" w:rsidRPr="00015C51" w:rsidRDefault="00710AAC" w:rsidP="00710AAC">
      <w:pPr>
        <w:ind w:firstLine="709"/>
        <w:jc w:val="both"/>
      </w:pPr>
      <w:r w:rsidRPr="00015C51">
        <w:t>- осуществление контроля за соблюдением сроков восстановления благоустройства после осуществления земляных работ на территориях в границах красных линий (за исключением ведомственных территорий), в городских лесах и на других объектах, закрепленных за комитетом и подведомственными комитету учреждениями;</w:t>
      </w:r>
    </w:p>
    <w:p w:rsidR="00710AAC" w:rsidRPr="00015C51" w:rsidRDefault="00710AAC" w:rsidP="00710AAC">
      <w:pPr>
        <w:ind w:firstLine="709"/>
        <w:jc w:val="both"/>
      </w:pPr>
      <w:r w:rsidRPr="00015C51">
        <w:t>- координация и организация взаимодействия с предприятиями, учреждениями, организациями, находящимися на территории города Мурманска, независимо от формы их собственности, по вопросам, связанным с проведением противопаводковых мероприятий на подведомственной территории;</w:t>
      </w:r>
    </w:p>
    <w:p w:rsidR="00710AAC" w:rsidRPr="00015C51" w:rsidRDefault="00710AAC" w:rsidP="00710AAC">
      <w:pPr>
        <w:ind w:firstLine="709"/>
        <w:jc w:val="both"/>
      </w:pPr>
      <w:r w:rsidRPr="00015C51">
        <w:t>- осуществление организационно-технического обеспечения деятельности организационного комитета по проведению публичных слушаний или общественных обсуждений по вопросам градостроительной деятельности, градостроительного зонирования, правилам благоустройства территорий муниципального образования город Мурманск в случае проведения публичных слушаний или общественных обсуждений по проекту правил благоустройства территории муниципального образования город Мурманск, в том числе по проектам, предусматривающим внесение изменений в них,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разрабатываемым в целях строительства, реконструкции линейных объектов (автомобильных дорог), осуществляемых за счет бюджета муниципального образования город Мурманск;</w:t>
      </w:r>
    </w:p>
    <w:p w:rsidR="00710AAC" w:rsidRPr="00015C51" w:rsidRDefault="00710AAC" w:rsidP="00710AAC">
      <w:pPr>
        <w:ind w:firstLine="709"/>
        <w:jc w:val="both"/>
      </w:pPr>
      <w:r w:rsidRPr="00015C51">
        <w:t>- организация выполнения работ по мониторингу дорожного движения и организации дорожного движения на автомобильных дорогах общего пользования местного значения в границах города Мурманска;</w:t>
      </w:r>
    </w:p>
    <w:p w:rsidR="00710AAC" w:rsidRPr="00015C51" w:rsidRDefault="00710AAC" w:rsidP="00710AAC">
      <w:pPr>
        <w:ind w:firstLine="709"/>
        <w:jc w:val="both"/>
      </w:pPr>
      <w:r w:rsidRPr="00015C51">
        <w:lastRenderedPageBreak/>
        <w:t>- принятие мер по обеспечению эффективности организации дорожного движения посредством реализации мероприятий по организации дорожного движения, обоснование необходимости которых содержится в документации по организации дорожного движения;</w:t>
      </w:r>
    </w:p>
    <w:p w:rsidR="00710AAC" w:rsidRPr="00015C51" w:rsidRDefault="00710AAC" w:rsidP="00710AAC">
      <w:pPr>
        <w:ind w:firstLine="709"/>
        <w:jc w:val="both"/>
      </w:pPr>
      <w:r w:rsidRPr="00015C51">
        <w:t>- организация разработки и внесения изменений в комплексные схемы организации дорожного движения на автомобильных дорогах общего пользования местного значения в границах города Мурманска;</w:t>
      </w:r>
    </w:p>
    <w:p w:rsidR="00710AAC" w:rsidRPr="00015C51" w:rsidRDefault="00710AAC" w:rsidP="00710AAC">
      <w:pPr>
        <w:ind w:firstLine="709"/>
        <w:jc w:val="both"/>
      </w:pPr>
      <w:r w:rsidRPr="00015C51">
        <w:t>- утверждение проекта организации дорожного движения на автомобильных дорогах местного значения города Мурманска и внесение в него изменений;</w:t>
      </w:r>
    </w:p>
    <w:p w:rsidR="00710AAC" w:rsidRPr="00015C51" w:rsidRDefault="00710AAC" w:rsidP="00710AAC">
      <w:pPr>
        <w:ind w:firstLine="709"/>
        <w:jc w:val="both"/>
      </w:pPr>
      <w:r w:rsidRPr="00015C51">
        <w:t>- ведение Реестра муниципальных маршрутов регулярных перевозок в границах города Мурманска;</w:t>
      </w:r>
    </w:p>
    <w:p w:rsidR="00710AAC" w:rsidRPr="00015C51" w:rsidRDefault="00710AAC" w:rsidP="00710AAC">
      <w:pPr>
        <w:ind w:firstLine="709"/>
        <w:jc w:val="both"/>
      </w:pPr>
      <w:r w:rsidRPr="00015C51">
        <w:t>- разработка и внесение изменений в установленном порядке в документ планирования регулярных перевозок по муниципальным маршрутам регулярных перевозок;</w:t>
      </w:r>
    </w:p>
    <w:p w:rsidR="00710AAC" w:rsidRPr="00015C51" w:rsidRDefault="00710AAC" w:rsidP="00710AAC">
      <w:pPr>
        <w:ind w:firstLine="709"/>
        <w:jc w:val="both"/>
      </w:pPr>
      <w:r w:rsidRPr="00015C51">
        <w:t>- организация осуществления регулярных перевозок по муниципальным маршрутам регулярных перевозок по регулируемым тарифам, в том числе разработка документации об аукционах и заключение муниципальных контрактов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в городе Мурманске;</w:t>
      </w:r>
    </w:p>
    <w:p w:rsidR="00710AAC" w:rsidRPr="00015C51" w:rsidRDefault="00710AAC" w:rsidP="00710AAC">
      <w:pPr>
        <w:ind w:firstLine="709"/>
        <w:jc w:val="both"/>
      </w:pPr>
      <w:r w:rsidRPr="00015C51">
        <w:t>- обеспечение подготовки и проведения открытых конкурсов на право осуществления перевозок по нерегулируемым тарифам по муниципальным маршрутам регулярных перевозок в городе Мурманске, в том числе осуществление подготовки конкурсной документации;</w:t>
      </w:r>
    </w:p>
    <w:p w:rsidR="00710AAC" w:rsidRPr="00015C51" w:rsidRDefault="00710AAC" w:rsidP="00710AAC">
      <w:pPr>
        <w:ind w:firstLine="709"/>
        <w:jc w:val="both"/>
      </w:pPr>
      <w:r w:rsidRPr="00015C51">
        <w:t>- осуществление организационного обеспечения деятельности Транспортной комиссии города Мурманска, комиссии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в границах города Мурманска;</w:t>
      </w:r>
    </w:p>
    <w:p w:rsidR="00710AAC" w:rsidRPr="00015C51" w:rsidRDefault="00710AAC" w:rsidP="00710AAC">
      <w:pPr>
        <w:ind w:firstLine="709"/>
        <w:jc w:val="both"/>
      </w:pPr>
      <w:r w:rsidRPr="00015C51">
        <w:t>- проведение обследования участков улично-дорожной сети, по которым предполагается осуществление регулярных пассажирских перевозок на устанавливаемом муниципальном маршруте регулярных перевозок, на изменяемых муниципальных маршрутах регулярных перевозок, а также на предлагаемых к отмене муниципальных маршрутах регулярных перевозок;</w:t>
      </w:r>
    </w:p>
    <w:p w:rsidR="00710AAC" w:rsidRPr="00015C51" w:rsidRDefault="00710AAC" w:rsidP="00710AAC">
      <w:pPr>
        <w:ind w:firstLine="709"/>
        <w:jc w:val="both"/>
      </w:pPr>
      <w:r w:rsidRPr="00015C51">
        <w:t>- в рамках реализации переданных государственных полномочий осуществление использования средств, предоставленных из областного бюджета бюджету муниципального образования город Мурманск, в виде субвенции по предоставлению льготного проезда на городском электрическом и автомобильном транспорте общего пользования (кроме такси) обучающимся очной формы обучения общеобразовательных организаций, профессиональных образовательных организаций, образовательных организаций высшего образования;</w:t>
      </w:r>
    </w:p>
    <w:p w:rsidR="00710AAC" w:rsidRPr="00015C51" w:rsidRDefault="00710AAC" w:rsidP="00710AAC">
      <w:pPr>
        <w:ind w:firstLine="709"/>
        <w:jc w:val="both"/>
      </w:pPr>
      <w:r w:rsidRPr="00015C51">
        <w:t>- предоставление перевозчикам, осуществляющим перевозки по муниципальным маршрутам регулярных перевозок по регулируемым тарифам в границах муниципального образования город Мурманск, субсидии на возмещение недополученных доходов в связи с предоставлением меры социальной поддержки граждан в виде льготы при оплате ими проезда и провоза багажа по муниципальным маршрутам регулярных перевозок автомобильным транспортом и городским наземным электрическим транспортом по регулируемым тарифам в границах муниципального образования город Мурманск;</w:t>
      </w:r>
    </w:p>
    <w:p w:rsidR="00710AAC" w:rsidRPr="00015C51" w:rsidRDefault="00710AAC" w:rsidP="00710AAC">
      <w:pPr>
        <w:ind w:firstLine="709"/>
        <w:jc w:val="both"/>
      </w:pPr>
      <w:r w:rsidRPr="00015C51">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710AAC" w:rsidRPr="00015C51" w:rsidRDefault="00710AAC" w:rsidP="00710AAC">
      <w:pPr>
        <w:ind w:firstLine="709"/>
        <w:jc w:val="both"/>
      </w:pPr>
      <w:r w:rsidRPr="00015C51">
        <w:t>- в рамках переданных государственных полномочий организация мероприятий по отлову и содержанию безнадзорных животных, обитающих на территории города Мурманска;</w:t>
      </w:r>
    </w:p>
    <w:p w:rsidR="00710AAC" w:rsidRPr="00015C51" w:rsidRDefault="00710AAC" w:rsidP="00710AAC">
      <w:pPr>
        <w:ind w:firstLine="709"/>
        <w:jc w:val="both"/>
      </w:pPr>
      <w:r w:rsidRPr="00015C51">
        <w:lastRenderedPageBreak/>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границах города Мурманска;</w:t>
      </w:r>
    </w:p>
    <w:p w:rsidR="00710AAC" w:rsidRPr="00015C51" w:rsidRDefault="00710AAC" w:rsidP="00710AAC">
      <w:pPr>
        <w:ind w:firstLine="709"/>
        <w:jc w:val="both"/>
      </w:pPr>
      <w:r w:rsidRPr="00015C51">
        <w:t>- осуществление ведения реестра мест (площадок) накопления твердых коммунальных отходов;</w:t>
      </w:r>
    </w:p>
    <w:p w:rsidR="00710AAC" w:rsidRPr="00015C51" w:rsidRDefault="00710AAC" w:rsidP="00710AAC">
      <w:pPr>
        <w:ind w:firstLine="709"/>
        <w:jc w:val="both"/>
      </w:pPr>
      <w:r w:rsidRPr="00015C51">
        <w:t>- осуществление подготовки проектов постановлений администрации города Мурманска о включении сведений о месте (площадке) накопления твердых коммунальных отходов, об отказе во включении таких сведений в реестр мест (площадок) накопления твердых коммунальных отходов;</w:t>
      </w:r>
    </w:p>
    <w:p w:rsidR="00710AAC" w:rsidRPr="00015C51" w:rsidRDefault="00710AAC" w:rsidP="00710AAC">
      <w:pPr>
        <w:ind w:firstLine="709"/>
        <w:jc w:val="both"/>
      </w:pPr>
      <w:r w:rsidRPr="00015C51">
        <w:t>- организация экологических акций, конкурсов, мероприятий, направленных на формирование и развитие экологической культуры, воспитание бережного отношения к окружающей среде, а также мероприятий по охране окружающей среды в границах города;</w:t>
      </w:r>
    </w:p>
    <w:p w:rsidR="00710AAC" w:rsidRPr="00015C51" w:rsidRDefault="00710AAC" w:rsidP="00710AAC">
      <w:pPr>
        <w:ind w:firstLine="709"/>
        <w:jc w:val="both"/>
      </w:pPr>
      <w:r w:rsidRPr="00015C51">
        <w:t xml:space="preserve"> - организация использования (за исключением управления и распоряжения лесными участками), охраны (за исключением тушения лесных пожаров, предупреждения чрезвычайных ситуаций), защиты и воспроизводства городских лесов, лесов особо охраняемых природных территорий местного значения, расположенных в границах города Мурманска;</w:t>
      </w:r>
    </w:p>
    <w:p w:rsidR="00710AAC" w:rsidRPr="00015C51" w:rsidRDefault="00710AAC" w:rsidP="00710AAC">
      <w:pPr>
        <w:ind w:firstLine="709"/>
        <w:jc w:val="both"/>
      </w:pPr>
      <w:r w:rsidRPr="00015C51">
        <w:t xml:space="preserve">- осуществление согласования сноса и (или) пересадки, санитарной обрезки зеленых насаждений на территории города Мурманска; </w:t>
      </w:r>
    </w:p>
    <w:p w:rsidR="00710AAC" w:rsidRPr="00015C51" w:rsidRDefault="00710AAC" w:rsidP="00710AAC">
      <w:pPr>
        <w:ind w:firstLine="709"/>
        <w:jc w:val="both"/>
      </w:pPr>
      <w:r w:rsidRPr="00015C51">
        <w:t>- выдача разрешения на снос, пересадку, санитарную обрезку зеленых насаждений;</w:t>
      </w:r>
    </w:p>
    <w:p w:rsidR="00710AAC" w:rsidRPr="00015C51" w:rsidRDefault="00710AAC" w:rsidP="00710AAC">
      <w:pPr>
        <w:ind w:firstLine="709"/>
        <w:jc w:val="both"/>
      </w:pPr>
      <w:r w:rsidRPr="00015C51">
        <w:t>- организация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w:t>
      </w:r>
    </w:p>
    <w:p w:rsidR="00710AAC" w:rsidRPr="00015C51" w:rsidRDefault="00710AAC" w:rsidP="00710AAC">
      <w:pPr>
        <w:ind w:firstLine="709"/>
        <w:jc w:val="both"/>
      </w:pPr>
      <w:r w:rsidRPr="00015C51">
        <w:t>- осуществление расчета восстановительной стоимости зеленых насаждений за несанкционированный снос зеленых насаждений в границах муниципального образования город Мурманск, направление требований об оплате восстановительной стоимости за несанкционированный снос зеленых насаждений, и, в случае неисполнения требований об оплате восстановительной стоимости за несанкционированный снос зеленых насаждений, обращение в суд о взыскании восстановительной стоимости;</w:t>
      </w:r>
    </w:p>
    <w:p w:rsidR="00710AAC" w:rsidRPr="00015C51" w:rsidRDefault="00710AAC" w:rsidP="00710AAC">
      <w:pPr>
        <w:ind w:firstLine="709"/>
        <w:jc w:val="both"/>
      </w:pPr>
      <w:r w:rsidRPr="00015C51">
        <w:t>- осуществление муниципального лесного контроля в отношении лесных участков, находящихся в муниципальной собственности;</w:t>
      </w:r>
    </w:p>
    <w:p w:rsidR="00710AAC" w:rsidRPr="00015C51" w:rsidRDefault="00710AAC" w:rsidP="00710AAC">
      <w:pPr>
        <w:ind w:firstLine="709"/>
        <w:jc w:val="both"/>
      </w:pPr>
      <w:r w:rsidRPr="00015C51">
        <w:t>- осуществление муниципального контроля в области использования и охраны особо охраняемых природных территорий местного значения;</w:t>
      </w:r>
    </w:p>
    <w:p w:rsidR="00710AAC" w:rsidRPr="00015C51" w:rsidRDefault="00710AAC" w:rsidP="00710AAC">
      <w:pPr>
        <w:ind w:firstLine="709"/>
        <w:jc w:val="both"/>
      </w:pPr>
      <w:r w:rsidRPr="00015C51">
        <w:t>- осуществление муниципального контроля в области обеспечения санитарной (горно-санитарной) охраны природных лечебных ресурсов, лечебно-оздоровительных местностей и курортов, осуществляемый при осуществлении муниципального контроля в области охраны и использования особо охраняемых природных территорий местного значения;</w:t>
      </w:r>
    </w:p>
    <w:p w:rsidR="00710AAC" w:rsidRPr="00015C51" w:rsidRDefault="00710AAC" w:rsidP="00710AAC">
      <w:pPr>
        <w:ind w:firstLine="709"/>
        <w:jc w:val="both"/>
      </w:pPr>
      <w:r w:rsidRPr="00015C51">
        <w:t>- 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муниципального образования город Мурманск и подлежащей экологической экспертизе;</w:t>
      </w:r>
    </w:p>
    <w:p w:rsidR="00710AAC" w:rsidRPr="00015C51" w:rsidRDefault="00710AAC" w:rsidP="00710AAC">
      <w:pPr>
        <w:ind w:firstLine="709"/>
        <w:jc w:val="both"/>
      </w:pPr>
      <w:r w:rsidRPr="00015C51">
        <w:t>- организация по требованию населения общественных экологических экспертиз;</w:t>
      </w:r>
    </w:p>
    <w:p w:rsidR="00710AAC" w:rsidRPr="00015C51" w:rsidRDefault="00710AAC" w:rsidP="00710AAC">
      <w:pPr>
        <w:ind w:firstLine="709"/>
        <w:jc w:val="both"/>
      </w:pPr>
      <w:r w:rsidRPr="00015C51">
        <w:t>- проведение и утверждение муниципальной экспертизы проектов освоения лесов;</w:t>
      </w:r>
    </w:p>
    <w:p w:rsidR="00710AAC" w:rsidRPr="00015C51" w:rsidRDefault="00710AAC" w:rsidP="00710AAC">
      <w:pPr>
        <w:ind w:firstLine="709"/>
        <w:jc w:val="both"/>
      </w:pPr>
      <w:r w:rsidRPr="00015C51">
        <w:t>- осуществление приема лесных деклараций;</w:t>
      </w:r>
    </w:p>
    <w:p w:rsidR="00710AAC" w:rsidRPr="00015C51" w:rsidRDefault="00710AAC" w:rsidP="00710AAC">
      <w:pPr>
        <w:ind w:firstLine="709"/>
        <w:jc w:val="both"/>
      </w:pPr>
      <w:r w:rsidRPr="00015C51">
        <w:t>- осуществление согласования проектной документации лесных участков;</w:t>
      </w:r>
    </w:p>
    <w:p w:rsidR="00710AAC" w:rsidRPr="00015C51" w:rsidRDefault="00710AAC" w:rsidP="00710AAC">
      <w:pPr>
        <w:ind w:firstLine="709"/>
        <w:jc w:val="both"/>
      </w:pPr>
      <w:r w:rsidRPr="00015C51">
        <w:t>- заключение с гражданами договоров купли-продажи лесных насаждений для собственных нужд;</w:t>
      </w:r>
    </w:p>
    <w:p w:rsidR="00710AAC" w:rsidRPr="00015C51" w:rsidRDefault="00710AAC" w:rsidP="00710AAC">
      <w:pPr>
        <w:ind w:firstLine="709"/>
        <w:jc w:val="both"/>
      </w:pPr>
      <w:r w:rsidRPr="00015C51">
        <w:t>- осуществление подготовки проектов постановлений администрации города Мурманска о стоимости услуг, предоставляемых согласно гарантированному перечню услуг по погребению;</w:t>
      </w:r>
    </w:p>
    <w:p w:rsidR="00710AAC" w:rsidRPr="00015C51" w:rsidRDefault="00710AAC" w:rsidP="00710AAC">
      <w:pPr>
        <w:ind w:firstLine="709"/>
        <w:jc w:val="both"/>
      </w:pPr>
      <w:r w:rsidRPr="00015C51">
        <w:t xml:space="preserve">- в рамках реализации переданных государственных полномочий осуществление возмещения специализированной службе по вопросам похоронного дела на территории </w:t>
      </w:r>
      <w:r w:rsidRPr="00015C51">
        <w:lastRenderedPageBreak/>
        <w:t>муниципального образования город Мурманск стоимости услуг по погребению согласно гарантированному перечню;</w:t>
      </w:r>
    </w:p>
    <w:p w:rsidR="00710AAC" w:rsidRPr="00015C51" w:rsidRDefault="00710AAC" w:rsidP="00710AAC">
      <w:pPr>
        <w:ind w:firstLine="709"/>
        <w:jc w:val="both"/>
      </w:pPr>
      <w:r w:rsidRPr="00015C51">
        <w:t>- организация мероприятий по содержанию мест захоронения, созданию резерва площадей для новых захоронений;</w:t>
      </w:r>
    </w:p>
    <w:p w:rsidR="00710AAC" w:rsidRPr="00015C51" w:rsidRDefault="00710AAC" w:rsidP="00710AAC">
      <w:pPr>
        <w:ind w:firstLine="709"/>
        <w:jc w:val="both"/>
      </w:pPr>
      <w:r w:rsidRPr="00015C51">
        <w:t xml:space="preserve">- организация деятельности по оборудованию и оформлению могил и </w:t>
      </w:r>
      <w:proofErr w:type="gramStart"/>
      <w:r w:rsidRPr="00015C51">
        <w:t>кладбищ</w:t>
      </w:r>
      <w:proofErr w:type="gramEnd"/>
      <w:r w:rsidRPr="00015C51">
        <w:t xml:space="preserve"> погибших при защите Отечества;</w:t>
      </w:r>
    </w:p>
    <w:p w:rsidR="00710AAC" w:rsidRPr="00015C51" w:rsidRDefault="00710AAC" w:rsidP="00710AAC">
      <w:pPr>
        <w:ind w:firstLine="709"/>
        <w:jc w:val="both"/>
      </w:pPr>
      <w:r w:rsidRPr="00015C51">
        <w:t>- организация перевозки тел (останков) безродных, невостребованных и неопознанных умерших с мест их обнаружения, умерших (погибших) на улице, в результате несчастных случаев, криминальных ситуаций, в труднодоступных местах (подвал, чердак и т.п.), на дому от заболеваний (по социальным показателям) в бюро судебно-медицинской экспертизы или в патологоанатомические отделения медицинских учреждений города Мурманска;</w:t>
      </w:r>
    </w:p>
    <w:p w:rsidR="00710AAC" w:rsidRPr="00015C51" w:rsidRDefault="00710AAC" w:rsidP="00710AAC">
      <w:pPr>
        <w:ind w:firstLine="709"/>
        <w:jc w:val="both"/>
      </w:pPr>
      <w:r w:rsidRPr="00015C51">
        <w:t xml:space="preserve">- осуществление функций и полномочий учредителя в отношении подведомственных муниципальных бюджетных учреждений и муниципального унитарного предприятия (далее - предприятие); </w:t>
      </w:r>
    </w:p>
    <w:p w:rsidR="00710AAC" w:rsidRPr="00015C51" w:rsidRDefault="00710AAC" w:rsidP="00710AAC">
      <w:pPr>
        <w:ind w:firstLine="709"/>
        <w:jc w:val="both"/>
      </w:pPr>
      <w:r w:rsidRPr="00015C51">
        <w:t>- согласование тарифов на услуги, оказываемые учреждениями и предприятием;</w:t>
      </w:r>
    </w:p>
    <w:p w:rsidR="00710AAC" w:rsidRPr="00015C51" w:rsidRDefault="00710AAC" w:rsidP="00710AAC">
      <w:pPr>
        <w:shd w:val="clear" w:color="auto" w:fill="FFFFFF"/>
        <w:ind w:firstLine="709"/>
        <w:jc w:val="both"/>
      </w:pPr>
      <w:r w:rsidRPr="00015C51">
        <w:t>- проведение а</w:t>
      </w:r>
      <w:r w:rsidRPr="00015C51">
        <w:rPr>
          <w:spacing w:val="5"/>
        </w:rPr>
        <w:t xml:space="preserve">нализа финансово-хозяйственной </w:t>
      </w:r>
      <w:r w:rsidRPr="00015C51">
        <w:t xml:space="preserve">деятельности учреждений и предприятия, </w:t>
      </w:r>
      <w:r w:rsidRPr="00015C51">
        <w:rPr>
          <w:spacing w:val="5"/>
        </w:rPr>
        <w:t xml:space="preserve">создание условий по обеспечению их эффективной </w:t>
      </w:r>
      <w:r w:rsidRPr="00015C51">
        <w:t>деятельности;</w:t>
      </w:r>
    </w:p>
    <w:p w:rsidR="00710AAC" w:rsidRPr="00015C51" w:rsidRDefault="00710AAC" w:rsidP="00710AAC">
      <w:pPr>
        <w:shd w:val="clear" w:color="auto" w:fill="FFFFFF"/>
        <w:ind w:firstLine="709"/>
        <w:jc w:val="both"/>
      </w:pPr>
      <w:r w:rsidRPr="00015C51">
        <w:rPr>
          <w:shd w:val="clear" w:color="auto" w:fill="FFFFFF"/>
        </w:rPr>
        <w:t>- о</w:t>
      </w:r>
      <w:r w:rsidRPr="00015C51">
        <w:t>существление ведомственного контроля за соблюдением трудового законодательства в учреждениях и предприятии;</w:t>
      </w:r>
    </w:p>
    <w:p w:rsidR="00710AAC" w:rsidRPr="00015C51" w:rsidRDefault="00710AAC" w:rsidP="00710AAC">
      <w:pPr>
        <w:shd w:val="clear" w:color="auto" w:fill="FFFFFF"/>
        <w:ind w:firstLine="709"/>
        <w:jc w:val="both"/>
        <w:rPr>
          <w:rFonts w:eastAsia="Calibri"/>
        </w:rPr>
      </w:pPr>
      <w:r w:rsidRPr="00015C51">
        <w:t xml:space="preserve"> - осуществление функции муниципального заказчика в соответствии с законодательством </w:t>
      </w:r>
      <w:r w:rsidRPr="00015C51">
        <w:rPr>
          <w:rFonts w:eastAsia="Calibri"/>
        </w:rPr>
        <w:t>Российской Федерации о контрактной системе в сфере закупок товаров, работ, услуг для обеспечения государственных и муниципальных нужд;</w:t>
      </w:r>
    </w:p>
    <w:p w:rsidR="00710AAC" w:rsidRPr="00015C51" w:rsidRDefault="00710AAC" w:rsidP="00710AAC">
      <w:pPr>
        <w:shd w:val="clear" w:color="auto" w:fill="FFFFFF"/>
        <w:ind w:firstLine="709"/>
        <w:jc w:val="both"/>
      </w:pPr>
      <w:r w:rsidRPr="00015C51">
        <w:t>- разработка проектов муниципальных правовых актов города Мурманска, проектов муниципальных программ в сферах деятельности комитета;</w:t>
      </w:r>
    </w:p>
    <w:p w:rsidR="00710AAC" w:rsidRPr="00015C51" w:rsidRDefault="00710AAC" w:rsidP="00710AAC">
      <w:pPr>
        <w:shd w:val="clear" w:color="auto" w:fill="FFFFFF"/>
        <w:ind w:firstLine="709"/>
        <w:jc w:val="both"/>
      </w:pPr>
      <w:r w:rsidRPr="00015C51">
        <w:t>- организация составления протоколов об административных правонарушениях, предусмотренных Законом Мурманской области от 06.06.2003 № 401-01-ЗМО «Об административных правонарушениях», в пределах своей компетенции;</w:t>
      </w:r>
    </w:p>
    <w:p w:rsidR="00710AAC" w:rsidRPr="00015C51" w:rsidRDefault="00710AAC" w:rsidP="00710AAC">
      <w:pPr>
        <w:shd w:val="clear" w:color="auto" w:fill="FFFFFF"/>
        <w:ind w:firstLine="709"/>
        <w:jc w:val="both"/>
      </w:pPr>
      <w:r w:rsidRPr="00015C51">
        <w:t>- рассмотрение обращений граждан по вопросам, относящимся к сфере деятельности комитета.</w:t>
      </w:r>
    </w:p>
    <w:p w:rsidR="00710AAC" w:rsidRPr="00015C51" w:rsidRDefault="00710AAC" w:rsidP="00710AAC">
      <w:pPr>
        <w:shd w:val="clear" w:color="auto" w:fill="FFFFFF"/>
        <w:ind w:firstLine="709"/>
        <w:jc w:val="both"/>
        <w:rPr>
          <w:sz w:val="28"/>
          <w:szCs w:val="28"/>
        </w:rPr>
      </w:pPr>
    </w:p>
    <w:p w:rsidR="00710AAC" w:rsidRPr="00015C51" w:rsidRDefault="00710AAC" w:rsidP="00710AAC">
      <w:pPr>
        <w:jc w:val="both"/>
        <w:rPr>
          <w:bCs/>
          <w:sz w:val="16"/>
          <w:szCs w:val="16"/>
        </w:rPr>
      </w:pPr>
    </w:p>
    <w:p w:rsidR="00710AAC" w:rsidRPr="00015C51" w:rsidRDefault="00710AAC" w:rsidP="00710AAC">
      <w:pPr>
        <w:jc w:val="both"/>
        <w:rPr>
          <w:bCs/>
          <w:sz w:val="16"/>
          <w:szCs w:val="16"/>
        </w:rPr>
      </w:pPr>
    </w:p>
    <w:p w:rsidR="00710AAC" w:rsidRPr="00015C51" w:rsidRDefault="00710AAC" w:rsidP="00710AAC">
      <w:pPr>
        <w:jc w:val="both"/>
        <w:rPr>
          <w:b/>
        </w:rPr>
        <w:sectPr w:rsidR="00710AAC" w:rsidRPr="00015C51" w:rsidSect="00C92FE2">
          <w:pgSz w:w="11906" w:h="16838" w:code="9"/>
          <w:pgMar w:top="1134" w:right="851" w:bottom="1134" w:left="1418" w:header="709" w:footer="709" w:gutter="0"/>
          <w:pgNumType w:start="67"/>
          <w:cols w:space="708"/>
          <w:titlePg/>
          <w:docGrid w:linePitch="360"/>
        </w:sectPr>
      </w:pPr>
    </w:p>
    <w:p w:rsidR="00710AAC" w:rsidRPr="00015C51" w:rsidRDefault="00710AAC" w:rsidP="00710AAC">
      <w:pPr>
        <w:jc w:val="center"/>
      </w:pPr>
      <w:r w:rsidRPr="00015C51">
        <w:lastRenderedPageBreak/>
        <w:t>2. Основные цели и задачи АВЦП, целевые показатели (индикаторы) реализации АВЦП</w:t>
      </w:r>
    </w:p>
    <w:p w:rsidR="00710AAC" w:rsidRPr="00E051A0" w:rsidRDefault="00710AAC" w:rsidP="00710AAC">
      <w:pPr>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992"/>
        <w:gridCol w:w="1134"/>
        <w:gridCol w:w="1134"/>
        <w:gridCol w:w="810"/>
        <w:gridCol w:w="810"/>
        <w:gridCol w:w="810"/>
        <w:gridCol w:w="810"/>
        <w:gridCol w:w="810"/>
        <w:gridCol w:w="810"/>
        <w:gridCol w:w="810"/>
      </w:tblGrid>
      <w:tr w:rsidR="00710AAC" w:rsidRPr="00015C51" w:rsidTr="00D178B8">
        <w:tc>
          <w:tcPr>
            <w:tcW w:w="567" w:type="dxa"/>
            <w:vMerge w:val="restart"/>
            <w:shd w:val="clear" w:color="auto" w:fill="auto"/>
            <w:vAlign w:val="center"/>
          </w:tcPr>
          <w:p w:rsidR="00710AAC" w:rsidRPr="00015C51" w:rsidRDefault="00710AAC" w:rsidP="00D178B8">
            <w:pPr>
              <w:jc w:val="center"/>
              <w:rPr>
                <w:sz w:val="20"/>
                <w:szCs w:val="20"/>
              </w:rPr>
            </w:pPr>
            <w:r w:rsidRPr="00015C51">
              <w:rPr>
                <w:sz w:val="20"/>
                <w:szCs w:val="20"/>
              </w:rPr>
              <w:t>№ п/п</w:t>
            </w:r>
          </w:p>
        </w:tc>
        <w:tc>
          <w:tcPr>
            <w:tcW w:w="5529" w:type="dxa"/>
            <w:vMerge w:val="restart"/>
            <w:shd w:val="clear" w:color="auto" w:fill="auto"/>
            <w:vAlign w:val="center"/>
          </w:tcPr>
          <w:p w:rsidR="00710AAC" w:rsidRPr="00015C51" w:rsidRDefault="00710AAC" w:rsidP="00D178B8">
            <w:pPr>
              <w:jc w:val="center"/>
              <w:rPr>
                <w:sz w:val="20"/>
                <w:szCs w:val="20"/>
              </w:rPr>
            </w:pPr>
            <w:r w:rsidRPr="00015C51">
              <w:rPr>
                <w:sz w:val="20"/>
                <w:szCs w:val="20"/>
              </w:rPr>
              <w:t>Цель, задачи и показатели (индикаторы)</w:t>
            </w:r>
          </w:p>
        </w:tc>
        <w:tc>
          <w:tcPr>
            <w:tcW w:w="992" w:type="dxa"/>
            <w:vMerge w:val="restart"/>
            <w:shd w:val="clear" w:color="auto" w:fill="auto"/>
            <w:vAlign w:val="center"/>
          </w:tcPr>
          <w:p w:rsidR="00710AAC" w:rsidRPr="00015C51" w:rsidRDefault="00710AAC" w:rsidP="00D178B8">
            <w:pPr>
              <w:jc w:val="center"/>
              <w:rPr>
                <w:sz w:val="20"/>
                <w:szCs w:val="20"/>
              </w:rPr>
            </w:pPr>
            <w:r w:rsidRPr="00015C51">
              <w:rPr>
                <w:sz w:val="20"/>
                <w:szCs w:val="20"/>
              </w:rPr>
              <w:t xml:space="preserve">Ед. </w:t>
            </w:r>
          </w:p>
          <w:p w:rsidR="00710AAC" w:rsidRPr="00015C51" w:rsidRDefault="00710AAC" w:rsidP="00D178B8">
            <w:pPr>
              <w:jc w:val="center"/>
              <w:rPr>
                <w:sz w:val="20"/>
                <w:szCs w:val="20"/>
              </w:rPr>
            </w:pPr>
            <w:r w:rsidRPr="00015C51">
              <w:rPr>
                <w:sz w:val="20"/>
                <w:szCs w:val="20"/>
              </w:rPr>
              <w:t>изм.</w:t>
            </w:r>
          </w:p>
        </w:tc>
        <w:tc>
          <w:tcPr>
            <w:tcW w:w="7938" w:type="dxa"/>
            <w:gridSpan w:val="9"/>
            <w:shd w:val="clear" w:color="auto" w:fill="auto"/>
            <w:vAlign w:val="center"/>
          </w:tcPr>
          <w:p w:rsidR="00710AAC" w:rsidRPr="00015C51" w:rsidRDefault="00710AAC" w:rsidP="00D178B8">
            <w:pPr>
              <w:jc w:val="center"/>
              <w:rPr>
                <w:sz w:val="20"/>
                <w:szCs w:val="20"/>
              </w:rPr>
            </w:pPr>
            <w:r w:rsidRPr="00015C51">
              <w:rPr>
                <w:sz w:val="20"/>
                <w:szCs w:val="20"/>
              </w:rPr>
              <w:t>Значение показателя (индикатора)</w:t>
            </w:r>
          </w:p>
        </w:tc>
      </w:tr>
      <w:tr w:rsidR="00710AAC" w:rsidRPr="00015C51" w:rsidTr="00D178B8">
        <w:tc>
          <w:tcPr>
            <w:tcW w:w="567" w:type="dxa"/>
            <w:vMerge/>
            <w:shd w:val="clear" w:color="auto" w:fill="auto"/>
            <w:vAlign w:val="center"/>
          </w:tcPr>
          <w:p w:rsidR="00710AAC" w:rsidRPr="00015C51" w:rsidRDefault="00710AAC" w:rsidP="00D178B8">
            <w:pPr>
              <w:jc w:val="center"/>
              <w:rPr>
                <w:sz w:val="20"/>
                <w:szCs w:val="20"/>
              </w:rPr>
            </w:pPr>
          </w:p>
        </w:tc>
        <w:tc>
          <w:tcPr>
            <w:tcW w:w="5529" w:type="dxa"/>
            <w:vMerge/>
            <w:shd w:val="clear" w:color="auto" w:fill="auto"/>
            <w:vAlign w:val="center"/>
          </w:tcPr>
          <w:p w:rsidR="00710AAC" w:rsidRPr="00015C51" w:rsidRDefault="00710AAC" w:rsidP="00D178B8">
            <w:pPr>
              <w:jc w:val="center"/>
              <w:rPr>
                <w:sz w:val="20"/>
                <w:szCs w:val="20"/>
              </w:rPr>
            </w:pPr>
          </w:p>
        </w:tc>
        <w:tc>
          <w:tcPr>
            <w:tcW w:w="992" w:type="dxa"/>
            <w:vMerge/>
            <w:shd w:val="clear" w:color="auto" w:fill="auto"/>
            <w:vAlign w:val="center"/>
          </w:tcPr>
          <w:p w:rsidR="00710AAC" w:rsidRPr="00015C51" w:rsidRDefault="00710AAC" w:rsidP="00D178B8">
            <w:pPr>
              <w:jc w:val="center"/>
              <w:rPr>
                <w:sz w:val="20"/>
                <w:szCs w:val="20"/>
              </w:rPr>
            </w:pPr>
          </w:p>
        </w:tc>
        <w:tc>
          <w:tcPr>
            <w:tcW w:w="1134" w:type="dxa"/>
            <w:vMerge w:val="restart"/>
            <w:shd w:val="clear" w:color="auto" w:fill="auto"/>
            <w:vAlign w:val="center"/>
          </w:tcPr>
          <w:p w:rsidR="00710AAC" w:rsidRPr="00015C51" w:rsidRDefault="00710AAC" w:rsidP="00D178B8">
            <w:pPr>
              <w:jc w:val="center"/>
              <w:rPr>
                <w:sz w:val="20"/>
                <w:szCs w:val="20"/>
              </w:rPr>
            </w:pPr>
            <w:r w:rsidRPr="00015C51">
              <w:rPr>
                <w:sz w:val="20"/>
                <w:szCs w:val="20"/>
              </w:rPr>
              <w:t>Отчетный 2016 год</w:t>
            </w:r>
          </w:p>
        </w:tc>
        <w:tc>
          <w:tcPr>
            <w:tcW w:w="1134" w:type="dxa"/>
            <w:vMerge w:val="restart"/>
            <w:shd w:val="clear" w:color="auto" w:fill="auto"/>
            <w:vAlign w:val="center"/>
          </w:tcPr>
          <w:p w:rsidR="00710AAC" w:rsidRPr="00015C51" w:rsidRDefault="00710AAC" w:rsidP="00D178B8">
            <w:pPr>
              <w:jc w:val="center"/>
              <w:rPr>
                <w:sz w:val="20"/>
                <w:szCs w:val="20"/>
              </w:rPr>
            </w:pPr>
            <w:r w:rsidRPr="00015C51">
              <w:rPr>
                <w:sz w:val="20"/>
                <w:szCs w:val="20"/>
              </w:rPr>
              <w:t>Текущий 2017 год</w:t>
            </w:r>
          </w:p>
        </w:tc>
        <w:tc>
          <w:tcPr>
            <w:tcW w:w="5670" w:type="dxa"/>
            <w:gridSpan w:val="7"/>
            <w:shd w:val="clear" w:color="auto" w:fill="auto"/>
            <w:vAlign w:val="center"/>
          </w:tcPr>
          <w:p w:rsidR="00710AAC" w:rsidRPr="00015C51" w:rsidRDefault="00710AAC" w:rsidP="00D178B8">
            <w:pPr>
              <w:jc w:val="center"/>
              <w:rPr>
                <w:sz w:val="20"/>
                <w:szCs w:val="20"/>
              </w:rPr>
            </w:pPr>
            <w:r w:rsidRPr="00015C51">
              <w:rPr>
                <w:sz w:val="20"/>
                <w:szCs w:val="20"/>
              </w:rPr>
              <w:t>Годы реализации АВЦП</w:t>
            </w:r>
          </w:p>
        </w:tc>
      </w:tr>
      <w:tr w:rsidR="00710AAC" w:rsidRPr="00015C51" w:rsidTr="00D178B8">
        <w:tc>
          <w:tcPr>
            <w:tcW w:w="567" w:type="dxa"/>
            <w:vMerge/>
            <w:shd w:val="clear" w:color="auto" w:fill="auto"/>
            <w:vAlign w:val="center"/>
          </w:tcPr>
          <w:p w:rsidR="00710AAC" w:rsidRPr="00015C51" w:rsidRDefault="00710AAC" w:rsidP="00D178B8">
            <w:pPr>
              <w:jc w:val="center"/>
              <w:rPr>
                <w:sz w:val="20"/>
                <w:szCs w:val="20"/>
              </w:rPr>
            </w:pPr>
          </w:p>
        </w:tc>
        <w:tc>
          <w:tcPr>
            <w:tcW w:w="5529" w:type="dxa"/>
            <w:vMerge/>
            <w:shd w:val="clear" w:color="auto" w:fill="auto"/>
            <w:vAlign w:val="center"/>
          </w:tcPr>
          <w:p w:rsidR="00710AAC" w:rsidRPr="00015C51" w:rsidRDefault="00710AAC" w:rsidP="00D178B8">
            <w:pPr>
              <w:jc w:val="center"/>
              <w:rPr>
                <w:sz w:val="20"/>
                <w:szCs w:val="20"/>
              </w:rPr>
            </w:pPr>
          </w:p>
        </w:tc>
        <w:tc>
          <w:tcPr>
            <w:tcW w:w="992" w:type="dxa"/>
            <w:vMerge/>
            <w:shd w:val="clear" w:color="auto" w:fill="auto"/>
            <w:vAlign w:val="center"/>
          </w:tcPr>
          <w:p w:rsidR="00710AAC" w:rsidRPr="00015C51" w:rsidRDefault="00710AAC" w:rsidP="00D178B8">
            <w:pPr>
              <w:jc w:val="center"/>
              <w:rPr>
                <w:sz w:val="20"/>
                <w:szCs w:val="20"/>
              </w:rPr>
            </w:pPr>
          </w:p>
        </w:tc>
        <w:tc>
          <w:tcPr>
            <w:tcW w:w="1134" w:type="dxa"/>
            <w:vMerge/>
            <w:shd w:val="clear" w:color="auto" w:fill="auto"/>
            <w:vAlign w:val="center"/>
          </w:tcPr>
          <w:p w:rsidR="00710AAC" w:rsidRPr="00015C51" w:rsidRDefault="00710AAC" w:rsidP="00D178B8">
            <w:pPr>
              <w:jc w:val="center"/>
              <w:rPr>
                <w:sz w:val="20"/>
                <w:szCs w:val="20"/>
              </w:rPr>
            </w:pPr>
          </w:p>
        </w:tc>
        <w:tc>
          <w:tcPr>
            <w:tcW w:w="1134" w:type="dxa"/>
            <w:vMerge/>
            <w:shd w:val="clear" w:color="auto" w:fill="auto"/>
            <w:vAlign w:val="center"/>
          </w:tcPr>
          <w:p w:rsidR="00710AAC" w:rsidRPr="00015C51" w:rsidRDefault="00710AAC" w:rsidP="00D178B8">
            <w:pPr>
              <w:jc w:val="center"/>
              <w:rPr>
                <w:sz w:val="20"/>
                <w:szCs w:val="20"/>
              </w:rPr>
            </w:pP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2018</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2019</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2020</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2021</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2022</w:t>
            </w:r>
          </w:p>
        </w:tc>
        <w:tc>
          <w:tcPr>
            <w:tcW w:w="810" w:type="dxa"/>
            <w:tcBorders>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2023</w:t>
            </w:r>
          </w:p>
        </w:tc>
        <w:tc>
          <w:tcPr>
            <w:tcW w:w="810" w:type="dxa"/>
            <w:tcBorders>
              <w:lef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2024</w:t>
            </w:r>
          </w:p>
        </w:tc>
      </w:tr>
      <w:tr w:rsidR="00710AAC" w:rsidRPr="00015C51" w:rsidTr="00D178B8">
        <w:tc>
          <w:tcPr>
            <w:tcW w:w="567" w:type="dxa"/>
            <w:shd w:val="clear" w:color="auto" w:fill="auto"/>
            <w:vAlign w:val="center"/>
          </w:tcPr>
          <w:p w:rsidR="00710AAC" w:rsidRPr="00015C51" w:rsidRDefault="00710AAC" w:rsidP="00D178B8">
            <w:pPr>
              <w:jc w:val="center"/>
              <w:rPr>
                <w:sz w:val="20"/>
                <w:szCs w:val="20"/>
              </w:rPr>
            </w:pPr>
            <w:r w:rsidRPr="00015C51">
              <w:rPr>
                <w:sz w:val="20"/>
                <w:szCs w:val="20"/>
              </w:rPr>
              <w:t>1</w:t>
            </w:r>
          </w:p>
        </w:tc>
        <w:tc>
          <w:tcPr>
            <w:tcW w:w="5529" w:type="dxa"/>
            <w:shd w:val="clear" w:color="auto" w:fill="auto"/>
            <w:vAlign w:val="center"/>
          </w:tcPr>
          <w:p w:rsidR="00710AAC" w:rsidRPr="00015C51" w:rsidRDefault="00710AAC" w:rsidP="00D178B8">
            <w:pPr>
              <w:jc w:val="center"/>
              <w:rPr>
                <w:sz w:val="20"/>
                <w:szCs w:val="20"/>
              </w:rPr>
            </w:pPr>
            <w:r w:rsidRPr="00015C51">
              <w:rPr>
                <w:sz w:val="20"/>
                <w:szCs w:val="20"/>
              </w:rPr>
              <w:t>2</w:t>
            </w:r>
          </w:p>
        </w:tc>
        <w:tc>
          <w:tcPr>
            <w:tcW w:w="992" w:type="dxa"/>
            <w:shd w:val="clear" w:color="auto" w:fill="auto"/>
            <w:vAlign w:val="center"/>
          </w:tcPr>
          <w:p w:rsidR="00710AAC" w:rsidRPr="00015C51" w:rsidRDefault="00710AAC" w:rsidP="00D178B8">
            <w:pPr>
              <w:jc w:val="center"/>
              <w:rPr>
                <w:sz w:val="20"/>
                <w:szCs w:val="20"/>
              </w:rPr>
            </w:pPr>
            <w:r w:rsidRPr="00015C51">
              <w:rPr>
                <w:sz w:val="20"/>
                <w:szCs w:val="20"/>
              </w:rPr>
              <w:t>3</w:t>
            </w:r>
          </w:p>
        </w:tc>
        <w:tc>
          <w:tcPr>
            <w:tcW w:w="1134" w:type="dxa"/>
            <w:shd w:val="clear" w:color="auto" w:fill="auto"/>
            <w:vAlign w:val="center"/>
          </w:tcPr>
          <w:p w:rsidR="00710AAC" w:rsidRPr="00015C51" w:rsidRDefault="00710AAC" w:rsidP="00D178B8">
            <w:pPr>
              <w:jc w:val="center"/>
              <w:rPr>
                <w:sz w:val="20"/>
                <w:szCs w:val="20"/>
              </w:rPr>
            </w:pPr>
            <w:r w:rsidRPr="00015C51">
              <w:rPr>
                <w:sz w:val="20"/>
                <w:szCs w:val="20"/>
              </w:rPr>
              <w:t>4</w:t>
            </w:r>
          </w:p>
        </w:tc>
        <w:tc>
          <w:tcPr>
            <w:tcW w:w="1134" w:type="dxa"/>
            <w:shd w:val="clear" w:color="auto" w:fill="auto"/>
            <w:vAlign w:val="center"/>
          </w:tcPr>
          <w:p w:rsidR="00710AAC" w:rsidRPr="00015C51" w:rsidRDefault="00710AAC" w:rsidP="00D178B8">
            <w:pPr>
              <w:jc w:val="center"/>
              <w:rPr>
                <w:sz w:val="20"/>
                <w:szCs w:val="20"/>
              </w:rPr>
            </w:pPr>
            <w:r w:rsidRPr="00015C51">
              <w:rPr>
                <w:sz w:val="20"/>
                <w:szCs w:val="20"/>
              </w:rPr>
              <w:t>5</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6</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7</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8</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9</w:t>
            </w:r>
          </w:p>
        </w:tc>
        <w:tc>
          <w:tcPr>
            <w:tcW w:w="810" w:type="dxa"/>
            <w:shd w:val="clear" w:color="auto" w:fill="auto"/>
            <w:vAlign w:val="center"/>
          </w:tcPr>
          <w:p w:rsidR="00710AAC" w:rsidRPr="00015C51" w:rsidRDefault="00710AAC" w:rsidP="00D178B8">
            <w:pPr>
              <w:jc w:val="center"/>
              <w:rPr>
                <w:sz w:val="20"/>
                <w:szCs w:val="20"/>
              </w:rPr>
            </w:pPr>
            <w:r w:rsidRPr="00015C51">
              <w:rPr>
                <w:sz w:val="20"/>
                <w:szCs w:val="20"/>
              </w:rPr>
              <w:t>10</w:t>
            </w:r>
          </w:p>
        </w:tc>
        <w:tc>
          <w:tcPr>
            <w:tcW w:w="810" w:type="dxa"/>
            <w:tcBorders>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11</w:t>
            </w:r>
          </w:p>
        </w:tc>
        <w:tc>
          <w:tcPr>
            <w:tcW w:w="810" w:type="dxa"/>
            <w:tcBorders>
              <w:lef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12</w:t>
            </w:r>
          </w:p>
        </w:tc>
      </w:tr>
      <w:tr w:rsidR="00710AAC" w:rsidRPr="00015C51" w:rsidTr="00D178B8">
        <w:tc>
          <w:tcPr>
            <w:tcW w:w="567" w:type="dxa"/>
            <w:tcBorders>
              <w:right w:val="single" w:sz="4" w:space="0" w:color="auto"/>
            </w:tcBorders>
            <w:shd w:val="clear" w:color="auto" w:fill="auto"/>
          </w:tcPr>
          <w:p w:rsidR="00710AAC" w:rsidRPr="00015C51" w:rsidRDefault="00710AAC" w:rsidP="00D178B8">
            <w:pPr>
              <w:jc w:val="both"/>
              <w:rPr>
                <w:sz w:val="20"/>
                <w:szCs w:val="20"/>
              </w:rPr>
            </w:pPr>
          </w:p>
        </w:tc>
        <w:tc>
          <w:tcPr>
            <w:tcW w:w="14459" w:type="dxa"/>
            <w:gridSpan w:val="11"/>
            <w:tcBorders>
              <w:left w:val="single" w:sz="4" w:space="0" w:color="auto"/>
            </w:tcBorders>
            <w:shd w:val="clear" w:color="auto" w:fill="auto"/>
          </w:tcPr>
          <w:p w:rsidR="00710AAC" w:rsidRPr="00015C51" w:rsidRDefault="00710AAC" w:rsidP="00D178B8">
            <w:pPr>
              <w:rPr>
                <w:sz w:val="20"/>
                <w:szCs w:val="20"/>
              </w:rPr>
            </w:pPr>
            <w:r w:rsidRPr="00015C51">
              <w:rPr>
                <w:sz w:val="20"/>
                <w:szCs w:val="20"/>
              </w:rPr>
              <w:t>Цель АВЦП: обеспечение развития городского хозяйства через эффективное выполнение муниципальных функций</w:t>
            </w:r>
          </w:p>
        </w:tc>
      </w:tr>
      <w:tr w:rsidR="00710AAC" w:rsidRPr="00015C51" w:rsidTr="00D178B8">
        <w:tc>
          <w:tcPr>
            <w:tcW w:w="567" w:type="dxa"/>
            <w:shd w:val="clear" w:color="auto" w:fill="auto"/>
            <w:vAlign w:val="center"/>
          </w:tcPr>
          <w:p w:rsidR="00710AAC" w:rsidRPr="00015C51" w:rsidRDefault="00710AAC" w:rsidP="00D178B8">
            <w:pPr>
              <w:jc w:val="center"/>
              <w:rPr>
                <w:sz w:val="20"/>
                <w:szCs w:val="20"/>
              </w:rPr>
            </w:pPr>
          </w:p>
        </w:tc>
        <w:tc>
          <w:tcPr>
            <w:tcW w:w="5529" w:type="dxa"/>
            <w:shd w:val="clear" w:color="auto" w:fill="auto"/>
            <w:vAlign w:val="center"/>
          </w:tcPr>
          <w:p w:rsidR="00710AAC" w:rsidRPr="00015C51" w:rsidRDefault="00710AAC" w:rsidP="00D178B8">
            <w:pPr>
              <w:rPr>
                <w:sz w:val="20"/>
                <w:szCs w:val="20"/>
              </w:rPr>
            </w:pPr>
            <w:r w:rsidRPr="00015C51">
              <w:rPr>
                <w:sz w:val="20"/>
                <w:szCs w:val="20"/>
              </w:rPr>
              <w:t>Обеспечение функционирования объектов городского хозяйства и разработки перспективных планов развития городского хозяйства</w:t>
            </w:r>
          </w:p>
        </w:tc>
        <w:tc>
          <w:tcPr>
            <w:tcW w:w="992" w:type="dxa"/>
            <w:shd w:val="clear" w:color="auto" w:fill="auto"/>
            <w:vAlign w:val="center"/>
          </w:tcPr>
          <w:p w:rsidR="00710AAC" w:rsidRPr="00015C51" w:rsidRDefault="00710AAC" w:rsidP="00D178B8">
            <w:pPr>
              <w:jc w:val="center"/>
              <w:rPr>
                <w:sz w:val="20"/>
                <w:szCs w:val="20"/>
              </w:rPr>
            </w:pPr>
            <w:r w:rsidRPr="00015C51">
              <w:rPr>
                <w:sz w:val="20"/>
                <w:szCs w:val="20"/>
              </w:rPr>
              <w:t>да – 1/ нет - 0</w:t>
            </w:r>
          </w:p>
        </w:tc>
        <w:tc>
          <w:tcPr>
            <w:tcW w:w="1134" w:type="dxa"/>
            <w:shd w:val="clear" w:color="auto" w:fill="auto"/>
          </w:tcPr>
          <w:p w:rsidR="00710AAC" w:rsidRPr="00015C51" w:rsidRDefault="00710AAC" w:rsidP="00D178B8">
            <w:pPr>
              <w:jc w:val="center"/>
              <w:rPr>
                <w:sz w:val="20"/>
                <w:szCs w:val="20"/>
              </w:rPr>
            </w:pPr>
            <w:r w:rsidRPr="00015C51">
              <w:rPr>
                <w:sz w:val="20"/>
                <w:szCs w:val="20"/>
              </w:rPr>
              <w:t>1</w:t>
            </w:r>
          </w:p>
        </w:tc>
        <w:tc>
          <w:tcPr>
            <w:tcW w:w="1134"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tcBorders>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w:t>
            </w:r>
          </w:p>
        </w:tc>
        <w:tc>
          <w:tcPr>
            <w:tcW w:w="810" w:type="dxa"/>
            <w:tcBorders>
              <w:left w:val="single" w:sz="4" w:space="0" w:color="auto"/>
            </w:tcBorders>
            <w:shd w:val="clear" w:color="auto" w:fill="auto"/>
          </w:tcPr>
          <w:p w:rsidR="00710AAC" w:rsidRPr="00015C51" w:rsidRDefault="00710AAC" w:rsidP="00D178B8">
            <w:pPr>
              <w:jc w:val="center"/>
              <w:rPr>
                <w:sz w:val="20"/>
                <w:szCs w:val="20"/>
              </w:rPr>
            </w:pPr>
            <w:r w:rsidRPr="00015C51">
              <w:rPr>
                <w:sz w:val="20"/>
                <w:szCs w:val="20"/>
              </w:rPr>
              <w:t>1</w:t>
            </w:r>
          </w:p>
        </w:tc>
      </w:tr>
      <w:tr w:rsidR="00710AAC" w:rsidRPr="00015C51" w:rsidTr="00D178B8">
        <w:tc>
          <w:tcPr>
            <w:tcW w:w="567" w:type="dxa"/>
            <w:shd w:val="clear" w:color="auto" w:fill="auto"/>
            <w:vAlign w:val="center"/>
          </w:tcPr>
          <w:p w:rsidR="00710AAC" w:rsidRPr="00015C51" w:rsidRDefault="00710AAC" w:rsidP="00D178B8">
            <w:pPr>
              <w:jc w:val="center"/>
              <w:rPr>
                <w:sz w:val="20"/>
                <w:szCs w:val="20"/>
              </w:rPr>
            </w:pPr>
          </w:p>
        </w:tc>
        <w:tc>
          <w:tcPr>
            <w:tcW w:w="5529" w:type="dxa"/>
            <w:shd w:val="clear" w:color="auto" w:fill="auto"/>
            <w:vAlign w:val="center"/>
          </w:tcPr>
          <w:p w:rsidR="00710AAC" w:rsidRPr="00015C51" w:rsidRDefault="00710AAC" w:rsidP="00D178B8">
            <w:pPr>
              <w:rPr>
                <w:sz w:val="20"/>
                <w:szCs w:val="20"/>
              </w:rPr>
            </w:pPr>
            <w:r w:rsidRPr="00015C51">
              <w:rPr>
                <w:sz w:val="20"/>
                <w:szCs w:val="20"/>
              </w:rPr>
              <w:t>Создание условий для повышения качества и снижения издержек по поддержанию и ремонту объектов городского хозяйства</w:t>
            </w:r>
          </w:p>
        </w:tc>
        <w:tc>
          <w:tcPr>
            <w:tcW w:w="992" w:type="dxa"/>
            <w:shd w:val="clear" w:color="auto" w:fill="auto"/>
            <w:vAlign w:val="center"/>
          </w:tcPr>
          <w:p w:rsidR="00710AAC" w:rsidRPr="00015C51" w:rsidRDefault="00710AAC" w:rsidP="00D178B8">
            <w:pPr>
              <w:jc w:val="center"/>
              <w:rPr>
                <w:sz w:val="20"/>
                <w:szCs w:val="20"/>
              </w:rPr>
            </w:pPr>
            <w:r w:rsidRPr="00015C51">
              <w:rPr>
                <w:sz w:val="20"/>
                <w:szCs w:val="20"/>
              </w:rPr>
              <w:t>да – 1/ нет - 0</w:t>
            </w:r>
          </w:p>
        </w:tc>
        <w:tc>
          <w:tcPr>
            <w:tcW w:w="1134" w:type="dxa"/>
            <w:shd w:val="clear" w:color="auto" w:fill="auto"/>
          </w:tcPr>
          <w:p w:rsidR="00710AAC" w:rsidRPr="00015C51" w:rsidRDefault="00710AAC" w:rsidP="00D178B8">
            <w:pPr>
              <w:jc w:val="center"/>
              <w:rPr>
                <w:sz w:val="20"/>
                <w:szCs w:val="20"/>
              </w:rPr>
            </w:pPr>
            <w:r w:rsidRPr="00015C51">
              <w:rPr>
                <w:sz w:val="20"/>
                <w:szCs w:val="20"/>
              </w:rPr>
              <w:t>1</w:t>
            </w:r>
          </w:p>
        </w:tc>
        <w:tc>
          <w:tcPr>
            <w:tcW w:w="1134"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shd w:val="clear" w:color="auto" w:fill="auto"/>
          </w:tcPr>
          <w:p w:rsidR="00710AAC" w:rsidRPr="00015C51" w:rsidRDefault="00710AAC" w:rsidP="00D178B8">
            <w:pPr>
              <w:jc w:val="center"/>
              <w:rPr>
                <w:sz w:val="20"/>
                <w:szCs w:val="20"/>
              </w:rPr>
            </w:pPr>
            <w:r w:rsidRPr="00015C51">
              <w:rPr>
                <w:sz w:val="20"/>
                <w:szCs w:val="20"/>
              </w:rPr>
              <w:t>1</w:t>
            </w:r>
          </w:p>
        </w:tc>
        <w:tc>
          <w:tcPr>
            <w:tcW w:w="810" w:type="dxa"/>
            <w:tcBorders>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w:t>
            </w:r>
          </w:p>
        </w:tc>
        <w:tc>
          <w:tcPr>
            <w:tcW w:w="810" w:type="dxa"/>
            <w:tcBorders>
              <w:left w:val="single" w:sz="4" w:space="0" w:color="auto"/>
            </w:tcBorders>
            <w:shd w:val="clear" w:color="auto" w:fill="auto"/>
          </w:tcPr>
          <w:p w:rsidR="00710AAC" w:rsidRPr="00015C51" w:rsidRDefault="00710AAC" w:rsidP="00D178B8">
            <w:pPr>
              <w:jc w:val="center"/>
              <w:rPr>
                <w:sz w:val="20"/>
                <w:szCs w:val="20"/>
              </w:rPr>
            </w:pPr>
            <w:r w:rsidRPr="00015C51">
              <w:rPr>
                <w:sz w:val="20"/>
                <w:szCs w:val="20"/>
              </w:rPr>
              <w:t>1</w:t>
            </w:r>
          </w:p>
        </w:tc>
      </w:tr>
    </w:tbl>
    <w:p w:rsidR="00710AAC" w:rsidRPr="00015C51" w:rsidRDefault="00710AAC" w:rsidP="00710AAC">
      <w:pPr>
        <w:jc w:val="center"/>
      </w:pPr>
    </w:p>
    <w:p w:rsidR="00710AAC" w:rsidRPr="00015C51" w:rsidRDefault="00710AAC" w:rsidP="00710AAC">
      <w:pPr>
        <w:jc w:val="center"/>
      </w:pPr>
      <w:r w:rsidRPr="00015C51">
        <w:t xml:space="preserve">3. Перечень основных мероприятий АВЦП </w:t>
      </w:r>
    </w:p>
    <w:p w:rsidR="00710AAC" w:rsidRPr="00015C51" w:rsidRDefault="00710AAC" w:rsidP="00710AAC">
      <w:pPr>
        <w:jc w:val="center"/>
      </w:pPr>
      <w:r w:rsidRPr="00015C51">
        <w:t>3.1. Перечень основных мероприятий АВЦП на 2018 – 2021 годы</w:t>
      </w:r>
    </w:p>
    <w:p w:rsidR="00710AAC" w:rsidRPr="00015C51" w:rsidRDefault="00710AAC" w:rsidP="00710AAC">
      <w:pPr>
        <w:ind w:left="142"/>
        <w:jc w:val="center"/>
      </w:pPr>
    </w:p>
    <w:tbl>
      <w:tblPr>
        <w:tblW w:w="15026" w:type="dxa"/>
        <w:tblInd w:w="108" w:type="dxa"/>
        <w:tblLayout w:type="fixed"/>
        <w:tblLook w:val="04A0" w:firstRow="1" w:lastRow="0" w:firstColumn="1" w:lastColumn="0" w:noHBand="0" w:noVBand="1"/>
      </w:tblPr>
      <w:tblGrid>
        <w:gridCol w:w="567"/>
        <w:gridCol w:w="2268"/>
        <w:gridCol w:w="993"/>
        <w:gridCol w:w="992"/>
        <w:gridCol w:w="850"/>
        <w:gridCol w:w="850"/>
        <w:gridCol w:w="851"/>
        <w:gridCol w:w="850"/>
        <w:gridCol w:w="851"/>
        <w:gridCol w:w="1560"/>
        <w:gridCol w:w="637"/>
        <w:gridCol w:w="638"/>
        <w:gridCol w:w="638"/>
        <w:gridCol w:w="638"/>
        <w:gridCol w:w="1843"/>
      </w:tblGrid>
      <w:tr w:rsidR="00710AAC" w:rsidRPr="00015C51" w:rsidTr="00D178B8">
        <w:trPr>
          <w:trHeight w:val="854"/>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 п/п</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Цель, задачи, основные мероприятия</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 xml:space="preserve">Срок </w:t>
            </w:r>
            <w:proofErr w:type="gramStart"/>
            <w:r w:rsidRPr="00015C51">
              <w:rPr>
                <w:sz w:val="20"/>
                <w:szCs w:val="20"/>
              </w:rPr>
              <w:t>выпол-нения</w:t>
            </w:r>
            <w:proofErr w:type="gramEnd"/>
            <w:r w:rsidRPr="00015C51">
              <w:rPr>
                <w:sz w:val="20"/>
                <w:szCs w:val="20"/>
              </w:rPr>
              <w:t xml:space="preserve"> (квар-тал, год)</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roofErr w:type="gramStart"/>
            <w:r w:rsidRPr="00015C51">
              <w:rPr>
                <w:sz w:val="20"/>
                <w:szCs w:val="20"/>
              </w:rPr>
              <w:t>Источ-ники</w:t>
            </w:r>
            <w:proofErr w:type="gramEnd"/>
            <w:r w:rsidRPr="00015C51">
              <w:rPr>
                <w:sz w:val="20"/>
                <w:szCs w:val="20"/>
              </w:rPr>
              <w:t xml:space="preserve"> финан-сирова-ния</w:t>
            </w:r>
          </w:p>
        </w:tc>
        <w:tc>
          <w:tcPr>
            <w:tcW w:w="4252" w:type="dxa"/>
            <w:gridSpan w:val="5"/>
            <w:tcBorders>
              <w:top w:val="single" w:sz="4" w:space="0" w:color="auto"/>
              <w:left w:val="nil"/>
              <w:right w:val="single" w:sz="4" w:space="0" w:color="auto"/>
            </w:tcBorders>
            <w:vAlign w:val="center"/>
          </w:tcPr>
          <w:p w:rsidR="00710AAC" w:rsidRPr="00015C51" w:rsidRDefault="00710AAC" w:rsidP="00D178B8">
            <w:pPr>
              <w:jc w:val="center"/>
              <w:rPr>
                <w:sz w:val="20"/>
                <w:szCs w:val="20"/>
              </w:rPr>
            </w:pPr>
            <w:r w:rsidRPr="00015C51">
              <w:rPr>
                <w:sz w:val="20"/>
                <w:szCs w:val="20"/>
              </w:rPr>
              <w:t>Объемы финансирования, тыс. руб.</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Показатели (индикаторы) результативности выполнения основных мероприятий</w:t>
            </w:r>
          </w:p>
        </w:tc>
        <w:tc>
          <w:tcPr>
            <w:tcW w:w="1843" w:type="dxa"/>
            <w:vMerge w:val="restart"/>
            <w:tcBorders>
              <w:top w:val="single" w:sz="4" w:space="0" w:color="auto"/>
              <w:left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Перечень организаций, участвующих в реализации основных мероприятий</w:t>
            </w:r>
          </w:p>
        </w:tc>
      </w:tr>
      <w:tr w:rsidR="00710AAC" w:rsidRPr="00015C51" w:rsidTr="00D178B8">
        <w:trPr>
          <w:trHeight w:val="547"/>
          <w:tblHeader/>
        </w:trPr>
        <w:tc>
          <w:tcPr>
            <w:tcW w:w="567"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2021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Наименование, ед. изм.</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2018 год</w:t>
            </w:r>
          </w:p>
        </w:tc>
        <w:tc>
          <w:tcPr>
            <w:tcW w:w="638"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2019 год</w:t>
            </w:r>
          </w:p>
        </w:tc>
        <w:tc>
          <w:tcPr>
            <w:tcW w:w="638"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2020 год</w:t>
            </w:r>
          </w:p>
        </w:tc>
        <w:tc>
          <w:tcPr>
            <w:tcW w:w="638" w:type="dxa"/>
            <w:tcBorders>
              <w:top w:val="single" w:sz="4" w:space="0" w:color="auto"/>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r w:rsidRPr="00015C51">
              <w:rPr>
                <w:sz w:val="20"/>
                <w:szCs w:val="20"/>
              </w:rPr>
              <w:t>2021 год</w:t>
            </w:r>
          </w:p>
        </w:tc>
        <w:tc>
          <w:tcPr>
            <w:tcW w:w="1843" w:type="dxa"/>
            <w:vMerge/>
            <w:tcBorders>
              <w:left w:val="single" w:sz="4" w:space="0" w:color="auto"/>
              <w:bottom w:val="single" w:sz="4" w:space="0" w:color="auto"/>
              <w:right w:val="single" w:sz="4" w:space="0" w:color="auto"/>
            </w:tcBorders>
            <w:vAlign w:val="center"/>
          </w:tcPr>
          <w:p w:rsidR="00710AAC" w:rsidRPr="00015C51" w:rsidRDefault="00710AAC" w:rsidP="00D178B8">
            <w:pPr>
              <w:rPr>
                <w:sz w:val="20"/>
                <w:szCs w:val="20"/>
              </w:rPr>
            </w:pPr>
          </w:p>
        </w:tc>
      </w:tr>
      <w:tr w:rsidR="00710AAC" w:rsidRPr="00015C51" w:rsidTr="00D178B8">
        <w:trPr>
          <w:trHeight w:val="21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r w:rsidRPr="00015C51">
              <w:rPr>
                <w:sz w:val="20"/>
                <w:szCs w:val="20"/>
              </w:rPr>
              <w:t>4</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11</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12</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13</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15</w:t>
            </w:r>
          </w:p>
        </w:tc>
      </w:tr>
      <w:tr w:rsidR="00710AAC" w:rsidRPr="00015C51" w:rsidTr="00D178B8">
        <w:trPr>
          <w:trHeight w:val="217"/>
        </w:trPr>
        <w:tc>
          <w:tcPr>
            <w:tcW w:w="15026" w:type="dxa"/>
            <w:gridSpan w:val="15"/>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rPr>
                <w:sz w:val="20"/>
                <w:szCs w:val="20"/>
              </w:rPr>
            </w:pPr>
            <w:r w:rsidRPr="00015C51">
              <w:rPr>
                <w:sz w:val="20"/>
                <w:szCs w:val="20"/>
              </w:rPr>
              <w:t>Цель: обеспечение развития городского хозяйства через эффективное выполнение муниципальных функций</w:t>
            </w:r>
          </w:p>
        </w:tc>
      </w:tr>
      <w:tr w:rsidR="00710AAC" w:rsidRPr="00015C51" w:rsidTr="00D178B8">
        <w:trPr>
          <w:trHeight w:val="705"/>
        </w:trPr>
        <w:tc>
          <w:tcPr>
            <w:tcW w:w="567"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w:t>
            </w:r>
          </w:p>
        </w:tc>
        <w:tc>
          <w:tcPr>
            <w:tcW w:w="2268"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rPr>
                <w:sz w:val="20"/>
                <w:szCs w:val="20"/>
              </w:rPr>
            </w:pPr>
            <w:r w:rsidRPr="00015C51">
              <w:rPr>
                <w:sz w:val="20"/>
                <w:szCs w:val="20"/>
              </w:rPr>
              <w:t xml:space="preserve">Основное мероприятие: эффективное выполнение муниципальных функций в сфере развития городского хозяйства </w:t>
            </w:r>
          </w:p>
        </w:tc>
        <w:tc>
          <w:tcPr>
            <w:tcW w:w="993"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 –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Всего, в т.ч.:</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pacing w:val="-20"/>
                <w:sz w:val="20"/>
                <w:szCs w:val="20"/>
              </w:rPr>
            </w:pPr>
            <w:r w:rsidRPr="00015C51">
              <w:rPr>
                <w:spacing w:val="-20"/>
                <w:sz w:val="20"/>
                <w:szCs w:val="20"/>
              </w:rPr>
              <w:t>221 956,2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51 095,6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52 990,0</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56 108,7</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61 761,9</w:t>
            </w:r>
          </w:p>
        </w:tc>
        <w:tc>
          <w:tcPr>
            <w:tcW w:w="1560"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Количество реализуемых функций, ед.</w:t>
            </w:r>
          </w:p>
        </w:tc>
        <w:tc>
          <w:tcPr>
            <w:tcW w:w="637"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40</w:t>
            </w:r>
          </w:p>
        </w:tc>
        <w:tc>
          <w:tcPr>
            <w:tcW w:w="638" w:type="dxa"/>
            <w:vMerge w:val="restart"/>
            <w:tcBorders>
              <w:top w:val="single" w:sz="4" w:space="0" w:color="auto"/>
              <w:left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61</w:t>
            </w:r>
          </w:p>
        </w:tc>
        <w:tc>
          <w:tcPr>
            <w:tcW w:w="638" w:type="dxa"/>
            <w:vMerge w:val="restart"/>
            <w:tcBorders>
              <w:top w:val="single" w:sz="4" w:space="0" w:color="auto"/>
              <w:left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61</w:t>
            </w:r>
          </w:p>
        </w:tc>
        <w:tc>
          <w:tcPr>
            <w:tcW w:w="638" w:type="dxa"/>
            <w:vMerge w:val="restart"/>
            <w:tcBorders>
              <w:top w:val="single" w:sz="4" w:space="0" w:color="auto"/>
              <w:left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61</w:t>
            </w:r>
          </w:p>
        </w:tc>
        <w:tc>
          <w:tcPr>
            <w:tcW w:w="1843"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701"/>
        </w:trPr>
        <w:tc>
          <w:tcPr>
            <w:tcW w:w="567" w:type="dxa"/>
            <w:vMerge/>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2268" w:type="dxa"/>
            <w:vMerge/>
            <w:tcBorders>
              <w:top w:val="single" w:sz="4" w:space="0" w:color="auto"/>
              <w:left w:val="single" w:sz="4" w:space="0" w:color="auto"/>
              <w:right w:val="single" w:sz="4" w:space="0" w:color="auto"/>
            </w:tcBorders>
            <w:shd w:val="clear" w:color="auto" w:fill="auto"/>
          </w:tcPr>
          <w:p w:rsidR="00710AAC" w:rsidRPr="00015C51" w:rsidRDefault="00710AAC" w:rsidP="00D178B8">
            <w:pPr>
              <w:rPr>
                <w:sz w:val="20"/>
                <w:szCs w:val="20"/>
              </w:rPr>
            </w:pPr>
          </w:p>
        </w:tc>
        <w:tc>
          <w:tcPr>
            <w:tcW w:w="993" w:type="dxa"/>
            <w:vMerge/>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МБ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pacing w:val="-20"/>
                <w:sz w:val="20"/>
                <w:szCs w:val="20"/>
              </w:rPr>
            </w:pPr>
            <w:r w:rsidRPr="00015C51">
              <w:rPr>
                <w:spacing w:val="-20"/>
                <w:sz w:val="20"/>
                <w:szCs w:val="20"/>
              </w:rPr>
              <w:t>221 822,9</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51 068,3</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52 956,8</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56 074,6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61 723,2</w:t>
            </w:r>
          </w:p>
        </w:tc>
        <w:tc>
          <w:tcPr>
            <w:tcW w:w="1560" w:type="dxa"/>
            <w:vMerge/>
            <w:tcBorders>
              <w:left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637" w:type="dxa"/>
            <w:vMerge/>
            <w:tcBorders>
              <w:left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638" w:type="dxa"/>
            <w:vMerge/>
            <w:tcBorders>
              <w:left w:val="single" w:sz="4" w:space="0" w:color="auto"/>
              <w:right w:val="single" w:sz="4" w:space="0" w:color="auto"/>
            </w:tcBorders>
          </w:tcPr>
          <w:p w:rsidR="00710AAC" w:rsidRPr="00015C51" w:rsidRDefault="00710AAC" w:rsidP="00D178B8">
            <w:pPr>
              <w:jc w:val="center"/>
              <w:rPr>
                <w:sz w:val="20"/>
                <w:szCs w:val="20"/>
              </w:rPr>
            </w:pPr>
          </w:p>
        </w:tc>
        <w:tc>
          <w:tcPr>
            <w:tcW w:w="638" w:type="dxa"/>
            <w:vMerge/>
            <w:tcBorders>
              <w:left w:val="single" w:sz="4" w:space="0" w:color="auto"/>
              <w:right w:val="single" w:sz="4" w:space="0" w:color="auto"/>
            </w:tcBorders>
          </w:tcPr>
          <w:p w:rsidR="00710AAC" w:rsidRPr="00015C51" w:rsidRDefault="00710AAC" w:rsidP="00D178B8">
            <w:pPr>
              <w:jc w:val="center"/>
              <w:rPr>
                <w:sz w:val="20"/>
                <w:szCs w:val="20"/>
              </w:rPr>
            </w:pPr>
          </w:p>
        </w:tc>
        <w:tc>
          <w:tcPr>
            <w:tcW w:w="638" w:type="dxa"/>
            <w:vMerge/>
            <w:tcBorders>
              <w:left w:val="single" w:sz="4" w:space="0" w:color="auto"/>
              <w:right w:val="single" w:sz="4" w:space="0" w:color="auto"/>
            </w:tcBorders>
          </w:tcPr>
          <w:p w:rsidR="00710AAC" w:rsidRPr="00015C51" w:rsidRDefault="00710AAC" w:rsidP="00D178B8">
            <w:pPr>
              <w:jc w:val="center"/>
              <w:rPr>
                <w:sz w:val="20"/>
                <w:szCs w:val="20"/>
              </w:rPr>
            </w:pPr>
          </w:p>
        </w:tc>
        <w:tc>
          <w:tcPr>
            <w:tcW w:w="1843" w:type="dxa"/>
            <w:vMerge/>
            <w:tcBorders>
              <w:top w:val="single" w:sz="4" w:space="0" w:color="auto"/>
              <w:left w:val="single" w:sz="4" w:space="0" w:color="auto"/>
              <w:right w:val="single" w:sz="4" w:space="0" w:color="auto"/>
            </w:tcBorders>
            <w:shd w:val="clear" w:color="auto" w:fill="auto"/>
          </w:tcPr>
          <w:p w:rsidR="00710AAC" w:rsidRPr="00015C51" w:rsidRDefault="00710AAC" w:rsidP="00D178B8">
            <w:pPr>
              <w:spacing w:line="240" w:lineRule="exact"/>
              <w:jc w:val="center"/>
              <w:rPr>
                <w:sz w:val="20"/>
                <w:szCs w:val="20"/>
              </w:rPr>
            </w:pPr>
          </w:p>
        </w:tc>
      </w:tr>
      <w:tr w:rsidR="00710AAC" w:rsidRPr="00015C51" w:rsidTr="00D178B8">
        <w:trPr>
          <w:trHeight w:val="697"/>
        </w:trPr>
        <w:tc>
          <w:tcPr>
            <w:tcW w:w="567"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rPr>
                <w:sz w:val="20"/>
                <w:szCs w:val="20"/>
              </w:rPr>
            </w:pPr>
          </w:p>
        </w:tc>
        <w:tc>
          <w:tcPr>
            <w:tcW w:w="993"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ОБ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133,3</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27,3</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33,2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34,1</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38,7</w:t>
            </w:r>
          </w:p>
        </w:tc>
        <w:tc>
          <w:tcPr>
            <w:tcW w:w="1560"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637"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tcPr>
          <w:p w:rsidR="00710AAC" w:rsidRPr="00015C51" w:rsidRDefault="00710AAC" w:rsidP="00D178B8">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710AAC" w:rsidRPr="00015C51" w:rsidRDefault="00710AAC" w:rsidP="00D178B8">
            <w:pPr>
              <w:spacing w:line="240" w:lineRule="exact"/>
              <w:jc w:val="center"/>
              <w:rPr>
                <w:sz w:val="20"/>
                <w:szCs w:val="20"/>
              </w:rPr>
            </w:pPr>
          </w:p>
        </w:tc>
      </w:tr>
      <w:tr w:rsidR="00710AAC" w:rsidRPr="00015C51" w:rsidTr="00D178B8">
        <w:trPr>
          <w:trHeight w:val="13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1.1</w:t>
            </w:r>
          </w:p>
        </w:tc>
        <w:tc>
          <w:tcPr>
            <w:tcW w:w="2268"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rPr>
                <w:sz w:val="20"/>
                <w:szCs w:val="20"/>
              </w:rPr>
            </w:pPr>
            <w:r w:rsidRPr="00015C51">
              <w:rPr>
                <w:sz w:val="20"/>
                <w:szCs w:val="20"/>
              </w:rPr>
              <w:t>Оплата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МБ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pacing w:val="-20"/>
                <w:sz w:val="20"/>
                <w:szCs w:val="20"/>
              </w:rPr>
            </w:pPr>
            <w:r w:rsidRPr="00015C51">
              <w:rPr>
                <w:spacing w:val="-20"/>
                <w:sz w:val="20"/>
                <w:szCs w:val="20"/>
              </w:rPr>
              <w:t>218 676,2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50 211,2</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52 146,5</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55 557,6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60 760,9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 xml:space="preserve">Количество </w:t>
            </w:r>
            <w:proofErr w:type="gramStart"/>
            <w:r w:rsidRPr="00015C51">
              <w:rPr>
                <w:sz w:val="20"/>
                <w:szCs w:val="20"/>
              </w:rPr>
              <w:t>муниципаль-ных</w:t>
            </w:r>
            <w:proofErr w:type="gramEnd"/>
            <w:r w:rsidRPr="00015C51">
              <w:rPr>
                <w:sz w:val="20"/>
                <w:szCs w:val="20"/>
              </w:rPr>
              <w:t xml:space="preserve"> служащих, чел.</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47</w:t>
            </w:r>
          </w:p>
        </w:tc>
        <w:tc>
          <w:tcPr>
            <w:tcW w:w="638"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47</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46</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 xml:space="preserve">Комитет по развитию городского хозяйства </w:t>
            </w:r>
            <w:r w:rsidRPr="00015C51">
              <w:rPr>
                <w:sz w:val="20"/>
                <w:szCs w:val="20"/>
              </w:rPr>
              <w:lastRenderedPageBreak/>
              <w:t>администрации города Мурманска</w:t>
            </w:r>
          </w:p>
        </w:tc>
      </w:tr>
      <w:tr w:rsidR="00710AAC" w:rsidRPr="00015C51" w:rsidTr="00D178B8">
        <w:trPr>
          <w:trHeight w:val="8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lastRenderedPageBreak/>
              <w:t>1.2</w:t>
            </w:r>
          </w:p>
        </w:tc>
        <w:tc>
          <w:tcPr>
            <w:tcW w:w="2268"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rPr>
                <w:sz w:val="20"/>
                <w:szCs w:val="20"/>
              </w:rPr>
            </w:pPr>
            <w:r w:rsidRPr="00015C51">
              <w:rPr>
                <w:sz w:val="20"/>
                <w:szCs w:val="20"/>
              </w:rPr>
              <w:t>Обеспечение функций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МБ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3 146,7</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857,1</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810,3</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517,0</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962,3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 xml:space="preserve">Количество </w:t>
            </w:r>
            <w:proofErr w:type="gramStart"/>
            <w:r w:rsidRPr="00015C51">
              <w:rPr>
                <w:sz w:val="20"/>
                <w:szCs w:val="20"/>
              </w:rPr>
              <w:t>муниципаль-ных</w:t>
            </w:r>
            <w:proofErr w:type="gramEnd"/>
            <w:r w:rsidRPr="00015C51">
              <w:rPr>
                <w:sz w:val="20"/>
                <w:szCs w:val="20"/>
              </w:rPr>
              <w:t xml:space="preserve"> служащих, имеющих право на оплату стоимости проезда к месту использования отпуска и обратно, чел.</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21</w:t>
            </w:r>
          </w:p>
        </w:tc>
        <w:tc>
          <w:tcPr>
            <w:tcW w:w="638"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19</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18</w:t>
            </w:r>
          </w:p>
        </w:tc>
        <w:tc>
          <w:tcPr>
            <w:tcW w:w="638"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20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1.3</w:t>
            </w:r>
          </w:p>
        </w:tc>
        <w:tc>
          <w:tcPr>
            <w:tcW w:w="2268"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rPr>
                <w:sz w:val="20"/>
                <w:szCs w:val="20"/>
              </w:rPr>
            </w:pPr>
            <w:r w:rsidRPr="00015C51">
              <w:rPr>
                <w:sz w:val="20"/>
                <w:szCs w:val="20"/>
              </w:rPr>
              <w:t>Субвенция бюджетам муниципальных образований на организацию осуществления деятельности по отлову и содержанию животных без владельцев</w:t>
            </w:r>
          </w:p>
        </w:tc>
        <w:tc>
          <w:tcPr>
            <w:tcW w:w="993"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ОБ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76,4</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18,2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18,7</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21,5</w:t>
            </w:r>
          </w:p>
        </w:tc>
        <w:tc>
          <w:tcPr>
            <w:tcW w:w="1560"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 xml:space="preserve">Количество переданных </w:t>
            </w:r>
            <w:proofErr w:type="gramStart"/>
            <w:r w:rsidRPr="00015C51">
              <w:rPr>
                <w:sz w:val="20"/>
                <w:szCs w:val="20"/>
              </w:rPr>
              <w:t>государствен-ных</w:t>
            </w:r>
            <w:proofErr w:type="gramEnd"/>
            <w:r w:rsidRPr="00015C51">
              <w:rPr>
                <w:sz w:val="20"/>
                <w:szCs w:val="20"/>
              </w:rPr>
              <w:t xml:space="preserve"> полномочий, ед.</w:t>
            </w:r>
          </w:p>
        </w:tc>
        <w:tc>
          <w:tcPr>
            <w:tcW w:w="637"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w:t>
            </w:r>
          </w:p>
        </w:tc>
        <w:tc>
          <w:tcPr>
            <w:tcW w:w="638" w:type="dxa"/>
            <w:vMerge w:val="restart"/>
            <w:tcBorders>
              <w:top w:val="single" w:sz="4" w:space="0" w:color="auto"/>
              <w:left w:val="nil"/>
              <w:right w:val="single" w:sz="4" w:space="0" w:color="auto"/>
            </w:tcBorders>
          </w:tcPr>
          <w:p w:rsidR="00710AAC" w:rsidRPr="00015C51" w:rsidRDefault="00710AAC" w:rsidP="00D178B8">
            <w:pPr>
              <w:jc w:val="center"/>
              <w:rPr>
                <w:sz w:val="20"/>
                <w:szCs w:val="20"/>
              </w:rPr>
            </w:pPr>
            <w:r w:rsidRPr="00015C51">
              <w:rPr>
                <w:sz w:val="20"/>
                <w:szCs w:val="20"/>
              </w:rPr>
              <w:t>2</w:t>
            </w:r>
          </w:p>
        </w:tc>
        <w:tc>
          <w:tcPr>
            <w:tcW w:w="638" w:type="dxa"/>
            <w:vMerge w:val="restart"/>
            <w:tcBorders>
              <w:top w:val="single" w:sz="4" w:space="0" w:color="auto"/>
              <w:left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2</w:t>
            </w:r>
          </w:p>
        </w:tc>
        <w:tc>
          <w:tcPr>
            <w:tcW w:w="638" w:type="dxa"/>
            <w:vMerge w:val="restart"/>
            <w:tcBorders>
              <w:top w:val="single" w:sz="4" w:space="0" w:color="auto"/>
              <w:left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2</w:t>
            </w:r>
          </w:p>
        </w:tc>
        <w:tc>
          <w:tcPr>
            <w:tcW w:w="1843" w:type="dxa"/>
            <w:vMerge w:val="restart"/>
            <w:tcBorders>
              <w:top w:val="single" w:sz="4" w:space="0" w:color="auto"/>
              <w:left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1.4</w:t>
            </w:r>
          </w:p>
        </w:tc>
        <w:tc>
          <w:tcPr>
            <w:tcW w:w="2268"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rPr>
                <w:sz w:val="20"/>
                <w:szCs w:val="20"/>
              </w:rPr>
            </w:pPr>
            <w:r w:rsidRPr="00015C51">
              <w:rPr>
                <w:sz w:val="20"/>
                <w:szCs w:val="20"/>
              </w:rPr>
              <w:t>Субвенция на возмещение расходов по гарантированному перечню услуг по погребению</w:t>
            </w:r>
          </w:p>
        </w:tc>
        <w:tc>
          <w:tcPr>
            <w:tcW w:w="993"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2018-2021</w:t>
            </w: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ОБ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56,9</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9,3</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15,4</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17,2</w:t>
            </w:r>
          </w:p>
        </w:tc>
        <w:tc>
          <w:tcPr>
            <w:tcW w:w="1560"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rPr>
                <w:sz w:val="20"/>
                <w:szCs w:val="20"/>
              </w:rPr>
            </w:pPr>
          </w:p>
        </w:tc>
        <w:tc>
          <w:tcPr>
            <w:tcW w:w="637"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638" w:type="dxa"/>
            <w:vMerge/>
            <w:tcBorders>
              <w:left w:val="nil"/>
              <w:bottom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r>
      <w:tr w:rsidR="00710AAC" w:rsidRPr="00015C51" w:rsidTr="00D178B8">
        <w:trPr>
          <w:trHeight w:val="460"/>
        </w:trPr>
        <w:tc>
          <w:tcPr>
            <w:tcW w:w="567"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2268" w:type="dxa"/>
            <w:vMerge w:val="restart"/>
            <w:tcBorders>
              <w:top w:val="single" w:sz="4" w:space="0" w:color="auto"/>
              <w:left w:val="nil"/>
              <w:right w:val="single" w:sz="4" w:space="0" w:color="auto"/>
            </w:tcBorders>
            <w:shd w:val="clear" w:color="auto" w:fill="auto"/>
          </w:tcPr>
          <w:p w:rsidR="00710AAC" w:rsidRPr="00015C51" w:rsidRDefault="00710AAC" w:rsidP="00D178B8">
            <w:pPr>
              <w:rPr>
                <w:sz w:val="20"/>
                <w:szCs w:val="20"/>
              </w:rPr>
            </w:pPr>
            <w:r w:rsidRPr="00015C51">
              <w:rPr>
                <w:sz w:val="20"/>
                <w:szCs w:val="20"/>
              </w:rPr>
              <w:t>Всего по АВЦП</w:t>
            </w:r>
          </w:p>
        </w:tc>
        <w:tc>
          <w:tcPr>
            <w:tcW w:w="993" w:type="dxa"/>
            <w:vMerge w:val="restart"/>
            <w:tcBorders>
              <w:top w:val="single" w:sz="4" w:space="0" w:color="auto"/>
              <w:left w:val="nil"/>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2018-2021</w:t>
            </w: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Всего, в т.ч.</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pacing w:val="-20"/>
                <w:sz w:val="20"/>
                <w:szCs w:val="20"/>
              </w:rPr>
            </w:pPr>
            <w:r w:rsidRPr="00015C51">
              <w:rPr>
                <w:spacing w:val="-20"/>
                <w:sz w:val="20"/>
                <w:szCs w:val="20"/>
              </w:rPr>
              <w:t>221 956,2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51 095,6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52 990,0</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56 108,7</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61 761,9</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rPr>
                <w:sz w:val="20"/>
                <w:szCs w:val="20"/>
              </w:rPr>
            </w:pPr>
          </w:p>
        </w:tc>
        <w:tc>
          <w:tcPr>
            <w:tcW w:w="637"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638" w:type="dxa"/>
            <w:vMerge w:val="restart"/>
            <w:tcBorders>
              <w:top w:val="single" w:sz="4" w:space="0" w:color="auto"/>
              <w:left w:val="nil"/>
              <w:right w:val="single" w:sz="4" w:space="0" w:color="auto"/>
            </w:tcBorders>
            <w:vAlign w:val="center"/>
          </w:tcPr>
          <w:p w:rsidR="00710AAC" w:rsidRPr="00015C51" w:rsidRDefault="00710AAC" w:rsidP="00D178B8">
            <w:pPr>
              <w:jc w:val="center"/>
              <w:rPr>
                <w:sz w:val="20"/>
                <w:szCs w:val="20"/>
              </w:rPr>
            </w:pPr>
          </w:p>
        </w:tc>
        <w:tc>
          <w:tcPr>
            <w:tcW w:w="638" w:type="dxa"/>
            <w:vMerge w:val="restart"/>
            <w:tcBorders>
              <w:top w:val="single" w:sz="4" w:space="0" w:color="auto"/>
              <w:left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val="restart"/>
            <w:tcBorders>
              <w:top w:val="single" w:sz="4" w:space="0" w:color="auto"/>
              <w:left w:val="single" w:sz="4" w:space="0" w:color="auto"/>
              <w:right w:val="single" w:sz="4" w:space="0" w:color="auto"/>
            </w:tcBorders>
            <w:vAlign w:val="center"/>
          </w:tcPr>
          <w:p w:rsidR="00710AAC" w:rsidRPr="00015C51" w:rsidRDefault="00710AAC" w:rsidP="00D178B8">
            <w:pPr>
              <w:jc w:val="center"/>
              <w:rPr>
                <w:sz w:val="20"/>
                <w:szCs w:val="2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r>
      <w:tr w:rsidR="00710AAC" w:rsidRPr="00015C51" w:rsidTr="00D178B8">
        <w:trPr>
          <w:trHeight w:val="459"/>
        </w:trPr>
        <w:tc>
          <w:tcPr>
            <w:tcW w:w="567" w:type="dxa"/>
            <w:vMerge/>
            <w:tcBorders>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2268" w:type="dxa"/>
            <w:vMerge/>
            <w:tcBorders>
              <w:left w:val="nil"/>
              <w:right w:val="single" w:sz="4" w:space="0" w:color="auto"/>
            </w:tcBorders>
            <w:shd w:val="clear" w:color="auto" w:fill="auto"/>
            <w:vAlign w:val="center"/>
          </w:tcPr>
          <w:p w:rsidR="00710AAC" w:rsidRPr="00015C51" w:rsidRDefault="00710AAC" w:rsidP="00D178B8">
            <w:pPr>
              <w:rPr>
                <w:sz w:val="20"/>
                <w:szCs w:val="20"/>
              </w:rPr>
            </w:pPr>
          </w:p>
        </w:tc>
        <w:tc>
          <w:tcPr>
            <w:tcW w:w="993" w:type="dxa"/>
            <w:vMerge/>
            <w:tcBorders>
              <w:left w:val="nil"/>
              <w:right w:val="single" w:sz="4" w:space="0" w:color="auto"/>
            </w:tcBorders>
            <w:shd w:val="clear" w:color="auto" w:fill="auto"/>
            <w:vAlign w:val="center"/>
          </w:tcPr>
          <w:p w:rsidR="00710AAC" w:rsidRPr="00015C51" w:rsidRDefault="00710AAC" w:rsidP="00D178B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МБ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pacing w:val="-20"/>
                <w:sz w:val="20"/>
                <w:szCs w:val="20"/>
              </w:rPr>
            </w:pPr>
            <w:r w:rsidRPr="00015C51">
              <w:rPr>
                <w:spacing w:val="-20"/>
                <w:sz w:val="20"/>
                <w:szCs w:val="20"/>
              </w:rPr>
              <w:t>221 822,9</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51 068,3</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52 956,8</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56 074,6</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pacing w:val="-10"/>
                <w:sz w:val="20"/>
                <w:szCs w:val="20"/>
              </w:rPr>
            </w:pPr>
            <w:r w:rsidRPr="00015C51">
              <w:rPr>
                <w:spacing w:val="-10"/>
                <w:sz w:val="20"/>
                <w:szCs w:val="20"/>
              </w:rPr>
              <w:t>61 723,2</w:t>
            </w:r>
          </w:p>
        </w:tc>
        <w:tc>
          <w:tcPr>
            <w:tcW w:w="1560" w:type="dxa"/>
            <w:vMerge/>
            <w:tcBorders>
              <w:left w:val="single" w:sz="4" w:space="0" w:color="auto"/>
              <w:right w:val="single" w:sz="4" w:space="0" w:color="auto"/>
            </w:tcBorders>
            <w:shd w:val="clear" w:color="auto" w:fill="auto"/>
            <w:vAlign w:val="center"/>
          </w:tcPr>
          <w:p w:rsidR="00710AAC" w:rsidRPr="00015C51" w:rsidRDefault="00710AAC" w:rsidP="00D178B8">
            <w:pPr>
              <w:rPr>
                <w:sz w:val="20"/>
                <w:szCs w:val="20"/>
              </w:rPr>
            </w:pPr>
          </w:p>
        </w:tc>
        <w:tc>
          <w:tcPr>
            <w:tcW w:w="637" w:type="dxa"/>
            <w:vMerge/>
            <w:tcBorders>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638" w:type="dxa"/>
            <w:vMerge/>
            <w:tcBorders>
              <w:left w:val="nil"/>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right w:val="single" w:sz="4" w:space="0" w:color="auto"/>
            </w:tcBorders>
            <w:vAlign w:val="center"/>
          </w:tcPr>
          <w:p w:rsidR="00710AAC" w:rsidRPr="00015C51" w:rsidRDefault="00710AAC" w:rsidP="00D178B8">
            <w:pPr>
              <w:jc w:val="center"/>
              <w:rPr>
                <w:sz w:val="20"/>
                <w:szCs w:val="20"/>
              </w:rPr>
            </w:pPr>
          </w:p>
        </w:tc>
        <w:tc>
          <w:tcPr>
            <w:tcW w:w="1843" w:type="dxa"/>
            <w:vMerge/>
            <w:tcBorders>
              <w:left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r>
      <w:tr w:rsidR="00710AAC" w:rsidRPr="00015C51" w:rsidTr="00D178B8">
        <w:trPr>
          <w:trHeight w:val="421"/>
        </w:trPr>
        <w:tc>
          <w:tcPr>
            <w:tcW w:w="567"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2268" w:type="dxa"/>
            <w:vMerge/>
            <w:tcBorders>
              <w:left w:val="nil"/>
              <w:bottom w:val="single" w:sz="4" w:space="0" w:color="auto"/>
              <w:right w:val="single" w:sz="4" w:space="0" w:color="auto"/>
            </w:tcBorders>
            <w:shd w:val="clear" w:color="auto" w:fill="auto"/>
            <w:vAlign w:val="center"/>
          </w:tcPr>
          <w:p w:rsidR="00710AAC" w:rsidRPr="00015C51" w:rsidRDefault="00710AAC" w:rsidP="00D178B8">
            <w:pPr>
              <w:rPr>
                <w:sz w:val="20"/>
                <w:szCs w:val="20"/>
              </w:rPr>
            </w:pPr>
          </w:p>
        </w:tc>
        <w:tc>
          <w:tcPr>
            <w:tcW w:w="993" w:type="dxa"/>
            <w:vMerge/>
            <w:tcBorders>
              <w:left w:val="nil"/>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710AAC" w:rsidRPr="00015C51" w:rsidRDefault="00710AAC" w:rsidP="00D178B8">
            <w:pPr>
              <w:jc w:val="center"/>
              <w:rPr>
                <w:sz w:val="20"/>
                <w:szCs w:val="20"/>
              </w:rPr>
            </w:pPr>
            <w:r w:rsidRPr="00015C51">
              <w:rPr>
                <w:sz w:val="20"/>
                <w:szCs w:val="20"/>
              </w:rPr>
              <w:t>ОБ</w:t>
            </w:r>
          </w:p>
        </w:tc>
        <w:tc>
          <w:tcPr>
            <w:tcW w:w="850" w:type="dxa"/>
            <w:tcBorders>
              <w:top w:val="single" w:sz="4" w:space="0" w:color="auto"/>
              <w:left w:val="nil"/>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133,3</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27,3</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33,2</w:t>
            </w:r>
          </w:p>
        </w:tc>
        <w:tc>
          <w:tcPr>
            <w:tcW w:w="850"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34,1</w:t>
            </w:r>
          </w:p>
        </w:tc>
        <w:tc>
          <w:tcPr>
            <w:tcW w:w="851" w:type="dxa"/>
            <w:tcBorders>
              <w:top w:val="single" w:sz="4" w:space="0" w:color="auto"/>
              <w:left w:val="single" w:sz="4" w:space="0" w:color="auto"/>
              <w:bottom w:val="single" w:sz="4" w:space="0" w:color="auto"/>
              <w:right w:val="single" w:sz="4" w:space="0" w:color="auto"/>
            </w:tcBorders>
          </w:tcPr>
          <w:p w:rsidR="00710AAC" w:rsidRPr="00015C51" w:rsidRDefault="00710AAC" w:rsidP="00D178B8">
            <w:pPr>
              <w:jc w:val="center"/>
              <w:rPr>
                <w:sz w:val="20"/>
                <w:szCs w:val="20"/>
              </w:rPr>
            </w:pPr>
            <w:r w:rsidRPr="00015C51">
              <w:rPr>
                <w:sz w:val="20"/>
                <w:szCs w:val="20"/>
              </w:rPr>
              <w:t>38,7</w:t>
            </w:r>
          </w:p>
        </w:tc>
        <w:tc>
          <w:tcPr>
            <w:tcW w:w="1560"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rPr>
                <w:sz w:val="20"/>
                <w:szCs w:val="20"/>
              </w:rPr>
            </w:pPr>
          </w:p>
        </w:tc>
        <w:tc>
          <w:tcPr>
            <w:tcW w:w="637"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c>
          <w:tcPr>
            <w:tcW w:w="638" w:type="dxa"/>
            <w:vMerge/>
            <w:tcBorders>
              <w:left w:val="nil"/>
              <w:bottom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710AAC" w:rsidRPr="00015C51" w:rsidRDefault="00710AAC" w:rsidP="00D178B8">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710AAC" w:rsidRPr="00015C51" w:rsidRDefault="00710AAC" w:rsidP="00D178B8">
            <w:pPr>
              <w:jc w:val="center"/>
              <w:rPr>
                <w:sz w:val="20"/>
                <w:szCs w:val="20"/>
              </w:rPr>
            </w:pPr>
          </w:p>
        </w:tc>
      </w:tr>
    </w:tbl>
    <w:p w:rsidR="00710AAC" w:rsidRPr="00015C51" w:rsidRDefault="00710AAC" w:rsidP="00710AAC">
      <w:pPr>
        <w:jc w:val="center"/>
      </w:pPr>
    </w:p>
    <w:p w:rsidR="00710AAC" w:rsidRPr="00015C51" w:rsidRDefault="00710AAC" w:rsidP="00710AAC">
      <w:pPr>
        <w:jc w:val="center"/>
      </w:pPr>
      <w:r w:rsidRPr="00015C51">
        <w:t>3.2. Перечень основных мероприятий АВЦП на 2022 – 2024 годы</w:t>
      </w:r>
    </w:p>
    <w:p w:rsidR="00710AAC" w:rsidRPr="00015C51" w:rsidRDefault="00710AAC" w:rsidP="00710AAC">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850"/>
        <w:gridCol w:w="1134"/>
        <w:gridCol w:w="992"/>
        <w:gridCol w:w="992"/>
        <w:gridCol w:w="992"/>
        <w:gridCol w:w="1844"/>
        <w:gridCol w:w="756"/>
        <w:gridCol w:w="756"/>
        <w:gridCol w:w="756"/>
        <w:gridCol w:w="2268"/>
      </w:tblGrid>
      <w:tr w:rsidR="00710AAC" w:rsidRPr="00015C51" w:rsidTr="00D178B8">
        <w:trPr>
          <w:trHeight w:val="854"/>
          <w:tblHeader/>
        </w:trPr>
        <w:tc>
          <w:tcPr>
            <w:tcW w:w="567" w:type="dxa"/>
            <w:vMerge w:val="restart"/>
            <w:shd w:val="clear" w:color="auto" w:fill="auto"/>
            <w:vAlign w:val="center"/>
          </w:tcPr>
          <w:p w:rsidR="00710AAC" w:rsidRPr="00015C51" w:rsidRDefault="00710AAC" w:rsidP="00D178B8">
            <w:pPr>
              <w:jc w:val="center"/>
              <w:rPr>
                <w:sz w:val="20"/>
                <w:szCs w:val="20"/>
              </w:rPr>
            </w:pPr>
            <w:r w:rsidRPr="00015C51">
              <w:rPr>
                <w:sz w:val="20"/>
                <w:szCs w:val="20"/>
              </w:rPr>
              <w:t>№ п/п</w:t>
            </w:r>
          </w:p>
        </w:tc>
        <w:tc>
          <w:tcPr>
            <w:tcW w:w="2268" w:type="dxa"/>
            <w:vMerge w:val="restart"/>
            <w:shd w:val="clear" w:color="auto" w:fill="auto"/>
            <w:vAlign w:val="center"/>
          </w:tcPr>
          <w:p w:rsidR="00710AAC" w:rsidRPr="00015C51" w:rsidRDefault="00710AAC" w:rsidP="00D178B8">
            <w:pPr>
              <w:jc w:val="center"/>
              <w:rPr>
                <w:sz w:val="20"/>
                <w:szCs w:val="20"/>
              </w:rPr>
            </w:pPr>
            <w:r w:rsidRPr="00015C51">
              <w:rPr>
                <w:sz w:val="20"/>
                <w:szCs w:val="20"/>
              </w:rPr>
              <w:t>Цель, задачи, основные мероприятия</w:t>
            </w:r>
          </w:p>
        </w:tc>
        <w:tc>
          <w:tcPr>
            <w:tcW w:w="851" w:type="dxa"/>
            <w:vMerge w:val="restart"/>
            <w:shd w:val="clear" w:color="auto" w:fill="auto"/>
            <w:vAlign w:val="center"/>
          </w:tcPr>
          <w:p w:rsidR="00710AAC" w:rsidRPr="00015C51" w:rsidRDefault="00710AAC" w:rsidP="00D178B8">
            <w:pPr>
              <w:jc w:val="center"/>
              <w:rPr>
                <w:sz w:val="20"/>
                <w:szCs w:val="20"/>
              </w:rPr>
            </w:pPr>
            <w:r w:rsidRPr="00015C51">
              <w:rPr>
                <w:sz w:val="20"/>
                <w:szCs w:val="20"/>
              </w:rPr>
              <w:t xml:space="preserve">Срок </w:t>
            </w:r>
            <w:proofErr w:type="gramStart"/>
            <w:r w:rsidRPr="00015C51">
              <w:rPr>
                <w:sz w:val="20"/>
                <w:szCs w:val="20"/>
              </w:rPr>
              <w:t>выпол-нения</w:t>
            </w:r>
            <w:proofErr w:type="gramEnd"/>
            <w:r w:rsidRPr="00015C51">
              <w:rPr>
                <w:sz w:val="20"/>
                <w:szCs w:val="20"/>
              </w:rPr>
              <w:t xml:space="preserve"> (квар-тал, год)</w:t>
            </w:r>
          </w:p>
        </w:tc>
        <w:tc>
          <w:tcPr>
            <w:tcW w:w="850" w:type="dxa"/>
            <w:vMerge w:val="restart"/>
            <w:shd w:val="clear" w:color="auto" w:fill="auto"/>
            <w:vAlign w:val="center"/>
          </w:tcPr>
          <w:p w:rsidR="00710AAC" w:rsidRPr="00015C51" w:rsidRDefault="00710AAC" w:rsidP="00D178B8">
            <w:pPr>
              <w:jc w:val="center"/>
              <w:rPr>
                <w:sz w:val="20"/>
                <w:szCs w:val="20"/>
              </w:rPr>
            </w:pPr>
            <w:proofErr w:type="gramStart"/>
            <w:r w:rsidRPr="00015C51">
              <w:rPr>
                <w:sz w:val="20"/>
                <w:szCs w:val="20"/>
              </w:rPr>
              <w:t>Источ-ники</w:t>
            </w:r>
            <w:proofErr w:type="gramEnd"/>
            <w:r w:rsidRPr="00015C51">
              <w:rPr>
                <w:sz w:val="20"/>
                <w:szCs w:val="20"/>
              </w:rPr>
              <w:t xml:space="preserve"> финан-сиро-вания</w:t>
            </w:r>
          </w:p>
        </w:tc>
        <w:tc>
          <w:tcPr>
            <w:tcW w:w="4110" w:type="dxa"/>
            <w:gridSpan w:val="4"/>
            <w:vAlign w:val="center"/>
          </w:tcPr>
          <w:p w:rsidR="00710AAC" w:rsidRPr="00015C51" w:rsidRDefault="00710AAC" w:rsidP="00D178B8">
            <w:pPr>
              <w:jc w:val="center"/>
              <w:rPr>
                <w:sz w:val="20"/>
                <w:szCs w:val="20"/>
              </w:rPr>
            </w:pPr>
            <w:r w:rsidRPr="00015C51">
              <w:rPr>
                <w:sz w:val="20"/>
                <w:szCs w:val="20"/>
              </w:rPr>
              <w:t>Объемы финансирования, тыс. руб.</w:t>
            </w:r>
          </w:p>
        </w:tc>
        <w:tc>
          <w:tcPr>
            <w:tcW w:w="4112" w:type="dxa"/>
            <w:gridSpan w:val="4"/>
            <w:shd w:val="clear" w:color="auto" w:fill="auto"/>
            <w:vAlign w:val="center"/>
          </w:tcPr>
          <w:p w:rsidR="00710AAC" w:rsidRPr="00015C51" w:rsidRDefault="00710AAC" w:rsidP="00D178B8">
            <w:pPr>
              <w:jc w:val="center"/>
              <w:rPr>
                <w:sz w:val="20"/>
                <w:szCs w:val="20"/>
              </w:rPr>
            </w:pPr>
            <w:r w:rsidRPr="00015C51">
              <w:rPr>
                <w:sz w:val="20"/>
                <w:szCs w:val="20"/>
              </w:rPr>
              <w:t>Показатели (индикаторы) результативности выполнения основных мероприятий</w:t>
            </w:r>
          </w:p>
        </w:tc>
        <w:tc>
          <w:tcPr>
            <w:tcW w:w="2268" w:type="dxa"/>
            <w:vMerge w:val="restart"/>
            <w:vAlign w:val="center"/>
          </w:tcPr>
          <w:p w:rsidR="00710AAC" w:rsidRPr="00015C51" w:rsidRDefault="00710AAC" w:rsidP="00D178B8">
            <w:pPr>
              <w:jc w:val="center"/>
              <w:rPr>
                <w:sz w:val="20"/>
                <w:szCs w:val="20"/>
              </w:rPr>
            </w:pPr>
            <w:r w:rsidRPr="00015C51">
              <w:rPr>
                <w:sz w:val="20"/>
                <w:szCs w:val="20"/>
              </w:rPr>
              <w:t>Перечень организаций, участвующих в реализации основных мероприятий</w:t>
            </w:r>
          </w:p>
        </w:tc>
      </w:tr>
      <w:tr w:rsidR="00710AAC" w:rsidRPr="00015C51" w:rsidTr="00D178B8">
        <w:trPr>
          <w:trHeight w:val="547"/>
          <w:tblHeader/>
        </w:trPr>
        <w:tc>
          <w:tcPr>
            <w:tcW w:w="567" w:type="dxa"/>
            <w:vMerge/>
            <w:shd w:val="clear" w:color="auto" w:fill="auto"/>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jc w:val="center"/>
              <w:rPr>
                <w:sz w:val="20"/>
                <w:szCs w:val="20"/>
              </w:rPr>
            </w:pPr>
          </w:p>
        </w:tc>
        <w:tc>
          <w:tcPr>
            <w:tcW w:w="851" w:type="dxa"/>
            <w:vMerge/>
            <w:shd w:val="clear" w:color="auto" w:fill="auto"/>
            <w:vAlign w:val="center"/>
          </w:tcPr>
          <w:p w:rsidR="00710AAC" w:rsidRPr="00015C51" w:rsidRDefault="00710AAC" w:rsidP="00D178B8">
            <w:pPr>
              <w:jc w:val="center"/>
              <w:rPr>
                <w:sz w:val="20"/>
                <w:szCs w:val="20"/>
              </w:rPr>
            </w:pPr>
          </w:p>
        </w:tc>
        <w:tc>
          <w:tcPr>
            <w:tcW w:w="850" w:type="dxa"/>
            <w:vMerge/>
            <w:shd w:val="clear" w:color="auto" w:fill="auto"/>
            <w:vAlign w:val="center"/>
          </w:tcPr>
          <w:p w:rsidR="00710AAC" w:rsidRPr="00015C51" w:rsidRDefault="00710AAC" w:rsidP="00D178B8">
            <w:pPr>
              <w:jc w:val="center"/>
              <w:rPr>
                <w:sz w:val="20"/>
                <w:szCs w:val="20"/>
              </w:rPr>
            </w:pPr>
          </w:p>
        </w:tc>
        <w:tc>
          <w:tcPr>
            <w:tcW w:w="1134" w:type="dxa"/>
            <w:vAlign w:val="center"/>
          </w:tcPr>
          <w:p w:rsidR="00710AAC" w:rsidRPr="00015C51" w:rsidRDefault="00710AAC" w:rsidP="00D178B8">
            <w:pPr>
              <w:jc w:val="center"/>
              <w:rPr>
                <w:sz w:val="20"/>
                <w:szCs w:val="20"/>
              </w:rPr>
            </w:pPr>
            <w:r w:rsidRPr="00015C51">
              <w:rPr>
                <w:sz w:val="20"/>
                <w:szCs w:val="20"/>
              </w:rPr>
              <w:t>Всего</w:t>
            </w:r>
          </w:p>
        </w:tc>
        <w:tc>
          <w:tcPr>
            <w:tcW w:w="992" w:type="dxa"/>
            <w:vAlign w:val="center"/>
          </w:tcPr>
          <w:p w:rsidR="00710AAC" w:rsidRPr="00015C51" w:rsidRDefault="00710AAC" w:rsidP="00D178B8">
            <w:pPr>
              <w:jc w:val="center"/>
              <w:rPr>
                <w:sz w:val="20"/>
                <w:szCs w:val="20"/>
              </w:rPr>
            </w:pPr>
            <w:r w:rsidRPr="00015C51">
              <w:rPr>
                <w:sz w:val="20"/>
                <w:szCs w:val="20"/>
              </w:rPr>
              <w:t>2022 год</w:t>
            </w:r>
          </w:p>
        </w:tc>
        <w:tc>
          <w:tcPr>
            <w:tcW w:w="992" w:type="dxa"/>
            <w:vAlign w:val="center"/>
          </w:tcPr>
          <w:p w:rsidR="00710AAC" w:rsidRPr="00015C51" w:rsidRDefault="00710AAC" w:rsidP="00D178B8">
            <w:pPr>
              <w:jc w:val="center"/>
              <w:rPr>
                <w:sz w:val="20"/>
                <w:szCs w:val="20"/>
              </w:rPr>
            </w:pPr>
            <w:r w:rsidRPr="00015C51">
              <w:rPr>
                <w:sz w:val="20"/>
                <w:szCs w:val="20"/>
              </w:rPr>
              <w:t>2023 год</w:t>
            </w:r>
          </w:p>
        </w:tc>
        <w:tc>
          <w:tcPr>
            <w:tcW w:w="992" w:type="dxa"/>
            <w:vAlign w:val="center"/>
          </w:tcPr>
          <w:p w:rsidR="00710AAC" w:rsidRPr="00015C51" w:rsidRDefault="00710AAC" w:rsidP="00D178B8">
            <w:pPr>
              <w:jc w:val="center"/>
              <w:rPr>
                <w:sz w:val="20"/>
                <w:szCs w:val="20"/>
              </w:rPr>
            </w:pPr>
            <w:r w:rsidRPr="00015C51">
              <w:rPr>
                <w:sz w:val="20"/>
                <w:szCs w:val="20"/>
              </w:rPr>
              <w:t>2024 год</w:t>
            </w:r>
          </w:p>
        </w:tc>
        <w:tc>
          <w:tcPr>
            <w:tcW w:w="1844" w:type="dxa"/>
            <w:shd w:val="clear" w:color="auto" w:fill="auto"/>
            <w:vAlign w:val="center"/>
          </w:tcPr>
          <w:p w:rsidR="00710AAC" w:rsidRPr="00015C51" w:rsidRDefault="00710AAC" w:rsidP="00D178B8">
            <w:pPr>
              <w:jc w:val="center"/>
              <w:rPr>
                <w:sz w:val="20"/>
                <w:szCs w:val="20"/>
              </w:rPr>
            </w:pPr>
            <w:r w:rsidRPr="00015C51">
              <w:rPr>
                <w:sz w:val="20"/>
                <w:szCs w:val="20"/>
              </w:rPr>
              <w:t>Наименование, ед. изм.</w:t>
            </w:r>
          </w:p>
        </w:tc>
        <w:tc>
          <w:tcPr>
            <w:tcW w:w="756" w:type="dxa"/>
            <w:shd w:val="clear" w:color="auto" w:fill="auto"/>
            <w:vAlign w:val="center"/>
          </w:tcPr>
          <w:p w:rsidR="00710AAC" w:rsidRPr="00015C51" w:rsidRDefault="00710AAC" w:rsidP="00D178B8">
            <w:pPr>
              <w:jc w:val="center"/>
              <w:rPr>
                <w:sz w:val="20"/>
                <w:szCs w:val="20"/>
              </w:rPr>
            </w:pPr>
            <w:r w:rsidRPr="00015C51">
              <w:rPr>
                <w:sz w:val="20"/>
                <w:szCs w:val="20"/>
              </w:rPr>
              <w:t>2022 год</w:t>
            </w:r>
          </w:p>
        </w:tc>
        <w:tc>
          <w:tcPr>
            <w:tcW w:w="756" w:type="dxa"/>
            <w:vAlign w:val="center"/>
          </w:tcPr>
          <w:p w:rsidR="00710AAC" w:rsidRPr="00015C51" w:rsidRDefault="00710AAC" w:rsidP="00D178B8">
            <w:pPr>
              <w:jc w:val="center"/>
              <w:rPr>
                <w:sz w:val="20"/>
                <w:szCs w:val="20"/>
              </w:rPr>
            </w:pPr>
            <w:r w:rsidRPr="00015C51">
              <w:rPr>
                <w:sz w:val="20"/>
                <w:szCs w:val="20"/>
              </w:rPr>
              <w:t>2023 год</w:t>
            </w:r>
          </w:p>
        </w:tc>
        <w:tc>
          <w:tcPr>
            <w:tcW w:w="756" w:type="dxa"/>
            <w:vAlign w:val="center"/>
          </w:tcPr>
          <w:p w:rsidR="00710AAC" w:rsidRPr="00015C51" w:rsidRDefault="00710AAC" w:rsidP="00D178B8">
            <w:pPr>
              <w:jc w:val="center"/>
              <w:rPr>
                <w:sz w:val="20"/>
                <w:szCs w:val="20"/>
              </w:rPr>
            </w:pPr>
            <w:r w:rsidRPr="00015C51">
              <w:rPr>
                <w:sz w:val="20"/>
                <w:szCs w:val="20"/>
              </w:rPr>
              <w:t>2024 год</w:t>
            </w:r>
          </w:p>
        </w:tc>
        <w:tc>
          <w:tcPr>
            <w:tcW w:w="2268" w:type="dxa"/>
            <w:vMerge/>
            <w:vAlign w:val="center"/>
          </w:tcPr>
          <w:p w:rsidR="00710AAC" w:rsidRPr="00015C51" w:rsidRDefault="00710AAC" w:rsidP="00D178B8">
            <w:pPr>
              <w:rPr>
                <w:sz w:val="20"/>
                <w:szCs w:val="20"/>
              </w:rPr>
            </w:pPr>
          </w:p>
        </w:tc>
      </w:tr>
      <w:tr w:rsidR="00710AAC" w:rsidRPr="00015C51" w:rsidTr="00D178B8">
        <w:trPr>
          <w:trHeight w:val="217"/>
          <w:tblHeader/>
        </w:trPr>
        <w:tc>
          <w:tcPr>
            <w:tcW w:w="567" w:type="dxa"/>
            <w:shd w:val="clear" w:color="auto" w:fill="auto"/>
            <w:vAlign w:val="center"/>
          </w:tcPr>
          <w:p w:rsidR="00710AAC" w:rsidRPr="00015C51" w:rsidRDefault="00710AAC" w:rsidP="00D178B8">
            <w:pPr>
              <w:jc w:val="center"/>
              <w:rPr>
                <w:sz w:val="20"/>
                <w:szCs w:val="20"/>
              </w:rPr>
            </w:pPr>
            <w:r w:rsidRPr="00015C51">
              <w:rPr>
                <w:sz w:val="20"/>
                <w:szCs w:val="20"/>
              </w:rPr>
              <w:t>1</w:t>
            </w:r>
          </w:p>
        </w:tc>
        <w:tc>
          <w:tcPr>
            <w:tcW w:w="2268" w:type="dxa"/>
            <w:shd w:val="clear" w:color="auto" w:fill="auto"/>
            <w:vAlign w:val="center"/>
          </w:tcPr>
          <w:p w:rsidR="00710AAC" w:rsidRPr="00015C51" w:rsidRDefault="00710AAC" w:rsidP="00D178B8">
            <w:pPr>
              <w:jc w:val="center"/>
              <w:rPr>
                <w:sz w:val="20"/>
                <w:szCs w:val="20"/>
              </w:rPr>
            </w:pPr>
            <w:r w:rsidRPr="00015C51">
              <w:rPr>
                <w:sz w:val="20"/>
                <w:szCs w:val="20"/>
              </w:rPr>
              <w:t>2</w:t>
            </w:r>
          </w:p>
        </w:tc>
        <w:tc>
          <w:tcPr>
            <w:tcW w:w="851" w:type="dxa"/>
            <w:shd w:val="clear" w:color="auto" w:fill="auto"/>
            <w:vAlign w:val="center"/>
          </w:tcPr>
          <w:p w:rsidR="00710AAC" w:rsidRPr="00015C51" w:rsidRDefault="00710AAC" w:rsidP="00D178B8">
            <w:pPr>
              <w:jc w:val="center"/>
              <w:rPr>
                <w:sz w:val="20"/>
                <w:szCs w:val="20"/>
              </w:rPr>
            </w:pPr>
            <w:r w:rsidRPr="00015C51">
              <w:rPr>
                <w:sz w:val="20"/>
                <w:szCs w:val="20"/>
              </w:rPr>
              <w:t>3</w:t>
            </w:r>
          </w:p>
        </w:tc>
        <w:tc>
          <w:tcPr>
            <w:tcW w:w="850" w:type="dxa"/>
            <w:shd w:val="clear" w:color="auto" w:fill="auto"/>
            <w:vAlign w:val="center"/>
          </w:tcPr>
          <w:p w:rsidR="00710AAC" w:rsidRPr="00015C51" w:rsidRDefault="00710AAC" w:rsidP="00D178B8">
            <w:pPr>
              <w:jc w:val="center"/>
              <w:rPr>
                <w:sz w:val="20"/>
                <w:szCs w:val="20"/>
              </w:rPr>
            </w:pPr>
            <w:r w:rsidRPr="00015C51">
              <w:rPr>
                <w:sz w:val="20"/>
                <w:szCs w:val="20"/>
              </w:rPr>
              <w:t>4</w:t>
            </w:r>
          </w:p>
        </w:tc>
        <w:tc>
          <w:tcPr>
            <w:tcW w:w="1134" w:type="dxa"/>
          </w:tcPr>
          <w:p w:rsidR="00710AAC" w:rsidRPr="00015C51" w:rsidRDefault="00710AAC" w:rsidP="00D178B8">
            <w:pPr>
              <w:jc w:val="center"/>
              <w:rPr>
                <w:sz w:val="20"/>
                <w:szCs w:val="20"/>
              </w:rPr>
            </w:pPr>
            <w:r w:rsidRPr="00015C51">
              <w:rPr>
                <w:sz w:val="20"/>
                <w:szCs w:val="20"/>
              </w:rPr>
              <w:t>5</w:t>
            </w:r>
          </w:p>
        </w:tc>
        <w:tc>
          <w:tcPr>
            <w:tcW w:w="992" w:type="dxa"/>
          </w:tcPr>
          <w:p w:rsidR="00710AAC" w:rsidRPr="00015C51" w:rsidRDefault="00710AAC" w:rsidP="00D178B8">
            <w:pPr>
              <w:jc w:val="center"/>
              <w:rPr>
                <w:sz w:val="20"/>
                <w:szCs w:val="20"/>
              </w:rPr>
            </w:pPr>
            <w:r w:rsidRPr="00015C51">
              <w:rPr>
                <w:sz w:val="20"/>
                <w:szCs w:val="20"/>
              </w:rPr>
              <w:t>6</w:t>
            </w:r>
          </w:p>
        </w:tc>
        <w:tc>
          <w:tcPr>
            <w:tcW w:w="992" w:type="dxa"/>
          </w:tcPr>
          <w:p w:rsidR="00710AAC" w:rsidRPr="00015C51" w:rsidRDefault="00710AAC" w:rsidP="00D178B8">
            <w:pPr>
              <w:jc w:val="center"/>
              <w:rPr>
                <w:sz w:val="20"/>
                <w:szCs w:val="20"/>
              </w:rPr>
            </w:pPr>
            <w:r w:rsidRPr="00015C51">
              <w:rPr>
                <w:sz w:val="20"/>
                <w:szCs w:val="20"/>
              </w:rPr>
              <w:t>7</w:t>
            </w:r>
          </w:p>
        </w:tc>
        <w:tc>
          <w:tcPr>
            <w:tcW w:w="992" w:type="dxa"/>
          </w:tcPr>
          <w:p w:rsidR="00710AAC" w:rsidRPr="00015C51" w:rsidRDefault="00710AAC" w:rsidP="00D178B8">
            <w:pPr>
              <w:jc w:val="center"/>
              <w:rPr>
                <w:sz w:val="20"/>
                <w:szCs w:val="20"/>
              </w:rPr>
            </w:pPr>
            <w:r w:rsidRPr="00015C51">
              <w:rPr>
                <w:sz w:val="20"/>
                <w:szCs w:val="20"/>
              </w:rPr>
              <w:t>8</w:t>
            </w:r>
          </w:p>
        </w:tc>
        <w:tc>
          <w:tcPr>
            <w:tcW w:w="1844" w:type="dxa"/>
            <w:shd w:val="clear" w:color="auto" w:fill="auto"/>
          </w:tcPr>
          <w:p w:rsidR="00710AAC" w:rsidRPr="00015C51" w:rsidRDefault="00710AAC" w:rsidP="00D178B8">
            <w:pPr>
              <w:jc w:val="center"/>
              <w:rPr>
                <w:sz w:val="20"/>
                <w:szCs w:val="20"/>
              </w:rPr>
            </w:pPr>
            <w:r w:rsidRPr="00015C51">
              <w:rPr>
                <w:sz w:val="20"/>
                <w:szCs w:val="20"/>
              </w:rPr>
              <w:t>9</w:t>
            </w:r>
          </w:p>
        </w:tc>
        <w:tc>
          <w:tcPr>
            <w:tcW w:w="756" w:type="dxa"/>
            <w:shd w:val="clear" w:color="auto" w:fill="auto"/>
          </w:tcPr>
          <w:p w:rsidR="00710AAC" w:rsidRPr="00015C51" w:rsidRDefault="00710AAC" w:rsidP="00D178B8">
            <w:pPr>
              <w:jc w:val="center"/>
              <w:rPr>
                <w:sz w:val="20"/>
                <w:szCs w:val="20"/>
              </w:rPr>
            </w:pPr>
            <w:r w:rsidRPr="00015C51">
              <w:rPr>
                <w:sz w:val="20"/>
                <w:szCs w:val="20"/>
              </w:rPr>
              <w:t>10</w:t>
            </w:r>
          </w:p>
        </w:tc>
        <w:tc>
          <w:tcPr>
            <w:tcW w:w="756" w:type="dxa"/>
          </w:tcPr>
          <w:p w:rsidR="00710AAC" w:rsidRPr="00015C51" w:rsidRDefault="00710AAC" w:rsidP="00D178B8">
            <w:pPr>
              <w:jc w:val="center"/>
              <w:rPr>
                <w:sz w:val="20"/>
                <w:szCs w:val="20"/>
              </w:rPr>
            </w:pPr>
            <w:r w:rsidRPr="00015C51">
              <w:rPr>
                <w:sz w:val="20"/>
                <w:szCs w:val="20"/>
              </w:rPr>
              <w:t>11</w:t>
            </w:r>
          </w:p>
        </w:tc>
        <w:tc>
          <w:tcPr>
            <w:tcW w:w="756" w:type="dxa"/>
          </w:tcPr>
          <w:p w:rsidR="00710AAC" w:rsidRPr="00015C51" w:rsidRDefault="00710AAC" w:rsidP="00D178B8">
            <w:pPr>
              <w:jc w:val="center"/>
              <w:rPr>
                <w:sz w:val="20"/>
                <w:szCs w:val="20"/>
              </w:rPr>
            </w:pPr>
            <w:r w:rsidRPr="00015C51">
              <w:rPr>
                <w:sz w:val="20"/>
                <w:szCs w:val="20"/>
              </w:rPr>
              <w:t>12</w:t>
            </w:r>
          </w:p>
        </w:tc>
        <w:tc>
          <w:tcPr>
            <w:tcW w:w="2268" w:type="dxa"/>
            <w:shd w:val="clear" w:color="auto" w:fill="auto"/>
          </w:tcPr>
          <w:p w:rsidR="00710AAC" w:rsidRPr="00015C51" w:rsidRDefault="00710AAC" w:rsidP="00D178B8">
            <w:pPr>
              <w:jc w:val="center"/>
              <w:rPr>
                <w:sz w:val="20"/>
                <w:szCs w:val="20"/>
              </w:rPr>
            </w:pPr>
            <w:r w:rsidRPr="00015C51">
              <w:rPr>
                <w:sz w:val="20"/>
                <w:szCs w:val="20"/>
              </w:rPr>
              <w:t>13</w:t>
            </w:r>
          </w:p>
        </w:tc>
      </w:tr>
      <w:tr w:rsidR="00710AAC" w:rsidRPr="00015C51" w:rsidTr="00D178B8">
        <w:trPr>
          <w:trHeight w:val="217"/>
        </w:trPr>
        <w:tc>
          <w:tcPr>
            <w:tcW w:w="15026" w:type="dxa"/>
            <w:gridSpan w:val="13"/>
            <w:shd w:val="clear" w:color="auto" w:fill="auto"/>
            <w:vAlign w:val="center"/>
          </w:tcPr>
          <w:p w:rsidR="00710AAC" w:rsidRPr="00015C51" w:rsidRDefault="00710AAC" w:rsidP="00D178B8">
            <w:pPr>
              <w:rPr>
                <w:sz w:val="20"/>
                <w:szCs w:val="20"/>
              </w:rPr>
            </w:pPr>
            <w:r w:rsidRPr="00015C51">
              <w:rPr>
                <w:sz w:val="20"/>
                <w:szCs w:val="20"/>
              </w:rPr>
              <w:t>Цель: обеспечение развития городского хозяйства через эффективное выполнение муниципальных функций</w:t>
            </w:r>
          </w:p>
        </w:tc>
      </w:tr>
      <w:tr w:rsidR="00710AAC" w:rsidRPr="00015C51" w:rsidTr="00D178B8">
        <w:trPr>
          <w:trHeight w:val="495"/>
        </w:trPr>
        <w:tc>
          <w:tcPr>
            <w:tcW w:w="567" w:type="dxa"/>
            <w:vMerge w:val="restart"/>
            <w:shd w:val="clear" w:color="auto" w:fill="auto"/>
          </w:tcPr>
          <w:p w:rsidR="00710AAC" w:rsidRPr="00015C51" w:rsidRDefault="00710AAC" w:rsidP="00D178B8">
            <w:pPr>
              <w:jc w:val="center"/>
              <w:rPr>
                <w:sz w:val="20"/>
                <w:szCs w:val="20"/>
              </w:rPr>
            </w:pPr>
            <w:r w:rsidRPr="00015C51">
              <w:rPr>
                <w:sz w:val="20"/>
                <w:szCs w:val="20"/>
              </w:rPr>
              <w:t>1.</w:t>
            </w:r>
          </w:p>
        </w:tc>
        <w:tc>
          <w:tcPr>
            <w:tcW w:w="2268" w:type="dxa"/>
            <w:vMerge w:val="restart"/>
            <w:shd w:val="clear" w:color="auto" w:fill="auto"/>
          </w:tcPr>
          <w:p w:rsidR="00710AAC" w:rsidRPr="00015C51" w:rsidRDefault="00710AAC" w:rsidP="00D178B8">
            <w:pPr>
              <w:rPr>
                <w:sz w:val="20"/>
                <w:szCs w:val="20"/>
              </w:rPr>
            </w:pPr>
            <w:r w:rsidRPr="00015C51">
              <w:rPr>
                <w:sz w:val="20"/>
                <w:szCs w:val="20"/>
              </w:rPr>
              <w:t xml:space="preserve">Основное мероприятие: эффективное выполнение муниципальных функций в сфере развития городского хозяйства </w:t>
            </w:r>
          </w:p>
        </w:tc>
        <w:tc>
          <w:tcPr>
            <w:tcW w:w="851" w:type="dxa"/>
            <w:vMerge w:val="restart"/>
            <w:shd w:val="clear" w:color="auto" w:fill="auto"/>
          </w:tcPr>
          <w:p w:rsidR="00710AAC" w:rsidRPr="00015C51" w:rsidRDefault="00710AAC" w:rsidP="00D178B8">
            <w:pPr>
              <w:jc w:val="center"/>
              <w:rPr>
                <w:sz w:val="20"/>
                <w:szCs w:val="20"/>
              </w:rPr>
            </w:pPr>
            <w:r w:rsidRPr="00015C51">
              <w:rPr>
                <w:sz w:val="20"/>
                <w:szCs w:val="20"/>
              </w:rPr>
              <w:t>2022 – 2024</w:t>
            </w:r>
          </w:p>
        </w:tc>
        <w:tc>
          <w:tcPr>
            <w:tcW w:w="850" w:type="dxa"/>
            <w:shd w:val="clear" w:color="auto" w:fill="auto"/>
          </w:tcPr>
          <w:p w:rsidR="00710AAC" w:rsidRPr="00015C51" w:rsidRDefault="00710AAC" w:rsidP="00D178B8">
            <w:pPr>
              <w:jc w:val="center"/>
              <w:rPr>
                <w:sz w:val="20"/>
                <w:szCs w:val="20"/>
              </w:rPr>
            </w:pPr>
            <w:r w:rsidRPr="00015C51">
              <w:rPr>
                <w:sz w:val="20"/>
                <w:szCs w:val="20"/>
              </w:rPr>
              <w:t>Всего, в т.ч.:</w:t>
            </w:r>
          </w:p>
        </w:tc>
        <w:tc>
          <w:tcPr>
            <w:tcW w:w="1134" w:type="dxa"/>
          </w:tcPr>
          <w:p w:rsidR="00710AAC" w:rsidRPr="00015C51" w:rsidRDefault="00710AAC" w:rsidP="00D178B8">
            <w:pPr>
              <w:jc w:val="center"/>
              <w:rPr>
                <w:sz w:val="20"/>
                <w:szCs w:val="20"/>
              </w:rPr>
            </w:pPr>
            <w:r w:rsidRPr="00015C51">
              <w:rPr>
                <w:sz w:val="20"/>
                <w:szCs w:val="20"/>
              </w:rPr>
              <w:t>208 456,2</w:t>
            </w:r>
          </w:p>
        </w:tc>
        <w:tc>
          <w:tcPr>
            <w:tcW w:w="992" w:type="dxa"/>
          </w:tcPr>
          <w:p w:rsidR="00710AAC" w:rsidRPr="00015C51" w:rsidRDefault="00710AAC" w:rsidP="00D178B8">
            <w:pPr>
              <w:jc w:val="center"/>
              <w:rPr>
                <w:sz w:val="20"/>
                <w:szCs w:val="20"/>
              </w:rPr>
            </w:pPr>
            <w:r w:rsidRPr="00015C51">
              <w:rPr>
                <w:sz w:val="20"/>
                <w:szCs w:val="20"/>
              </w:rPr>
              <w:t>67 560,1</w:t>
            </w:r>
          </w:p>
        </w:tc>
        <w:tc>
          <w:tcPr>
            <w:tcW w:w="992" w:type="dxa"/>
          </w:tcPr>
          <w:p w:rsidR="00710AAC" w:rsidRPr="00015C51" w:rsidRDefault="00710AAC" w:rsidP="00D178B8">
            <w:pPr>
              <w:jc w:val="center"/>
              <w:rPr>
                <w:sz w:val="20"/>
                <w:szCs w:val="20"/>
              </w:rPr>
            </w:pPr>
            <w:r w:rsidRPr="00015C51">
              <w:rPr>
                <w:sz w:val="20"/>
                <w:szCs w:val="20"/>
              </w:rPr>
              <w:t>69 076,9</w:t>
            </w:r>
          </w:p>
        </w:tc>
        <w:tc>
          <w:tcPr>
            <w:tcW w:w="992" w:type="dxa"/>
          </w:tcPr>
          <w:p w:rsidR="00710AAC" w:rsidRPr="00015C51" w:rsidRDefault="00710AAC" w:rsidP="00D178B8">
            <w:pPr>
              <w:jc w:val="center"/>
              <w:rPr>
                <w:sz w:val="20"/>
                <w:szCs w:val="20"/>
              </w:rPr>
            </w:pPr>
            <w:r w:rsidRPr="00015C51">
              <w:rPr>
                <w:sz w:val="20"/>
                <w:szCs w:val="20"/>
              </w:rPr>
              <w:t>71 819,2</w:t>
            </w:r>
          </w:p>
        </w:tc>
        <w:tc>
          <w:tcPr>
            <w:tcW w:w="1844" w:type="dxa"/>
            <w:vMerge w:val="restart"/>
            <w:shd w:val="clear" w:color="auto" w:fill="auto"/>
          </w:tcPr>
          <w:p w:rsidR="00710AAC" w:rsidRPr="00015C51" w:rsidRDefault="00710AAC" w:rsidP="00D178B8">
            <w:pPr>
              <w:jc w:val="center"/>
              <w:rPr>
                <w:sz w:val="20"/>
                <w:szCs w:val="20"/>
              </w:rPr>
            </w:pPr>
            <w:r w:rsidRPr="00015C51">
              <w:rPr>
                <w:sz w:val="20"/>
                <w:szCs w:val="20"/>
              </w:rPr>
              <w:t>Количество реализуемых функций, ед.</w:t>
            </w:r>
          </w:p>
        </w:tc>
        <w:tc>
          <w:tcPr>
            <w:tcW w:w="756" w:type="dxa"/>
            <w:vMerge w:val="restart"/>
            <w:shd w:val="clear" w:color="auto" w:fill="auto"/>
          </w:tcPr>
          <w:p w:rsidR="00710AAC" w:rsidRPr="00015C51" w:rsidRDefault="00710AAC" w:rsidP="00D178B8">
            <w:pPr>
              <w:jc w:val="center"/>
              <w:rPr>
                <w:sz w:val="20"/>
                <w:szCs w:val="20"/>
              </w:rPr>
            </w:pPr>
            <w:r w:rsidRPr="00015C51">
              <w:rPr>
                <w:sz w:val="20"/>
                <w:szCs w:val="20"/>
              </w:rPr>
              <w:t>61</w:t>
            </w:r>
          </w:p>
        </w:tc>
        <w:tc>
          <w:tcPr>
            <w:tcW w:w="756" w:type="dxa"/>
            <w:vMerge w:val="restart"/>
          </w:tcPr>
          <w:p w:rsidR="00710AAC" w:rsidRPr="00015C51" w:rsidRDefault="00710AAC" w:rsidP="00D178B8">
            <w:pPr>
              <w:jc w:val="center"/>
              <w:rPr>
                <w:sz w:val="20"/>
                <w:szCs w:val="20"/>
              </w:rPr>
            </w:pPr>
            <w:r w:rsidRPr="00015C51">
              <w:rPr>
                <w:sz w:val="20"/>
                <w:szCs w:val="20"/>
              </w:rPr>
              <w:t>61</w:t>
            </w:r>
          </w:p>
        </w:tc>
        <w:tc>
          <w:tcPr>
            <w:tcW w:w="756" w:type="dxa"/>
            <w:vMerge w:val="restart"/>
          </w:tcPr>
          <w:p w:rsidR="00710AAC" w:rsidRPr="00015C51" w:rsidRDefault="00710AAC" w:rsidP="00D178B8">
            <w:pPr>
              <w:jc w:val="center"/>
              <w:rPr>
                <w:sz w:val="20"/>
                <w:szCs w:val="20"/>
              </w:rPr>
            </w:pPr>
            <w:r w:rsidRPr="00015C51">
              <w:rPr>
                <w:sz w:val="20"/>
                <w:szCs w:val="20"/>
              </w:rPr>
              <w:t>61</w:t>
            </w:r>
          </w:p>
        </w:tc>
        <w:tc>
          <w:tcPr>
            <w:tcW w:w="2268" w:type="dxa"/>
            <w:vMerge w:val="restart"/>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495"/>
        </w:trPr>
        <w:tc>
          <w:tcPr>
            <w:tcW w:w="567" w:type="dxa"/>
            <w:vMerge/>
            <w:shd w:val="clear" w:color="auto" w:fill="auto"/>
          </w:tcPr>
          <w:p w:rsidR="00710AAC" w:rsidRPr="00015C51" w:rsidRDefault="00710AAC" w:rsidP="00D178B8">
            <w:pPr>
              <w:jc w:val="center"/>
              <w:rPr>
                <w:sz w:val="20"/>
                <w:szCs w:val="20"/>
              </w:rPr>
            </w:pPr>
          </w:p>
        </w:tc>
        <w:tc>
          <w:tcPr>
            <w:tcW w:w="2268" w:type="dxa"/>
            <w:vMerge/>
            <w:shd w:val="clear" w:color="auto" w:fill="auto"/>
          </w:tcPr>
          <w:p w:rsidR="00710AAC" w:rsidRPr="00015C51" w:rsidRDefault="00710AAC" w:rsidP="00D178B8">
            <w:pPr>
              <w:rPr>
                <w:sz w:val="20"/>
                <w:szCs w:val="20"/>
              </w:rPr>
            </w:pPr>
          </w:p>
        </w:tc>
        <w:tc>
          <w:tcPr>
            <w:tcW w:w="851" w:type="dxa"/>
            <w:vMerge/>
            <w:shd w:val="clear" w:color="auto" w:fill="auto"/>
          </w:tcPr>
          <w:p w:rsidR="00710AAC" w:rsidRPr="00015C51" w:rsidRDefault="00710AAC" w:rsidP="00D178B8">
            <w:pPr>
              <w:jc w:val="center"/>
              <w:rPr>
                <w:sz w:val="20"/>
                <w:szCs w:val="20"/>
              </w:rPr>
            </w:pPr>
          </w:p>
        </w:tc>
        <w:tc>
          <w:tcPr>
            <w:tcW w:w="850" w:type="dxa"/>
            <w:shd w:val="clear" w:color="auto" w:fill="auto"/>
          </w:tcPr>
          <w:p w:rsidR="00710AAC" w:rsidRPr="00015C51" w:rsidRDefault="00710AAC" w:rsidP="00D178B8">
            <w:pPr>
              <w:jc w:val="center"/>
              <w:rPr>
                <w:sz w:val="20"/>
                <w:szCs w:val="20"/>
              </w:rPr>
            </w:pPr>
            <w:r w:rsidRPr="00015C51">
              <w:rPr>
                <w:sz w:val="20"/>
                <w:szCs w:val="20"/>
              </w:rPr>
              <w:t>МБ</w:t>
            </w:r>
          </w:p>
        </w:tc>
        <w:tc>
          <w:tcPr>
            <w:tcW w:w="1134" w:type="dxa"/>
          </w:tcPr>
          <w:p w:rsidR="00710AAC" w:rsidRPr="00015C51" w:rsidRDefault="00710AAC" w:rsidP="00D178B8">
            <w:pPr>
              <w:jc w:val="center"/>
              <w:rPr>
                <w:sz w:val="20"/>
                <w:szCs w:val="20"/>
              </w:rPr>
            </w:pPr>
            <w:r w:rsidRPr="00015C51">
              <w:rPr>
                <w:sz w:val="20"/>
                <w:szCs w:val="20"/>
              </w:rPr>
              <w:t>208 313,3</w:t>
            </w:r>
          </w:p>
        </w:tc>
        <w:tc>
          <w:tcPr>
            <w:tcW w:w="992" w:type="dxa"/>
          </w:tcPr>
          <w:p w:rsidR="00710AAC" w:rsidRPr="00015C51" w:rsidRDefault="00710AAC" w:rsidP="00D178B8">
            <w:pPr>
              <w:jc w:val="center"/>
              <w:rPr>
                <w:sz w:val="20"/>
                <w:szCs w:val="20"/>
              </w:rPr>
            </w:pPr>
            <w:r w:rsidRPr="00015C51">
              <w:rPr>
                <w:sz w:val="20"/>
                <w:szCs w:val="20"/>
              </w:rPr>
              <w:t>67 514,4</w:t>
            </w:r>
          </w:p>
        </w:tc>
        <w:tc>
          <w:tcPr>
            <w:tcW w:w="992" w:type="dxa"/>
          </w:tcPr>
          <w:p w:rsidR="00710AAC" w:rsidRPr="00015C51" w:rsidRDefault="00710AAC" w:rsidP="00D178B8">
            <w:pPr>
              <w:jc w:val="center"/>
              <w:rPr>
                <w:sz w:val="20"/>
                <w:szCs w:val="20"/>
              </w:rPr>
            </w:pPr>
            <w:r w:rsidRPr="00015C51">
              <w:rPr>
                <w:sz w:val="20"/>
                <w:szCs w:val="20"/>
              </w:rPr>
              <w:t>69 029,2</w:t>
            </w:r>
          </w:p>
        </w:tc>
        <w:tc>
          <w:tcPr>
            <w:tcW w:w="992" w:type="dxa"/>
          </w:tcPr>
          <w:p w:rsidR="00710AAC" w:rsidRPr="00015C51" w:rsidRDefault="00710AAC" w:rsidP="00D178B8">
            <w:pPr>
              <w:jc w:val="center"/>
              <w:rPr>
                <w:sz w:val="20"/>
                <w:szCs w:val="20"/>
              </w:rPr>
            </w:pPr>
            <w:r w:rsidRPr="00015C51">
              <w:rPr>
                <w:sz w:val="20"/>
                <w:szCs w:val="20"/>
              </w:rPr>
              <w:t>71 769,7</w:t>
            </w:r>
          </w:p>
        </w:tc>
        <w:tc>
          <w:tcPr>
            <w:tcW w:w="1844" w:type="dxa"/>
            <w:vMerge/>
            <w:shd w:val="clear" w:color="auto" w:fill="auto"/>
          </w:tcPr>
          <w:p w:rsidR="00710AAC" w:rsidRPr="00015C51" w:rsidRDefault="00710AAC" w:rsidP="00D178B8">
            <w:pPr>
              <w:jc w:val="center"/>
              <w:rPr>
                <w:sz w:val="20"/>
                <w:szCs w:val="20"/>
              </w:rPr>
            </w:pPr>
          </w:p>
        </w:tc>
        <w:tc>
          <w:tcPr>
            <w:tcW w:w="756" w:type="dxa"/>
            <w:vMerge/>
            <w:shd w:val="clear" w:color="auto" w:fill="auto"/>
          </w:tcPr>
          <w:p w:rsidR="00710AAC" w:rsidRPr="00015C51" w:rsidRDefault="00710AAC" w:rsidP="00D178B8">
            <w:pPr>
              <w:jc w:val="center"/>
              <w:rPr>
                <w:sz w:val="20"/>
                <w:szCs w:val="20"/>
              </w:rPr>
            </w:pPr>
          </w:p>
        </w:tc>
        <w:tc>
          <w:tcPr>
            <w:tcW w:w="756" w:type="dxa"/>
            <w:vMerge/>
          </w:tcPr>
          <w:p w:rsidR="00710AAC" w:rsidRPr="00015C51" w:rsidRDefault="00710AAC" w:rsidP="00D178B8">
            <w:pPr>
              <w:jc w:val="center"/>
              <w:rPr>
                <w:sz w:val="20"/>
                <w:szCs w:val="20"/>
              </w:rPr>
            </w:pPr>
          </w:p>
        </w:tc>
        <w:tc>
          <w:tcPr>
            <w:tcW w:w="756" w:type="dxa"/>
            <w:vMerge/>
          </w:tcPr>
          <w:p w:rsidR="00710AAC" w:rsidRPr="00015C51" w:rsidRDefault="00710AAC" w:rsidP="00D178B8">
            <w:pPr>
              <w:jc w:val="center"/>
              <w:rPr>
                <w:sz w:val="20"/>
                <w:szCs w:val="20"/>
              </w:rPr>
            </w:pPr>
          </w:p>
        </w:tc>
        <w:tc>
          <w:tcPr>
            <w:tcW w:w="2268" w:type="dxa"/>
            <w:vMerge/>
            <w:shd w:val="clear" w:color="auto" w:fill="auto"/>
          </w:tcPr>
          <w:p w:rsidR="00710AAC" w:rsidRPr="00015C51" w:rsidRDefault="00710AAC" w:rsidP="00D178B8">
            <w:pPr>
              <w:jc w:val="center"/>
              <w:rPr>
                <w:sz w:val="20"/>
                <w:szCs w:val="20"/>
              </w:rPr>
            </w:pPr>
          </w:p>
        </w:tc>
      </w:tr>
      <w:tr w:rsidR="00710AAC" w:rsidRPr="00015C51" w:rsidTr="00D178B8">
        <w:trPr>
          <w:trHeight w:val="495"/>
        </w:trPr>
        <w:tc>
          <w:tcPr>
            <w:tcW w:w="567" w:type="dxa"/>
            <w:vMerge/>
            <w:shd w:val="clear" w:color="auto" w:fill="auto"/>
          </w:tcPr>
          <w:p w:rsidR="00710AAC" w:rsidRPr="00015C51" w:rsidRDefault="00710AAC" w:rsidP="00D178B8">
            <w:pPr>
              <w:jc w:val="center"/>
              <w:rPr>
                <w:sz w:val="20"/>
                <w:szCs w:val="20"/>
              </w:rPr>
            </w:pPr>
          </w:p>
        </w:tc>
        <w:tc>
          <w:tcPr>
            <w:tcW w:w="2268" w:type="dxa"/>
            <w:vMerge/>
            <w:shd w:val="clear" w:color="auto" w:fill="auto"/>
          </w:tcPr>
          <w:p w:rsidR="00710AAC" w:rsidRPr="00015C51" w:rsidRDefault="00710AAC" w:rsidP="00D178B8">
            <w:pPr>
              <w:rPr>
                <w:sz w:val="20"/>
                <w:szCs w:val="20"/>
              </w:rPr>
            </w:pPr>
          </w:p>
        </w:tc>
        <w:tc>
          <w:tcPr>
            <w:tcW w:w="851" w:type="dxa"/>
            <w:vMerge/>
            <w:shd w:val="clear" w:color="auto" w:fill="auto"/>
          </w:tcPr>
          <w:p w:rsidR="00710AAC" w:rsidRPr="00015C51" w:rsidRDefault="00710AAC" w:rsidP="00D178B8">
            <w:pPr>
              <w:jc w:val="center"/>
              <w:rPr>
                <w:sz w:val="20"/>
                <w:szCs w:val="20"/>
              </w:rPr>
            </w:pPr>
          </w:p>
        </w:tc>
        <w:tc>
          <w:tcPr>
            <w:tcW w:w="850" w:type="dxa"/>
            <w:shd w:val="clear" w:color="auto" w:fill="auto"/>
          </w:tcPr>
          <w:p w:rsidR="00710AAC" w:rsidRPr="00015C51" w:rsidRDefault="00710AAC" w:rsidP="00D178B8">
            <w:pPr>
              <w:jc w:val="center"/>
              <w:rPr>
                <w:sz w:val="20"/>
                <w:szCs w:val="20"/>
              </w:rPr>
            </w:pPr>
            <w:r w:rsidRPr="00015C51">
              <w:rPr>
                <w:sz w:val="20"/>
                <w:szCs w:val="20"/>
              </w:rPr>
              <w:t>ОБ</w:t>
            </w:r>
          </w:p>
        </w:tc>
        <w:tc>
          <w:tcPr>
            <w:tcW w:w="1134" w:type="dxa"/>
          </w:tcPr>
          <w:p w:rsidR="00710AAC" w:rsidRPr="00015C51" w:rsidRDefault="00710AAC" w:rsidP="00D178B8">
            <w:pPr>
              <w:jc w:val="center"/>
              <w:rPr>
                <w:sz w:val="20"/>
                <w:szCs w:val="20"/>
              </w:rPr>
            </w:pPr>
            <w:r w:rsidRPr="00015C51">
              <w:rPr>
                <w:sz w:val="20"/>
                <w:szCs w:val="20"/>
              </w:rPr>
              <w:t>142,9</w:t>
            </w:r>
          </w:p>
        </w:tc>
        <w:tc>
          <w:tcPr>
            <w:tcW w:w="992" w:type="dxa"/>
          </w:tcPr>
          <w:p w:rsidR="00710AAC" w:rsidRPr="00015C51" w:rsidRDefault="00710AAC" w:rsidP="00D178B8">
            <w:pPr>
              <w:jc w:val="center"/>
              <w:rPr>
                <w:sz w:val="20"/>
                <w:szCs w:val="20"/>
              </w:rPr>
            </w:pPr>
            <w:r w:rsidRPr="00015C51">
              <w:rPr>
                <w:sz w:val="20"/>
                <w:szCs w:val="20"/>
              </w:rPr>
              <w:t>45,7</w:t>
            </w:r>
          </w:p>
        </w:tc>
        <w:tc>
          <w:tcPr>
            <w:tcW w:w="992" w:type="dxa"/>
          </w:tcPr>
          <w:p w:rsidR="00710AAC" w:rsidRPr="00015C51" w:rsidRDefault="00710AAC" w:rsidP="00D178B8">
            <w:pPr>
              <w:jc w:val="center"/>
              <w:rPr>
                <w:sz w:val="20"/>
                <w:szCs w:val="20"/>
              </w:rPr>
            </w:pPr>
            <w:r w:rsidRPr="00015C51">
              <w:rPr>
                <w:sz w:val="20"/>
                <w:szCs w:val="20"/>
              </w:rPr>
              <w:t>47,7</w:t>
            </w:r>
          </w:p>
        </w:tc>
        <w:tc>
          <w:tcPr>
            <w:tcW w:w="992" w:type="dxa"/>
          </w:tcPr>
          <w:p w:rsidR="00710AAC" w:rsidRPr="00015C51" w:rsidRDefault="00710AAC" w:rsidP="00D178B8">
            <w:pPr>
              <w:jc w:val="center"/>
              <w:rPr>
                <w:sz w:val="20"/>
                <w:szCs w:val="20"/>
              </w:rPr>
            </w:pPr>
            <w:r w:rsidRPr="00015C51">
              <w:rPr>
                <w:sz w:val="20"/>
                <w:szCs w:val="20"/>
              </w:rPr>
              <w:t>49,5</w:t>
            </w:r>
          </w:p>
        </w:tc>
        <w:tc>
          <w:tcPr>
            <w:tcW w:w="1844" w:type="dxa"/>
            <w:vMerge/>
            <w:shd w:val="clear" w:color="auto" w:fill="auto"/>
          </w:tcPr>
          <w:p w:rsidR="00710AAC" w:rsidRPr="00015C51" w:rsidRDefault="00710AAC" w:rsidP="00D178B8">
            <w:pPr>
              <w:jc w:val="center"/>
              <w:rPr>
                <w:sz w:val="20"/>
                <w:szCs w:val="20"/>
              </w:rPr>
            </w:pPr>
          </w:p>
        </w:tc>
        <w:tc>
          <w:tcPr>
            <w:tcW w:w="756" w:type="dxa"/>
            <w:vMerge/>
            <w:shd w:val="clear" w:color="auto" w:fill="auto"/>
          </w:tcPr>
          <w:p w:rsidR="00710AAC" w:rsidRPr="00015C51" w:rsidRDefault="00710AAC" w:rsidP="00D178B8">
            <w:pPr>
              <w:jc w:val="center"/>
              <w:rPr>
                <w:sz w:val="20"/>
                <w:szCs w:val="20"/>
              </w:rPr>
            </w:pPr>
          </w:p>
        </w:tc>
        <w:tc>
          <w:tcPr>
            <w:tcW w:w="756" w:type="dxa"/>
            <w:vMerge/>
          </w:tcPr>
          <w:p w:rsidR="00710AAC" w:rsidRPr="00015C51" w:rsidRDefault="00710AAC" w:rsidP="00D178B8">
            <w:pPr>
              <w:jc w:val="center"/>
              <w:rPr>
                <w:sz w:val="20"/>
                <w:szCs w:val="20"/>
              </w:rPr>
            </w:pPr>
          </w:p>
        </w:tc>
        <w:tc>
          <w:tcPr>
            <w:tcW w:w="756" w:type="dxa"/>
            <w:vMerge/>
          </w:tcPr>
          <w:p w:rsidR="00710AAC" w:rsidRPr="00015C51" w:rsidRDefault="00710AAC" w:rsidP="00D178B8">
            <w:pPr>
              <w:jc w:val="center"/>
              <w:rPr>
                <w:sz w:val="20"/>
                <w:szCs w:val="20"/>
              </w:rPr>
            </w:pPr>
          </w:p>
        </w:tc>
        <w:tc>
          <w:tcPr>
            <w:tcW w:w="2268" w:type="dxa"/>
            <w:vMerge/>
            <w:shd w:val="clear" w:color="auto" w:fill="auto"/>
          </w:tcPr>
          <w:p w:rsidR="00710AAC" w:rsidRPr="00015C51" w:rsidRDefault="00710AAC" w:rsidP="00D178B8">
            <w:pPr>
              <w:jc w:val="center"/>
              <w:rPr>
                <w:sz w:val="20"/>
                <w:szCs w:val="20"/>
              </w:rPr>
            </w:pPr>
          </w:p>
        </w:tc>
      </w:tr>
      <w:tr w:rsidR="00710AAC" w:rsidRPr="00015C51" w:rsidTr="00D178B8">
        <w:trPr>
          <w:trHeight w:val="451"/>
        </w:trPr>
        <w:tc>
          <w:tcPr>
            <w:tcW w:w="567" w:type="dxa"/>
            <w:shd w:val="clear" w:color="auto" w:fill="auto"/>
          </w:tcPr>
          <w:p w:rsidR="00710AAC" w:rsidRPr="00015C51" w:rsidRDefault="00710AAC" w:rsidP="00D178B8">
            <w:pPr>
              <w:jc w:val="center"/>
              <w:rPr>
                <w:sz w:val="20"/>
                <w:szCs w:val="20"/>
              </w:rPr>
            </w:pPr>
            <w:r w:rsidRPr="00015C51">
              <w:rPr>
                <w:sz w:val="20"/>
                <w:szCs w:val="20"/>
              </w:rPr>
              <w:t>1.1</w:t>
            </w:r>
          </w:p>
        </w:tc>
        <w:tc>
          <w:tcPr>
            <w:tcW w:w="2268" w:type="dxa"/>
            <w:shd w:val="clear" w:color="auto" w:fill="auto"/>
          </w:tcPr>
          <w:p w:rsidR="00710AAC" w:rsidRPr="00015C51" w:rsidRDefault="00710AAC" w:rsidP="00D178B8">
            <w:pPr>
              <w:rPr>
                <w:sz w:val="20"/>
                <w:szCs w:val="20"/>
              </w:rPr>
            </w:pPr>
            <w:r w:rsidRPr="00015C51">
              <w:rPr>
                <w:sz w:val="20"/>
                <w:szCs w:val="20"/>
              </w:rPr>
              <w:t xml:space="preserve">Оплата труда работников органов местного самоуправления  </w:t>
            </w:r>
          </w:p>
        </w:tc>
        <w:tc>
          <w:tcPr>
            <w:tcW w:w="851" w:type="dxa"/>
            <w:shd w:val="clear" w:color="auto" w:fill="auto"/>
          </w:tcPr>
          <w:p w:rsidR="00710AAC" w:rsidRPr="00015C51" w:rsidRDefault="00710AAC" w:rsidP="00D178B8">
            <w:pPr>
              <w:jc w:val="center"/>
              <w:rPr>
                <w:sz w:val="20"/>
                <w:szCs w:val="20"/>
              </w:rPr>
            </w:pPr>
            <w:r w:rsidRPr="00015C51">
              <w:rPr>
                <w:sz w:val="20"/>
                <w:szCs w:val="20"/>
              </w:rPr>
              <w:t>2022 – 2024</w:t>
            </w:r>
          </w:p>
        </w:tc>
        <w:tc>
          <w:tcPr>
            <w:tcW w:w="850" w:type="dxa"/>
            <w:shd w:val="clear" w:color="auto" w:fill="auto"/>
          </w:tcPr>
          <w:p w:rsidR="00710AAC" w:rsidRPr="00015C51" w:rsidRDefault="00710AAC" w:rsidP="00D178B8">
            <w:pPr>
              <w:jc w:val="center"/>
              <w:rPr>
                <w:sz w:val="20"/>
                <w:szCs w:val="20"/>
              </w:rPr>
            </w:pPr>
            <w:r w:rsidRPr="00015C51">
              <w:rPr>
                <w:sz w:val="20"/>
                <w:szCs w:val="20"/>
              </w:rPr>
              <w:t>МБ</w:t>
            </w:r>
          </w:p>
        </w:tc>
        <w:tc>
          <w:tcPr>
            <w:tcW w:w="1134" w:type="dxa"/>
          </w:tcPr>
          <w:p w:rsidR="00710AAC" w:rsidRPr="00015C51" w:rsidRDefault="00710AAC" w:rsidP="00D178B8">
            <w:pPr>
              <w:jc w:val="center"/>
              <w:rPr>
                <w:sz w:val="20"/>
                <w:szCs w:val="20"/>
              </w:rPr>
            </w:pPr>
            <w:r w:rsidRPr="00015C51">
              <w:rPr>
                <w:sz w:val="20"/>
                <w:szCs w:val="20"/>
              </w:rPr>
              <w:t>206 022,3</w:t>
            </w:r>
          </w:p>
        </w:tc>
        <w:tc>
          <w:tcPr>
            <w:tcW w:w="992" w:type="dxa"/>
          </w:tcPr>
          <w:p w:rsidR="00710AAC" w:rsidRPr="00015C51" w:rsidRDefault="00710AAC" w:rsidP="00D178B8">
            <w:pPr>
              <w:jc w:val="center"/>
              <w:rPr>
                <w:sz w:val="20"/>
                <w:szCs w:val="20"/>
              </w:rPr>
            </w:pPr>
            <w:r w:rsidRPr="00015C51">
              <w:rPr>
                <w:sz w:val="20"/>
                <w:szCs w:val="20"/>
              </w:rPr>
              <w:t>66 513,4</w:t>
            </w:r>
          </w:p>
        </w:tc>
        <w:tc>
          <w:tcPr>
            <w:tcW w:w="992" w:type="dxa"/>
          </w:tcPr>
          <w:p w:rsidR="00710AAC" w:rsidRPr="00015C51" w:rsidRDefault="00710AAC" w:rsidP="00D178B8">
            <w:pPr>
              <w:jc w:val="center"/>
              <w:rPr>
                <w:sz w:val="20"/>
                <w:szCs w:val="20"/>
              </w:rPr>
            </w:pPr>
            <w:r w:rsidRPr="00015C51">
              <w:rPr>
                <w:sz w:val="20"/>
                <w:szCs w:val="20"/>
              </w:rPr>
              <w:t>68 384,2</w:t>
            </w:r>
          </w:p>
        </w:tc>
        <w:tc>
          <w:tcPr>
            <w:tcW w:w="992" w:type="dxa"/>
          </w:tcPr>
          <w:p w:rsidR="00710AAC" w:rsidRPr="00015C51" w:rsidRDefault="00710AAC" w:rsidP="00D178B8">
            <w:pPr>
              <w:jc w:val="center"/>
              <w:rPr>
                <w:sz w:val="20"/>
                <w:szCs w:val="20"/>
              </w:rPr>
            </w:pPr>
            <w:r w:rsidRPr="00015C51">
              <w:rPr>
                <w:sz w:val="20"/>
                <w:szCs w:val="20"/>
              </w:rPr>
              <w:t>71 124,7</w:t>
            </w:r>
          </w:p>
        </w:tc>
        <w:tc>
          <w:tcPr>
            <w:tcW w:w="1844" w:type="dxa"/>
            <w:shd w:val="clear" w:color="auto" w:fill="auto"/>
          </w:tcPr>
          <w:p w:rsidR="00710AAC" w:rsidRPr="00015C51" w:rsidRDefault="00710AAC" w:rsidP="00D178B8">
            <w:pPr>
              <w:jc w:val="center"/>
              <w:rPr>
                <w:sz w:val="20"/>
                <w:szCs w:val="20"/>
              </w:rPr>
            </w:pPr>
            <w:r w:rsidRPr="00015C51">
              <w:rPr>
                <w:sz w:val="20"/>
                <w:szCs w:val="20"/>
              </w:rPr>
              <w:t>Количество муниципальных служащих, чел.</w:t>
            </w:r>
          </w:p>
        </w:tc>
        <w:tc>
          <w:tcPr>
            <w:tcW w:w="756" w:type="dxa"/>
            <w:shd w:val="clear" w:color="auto" w:fill="auto"/>
          </w:tcPr>
          <w:p w:rsidR="00710AAC" w:rsidRPr="00015C51" w:rsidRDefault="00710AAC" w:rsidP="00D178B8">
            <w:pPr>
              <w:jc w:val="center"/>
              <w:rPr>
                <w:sz w:val="20"/>
                <w:szCs w:val="20"/>
              </w:rPr>
            </w:pPr>
            <w:r w:rsidRPr="00015C51">
              <w:rPr>
                <w:sz w:val="20"/>
                <w:szCs w:val="20"/>
              </w:rPr>
              <w:t>46</w:t>
            </w:r>
          </w:p>
        </w:tc>
        <w:tc>
          <w:tcPr>
            <w:tcW w:w="756" w:type="dxa"/>
          </w:tcPr>
          <w:p w:rsidR="00710AAC" w:rsidRPr="00015C51" w:rsidRDefault="00710AAC" w:rsidP="00D178B8">
            <w:pPr>
              <w:jc w:val="center"/>
              <w:rPr>
                <w:sz w:val="20"/>
                <w:szCs w:val="20"/>
              </w:rPr>
            </w:pPr>
            <w:r w:rsidRPr="00015C51">
              <w:rPr>
                <w:sz w:val="20"/>
                <w:szCs w:val="20"/>
              </w:rPr>
              <w:t>46</w:t>
            </w:r>
          </w:p>
        </w:tc>
        <w:tc>
          <w:tcPr>
            <w:tcW w:w="756" w:type="dxa"/>
          </w:tcPr>
          <w:p w:rsidR="00710AAC" w:rsidRPr="00015C51" w:rsidRDefault="00710AAC" w:rsidP="00D178B8">
            <w:pPr>
              <w:jc w:val="center"/>
              <w:rPr>
                <w:sz w:val="20"/>
                <w:szCs w:val="20"/>
              </w:rPr>
            </w:pPr>
            <w:r w:rsidRPr="00015C51">
              <w:rPr>
                <w:sz w:val="20"/>
                <w:szCs w:val="20"/>
              </w:rPr>
              <w:t>46</w:t>
            </w:r>
          </w:p>
        </w:tc>
        <w:tc>
          <w:tcPr>
            <w:tcW w:w="2268" w:type="dxa"/>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2076"/>
        </w:trPr>
        <w:tc>
          <w:tcPr>
            <w:tcW w:w="567" w:type="dxa"/>
            <w:shd w:val="clear" w:color="auto" w:fill="auto"/>
          </w:tcPr>
          <w:p w:rsidR="00710AAC" w:rsidRPr="00015C51" w:rsidRDefault="00710AAC" w:rsidP="00D178B8">
            <w:pPr>
              <w:jc w:val="center"/>
              <w:rPr>
                <w:sz w:val="20"/>
                <w:szCs w:val="20"/>
              </w:rPr>
            </w:pPr>
            <w:r w:rsidRPr="00015C51">
              <w:rPr>
                <w:sz w:val="20"/>
                <w:szCs w:val="20"/>
              </w:rPr>
              <w:lastRenderedPageBreak/>
              <w:t>1.2</w:t>
            </w:r>
          </w:p>
        </w:tc>
        <w:tc>
          <w:tcPr>
            <w:tcW w:w="2268" w:type="dxa"/>
            <w:shd w:val="clear" w:color="auto" w:fill="auto"/>
          </w:tcPr>
          <w:p w:rsidR="00710AAC" w:rsidRPr="00015C51" w:rsidRDefault="00710AAC" w:rsidP="00D178B8">
            <w:pPr>
              <w:rPr>
                <w:sz w:val="20"/>
                <w:szCs w:val="20"/>
              </w:rPr>
            </w:pPr>
            <w:r w:rsidRPr="00015C51">
              <w:rPr>
                <w:sz w:val="20"/>
                <w:szCs w:val="20"/>
              </w:rPr>
              <w:t>Обеспечение функций работников органов местного самоуправления</w:t>
            </w:r>
          </w:p>
        </w:tc>
        <w:tc>
          <w:tcPr>
            <w:tcW w:w="851" w:type="dxa"/>
            <w:shd w:val="clear" w:color="auto" w:fill="auto"/>
          </w:tcPr>
          <w:p w:rsidR="00710AAC" w:rsidRPr="00015C51" w:rsidRDefault="00710AAC" w:rsidP="00D178B8">
            <w:pPr>
              <w:jc w:val="center"/>
              <w:rPr>
                <w:sz w:val="20"/>
                <w:szCs w:val="20"/>
              </w:rPr>
            </w:pPr>
            <w:r w:rsidRPr="00015C51">
              <w:rPr>
                <w:sz w:val="20"/>
                <w:szCs w:val="20"/>
              </w:rPr>
              <w:t>2022 – 2024</w:t>
            </w:r>
          </w:p>
        </w:tc>
        <w:tc>
          <w:tcPr>
            <w:tcW w:w="850" w:type="dxa"/>
            <w:shd w:val="clear" w:color="auto" w:fill="auto"/>
          </w:tcPr>
          <w:p w:rsidR="00710AAC" w:rsidRPr="00015C51" w:rsidRDefault="00710AAC" w:rsidP="00D178B8">
            <w:pPr>
              <w:jc w:val="center"/>
              <w:rPr>
                <w:sz w:val="20"/>
                <w:szCs w:val="20"/>
              </w:rPr>
            </w:pPr>
            <w:r w:rsidRPr="00015C51">
              <w:rPr>
                <w:sz w:val="20"/>
                <w:szCs w:val="20"/>
              </w:rPr>
              <w:t>МБ</w:t>
            </w:r>
          </w:p>
        </w:tc>
        <w:tc>
          <w:tcPr>
            <w:tcW w:w="1134" w:type="dxa"/>
          </w:tcPr>
          <w:p w:rsidR="00710AAC" w:rsidRPr="00015C51" w:rsidRDefault="00710AAC" w:rsidP="00D178B8">
            <w:pPr>
              <w:jc w:val="center"/>
              <w:rPr>
                <w:sz w:val="20"/>
                <w:szCs w:val="20"/>
              </w:rPr>
            </w:pPr>
            <w:r w:rsidRPr="00015C51">
              <w:rPr>
                <w:sz w:val="20"/>
                <w:szCs w:val="20"/>
              </w:rPr>
              <w:t>2 291,0</w:t>
            </w:r>
          </w:p>
        </w:tc>
        <w:tc>
          <w:tcPr>
            <w:tcW w:w="992" w:type="dxa"/>
          </w:tcPr>
          <w:p w:rsidR="00710AAC" w:rsidRPr="00015C51" w:rsidRDefault="00710AAC" w:rsidP="00D178B8">
            <w:pPr>
              <w:jc w:val="center"/>
              <w:rPr>
                <w:sz w:val="20"/>
                <w:szCs w:val="20"/>
              </w:rPr>
            </w:pPr>
            <w:r w:rsidRPr="00015C51">
              <w:rPr>
                <w:sz w:val="20"/>
                <w:szCs w:val="20"/>
              </w:rPr>
              <w:t>1 001,0</w:t>
            </w:r>
          </w:p>
        </w:tc>
        <w:tc>
          <w:tcPr>
            <w:tcW w:w="992" w:type="dxa"/>
          </w:tcPr>
          <w:p w:rsidR="00710AAC" w:rsidRPr="00015C51" w:rsidRDefault="00710AAC" w:rsidP="00D178B8">
            <w:pPr>
              <w:jc w:val="center"/>
              <w:rPr>
                <w:sz w:val="20"/>
                <w:szCs w:val="20"/>
              </w:rPr>
            </w:pPr>
            <w:r w:rsidRPr="00015C51">
              <w:rPr>
                <w:sz w:val="20"/>
                <w:szCs w:val="20"/>
              </w:rPr>
              <w:t>645,0</w:t>
            </w:r>
          </w:p>
        </w:tc>
        <w:tc>
          <w:tcPr>
            <w:tcW w:w="992" w:type="dxa"/>
          </w:tcPr>
          <w:p w:rsidR="00710AAC" w:rsidRPr="00015C51" w:rsidRDefault="00710AAC" w:rsidP="00D178B8">
            <w:pPr>
              <w:jc w:val="center"/>
              <w:rPr>
                <w:sz w:val="20"/>
                <w:szCs w:val="20"/>
              </w:rPr>
            </w:pPr>
            <w:r w:rsidRPr="00015C51">
              <w:rPr>
                <w:sz w:val="20"/>
                <w:szCs w:val="20"/>
              </w:rPr>
              <w:t>645,0</w:t>
            </w:r>
          </w:p>
        </w:tc>
        <w:tc>
          <w:tcPr>
            <w:tcW w:w="1844" w:type="dxa"/>
            <w:shd w:val="clear" w:color="auto" w:fill="auto"/>
          </w:tcPr>
          <w:p w:rsidR="00710AAC" w:rsidRPr="00015C51" w:rsidRDefault="00710AAC" w:rsidP="00D178B8">
            <w:pPr>
              <w:jc w:val="center"/>
              <w:rPr>
                <w:sz w:val="20"/>
                <w:szCs w:val="20"/>
              </w:rPr>
            </w:pPr>
            <w:r w:rsidRPr="00015C51">
              <w:rPr>
                <w:sz w:val="20"/>
                <w:szCs w:val="20"/>
              </w:rPr>
              <w:t>Количество муниципальных служащих, имеющих право на оплату стоимости проезда к месту использования отпуска и обратно, чел.</w:t>
            </w:r>
          </w:p>
        </w:tc>
        <w:tc>
          <w:tcPr>
            <w:tcW w:w="756" w:type="dxa"/>
            <w:shd w:val="clear" w:color="auto" w:fill="auto"/>
          </w:tcPr>
          <w:p w:rsidR="00710AAC" w:rsidRPr="00015C51" w:rsidRDefault="00710AAC" w:rsidP="00D178B8">
            <w:pPr>
              <w:jc w:val="center"/>
              <w:rPr>
                <w:sz w:val="20"/>
                <w:szCs w:val="20"/>
              </w:rPr>
            </w:pPr>
            <w:r w:rsidRPr="00015C51">
              <w:rPr>
                <w:sz w:val="20"/>
                <w:szCs w:val="20"/>
              </w:rPr>
              <w:t>41</w:t>
            </w:r>
          </w:p>
        </w:tc>
        <w:tc>
          <w:tcPr>
            <w:tcW w:w="756" w:type="dxa"/>
          </w:tcPr>
          <w:p w:rsidR="00710AAC" w:rsidRPr="00015C51" w:rsidRDefault="00710AAC" w:rsidP="00D178B8">
            <w:pPr>
              <w:jc w:val="center"/>
              <w:rPr>
                <w:sz w:val="20"/>
                <w:szCs w:val="20"/>
              </w:rPr>
            </w:pPr>
            <w:r w:rsidRPr="00015C51">
              <w:rPr>
                <w:sz w:val="20"/>
                <w:szCs w:val="20"/>
              </w:rPr>
              <w:t>41</w:t>
            </w:r>
          </w:p>
        </w:tc>
        <w:tc>
          <w:tcPr>
            <w:tcW w:w="756" w:type="dxa"/>
          </w:tcPr>
          <w:p w:rsidR="00710AAC" w:rsidRPr="00015C51" w:rsidRDefault="00710AAC" w:rsidP="00D178B8">
            <w:pPr>
              <w:jc w:val="center"/>
              <w:rPr>
                <w:sz w:val="20"/>
                <w:szCs w:val="20"/>
              </w:rPr>
            </w:pPr>
            <w:r w:rsidRPr="00015C51">
              <w:rPr>
                <w:sz w:val="20"/>
                <w:szCs w:val="20"/>
              </w:rPr>
              <w:t>41</w:t>
            </w:r>
          </w:p>
        </w:tc>
        <w:tc>
          <w:tcPr>
            <w:tcW w:w="2268" w:type="dxa"/>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174"/>
        </w:trPr>
        <w:tc>
          <w:tcPr>
            <w:tcW w:w="567" w:type="dxa"/>
            <w:shd w:val="clear" w:color="auto" w:fill="auto"/>
          </w:tcPr>
          <w:p w:rsidR="00710AAC" w:rsidRPr="00015C51" w:rsidRDefault="00710AAC" w:rsidP="00D178B8">
            <w:pPr>
              <w:jc w:val="center"/>
              <w:rPr>
                <w:sz w:val="20"/>
                <w:szCs w:val="20"/>
              </w:rPr>
            </w:pPr>
            <w:r w:rsidRPr="00015C51">
              <w:rPr>
                <w:sz w:val="20"/>
                <w:szCs w:val="20"/>
              </w:rPr>
              <w:t>1.3</w:t>
            </w:r>
          </w:p>
        </w:tc>
        <w:tc>
          <w:tcPr>
            <w:tcW w:w="2268" w:type="dxa"/>
            <w:shd w:val="clear" w:color="auto" w:fill="auto"/>
          </w:tcPr>
          <w:p w:rsidR="00710AAC" w:rsidRPr="00015C51" w:rsidRDefault="00710AAC" w:rsidP="00D178B8">
            <w:pPr>
              <w:rPr>
                <w:sz w:val="20"/>
                <w:szCs w:val="20"/>
              </w:rPr>
            </w:pPr>
            <w:r w:rsidRPr="00015C51">
              <w:rPr>
                <w:sz w:val="20"/>
                <w:szCs w:val="20"/>
              </w:rPr>
              <w:t xml:space="preserve">Субвенция бюджетам муниципальных образований Мурманской области на осуществление деятельности по отлову и содержанию животных без владельцев </w:t>
            </w:r>
          </w:p>
        </w:tc>
        <w:tc>
          <w:tcPr>
            <w:tcW w:w="851" w:type="dxa"/>
            <w:shd w:val="clear" w:color="auto" w:fill="auto"/>
          </w:tcPr>
          <w:p w:rsidR="00710AAC" w:rsidRPr="00015C51" w:rsidRDefault="00710AAC" w:rsidP="00D178B8">
            <w:pPr>
              <w:jc w:val="center"/>
              <w:rPr>
                <w:sz w:val="20"/>
                <w:szCs w:val="20"/>
              </w:rPr>
            </w:pPr>
            <w:r w:rsidRPr="00015C51">
              <w:rPr>
                <w:sz w:val="20"/>
                <w:szCs w:val="20"/>
              </w:rPr>
              <w:t>2022-2024</w:t>
            </w:r>
          </w:p>
        </w:tc>
        <w:tc>
          <w:tcPr>
            <w:tcW w:w="850" w:type="dxa"/>
            <w:shd w:val="clear" w:color="auto" w:fill="auto"/>
          </w:tcPr>
          <w:p w:rsidR="00710AAC" w:rsidRPr="00015C51" w:rsidRDefault="00710AAC" w:rsidP="00D178B8">
            <w:pPr>
              <w:jc w:val="center"/>
              <w:rPr>
                <w:sz w:val="20"/>
                <w:szCs w:val="20"/>
              </w:rPr>
            </w:pPr>
            <w:r w:rsidRPr="00015C51">
              <w:rPr>
                <w:sz w:val="20"/>
                <w:szCs w:val="20"/>
              </w:rPr>
              <w:t>ОБ</w:t>
            </w:r>
          </w:p>
        </w:tc>
        <w:tc>
          <w:tcPr>
            <w:tcW w:w="1134" w:type="dxa"/>
          </w:tcPr>
          <w:p w:rsidR="00710AAC" w:rsidRPr="00015C51" w:rsidRDefault="00710AAC" w:rsidP="00D178B8">
            <w:pPr>
              <w:jc w:val="center"/>
              <w:rPr>
                <w:sz w:val="20"/>
                <w:szCs w:val="20"/>
              </w:rPr>
            </w:pPr>
            <w:r w:rsidRPr="00015C51">
              <w:rPr>
                <w:sz w:val="20"/>
                <w:szCs w:val="20"/>
              </w:rPr>
              <w:t>87,2</w:t>
            </w:r>
          </w:p>
        </w:tc>
        <w:tc>
          <w:tcPr>
            <w:tcW w:w="992" w:type="dxa"/>
          </w:tcPr>
          <w:p w:rsidR="00710AAC" w:rsidRPr="00015C51" w:rsidRDefault="00710AAC" w:rsidP="00D178B8">
            <w:pPr>
              <w:jc w:val="center"/>
              <w:rPr>
                <w:sz w:val="20"/>
                <w:szCs w:val="20"/>
              </w:rPr>
            </w:pPr>
            <w:r w:rsidRPr="00015C51">
              <w:rPr>
                <w:sz w:val="20"/>
                <w:szCs w:val="20"/>
              </w:rPr>
              <w:t>27,9</w:t>
            </w:r>
          </w:p>
        </w:tc>
        <w:tc>
          <w:tcPr>
            <w:tcW w:w="992" w:type="dxa"/>
          </w:tcPr>
          <w:p w:rsidR="00710AAC" w:rsidRPr="00015C51" w:rsidRDefault="00710AAC" w:rsidP="00D178B8">
            <w:pPr>
              <w:jc w:val="center"/>
              <w:rPr>
                <w:sz w:val="20"/>
                <w:szCs w:val="20"/>
              </w:rPr>
            </w:pPr>
            <w:r w:rsidRPr="00015C51">
              <w:rPr>
                <w:sz w:val="20"/>
                <w:szCs w:val="20"/>
              </w:rPr>
              <w:t>29,1</w:t>
            </w:r>
          </w:p>
        </w:tc>
        <w:tc>
          <w:tcPr>
            <w:tcW w:w="992" w:type="dxa"/>
          </w:tcPr>
          <w:p w:rsidR="00710AAC" w:rsidRPr="00015C51" w:rsidRDefault="00710AAC" w:rsidP="00D178B8">
            <w:pPr>
              <w:jc w:val="center"/>
              <w:rPr>
                <w:sz w:val="20"/>
                <w:szCs w:val="20"/>
              </w:rPr>
            </w:pPr>
            <w:r w:rsidRPr="00015C51">
              <w:rPr>
                <w:sz w:val="20"/>
                <w:szCs w:val="20"/>
              </w:rPr>
              <w:t>30,2</w:t>
            </w:r>
          </w:p>
        </w:tc>
        <w:tc>
          <w:tcPr>
            <w:tcW w:w="1844" w:type="dxa"/>
            <w:vMerge w:val="restart"/>
            <w:shd w:val="clear" w:color="auto" w:fill="auto"/>
          </w:tcPr>
          <w:p w:rsidR="00710AAC" w:rsidRPr="00015C51" w:rsidRDefault="00710AAC" w:rsidP="00D178B8">
            <w:pPr>
              <w:jc w:val="center"/>
              <w:rPr>
                <w:sz w:val="20"/>
                <w:szCs w:val="20"/>
              </w:rPr>
            </w:pPr>
            <w:r w:rsidRPr="00015C51">
              <w:rPr>
                <w:sz w:val="20"/>
                <w:szCs w:val="20"/>
              </w:rPr>
              <w:t>Количество переданных государственных полномочий, ед.</w:t>
            </w:r>
          </w:p>
        </w:tc>
        <w:tc>
          <w:tcPr>
            <w:tcW w:w="756" w:type="dxa"/>
            <w:vMerge w:val="restart"/>
            <w:shd w:val="clear" w:color="auto" w:fill="auto"/>
          </w:tcPr>
          <w:p w:rsidR="00710AAC" w:rsidRPr="00015C51" w:rsidRDefault="00710AAC" w:rsidP="00D178B8">
            <w:pPr>
              <w:jc w:val="center"/>
              <w:rPr>
                <w:sz w:val="20"/>
                <w:szCs w:val="20"/>
              </w:rPr>
            </w:pPr>
            <w:r w:rsidRPr="00015C51">
              <w:rPr>
                <w:sz w:val="20"/>
                <w:szCs w:val="20"/>
              </w:rPr>
              <w:t>2</w:t>
            </w:r>
          </w:p>
        </w:tc>
        <w:tc>
          <w:tcPr>
            <w:tcW w:w="756" w:type="dxa"/>
            <w:vMerge w:val="restart"/>
          </w:tcPr>
          <w:p w:rsidR="00710AAC" w:rsidRPr="00015C51" w:rsidRDefault="00710AAC" w:rsidP="00D178B8">
            <w:pPr>
              <w:jc w:val="center"/>
              <w:rPr>
                <w:sz w:val="20"/>
                <w:szCs w:val="20"/>
              </w:rPr>
            </w:pPr>
            <w:r w:rsidRPr="00015C51">
              <w:rPr>
                <w:sz w:val="20"/>
                <w:szCs w:val="20"/>
              </w:rPr>
              <w:t>2</w:t>
            </w:r>
          </w:p>
        </w:tc>
        <w:tc>
          <w:tcPr>
            <w:tcW w:w="756" w:type="dxa"/>
            <w:vMerge w:val="restart"/>
          </w:tcPr>
          <w:p w:rsidR="00710AAC" w:rsidRPr="00015C51" w:rsidRDefault="00710AAC" w:rsidP="00D178B8">
            <w:pPr>
              <w:jc w:val="center"/>
              <w:rPr>
                <w:sz w:val="20"/>
                <w:szCs w:val="20"/>
              </w:rPr>
            </w:pPr>
            <w:r w:rsidRPr="00015C51">
              <w:rPr>
                <w:sz w:val="20"/>
                <w:szCs w:val="20"/>
              </w:rPr>
              <w:t>2</w:t>
            </w:r>
          </w:p>
        </w:tc>
        <w:tc>
          <w:tcPr>
            <w:tcW w:w="2268" w:type="dxa"/>
            <w:vMerge w:val="restart"/>
            <w:shd w:val="clear" w:color="auto" w:fill="auto"/>
          </w:tcPr>
          <w:p w:rsidR="00710AAC" w:rsidRPr="00015C51" w:rsidRDefault="00710AAC" w:rsidP="00D178B8">
            <w:pPr>
              <w:jc w:val="center"/>
              <w:rPr>
                <w:sz w:val="20"/>
                <w:szCs w:val="20"/>
              </w:rPr>
            </w:pPr>
            <w:r w:rsidRPr="00015C51">
              <w:rPr>
                <w:sz w:val="20"/>
                <w:szCs w:val="20"/>
              </w:rPr>
              <w:t>Комитет по развитию городского хозяйства администрации города Мурманска</w:t>
            </w:r>
          </w:p>
        </w:tc>
      </w:tr>
      <w:tr w:rsidR="00710AAC" w:rsidRPr="00015C51" w:rsidTr="00D178B8">
        <w:trPr>
          <w:trHeight w:val="497"/>
        </w:trPr>
        <w:tc>
          <w:tcPr>
            <w:tcW w:w="567" w:type="dxa"/>
            <w:shd w:val="clear" w:color="auto" w:fill="auto"/>
          </w:tcPr>
          <w:p w:rsidR="00710AAC" w:rsidRPr="00015C51" w:rsidRDefault="00710AAC" w:rsidP="00D178B8">
            <w:pPr>
              <w:jc w:val="center"/>
              <w:rPr>
                <w:sz w:val="20"/>
                <w:szCs w:val="20"/>
              </w:rPr>
            </w:pPr>
            <w:r w:rsidRPr="00015C51">
              <w:rPr>
                <w:sz w:val="20"/>
                <w:szCs w:val="20"/>
              </w:rPr>
              <w:t>1.4</w:t>
            </w:r>
          </w:p>
        </w:tc>
        <w:tc>
          <w:tcPr>
            <w:tcW w:w="2268" w:type="dxa"/>
            <w:shd w:val="clear" w:color="auto" w:fill="auto"/>
          </w:tcPr>
          <w:p w:rsidR="00710AAC" w:rsidRPr="00015C51" w:rsidRDefault="00710AAC" w:rsidP="00D178B8">
            <w:pPr>
              <w:rPr>
                <w:sz w:val="20"/>
                <w:szCs w:val="20"/>
              </w:rPr>
            </w:pPr>
            <w:r w:rsidRPr="00015C51">
              <w:rPr>
                <w:sz w:val="20"/>
                <w:szCs w:val="20"/>
              </w:rPr>
              <w:t>Субвенция на возмещение расходов по гарантированному перечню услуг по погребению</w:t>
            </w:r>
          </w:p>
        </w:tc>
        <w:tc>
          <w:tcPr>
            <w:tcW w:w="851" w:type="dxa"/>
            <w:shd w:val="clear" w:color="auto" w:fill="auto"/>
          </w:tcPr>
          <w:p w:rsidR="00710AAC" w:rsidRPr="00015C51" w:rsidRDefault="00710AAC" w:rsidP="00D178B8">
            <w:pPr>
              <w:jc w:val="center"/>
              <w:rPr>
                <w:sz w:val="20"/>
                <w:szCs w:val="20"/>
              </w:rPr>
            </w:pPr>
            <w:r w:rsidRPr="00015C51">
              <w:rPr>
                <w:sz w:val="20"/>
                <w:szCs w:val="20"/>
              </w:rPr>
              <w:t>2022-2024</w:t>
            </w:r>
          </w:p>
        </w:tc>
        <w:tc>
          <w:tcPr>
            <w:tcW w:w="850" w:type="dxa"/>
            <w:shd w:val="clear" w:color="auto" w:fill="auto"/>
          </w:tcPr>
          <w:p w:rsidR="00710AAC" w:rsidRPr="00015C51" w:rsidRDefault="00710AAC" w:rsidP="00D178B8">
            <w:pPr>
              <w:jc w:val="center"/>
              <w:rPr>
                <w:sz w:val="20"/>
                <w:szCs w:val="20"/>
              </w:rPr>
            </w:pPr>
            <w:r w:rsidRPr="00015C51">
              <w:rPr>
                <w:sz w:val="20"/>
                <w:szCs w:val="20"/>
              </w:rPr>
              <w:t>ОБ</w:t>
            </w:r>
          </w:p>
        </w:tc>
        <w:tc>
          <w:tcPr>
            <w:tcW w:w="1134" w:type="dxa"/>
          </w:tcPr>
          <w:p w:rsidR="00710AAC" w:rsidRPr="00015C51" w:rsidRDefault="00710AAC" w:rsidP="00D178B8">
            <w:pPr>
              <w:jc w:val="center"/>
              <w:rPr>
                <w:sz w:val="20"/>
                <w:szCs w:val="20"/>
              </w:rPr>
            </w:pPr>
            <w:r w:rsidRPr="00015C51">
              <w:rPr>
                <w:sz w:val="20"/>
                <w:szCs w:val="20"/>
              </w:rPr>
              <w:t>55,7</w:t>
            </w:r>
          </w:p>
        </w:tc>
        <w:tc>
          <w:tcPr>
            <w:tcW w:w="992" w:type="dxa"/>
          </w:tcPr>
          <w:p w:rsidR="00710AAC" w:rsidRPr="00015C51" w:rsidRDefault="00710AAC" w:rsidP="00D178B8">
            <w:pPr>
              <w:jc w:val="center"/>
              <w:rPr>
                <w:sz w:val="20"/>
                <w:szCs w:val="20"/>
              </w:rPr>
            </w:pPr>
            <w:r w:rsidRPr="00015C51">
              <w:rPr>
                <w:sz w:val="20"/>
                <w:szCs w:val="20"/>
              </w:rPr>
              <w:t>17,8</w:t>
            </w:r>
          </w:p>
        </w:tc>
        <w:tc>
          <w:tcPr>
            <w:tcW w:w="992" w:type="dxa"/>
          </w:tcPr>
          <w:p w:rsidR="00710AAC" w:rsidRPr="00015C51" w:rsidRDefault="00710AAC" w:rsidP="00D178B8">
            <w:pPr>
              <w:jc w:val="center"/>
              <w:rPr>
                <w:sz w:val="20"/>
                <w:szCs w:val="20"/>
              </w:rPr>
            </w:pPr>
            <w:r w:rsidRPr="00015C51">
              <w:rPr>
                <w:sz w:val="20"/>
                <w:szCs w:val="20"/>
              </w:rPr>
              <w:t>18,6</w:t>
            </w:r>
          </w:p>
        </w:tc>
        <w:tc>
          <w:tcPr>
            <w:tcW w:w="992" w:type="dxa"/>
          </w:tcPr>
          <w:p w:rsidR="00710AAC" w:rsidRPr="00015C51" w:rsidRDefault="00710AAC" w:rsidP="00D178B8">
            <w:pPr>
              <w:jc w:val="center"/>
              <w:rPr>
                <w:sz w:val="20"/>
                <w:szCs w:val="20"/>
              </w:rPr>
            </w:pPr>
            <w:r w:rsidRPr="00015C51">
              <w:rPr>
                <w:sz w:val="20"/>
                <w:szCs w:val="20"/>
              </w:rPr>
              <w:t>19,3</w:t>
            </w:r>
          </w:p>
        </w:tc>
        <w:tc>
          <w:tcPr>
            <w:tcW w:w="1844" w:type="dxa"/>
            <w:vMerge/>
            <w:shd w:val="clear" w:color="auto" w:fill="auto"/>
            <w:vAlign w:val="center"/>
          </w:tcPr>
          <w:p w:rsidR="00710AAC" w:rsidRPr="00015C51" w:rsidRDefault="00710AAC" w:rsidP="00D178B8">
            <w:pPr>
              <w:rPr>
                <w:sz w:val="20"/>
                <w:szCs w:val="20"/>
              </w:rPr>
            </w:pPr>
          </w:p>
        </w:tc>
        <w:tc>
          <w:tcPr>
            <w:tcW w:w="756" w:type="dxa"/>
            <w:vMerge/>
            <w:shd w:val="clear" w:color="auto" w:fill="auto"/>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jc w:val="center"/>
              <w:rPr>
                <w:sz w:val="20"/>
                <w:szCs w:val="20"/>
              </w:rPr>
            </w:pPr>
          </w:p>
        </w:tc>
      </w:tr>
      <w:tr w:rsidR="00710AAC" w:rsidRPr="00015C51" w:rsidTr="00D178B8">
        <w:trPr>
          <w:trHeight w:val="460"/>
        </w:trPr>
        <w:tc>
          <w:tcPr>
            <w:tcW w:w="567" w:type="dxa"/>
            <w:vMerge w:val="restart"/>
            <w:shd w:val="clear" w:color="auto" w:fill="auto"/>
            <w:vAlign w:val="center"/>
          </w:tcPr>
          <w:p w:rsidR="00710AAC" w:rsidRPr="00015C51" w:rsidRDefault="00710AAC" w:rsidP="00D178B8">
            <w:pPr>
              <w:jc w:val="center"/>
              <w:rPr>
                <w:sz w:val="20"/>
                <w:szCs w:val="20"/>
              </w:rPr>
            </w:pPr>
          </w:p>
        </w:tc>
        <w:tc>
          <w:tcPr>
            <w:tcW w:w="2268" w:type="dxa"/>
            <w:vMerge w:val="restart"/>
            <w:shd w:val="clear" w:color="auto" w:fill="auto"/>
          </w:tcPr>
          <w:p w:rsidR="00710AAC" w:rsidRPr="00015C51" w:rsidRDefault="00710AAC" w:rsidP="00D178B8">
            <w:pPr>
              <w:rPr>
                <w:sz w:val="20"/>
                <w:szCs w:val="20"/>
              </w:rPr>
            </w:pPr>
            <w:r w:rsidRPr="00015C51">
              <w:rPr>
                <w:sz w:val="20"/>
                <w:szCs w:val="20"/>
              </w:rPr>
              <w:t>Всего по АВЦП</w:t>
            </w:r>
          </w:p>
        </w:tc>
        <w:tc>
          <w:tcPr>
            <w:tcW w:w="851" w:type="dxa"/>
            <w:vMerge w:val="restart"/>
            <w:shd w:val="clear" w:color="auto" w:fill="auto"/>
          </w:tcPr>
          <w:p w:rsidR="00710AAC" w:rsidRPr="00015C51" w:rsidRDefault="00710AAC" w:rsidP="00D178B8">
            <w:pPr>
              <w:jc w:val="center"/>
              <w:rPr>
                <w:sz w:val="20"/>
                <w:szCs w:val="20"/>
              </w:rPr>
            </w:pPr>
            <w:r w:rsidRPr="00015C51">
              <w:rPr>
                <w:sz w:val="20"/>
                <w:szCs w:val="20"/>
              </w:rPr>
              <w:t>2022-2024</w:t>
            </w:r>
          </w:p>
        </w:tc>
        <w:tc>
          <w:tcPr>
            <w:tcW w:w="850" w:type="dxa"/>
            <w:shd w:val="clear" w:color="auto" w:fill="auto"/>
          </w:tcPr>
          <w:p w:rsidR="00710AAC" w:rsidRPr="00015C51" w:rsidRDefault="00710AAC" w:rsidP="00D178B8">
            <w:pPr>
              <w:jc w:val="center"/>
              <w:rPr>
                <w:sz w:val="20"/>
                <w:szCs w:val="20"/>
              </w:rPr>
            </w:pPr>
            <w:r w:rsidRPr="00015C51">
              <w:rPr>
                <w:sz w:val="20"/>
                <w:szCs w:val="20"/>
              </w:rPr>
              <w:t>Всего, в т.ч.</w:t>
            </w:r>
          </w:p>
        </w:tc>
        <w:tc>
          <w:tcPr>
            <w:tcW w:w="1134" w:type="dxa"/>
          </w:tcPr>
          <w:p w:rsidR="00710AAC" w:rsidRPr="00015C51" w:rsidRDefault="00710AAC" w:rsidP="00D178B8">
            <w:pPr>
              <w:jc w:val="center"/>
              <w:rPr>
                <w:sz w:val="20"/>
                <w:szCs w:val="20"/>
              </w:rPr>
            </w:pPr>
            <w:r w:rsidRPr="00015C51">
              <w:rPr>
                <w:sz w:val="20"/>
                <w:szCs w:val="20"/>
              </w:rPr>
              <w:t>208 456,2</w:t>
            </w:r>
          </w:p>
        </w:tc>
        <w:tc>
          <w:tcPr>
            <w:tcW w:w="992" w:type="dxa"/>
          </w:tcPr>
          <w:p w:rsidR="00710AAC" w:rsidRPr="00015C51" w:rsidRDefault="00710AAC" w:rsidP="00D178B8">
            <w:pPr>
              <w:jc w:val="center"/>
              <w:rPr>
                <w:sz w:val="20"/>
                <w:szCs w:val="20"/>
              </w:rPr>
            </w:pPr>
            <w:r w:rsidRPr="00015C51">
              <w:rPr>
                <w:sz w:val="20"/>
                <w:szCs w:val="20"/>
              </w:rPr>
              <w:t>67 560,1</w:t>
            </w:r>
          </w:p>
        </w:tc>
        <w:tc>
          <w:tcPr>
            <w:tcW w:w="992" w:type="dxa"/>
          </w:tcPr>
          <w:p w:rsidR="00710AAC" w:rsidRPr="00015C51" w:rsidRDefault="00710AAC" w:rsidP="00D178B8">
            <w:pPr>
              <w:jc w:val="center"/>
              <w:rPr>
                <w:sz w:val="20"/>
                <w:szCs w:val="20"/>
              </w:rPr>
            </w:pPr>
            <w:r w:rsidRPr="00015C51">
              <w:rPr>
                <w:sz w:val="20"/>
                <w:szCs w:val="20"/>
              </w:rPr>
              <w:t>69 076,9</w:t>
            </w:r>
          </w:p>
        </w:tc>
        <w:tc>
          <w:tcPr>
            <w:tcW w:w="992" w:type="dxa"/>
          </w:tcPr>
          <w:p w:rsidR="00710AAC" w:rsidRPr="00015C51" w:rsidRDefault="00710AAC" w:rsidP="00D178B8">
            <w:pPr>
              <w:jc w:val="center"/>
              <w:rPr>
                <w:sz w:val="20"/>
                <w:szCs w:val="20"/>
              </w:rPr>
            </w:pPr>
            <w:r w:rsidRPr="00015C51">
              <w:rPr>
                <w:sz w:val="20"/>
                <w:szCs w:val="20"/>
              </w:rPr>
              <w:t>71 819,2</w:t>
            </w:r>
          </w:p>
        </w:tc>
        <w:tc>
          <w:tcPr>
            <w:tcW w:w="1844" w:type="dxa"/>
            <w:vMerge w:val="restart"/>
            <w:shd w:val="clear" w:color="auto" w:fill="auto"/>
            <w:vAlign w:val="center"/>
          </w:tcPr>
          <w:p w:rsidR="00710AAC" w:rsidRPr="00015C51" w:rsidRDefault="00710AAC" w:rsidP="00D178B8">
            <w:pPr>
              <w:rPr>
                <w:sz w:val="20"/>
                <w:szCs w:val="20"/>
              </w:rPr>
            </w:pPr>
          </w:p>
        </w:tc>
        <w:tc>
          <w:tcPr>
            <w:tcW w:w="756" w:type="dxa"/>
            <w:vMerge w:val="restart"/>
            <w:shd w:val="clear" w:color="auto" w:fill="auto"/>
            <w:vAlign w:val="center"/>
          </w:tcPr>
          <w:p w:rsidR="00710AAC" w:rsidRPr="00015C51" w:rsidRDefault="00710AAC" w:rsidP="00D178B8">
            <w:pPr>
              <w:jc w:val="center"/>
              <w:rPr>
                <w:sz w:val="20"/>
                <w:szCs w:val="20"/>
              </w:rPr>
            </w:pPr>
          </w:p>
        </w:tc>
        <w:tc>
          <w:tcPr>
            <w:tcW w:w="756" w:type="dxa"/>
            <w:vMerge w:val="restart"/>
            <w:vAlign w:val="center"/>
          </w:tcPr>
          <w:p w:rsidR="00710AAC" w:rsidRPr="00015C51" w:rsidRDefault="00710AAC" w:rsidP="00D178B8">
            <w:pPr>
              <w:jc w:val="center"/>
              <w:rPr>
                <w:sz w:val="20"/>
                <w:szCs w:val="20"/>
              </w:rPr>
            </w:pPr>
          </w:p>
        </w:tc>
        <w:tc>
          <w:tcPr>
            <w:tcW w:w="756" w:type="dxa"/>
            <w:vMerge w:val="restart"/>
            <w:vAlign w:val="center"/>
          </w:tcPr>
          <w:p w:rsidR="00710AAC" w:rsidRPr="00015C51" w:rsidRDefault="00710AAC" w:rsidP="00D178B8">
            <w:pPr>
              <w:jc w:val="center"/>
              <w:rPr>
                <w:sz w:val="20"/>
                <w:szCs w:val="20"/>
              </w:rPr>
            </w:pPr>
          </w:p>
        </w:tc>
        <w:tc>
          <w:tcPr>
            <w:tcW w:w="2268" w:type="dxa"/>
            <w:vMerge w:val="restart"/>
            <w:shd w:val="clear" w:color="auto" w:fill="auto"/>
            <w:vAlign w:val="center"/>
          </w:tcPr>
          <w:p w:rsidR="00710AAC" w:rsidRPr="00015C51" w:rsidRDefault="00710AAC" w:rsidP="00D178B8">
            <w:pPr>
              <w:jc w:val="center"/>
              <w:rPr>
                <w:sz w:val="20"/>
                <w:szCs w:val="20"/>
              </w:rPr>
            </w:pPr>
          </w:p>
        </w:tc>
      </w:tr>
      <w:tr w:rsidR="00710AAC" w:rsidRPr="00015C51" w:rsidTr="00D178B8">
        <w:trPr>
          <w:trHeight w:val="460"/>
        </w:trPr>
        <w:tc>
          <w:tcPr>
            <w:tcW w:w="567" w:type="dxa"/>
            <w:vMerge/>
            <w:shd w:val="clear" w:color="auto" w:fill="auto"/>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rPr>
                <w:sz w:val="20"/>
                <w:szCs w:val="20"/>
              </w:rPr>
            </w:pPr>
          </w:p>
        </w:tc>
        <w:tc>
          <w:tcPr>
            <w:tcW w:w="851" w:type="dxa"/>
            <w:vMerge/>
            <w:shd w:val="clear" w:color="auto" w:fill="auto"/>
          </w:tcPr>
          <w:p w:rsidR="00710AAC" w:rsidRPr="00015C51" w:rsidRDefault="00710AAC" w:rsidP="00D178B8">
            <w:pPr>
              <w:jc w:val="center"/>
              <w:rPr>
                <w:sz w:val="20"/>
                <w:szCs w:val="20"/>
              </w:rPr>
            </w:pPr>
          </w:p>
        </w:tc>
        <w:tc>
          <w:tcPr>
            <w:tcW w:w="850" w:type="dxa"/>
            <w:shd w:val="clear" w:color="auto" w:fill="auto"/>
          </w:tcPr>
          <w:p w:rsidR="00710AAC" w:rsidRPr="00015C51" w:rsidRDefault="00710AAC" w:rsidP="00D178B8">
            <w:pPr>
              <w:jc w:val="center"/>
              <w:rPr>
                <w:sz w:val="20"/>
                <w:szCs w:val="20"/>
              </w:rPr>
            </w:pPr>
            <w:r w:rsidRPr="00015C51">
              <w:rPr>
                <w:sz w:val="20"/>
                <w:szCs w:val="20"/>
              </w:rPr>
              <w:t>МБ</w:t>
            </w:r>
          </w:p>
        </w:tc>
        <w:tc>
          <w:tcPr>
            <w:tcW w:w="1134" w:type="dxa"/>
          </w:tcPr>
          <w:p w:rsidR="00710AAC" w:rsidRPr="00015C51" w:rsidRDefault="00710AAC" w:rsidP="00D178B8">
            <w:pPr>
              <w:jc w:val="center"/>
              <w:rPr>
                <w:sz w:val="20"/>
                <w:szCs w:val="20"/>
              </w:rPr>
            </w:pPr>
            <w:r w:rsidRPr="00015C51">
              <w:rPr>
                <w:sz w:val="20"/>
                <w:szCs w:val="20"/>
              </w:rPr>
              <w:t>208 313,3</w:t>
            </w:r>
          </w:p>
        </w:tc>
        <w:tc>
          <w:tcPr>
            <w:tcW w:w="992" w:type="dxa"/>
          </w:tcPr>
          <w:p w:rsidR="00710AAC" w:rsidRPr="00015C51" w:rsidRDefault="00710AAC" w:rsidP="00D178B8">
            <w:pPr>
              <w:jc w:val="center"/>
              <w:rPr>
                <w:sz w:val="20"/>
                <w:szCs w:val="20"/>
              </w:rPr>
            </w:pPr>
            <w:r w:rsidRPr="00015C51">
              <w:rPr>
                <w:sz w:val="20"/>
                <w:szCs w:val="20"/>
              </w:rPr>
              <w:t>67 514,4</w:t>
            </w:r>
          </w:p>
        </w:tc>
        <w:tc>
          <w:tcPr>
            <w:tcW w:w="992" w:type="dxa"/>
          </w:tcPr>
          <w:p w:rsidR="00710AAC" w:rsidRPr="00015C51" w:rsidRDefault="00710AAC" w:rsidP="00D178B8">
            <w:pPr>
              <w:jc w:val="center"/>
              <w:rPr>
                <w:sz w:val="20"/>
                <w:szCs w:val="20"/>
              </w:rPr>
            </w:pPr>
            <w:r w:rsidRPr="00015C51">
              <w:rPr>
                <w:sz w:val="20"/>
                <w:szCs w:val="20"/>
              </w:rPr>
              <w:t>69 029,2</w:t>
            </w:r>
          </w:p>
        </w:tc>
        <w:tc>
          <w:tcPr>
            <w:tcW w:w="992" w:type="dxa"/>
          </w:tcPr>
          <w:p w:rsidR="00710AAC" w:rsidRPr="00015C51" w:rsidRDefault="00710AAC" w:rsidP="00D178B8">
            <w:pPr>
              <w:jc w:val="center"/>
              <w:rPr>
                <w:sz w:val="20"/>
                <w:szCs w:val="20"/>
              </w:rPr>
            </w:pPr>
            <w:r w:rsidRPr="00015C51">
              <w:rPr>
                <w:sz w:val="20"/>
                <w:szCs w:val="20"/>
              </w:rPr>
              <w:t>71 769,7</w:t>
            </w:r>
          </w:p>
        </w:tc>
        <w:tc>
          <w:tcPr>
            <w:tcW w:w="1844" w:type="dxa"/>
            <w:vMerge/>
            <w:shd w:val="clear" w:color="auto" w:fill="auto"/>
            <w:vAlign w:val="center"/>
          </w:tcPr>
          <w:p w:rsidR="00710AAC" w:rsidRPr="00015C51" w:rsidRDefault="00710AAC" w:rsidP="00D178B8">
            <w:pPr>
              <w:rPr>
                <w:sz w:val="20"/>
                <w:szCs w:val="20"/>
              </w:rPr>
            </w:pPr>
          </w:p>
        </w:tc>
        <w:tc>
          <w:tcPr>
            <w:tcW w:w="756" w:type="dxa"/>
            <w:vMerge/>
            <w:shd w:val="clear" w:color="auto" w:fill="auto"/>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jc w:val="center"/>
              <w:rPr>
                <w:sz w:val="20"/>
                <w:szCs w:val="20"/>
              </w:rPr>
            </w:pPr>
          </w:p>
        </w:tc>
      </w:tr>
      <w:tr w:rsidR="00710AAC" w:rsidRPr="00015C51" w:rsidTr="00D178B8">
        <w:trPr>
          <w:trHeight w:val="460"/>
        </w:trPr>
        <w:tc>
          <w:tcPr>
            <w:tcW w:w="567" w:type="dxa"/>
            <w:vMerge/>
            <w:shd w:val="clear" w:color="auto" w:fill="auto"/>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rPr>
                <w:sz w:val="20"/>
                <w:szCs w:val="20"/>
              </w:rPr>
            </w:pPr>
          </w:p>
        </w:tc>
        <w:tc>
          <w:tcPr>
            <w:tcW w:w="851" w:type="dxa"/>
            <w:vMerge/>
            <w:shd w:val="clear" w:color="auto" w:fill="auto"/>
          </w:tcPr>
          <w:p w:rsidR="00710AAC" w:rsidRPr="00015C51" w:rsidRDefault="00710AAC" w:rsidP="00D178B8">
            <w:pPr>
              <w:jc w:val="center"/>
              <w:rPr>
                <w:sz w:val="20"/>
                <w:szCs w:val="20"/>
              </w:rPr>
            </w:pPr>
          </w:p>
        </w:tc>
        <w:tc>
          <w:tcPr>
            <w:tcW w:w="850" w:type="dxa"/>
            <w:shd w:val="clear" w:color="auto" w:fill="auto"/>
          </w:tcPr>
          <w:p w:rsidR="00710AAC" w:rsidRPr="00015C51" w:rsidRDefault="00710AAC" w:rsidP="00D178B8">
            <w:pPr>
              <w:jc w:val="center"/>
              <w:rPr>
                <w:sz w:val="20"/>
                <w:szCs w:val="20"/>
              </w:rPr>
            </w:pPr>
            <w:r w:rsidRPr="00015C51">
              <w:rPr>
                <w:sz w:val="20"/>
                <w:szCs w:val="20"/>
              </w:rPr>
              <w:t>ОБ</w:t>
            </w:r>
          </w:p>
        </w:tc>
        <w:tc>
          <w:tcPr>
            <w:tcW w:w="1134" w:type="dxa"/>
          </w:tcPr>
          <w:p w:rsidR="00710AAC" w:rsidRPr="00015C51" w:rsidRDefault="00710AAC" w:rsidP="00D178B8">
            <w:pPr>
              <w:jc w:val="center"/>
              <w:rPr>
                <w:sz w:val="20"/>
                <w:szCs w:val="20"/>
              </w:rPr>
            </w:pPr>
            <w:r w:rsidRPr="00015C51">
              <w:rPr>
                <w:sz w:val="20"/>
                <w:szCs w:val="20"/>
              </w:rPr>
              <w:t>142,9</w:t>
            </w:r>
          </w:p>
        </w:tc>
        <w:tc>
          <w:tcPr>
            <w:tcW w:w="992" w:type="dxa"/>
          </w:tcPr>
          <w:p w:rsidR="00710AAC" w:rsidRPr="00015C51" w:rsidRDefault="00710AAC" w:rsidP="00D178B8">
            <w:pPr>
              <w:jc w:val="center"/>
              <w:rPr>
                <w:sz w:val="20"/>
                <w:szCs w:val="20"/>
              </w:rPr>
            </w:pPr>
            <w:r w:rsidRPr="00015C51">
              <w:rPr>
                <w:sz w:val="20"/>
                <w:szCs w:val="20"/>
              </w:rPr>
              <w:t>45,7</w:t>
            </w:r>
          </w:p>
        </w:tc>
        <w:tc>
          <w:tcPr>
            <w:tcW w:w="992" w:type="dxa"/>
          </w:tcPr>
          <w:p w:rsidR="00710AAC" w:rsidRPr="00015C51" w:rsidRDefault="00710AAC" w:rsidP="00D178B8">
            <w:pPr>
              <w:jc w:val="center"/>
              <w:rPr>
                <w:sz w:val="20"/>
                <w:szCs w:val="20"/>
              </w:rPr>
            </w:pPr>
            <w:r w:rsidRPr="00015C51">
              <w:rPr>
                <w:sz w:val="20"/>
                <w:szCs w:val="20"/>
              </w:rPr>
              <w:t>47,7</w:t>
            </w:r>
          </w:p>
        </w:tc>
        <w:tc>
          <w:tcPr>
            <w:tcW w:w="992" w:type="dxa"/>
          </w:tcPr>
          <w:p w:rsidR="00710AAC" w:rsidRPr="00015C51" w:rsidRDefault="00710AAC" w:rsidP="00D178B8">
            <w:pPr>
              <w:jc w:val="center"/>
              <w:rPr>
                <w:sz w:val="20"/>
                <w:szCs w:val="20"/>
              </w:rPr>
            </w:pPr>
            <w:r w:rsidRPr="00015C51">
              <w:rPr>
                <w:sz w:val="20"/>
                <w:szCs w:val="20"/>
              </w:rPr>
              <w:t>49,5</w:t>
            </w:r>
          </w:p>
        </w:tc>
        <w:tc>
          <w:tcPr>
            <w:tcW w:w="1844" w:type="dxa"/>
            <w:vMerge/>
            <w:shd w:val="clear" w:color="auto" w:fill="auto"/>
            <w:vAlign w:val="center"/>
          </w:tcPr>
          <w:p w:rsidR="00710AAC" w:rsidRPr="00015C51" w:rsidRDefault="00710AAC" w:rsidP="00D178B8">
            <w:pPr>
              <w:rPr>
                <w:sz w:val="20"/>
                <w:szCs w:val="20"/>
              </w:rPr>
            </w:pPr>
          </w:p>
        </w:tc>
        <w:tc>
          <w:tcPr>
            <w:tcW w:w="756" w:type="dxa"/>
            <w:vMerge/>
            <w:shd w:val="clear" w:color="auto" w:fill="auto"/>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756" w:type="dxa"/>
            <w:vMerge/>
            <w:vAlign w:val="center"/>
          </w:tcPr>
          <w:p w:rsidR="00710AAC" w:rsidRPr="00015C51" w:rsidRDefault="00710AAC" w:rsidP="00D178B8">
            <w:pPr>
              <w:jc w:val="center"/>
              <w:rPr>
                <w:sz w:val="20"/>
                <w:szCs w:val="20"/>
              </w:rPr>
            </w:pPr>
          </w:p>
        </w:tc>
        <w:tc>
          <w:tcPr>
            <w:tcW w:w="2268" w:type="dxa"/>
            <w:vMerge/>
            <w:shd w:val="clear" w:color="auto" w:fill="auto"/>
            <w:vAlign w:val="center"/>
          </w:tcPr>
          <w:p w:rsidR="00710AAC" w:rsidRPr="00015C51" w:rsidRDefault="00710AAC" w:rsidP="00D178B8">
            <w:pPr>
              <w:jc w:val="center"/>
              <w:rPr>
                <w:sz w:val="20"/>
                <w:szCs w:val="20"/>
              </w:rPr>
            </w:pPr>
          </w:p>
        </w:tc>
      </w:tr>
    </w:tbl>
    <w:p w:rsidR="00710AAC" w:rsidRPr="00015C51" w:rsidRDefault="00710AAC" w:rsidP="00710AAC">
      <w:pPr>
        <w:rPr>
          <w:sz w:val="28"/>
          <w:szCs w:val="28"/>
        </w:rPr>
      </w:pPr>
    </w:p>
    <w:p w:rsidR="00710AAC" w:rsidRPr="00AC2504" w:rsidRDefault="00710AAC" w:rsidP="00710AAC">
      <w:pPr>
        <w:jc w:val="center"/>
        <w:rPr>
          <w:sz w:val="28"/>
          <w:szCs w:val="28"/>
        </w:rPr>
      </w:pPr>
      <w:r w:rsidRPr="00015C51">
        <w:rPr>
          <w:sz w:val="28"/>
          <w:szCs w:val="28"/>
        </w:rPr>
        <w:t>_________________</w:t>
      </w:r>
    </w:p>
    <w:p w:rsidR="0014407F" w:rsidRDefault="00710AAC">
      <w:bookmarkStart w:id="0" w:name="_GoBack"/>
      <w:bookmarkEnd w:id="0"/>
    </w:p>
    <w:sectPr w:rsidR="0014407F" w:rsidSect="00634162">
      <w:headerReference w:type="default" r:id="rId4"/>
      <w:pgSz w:w="16838" w:h="11906" w:orient="landscape"/>
      <w:pgMar w:top="1134" w:right="851" w:bottom="1134" w:left="1134" w:header="709" w:footer="709" w:gutter="0"/>
      <w:pgNumType w:start="7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62" w:rsidRDefault="00710AAC" w:rsidP="0056244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F6"/>
    <w:rsid w:val="000D2633"/>
    <w:rsid w:val="00710AAC"/>
    <w:rsid w:val="007A6EF6"/>
    <w:rsid w:val="008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F3D0-8252-46DB-B8C4-4E7F6F2C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AA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10AAC"/>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710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71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10AA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2022-10-04T12:23:00Z</dcterms:created>
  <dcterms:modified xsi:type="dcterms:W3CDTF">2022-10-04T12:23:00Z</dcterms:modified>
</cp:coreProperties>
</file>