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43" w:rsidRPr="003A1B9C" w:rsidRDefault="00721B43" w:rsidP="00721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 w:rsidRPr="003A1B9C">
        <w:rPr>
          <w:rFonts w:ascii="Times New Roman" w:hAnsi="Times New Roman"/>
          <w:sz w:val="28"/>
          <w:szCs w:val="28"/>
        </w:rPr>
        <w:t>Подпрограмма</w:t>
      </w:r>
    </w:p>
    <w:p w:rsidR="00721B43" w:rsidRDefault="00721B43" w:rsidP="00721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 xml:space="preserve"> «Представление интересов муниципального образования город Мурманск </w:t>
      </w:r>
    </w:p>
    <w:p w:rsidR="00721B43" w:rsidRPr="00FF4C59" w:rsidRDefault="00721B43" w:rsidP="00721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как собственника жилых помещений» на 2018 – 2024 годы</w:t>
      </w:r>
    </w:p>
    <w:p w:rsidR="00721B43" w:rsidRPr="00FF4C59" w:rsidRDefault="00721B43" w:rsidP="00721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B43" w:rsidRPr="003A1B9C" w:rsidRDefault="00721B43" w:rsidP="00721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Паспорт подпрограммы</w:t>
      </w:r>
    </w:p>
    <w:p w:rsidR="00721B43" w:rsidRPr="00FF4C59" w:rsidRDefault="00721B43" w:rsidP="00721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721B43" w:rsidRPr="000C23D1" w:rsidTr="00EF17F6">
        <w:trPr>
          <w:cantSplit/>
          <w:trHeight w:val="12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21B43" w:rsidRPr="000C23D1" w:rsidTr="00EF17F6">
        <w:trPr>
          <w:cantSplit/>
          <w:trHeight w:val="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721B43" w:rsidRPr="000C23D1" w:rsidTr="00EF17F6">
        <w:trPr>
          <w:cantSplit/>
          <w:trHeight w:val="20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D43920" w:rsidRDefault="00721B43" w:rsidP="00EF17F6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43920">
              <w:rPr>
                <w:rFonts w:ascii="Times New Roman" w:hAnsi="Times New Roman"/>
                <w:sz w:val="28"/>
                <w:szCs w:val="28"/>
              </w:rPr>
              <w:t>Обеспечение реализации функций в жилищно-коммунальной сфере.</w:t>
            </w:r>
          </w:p>
          <w:p w:rsidR="00721B43" w:rsidRPr="00FF4C5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C23D1">
              <w:rPr>
                <w:rFonts w:ascii="Times New Roman" w:hAnsi="Times New Roman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721B43" w:rsidRPr="000C23D1" w:rsidTr="00EF17F6">
        <w:trPr>
          <w:cantSplit/>
          <w:trHeight w:val="26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B43" w:rsidRPr="00FF4C59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322653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>.</w:t>
            </w:r>
            <w:r w:rsidRPr="0032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B43" w:rsidRPr="00FF4C59" w:rsidRDefault="00721B43" w:rsidP="00EF17F6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</w:tr>
      <w:tr w:rsidR="00721B43" w:rsidRPr="000C23D1" w:rsidTr="00EF17F6">
        <w:trPr>
          <w:cantSplit/>
          <w:trHeight w:val="6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B43" w:rsidRPr="00FF4C59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21B43" w:rsidRPr="000C23D1" w:rsidTr="00EF17F6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B43" w:rsidRPr="00FF4C59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21B43" w:rsidRPr="000C23D1" w:rsidTr="00EF17F6">
        <w:trPr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43" w:rsidRPr="00FF4C59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подпрограмме: 1 107 265,1 тыс. руб., в т.ч.:</w:t>
            </w:r>
          </w:p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МБ: 1 107 265,1 тыс. руб., из них:</w:t>
            </w:r>
          </w:p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153 114,6 тыс. руб.,</w:t>
            </w:r>
          </w:p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142 011,0 тыс. руб.,</w:t>
            </w:r>
          </w:p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140 268,4 тыс. руб.,</w:t>
            </w:r>
          </w:p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158 149,5 тыс. руб.,</w:t>
            </w:r>
          </w:p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2022 год – 180 761,5 тыс. руб.,</w:t>
            </w:r>
          </w:p>
          <w:p w:rsidR="00721B43" w:rsidRPr="004814CC" w:rsidRDefault="00721B43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165 056,9 тыс. руб.,</w:t>
            </w:r>
          </w:p>
          <w:p w:rsidR="00721B43" w:rsidRPr="00FF4C59" w:rsidRDefault="00721B43" w:rsidP="00EF17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167 903,2 тыс. руб.</w:t>
            </w:r>
          </w:p>
        </w:tc>
      </w:tr>
      <w:tr w:rsidR="00721B43" w:rsidRPr="000C23D1" w:rsidTr="00EF17F6">
        <w:trPr>
          <w:cantSplit/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B43" w:rsidRPr="00FF4C59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43" w:rsidRPr="00D52A3F" w:rsidRDefault="00721B43" w:rsidP="00EF17F6">
            <w:pPr>
              <w:widowControl w:val="0"/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не менее 5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721B43" w:rsidRPr="00FF4C59" w:rsidRDefault="00721B43" w:rsidP="00EF17F6">
            <w:pPr>
              <w:widowControl w:val="0"/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 (в год) – 1 (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нет)</w:t>
            </w:r>
          </w:p>
        </w:tc>
      </w:tr>
    </w:tbl>
    <w:p w:rsidR="00721B43" w:rsidRPr="00FF4C59" w:rsidRDefault="00721B43" w:rsidP="00721B43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B43" w:rsidRPr="003A1B9C" w:rsidRDefault="00721B43" w:rsidP="00721B43">
      <w:pPr>
        <w:tabs>
          <w:tab w:val="center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Целью данной подпрограммы является повышение эффективности и качества жилищно-коммунального обслуживания в городе Мурманске.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В рамках реализации настоящей подпрограммы необходимо решение следующих задач: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1.</w:t>
      </w:r>
      <w:r w:rsidRPr="003A1B9C">
        <w:rPr>
          <w:rFonts w:ascii="Arial" w:hAnsi="Arial" w:cs="Arial"/>
          <w:bCs/>
          <w:sz w:val="20"/>
          <w:szCs w:val="20"/>
        </w:rPr>
        <w:t xml:space="preserve"> </w:t>
      </w:r>
      <w:r w:rsidRPr="003A1B9C">
        <w:rPr>
          <w:rFonts w:ascii="Times New Roman" w:hAnsi="Times New Roman"/>
          <w:bCs/>
          <w:sz w:val="28"/>
          <w:szCs w:val="28"/>
        </w:rPr>
        <w:t>Обеспечение реализации функций в жилищно-коммунальной сфере.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Реализацию функций в жилищно-коммунальной сфере осуществляет подведомственное комитету по жилищной политике администрации города Мурманска муниципальное казенное учреждение «Новые формы управления», основными задачами которого являются: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представление интересов муниципального образования город Мурманск при организации и проведении общих собраний собственников помещений многоквартирных домов;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осуществление от лица муниципального образования город Мурманск проверок деятельности организаций, осуществляющих управление многоквартирными домами;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вступление от лица муниципального образования город Мурманск в члены созданных товариществ собственников жилья, жилищных строительных кооперативов и участие в работе их органов управления;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заключение от лица муниципального образования город Мурманск договоров управления многоквартирными домами с управляющими организациями, ТСЖ, ЖСК, утвержденными общими собраниями собственников помещений, либо отобранными по результатам открытого конкурса по отбору управляющей организации;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участие в контроле за сохранностью муниципального жилого фонда;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инициирование общих собраний собственников помещений многоквартирных домов от лица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Pr="004A615E">
        <w:rPr>
          <w:rFonts w:ascii="Times New Roman" w:hAnsi="Times New Roman"/>
          <w:sz w:val="28"/>
          <w:szCs w:val="28"/>
        </w:rPr>
        <w:t>город Мурманск</w:t>
      </w:r>
      <w:r w:rsidRPr="003A1B9C">
        <w:rPr>
          <w:rFonts w:ascii="Times New Roman" w:hAnsi="Times New Roman"/>
          <w:sz w:val="28"/>
          <w:szCs w:val="28"/>
        </w:rPr>
        <w:t xml:space="preserve"> как собственника помещений в многоквартирных домах по вопросам, относящимся к компетенции общего собрания собственников и пр.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 xml:space="preserve">Также одной из функций  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«Новые формы управления» является </w:t>
      </w:r>
      <w:r w:rsidRPr="003A1B9C">
        <w:rPr>
          <w:rFonts w:ascii="Times New Roman" w:hAnsi="Times New Roman"/>
          <w:sz w:val="28"/>
          <w:szCs w:val="28"/>
        </w:rPr>
        <w:t xml:space="preserve">уплата взносов на капитальный ремонт общего имущества многоквартирных домов от лица муниципального образования </w:t>
      </w:r>
      <w:r>
        <w:rPr>
          <w:rFonts w:ascii="Times New Roman" w:hAnsi="Times New Roman"/>
          <w:sz w:val="28"/>
          <w:szCs w:val="28"/>
        </w:rPr>
        <w:t>город  Мурманск</w:t>
      </w:r>
      <w:r w:rsidRPr="004A615E">
        <w:rPr>
          <w:rFonts w:ascii="Times New Roman" w:hAnsi="Times New Roman"/>
          <w:sz w:val="28"/>
          <w:szCs w:val="28"/>
        </w:rPr>
        <w:t xml:space="preserve"> как собственника жилых и нежилых помещений.</w:t>
      </w:r>
      <w:r w:rsidRPr="003A1B9C">
        <w:rPr>
          <w:rFonts w:ascii="Times New Roman" w:hAnsi="Times New Roman"/>
          <w:sz w:val="28"/>
          <w:szCs w:val="28"/>
        </w:rPr>
        <w:t xml:space="preserve"> </w:t>
      </w:r>
    </w:p>
    <w:p w:rsidR="00721B43" w:rsidRPr="003A1B9C" w:rsidRDefault="00721B43" w:rsidP="0072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lastRenderedPageBreak/>
        <w:t xml:space="preserve">В соответствии с ч.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Pr="003A1B9C">
        <w:rPr>
          <w:rFonts w:ascii="Times New Roman" w:eastAsia="Calibri" w:hAnsi="Times New Roman"/>
          <w:sz w:val="28"/>
          <w:szCs w:val="28"/>
        </w:rPr>
        <w:t>органом исполнительной власти</w:t>
      </w:r>
      <w:r w:rsidRPr="003A1B9C">
        <w:rPr>
          <w:rFonts w:ascii="Times New Roman" w:hAnsi="Times New Roman"/>
          <w:sz w:val="28"/>
          <w:szCs w:val="28"/>
        </w:rPr>
        <w:t>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721B43" w:rsidRPr="003A1B9C" w:rsidRDefault="00721B43" w:rsidP="00721B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Размер взноса на капитальный ремонт ежегодно устанавливается постановлением Правительства Мурманской области.</w:t>
      </w:r>
    </w:p>
    <w:p w:rsidR="00721B43" w:rsidRPr="003A1B9C" w:rsidRDefault="00721B43" w:rsidP="00721B43">
      <w:pPr>
        <w:tabs>
          <w:tab w:val="center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hAnsi="Times New Roman"/>
          <w:sz w:val="28"/>
          <w:szCs w:val="28"/>
        </w:rPr>
        <w:tab/>
        <w:t>2.</w:t>
      </w:r>
      <w:r w:rsidRPr="003A1B9C">
        <w:rPr>
          <w:rFonts w:ascii="Times New Roman" w:hAnsi="Times New Roman"/>
        </w:rPr>
        <w:t xml:space="preserve"> </w:t>
      </w:r>
      <w:r w:rsidRPr="0014146D">
        <w:rPr>
          <w:rFonts w:ascii="Times New Roman" w:hAnsi="Times New Roman"/>
          <w:sz w:val="28"/>
          <w:szCs w:val="28"/>
        </w:rPr>
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</w:r>
      <w:r w:rsidRPr="003A1B9C">
        <w:rPr>
          <w:rFonts w:ascii="Times New Roman" w:hAnsi="Times New Roman"/>
          <w:sz w:val="28"/>
          <w:szCs w:val="28"/>
        </w:rPr>
        <w:t>.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21B43" w:rsidRPr="003A1B9C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№ 170, п. 1 ст. 39 Жилищного кодекса Российской Федерации муниципальное образование город Мурманск как собственник муниципальных жилых помещений обязано нести б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ремя расходов на содержание общего имущества в многоквартирных домах.   </w:t>
      </w:r>
    </w:p>
    <w:p w:rsidR="00721B43" w:rsidRPr="003A1B9C" w:rsidRDefault="00721B43" w:rsidP="00721B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сохранности имущества, продления сроков эксплуатации, снижения физического износа многоквартирных домов</w:t>
      </w:r>
      <w:r w:rsidRPr="003A1B9C">
        <w:rPr>
          <w:rFonts w:ascii="Times New Roman" w:hAnsi="Times New Roman"/>
          <w:sz w:val="28"/>
          <w:szCs w:val="28"/>
        </w:rPr>
        <w:t xml:space="preserve"> специализированного </w:t>
      </w:r>
      <w:r w:rsidRPr="004A615E">
        <w:rPr>
          <w:rFonts w:ascii="Times New Roman" w:hAnsi="Times New Roman"/>
          <w:sz w:val="28"/>
          <w:szCs w:val="28"/>
        </w:rPr>
        <w:t>жилищного фонда и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аварийными, и (или)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домов пониженной капитальности,  имеющих не все виды благоустройства,  разработаны порядки предоставления субсидии из бюджета муниципального образования город Мурманск:</w:t>
      </w:r>
    </w:p>
    <w:p w:rsidR="00721B43" w:rsidRPr="003A1B9C" w:rsidRDefault="00721B43" w:rsidP="00721B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- постановление администрации города Мурманска от 02.07.2013           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фонда»;</w:t>
      </w:r>
    </w:p>
    <w:p w:rsidR="00721B43" w:rsidRPr="003A1B9C" w:rsidRDefault="00721B43" w:rsidP="00721B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-  постановление администрации города Мурманска от 05.06.2013 № 1380 «Об утверждении порядка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субсидии на финансовое обеспечение затрат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 содержанию и текущему ремонту многоквартирных домов».</w:t>
      </w:r>
    </w:p>
    <w:p w:rsidR="00721B43" w:rsidRPr="003A1B9C" w:rsidRDefault="00721B43" w:rsidP="00721B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 вопросы организации в границах поселения электро-, тепло-, газо- и водоснабжения населения.</w:t>
      </w:r>
    </w:p>
    <w:p w:rsidR="00721B43" w:rsidRPr="003A1B9C" w:rsidRDefault="00721B43" w:rsidP="0072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снабжения</w:t>
      </w:r>
      <w:r w:rsidRPr="003A1B9C">
        <w:rPr>
          <w:rFonts w:ascii="Times New Roman" w:hAnsi="Times New Roman"/>
          <w:sz w:val="28"/>
          <w:szCs w:val="28"/>
        </w:rPr>
        <w:t xml:space="preserve"> тепловой энергией населения жилого района Дровяное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A1B9C">
        <w:rPr>
          <w:rFonts w:ascii="Times New Roman" w:hAnsi="Times New Roman"/>
          <w:sz w:val="28"/>
          <w:szCs w:val="28"/>
        </w:rPr>
        <w:t xml:space="preserve">МУП «Мурманская управляющая компания» осуществляет эксплуатацию муниципальных котельных (дизельная и угольная). </w:t>
      </w:r>
    </w:p>
    <w:p w:rsidR="00721B43" w:rsidRPr="003A1B9C" w:rsidRDefault="00721B43" w:rsidP="0072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В связи с тем, что тариф, установленный комитетом по тарифному регулированию Мурманской области для потребителей тепловой энергии, вырабатываемой данными теплоисточниками</w:t>
      </w:r>
      <w:r>
        <w:rPr>
          <w:rFonts w:ascii="Times New Roman" w:hAnsi="Times New Roman"/>
          <w:sz w:val="28"/>
          <w:szCs w:val="28"/>
        </w:rPr>
        <w:t>,</w:t>
      </w:r>
      <w:r w:rsidRPr="003A1B9C">
        <w:rPr>
          <w:rFonts w:ascii="Times New Roman" w:hAnsi="Times New Roman"/>
          <w:sz w:val="28"/>
          <w:szCs w:val="28"/>
        </w:rPr>
        <w:t xml:space="preserve"> значительно ниже себестоимости выработки тепловой энергии, разработано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города Мурманска от 05.06.2013 № 1379 «Об утверждении порядка предоставления субсидии на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затрат, связанных с выработкой и подачей тепловой энергии в горячей воде муниципальными котельными».</w:t>
      </w:r>
    </w:p>
    <w:p w:rsidR="00721B43" w:rsidRDefault="00721B43" w:rsidP="00721B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Кроме того, в рамках реализации данной программы в соответствии с решением Мурманского городского Совета от 21.12.1990 № 9                                      «О дополнительных льготах бывшим жителям или защитникам блокадного Ленинграда» комитетом по жилищной политике администрации города Мурманска производится возмещение затрат управляющих организаций, ТСЖ, ЖСК и ресурсоснабжающих организаций по оказанию мер социальной поддержки жителям и защитникам блокадного Ленинграда по оплате жилья и коммунальных услуг.</w:t>
      </w:r>
    </w:p>
    <w:p w:rsidR="00721B43" w:rsidRPr="00046E4F" w:rsidRDefault="00721B43" w:rsidP="0072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В ходе реализации ВЦП «Представление интересов муниципального образования город Мурманск как собственника жилых помещений» на 2014 – 2019 годы за 2014 – 2017 годы были достигнуты следующие результаты:</w:t>
      </w:r>
    </w:p>
    <w:p w:rsidR="00721B43" w:rsidRPr="00046E4F" w:rsidRDefault="00721B43" w:rsidP="00721B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1.</w:t>
      </w:r>
      <w:r w:rsidRPr="00046E4F">
        <w:rPr>
          <w:rFonts w:ascii="Times New Roman" w:hAnsi="Times New Roman"/>
          <w:sz w:val="28"/>
          <w:szCs w:val="28"/>
        </w:rPr>
        <w:tab/>
        <w:t>Представление интересов муниципального образования город Мурманск как собственника жилых помещений обеспечено в полном объеме путем исполнения муниципальным казенным учреждением «Новые формы управления» функций, предусмотренных уставом учреждения в отношении более чем 2000 многоквартирных домов, в которых имеются помещения, находящиеся в муниципальной собственности.</w:t>
      </w:r>
    </w:p>
    <w:p w:rsidR="00721B43" w:rsidRPr="00046E4F" w:rsidRDefault="00721B43" w:rsidP="00721B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2.</w:t>
      </w:r>
      <w:r w:rsidRPr="00046E4F">
        <w:rPr>
          <w:rFonts w:ascii="Times New Roman" w:hAnsi="Times New Roman"/>
          <w:sz w:val="28"/>
          <w:szCs w:val="28"/>
        </w:rPr>
        <w:tab/>
        <w:t>Исполнена обязанность муниципального образования город Мурманск по уплате взносов на капитальный ремонт общего имущества многоквартирных домов, в которых имеются помещения, находящиеся в муниципальной собственности, начиная с 2015 года в объеме более 89 300,0 тысяч рублей.</w:t>
      </w:r>
    </w:p>
    <w:p w:rsidR="00721B43" w:rsidRPr="00046E4F" w:rsidRDefault="00721B43" w:rsidP="00721B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3.</w:t>
      </w:r>
      <w:r w:rsidRPr="00046E4F">
        <w:rPr>
          <w:rFonts w:ascii="Times New Roman" w:hAnsi="Times New Roman"/>
          <w:sz w:val="28"/>
          <w:szCs w:val="28"/>
        </w:rPr>
        <w:tab/>
        <w:t>В целях поддержания сохранности имущества, продления сроков эксплуатации, снижения физического износа муниципальных котельных, многоквартирных домов, признанных аварийными и (или) пониженной капитальности, а также специализированного жилищного фонда предоставлены меры муниципальной поддержки организациям и предприятиям жилищно-коммунального комплекса в объеме более 98 700,0 тысяч рублей.</w:t>
      </w:r>
    </w:p>
    <w:p w:rsidR="00721B43" w:rsidRPr="003A1B9C" w:rsidRDefault="00721B43" w:rsidP="00721B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E4F">
        <w:rPr>
          <w:rFonts w:ascii="Times New Roman" w:hAnsi="Times New Roman"/>
          <w:sz w:val="28"/>
          <w:szCs w:val="28"/>
        </w:rPr>
        <w:t>4.</w:t>
      </w:r>
      <w:r w:rsidRPr="00046E4F">
        <w:rPr>
          <w:rFonts w:ascii="Times New Roman" w:hAnsi="Times New Roman"/>
          <w:sz w:val="28"/>
          <w:szCs w:val="28"/>
        </w:rPr>
        <w:tab/>
        <w:t>В целях реализации положений решения Мурманского городского Совета от 21.12.1990 № 9 «О дополнительных льготах бывшим жителям или защитникам блокадного Ленинграда» предоставлялась субсидия на возмещение затрат управляющих и ресурсоснабжающих организаций по оказанию мер социальной поддержки жителям и защитникам блокадного Ленинграда в части предоставления льготы в размере 50 % по оплате жилищно-коммунальных услуг. Всего за период реализации ВЦП предоставлены субсидии в размере более 1 300,0 тысяч рублей.</w:t>
      </w:r>
    </w:p>
    <w:p w:rsidR="00721B43" w:rsidRPr="00FF4C59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43" w:rsidRPr="00FF4C59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B43" w:rsidRPr="00FF4C59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/>
          <w:sz w:val="28"/>
          <w:szCs w:val="28"/>
        </w:rPr>
        <w:sectPr w:rsidR="00721B43" w:rsidRPr="00FF4C59" w:rsidSect="00350E4D">
          <w:headerReference w:type="even" r:id="rId4"/>
          <w:headerReference w:type="default" r:id="rId5"/>
          <w:headerReference w:type="first" r:id="rId6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721B43" w:rsidRPr="00FF4C59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A1B9C">
        <w:rPr>
          <w:rFonts w:ascii="Times New Roman" w:hAnsi="Times New Roman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721B43" w:rsidRPr="00FF4C59" w:rsidRDefault="00721B43" w:rsidP="00721B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4252"/>
        <w:gridCol w:w="1276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721B43" w:rsidRPr="005F6C50" w:rsidTr="00EF17F6">
        <w:trPr>
          <w:trHeight w:val="242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721B43" w:rsidRPr="005F6C50" w:rsidTr="00EF17F6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721B43" w:rsidRPr="005F6C50" w:rsidTr="00EF17F6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721B43" w:rsidRPr="005F6C50" w:rsidTr="00EF17F6">
        <w:trPr>
          <w:trHeight w:val="315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721B43" w:rsidRPr="005F6C50" w:rsidTr="00EF17F6">
        <w:trPr>
          <w:trHeight w:val="31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721B43" w:rsidRPr="005F6C50" w:rsidTr="00EF17F6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721B43" w:rsidRPr="005F6C50" w:rsidTr="00EF17F6">
        <w:trPr>
          <w:trHeight w:val="9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721B43" w:rsidRPr="005F6C50" w:rsidTr="00EF17F6">
        <w:trPr>
          <w:trHeight w:val="2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F6C50"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1. Обеспечение реализации функций в жилищно-коммунальной сфере</w:t>
            </w:r>
          </w:p>
        </w:tc>
      </w:tr>
      <w:tr w:rsidR="00721B43" w:rsidRPr="005F6C50" w:rsidTr="00EF17F6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Общее количество многоквартирных домов, в которых имеются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6C50">
              <w:rPr>
                <w:rFonts w:ascii="Times New Roman" w:hAnsi="Times New Roman"/>
                <w:sz w:val="23"/>
                <w:szCs w:val="23"/>
              </w:rPr>
              <w:t>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</w:tr>
      <w:tr w:rsidR="00721B43" w:rsidRPr="005F6C50" w:rsidTr="00EF17F6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Заключение соглашений/договоров на уплату взносов на капитальный ремонт общего имущества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721B43" w:rsidRPr="005F6C50" w:rsidTr="00EF17F6">
        <w:trPr>
          <w:trHeight w:val="4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2. 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721B43" w:rsidRPr="005F6C50" w:rsidTr="00EF17F6">
        <w:trPr>
          <w:trHeight w:val="1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43" w:rsidRPr="005F6C50" w:rsidRDefault="00721B43" w:rsidP="00EF17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юридических лиц и индивидуальных предпринимателей, которым производится возмещение и (или) финансовое обеспечение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43" w:rsidRPr="005F6C50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</w:tr>
    </w:tbl>
    <w:p w:rsidR="00721B43" w:rsidRPr="00FF4C59" w:rsidRDefault="00721B43" w:rsidP="00721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B43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721B43" w:rsidRPr="00FF4C59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721B43" w:rsidRPr="00FF4C59" w:rsidRDefault="00721B43" w:rsidP="00721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B43" w:rsidRPr="00FF4C59" w:rsidRDefault="00721B43" w:rsidP="0072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следующее сокращение:</w:t>
      </w:r>
    </w:p>
    <w:p w:rsidR="00721B43" w:rsidRPr="00FF4C59" w:rsidRDefault="00721B43" w:rsidP="0072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 администрации города Мурманска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21B43" w:rsidRPr="00FF4C59" w:rsidRDefault="00721B43" w:rsidP="00721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НФУ</w:t>
      </w:r>
      <w:r>
        <w:rPr>
          <w:rFonts w:ascii="Times New Roman" w:hAnsi="Times New Roman"/>
          <w:bCs/>
          <w:sz w:val="28"/>
          <w:szCs w:val="28"/>
        </w:rPr>
        <w:t>» - м</w:t>
      </w:r>
      <w:r w:rsidRPr="00FF4C59">
        <w:rPr>
          <w:rFonts w:ascii="Times New Roman" w:hAnsi="Times New Roman"/>
          <w:bCs/>
          <w:sz w:val="28"/>
          <w:szCs w:val="28"/>
        </w:rPr>
        <w:t xml:space="preserve">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Новые формы 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721B43" w:rsidRDefault="00721B43" w:rsidP="00721B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B43" w:rsidRDefault="00721B43" w:rsidP="00721B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721B43" w:rsidRPr="00FF4C59" w:rsidRDefault="00721B43" w:rsidP="00721B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7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4"/>
        <w:gridCol w:w="850"/>
        <w:gridCol w:w="1134"/>
        <w:gridCol w:w="993"/>
        <w:gridCol w:w="850"/>
        <w:gridCol w:w="851"/>
        <w:gridCol w:w="850"/>
        <w:gridCol w:w="851"/>
        <w:gridCol w:w="1701"/>
        <w:gridCol w:w="567"/>
        <w:gridCol w:w="567"/>
        <w:gridCol w:w="567"/>
        <w:gridCol w:w="567"/>
        <w:gridCol w:w="1303"/>
      </w:tblGrid>
      <w:tr w:rsidR="00721B43" w:rsidRPr="00C42478" w:rsidTr="00EF17F6">
        <w:trPr>
          <w:cantSplit/>
          <w:trHeight w:val="2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№</w:t>
            </w:r>
          </w:p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  <w:t>выпол-нения</w:t>
            </w:r>
          </w:p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Источники финансиро-вания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21B43" w:rsidRPr="00C42478" w:rsidTr="00EF17F6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1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23" w:right="-100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16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1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2" w:right="-121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721B43" w:rsidRPr="00C42478" w:rsidTr="00EF17F6">
        <w:trPr>
          <w:cantSplit/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721B43" w:rsidRPr="00C42478" w:rsidTr="00EF17F6">
        <w:trPr>
          <w:cantSplit/>
          <w:trHeight w:val="356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Цель: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721B43" w:rsidRPr="00C42478" w:rsidTr="00EF17F6">
        <w:trPr>
          <w:cantSplit/>
          <w:trHeight w:val="340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1.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Обеспечение реализации функций в жилищно-коммунальной сфере</w:t>
            </w:r>
          </w:p>
        </w:tc>
      </w:tr>
      <w:tr w:rsidR="00721B43" w:rsidRPr="00C42478" w:rsidTr="00EF17F6">
        <w:trPr>
          <w:cantSplit/>
          <w:trHeight w:val="887"/>
        </w:trPr>
        <w:tc>
          <w:tcPr>
            <w:tcW w:w="426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392 019,2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92 662,2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95 827,9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110 360,2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ind w:left="-108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«НФУ»</w:t>
            </w:r>
          </w:p>
        </w:tc>
      </w:tr>
      <w:tr w:rsidR="00721B43" w:rsidRPr="00C42478" w:rsidTr="00EF17F6">
        <w:trPr>
          <w:cantSplit/>
          <w:trHeight w:val="835"/>
        </w:trPr>
        <w:tc>
          <w:tcPr>
            <w:tcW w:w="426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269 855,4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66 634,8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68 152,7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70 097,8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721B43" w:rsidRPr="00C42478" w:rsidTr="00EF17F6">
        <w:trPr>
          <w:cantSplit/>
          <w:trHeight w:val="702"/>
        </w:trPr>
        <w:tc>
          <w:tcPr>
            <w:tcW w:w="426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122 163,8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26 027,4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27 675,2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40 262,4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A6DE3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721B43" w:rsidRPr="00C42478" w:rsidTr="00EF17F6">
        <w:trPr>
          <w:cantSplit/>
          <w:trHeight w:val="408"/>
        </w:trPr>
        <w:tc>
          <w:tcPr>
            <w:tcW w:w="15451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2.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721B43" w:rsidRPr="00C42478" w:rsidTr="00EF17F6">
        <w:trPr>
          <w:cantSplit/>
          <w:trHeight w:val="1531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Основное мероприятие: предоставление субсидий юридическим лицам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на возмещение и (или) финансовое обеспечение затрат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201 524,3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60 452,4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842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9" w:right="-107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44 440,5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9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47 789,3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721B43" w:rsidRPr="00C42478" w:rsidTr="00EF17F6">
        <w:trPr>
          <w:cantSplit/>
          <w:trHeight w:val="41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lastRenderedPageBreak/>
              <w:t>№</w:t>
            </w:r>
          </w:p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  <w:t>выпол-нения</w:t>
            </w:r>
          </w:p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Источники финансиро-вания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14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21B43" w:rsidRPr="00C42478" w:rsidTr="00EF17F6">
        <w:trPr>
          <w:cantSplit/>
          <w:trHeight w:val="411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2019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 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2020 </w:t>
            </w:r>
          </w:p>
          <w:p w:rsidR="00721B43" w:rsidRPr="00C42478" w:rsidRDefault="00721B43" w:rsidP="00EF17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2021 </w:t>
            </w:r>
          </w:p>
          <w:p w:rsidR="00721B43" w:rsidRPr="00C42478" w:rsidRDefault="00721B43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721B43" w:rsidRPr="00C42478" w:rsidTr="00EF17F6">
        <w:trPr>
          <w:cantSplit/>
          <w:trHeight w:val="343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721B43" w:rsidRPr="00C42478" w:rsidTr="00EF17F6">
        <w:trPr>
          <w:cantSplit/>
          <w:trHeight w:val="844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2.1.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192 404,3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60 341,3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48 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40 697,1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42 608,1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получателей субсидии,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721B43" w:rsidRPr="00C42478" w:rsidTr="00EF17F6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затрат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 xml:space="preserve"> юридическим лицам 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111,1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предприятий/ организаций, которым возмещены затраты,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721B43" w:rsidRPr="00C42478" w:rsidTr="00EF17F6"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2.3. 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Финансовое обеспечение выполнения работ по капитальному ремонту муниципальных котельных, снабжающих тепловой эн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ергией население района Дровяного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5 377,3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270,0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5 107,3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Количество отремонтирован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ных объектов,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721B43" w:rsidRPr="00C42478" w:rsidTr="00EF17F6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оплаченных счетов на финансовое обеспечение планируемых затрат,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721B43" w:rsidRPr="00C42478" w:rsidTr="00EF17F6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2.4.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акционерному обществу «Мурманэнергосбыт»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Бесперебойная подача тепловой энергии потребителям,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721B43" w:rsidRPr="00C42478" w:rsidTr="00EF17F6">
        <w:trPr>
          <w:cantSplit/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593 543,5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153 114,6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142 011,0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140 268,4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086FD2" w:rsidRDefault="00721B43" w:rsidP="00EF17F6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158 149,5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C42478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721B43" w:rsidRDefault="00721B43" w:rsidP="00721B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21B43" w:rsidRDefault="00721B43" w:rsidP="00721B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B43" w:rsidRDefault="00721B43" w:rsidP="00721B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721B43" w:rsidRPr="00FF4C59" w:rsidRDefault="00721B43" w:rsidP="00721B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992"/>
        <w:gridCol w:w="1134"/>
        <w:gridCol w:w="1134"/>
        <w:gridCol w:w="993"/>
        <w:gridCol w:w="992"/>
        <w:gridCol w:w="992"/>
        <w:gridCol w:w="2126"/>
        <w:gridCol w:w="567"/>
        <w:gridCol w:w="567"/>
        <w:gridCol w:w="567"/>
        <w:gridCol w:w="1417"/>
      </w:tblGrid>
      <w:tr w:rsidR="00721B43" w:rsidRPr="00BF4255" w:rsidTr="00EF17F6">
        <w:trPr>
          <w:trHeight w:val="622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250" w:right="-19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250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BF4255">
              <w:rPr>
                <w:rFonts w:ascii="Times New Roman" w:hAnsi="Times New Roman"/>
                <w:sz w:val="21"/>
                <w:szCs w:val="21"/>
              </w:rPr>
              <w:br/>
              <w:t>выпол-нения</w:t>
            </w:r>
          </w:p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Источники финансиро-вания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21B43" w:rsidRPr="00BF4255" w:rsidTr="00EF17F6">
        <w:trPr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95" w:right="-12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88" w:right="-135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721B43" w:rsidRPr="00BF4255" w:rsidTr="00EF17F6">
        <w:trPr>
          <w:tblHeader/>
        </w:trPr>
        <w:tc>
          <w:tcPr>
            <w:tcW w:w="426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</w:tr>
      <w:tr w:rsidR="00721B43" w:rsidRPr="00BF4255" w:rsidTr="00EF17F6">
        <w:trPr>
          <w:trHeight w:val="250"/>
        </w:trPr>
        <w:tc>
          <w:tcPr>
            <w:tcW w:w="15451" w:type="dxa"/>
            <w:gridSpan w:val="13"/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721B43" w:rsidRPr="00BF4255" w:rsidTr="00EF17F6">
        <w:trPr>
          <w:trHeight w:val="271"/>
        </w:trPr>
        <w:tc>
          <w:tcPr>
            <w:tcW w:w="1545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 xml:space="preserve">Задача 1. 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Обеспечение реализации функций в жилищно-коммунальной сфере</w:t>
            </w:r>
          </w:p>
        </w:tc>
      </w:tr>
      <w:tr w:rsidR="00721B43" w:rsidRPr="00BF4255" w:rsidTr="00EF17F6">
        <w:trPr>
          <w:trHeight w:val="966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353 222,9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115 928,6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117  224,0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120 070,3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</w:t>
            </w:r>
          </w:p>
        </w:tc>
      </w:tr>
      <w:tr w:rsidR="00721B43" w:rsidRPr="00BF4255" w:rsidTr="00EF17F6">
        <w:trPr>
          <w:trHeight w:val="927"/>
        </w:trPr>
        <w:tc>
          <w:tcPr>
            <w:tcW w:w="4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Расходы на обеспечение деятельности 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227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505,0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913,7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75 372,5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78 218,8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721B43" w:rsidRPr="00BF4255" w:rsidTr="00EF17F6">
        <w:trPr>
          <w:trHeight w:val="856"/>
        </w:trPr>
        <w:tc>
          <w:tcPr>
            <w:tcW w:w="4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125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717,9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42 014,9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41 851,5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9" w:right="-107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41 851,5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721B43" w:rsidRPr="00BF4255" w:rsidTr="00EF17F6">
        <w:trPr>
          <w:trHeight w:val="267"/>
        </w:trPr>
        <w:tc>
          <w:tcPr>
            <w:tcW w:w="15451" w:type="dxa"/>
            <w:gridSpan w:val="13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Задача 2.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721B43" w:rsidRPr="00BF4255" w:rsidTr="00EF17F6">
        <w:trPr>
          <w:trHeight w:val="1328"/>
        </w:trPr>
        <w:tc>
          <w:tcPr>
            <w:tcW w:w="4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Основное мероприятие: предоставление субсидий юридическим лицам </w:t>
            </w:r>
            <w:r w:rsidRPr="00BF4255">
              <w:rPr>
                <w:rFonts w:ascii="Times New Roman" w:hAnsi="Times New Roman"/>
                <w:sz w:val="21"/>
                <w:szCs w:val="21"/>
              </w:rPr>
              <w:t>и индивидуальным предпринимателям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 на возмещение и (или) финансовое обеспечение 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160 498,7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64 832,9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47 832,9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47 832,9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721B43" w:rsidRPr="00BF4255" w:rsidTr="00EF17F6">
        <w:trPr>
          <w:trHeight w:val="754"/>
        </w:trPr>
        <w:tc>
          <w:tcPr>
            <w:tcW w:w="4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143 142,0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получателей субсидии,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721B43" w:rsidRPr="00BF4255" w:rsidTr="00EF17F6">
        <w:trPr>
          <w:trHeight w:val="1557"/>
        </w:trPr>
        <w:tc>
          <w:tcPr>
            <w:tcW w:w="4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Возмещение затрат</w:t>
            </w:r>
            <w:r w:rsidRPr="00BF4255">
              <w:rPr>
                <w:rFonts w:ascii="Times New Roman" w:hAnsi="Times New Roman"/>
                <w:sz w:val="21"/>
                <w:szCs w:val="21"/>
              </w:rPr>
              <w:t xml:space="preserve"> юридическим лицам и индивидуальным предпринимателям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356,7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предприятий/ организаций, которым возмещены затраты,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721B43" w:rsidRPr="00BF4255" w:rsidTr="00EF17F6">
        <w:trPr>
          <w:trHeight w:val="4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17 000,0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17 000,0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отремонтированных объектов, ед.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721B43" w:rsidRPr="00BF4255" w:rsidTr="00EF17F6">
        <w:trPr>
          <w:trHeight w:val="780"/>
        </w:trPr>
        <w:tc>
          <w:tcPr>
            <w:tcW w:w="426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оплаченных счетов на финансовое обеспечение планируемых затрат, ед.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721B43" w:rsidRPr="00BF4255" w:rsidTr="00EF17F6">
        <w:trPr>
          <w:trHeight w:val="649"/>
        </w:trPr>
        <w:tc>
          <w:tcPr>
            <w:tcW w:w="426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513 721,6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180 761,5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165 056,9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1B43" w:rsidRPr="00BF4255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167 903,2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721B43" w:rsidRPr="00BF4255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721B43" w:rsidRPr="00FF4C59" w:rsidRDefault="00721B43" w:rsidP="00721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21B43" w:rsidRPr="00FF4C59" w:rsidRDefault="00721B43" w:rsidP="00721B43">
      <w:pPr>
        <w:framePr w:w="15728" w:wrap="auto" w:hAnchor="text" w:x="99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721B43" w:rsidRPr="00FF4C59" w:rsidSect="00D456B4">
          <w:pgSz w:w="16838" w:h="11906" w:orient="landscape"/>
          <w:pgMar w:top="991" w:right="720" w:bottom="907" w:left="1134" w:header="570" w:footer="709" w:gutter="0"/>
          <w:cols w:space="708"/>
          <w:docGrid w:linePitch="360"/>
        </w:sectPr>
      </w:pPr>
    </w:p>
    <w:p w:rsidR="00721B43" w:rsidRPr="00FF4C59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2018 – 2024 годы</w:t>
      </w:r>
    </w:p>
    <w:p w:rsidR="00721B43" w:rsidRPr="00FF4C59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850"/>
        <w:gridCol w:w="851"/>
        <w:gridCol w:w="850"/>
        <w:gridCol w:w="851"/>
        <w:gridCol w:w="850"/>
        <w:gridCol w:w="851"/>
        <w:gridCol w:w="742"/>
        <w:gridCol w:w="817"/>
      </w:tblGrid>
      <w:tr w:rsidR="00721B43" w:rsidRPr="00A30189" w:rsidTr="00EF17F6">
        <w:trPr>
          <w:trHeight w:val="34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Источ-ники финанси-рования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721B43" w:rsidRPr="00A30189" w:rsidTr="00EF17F6">
        <w:trPr>
          <w:trHeight w:val="4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42" w:type="dxa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21B43" w:rsidRPr="00A30189" w:rsidTr="00EF17F6">
        <w:trPr>
          <w:trHeight w:val="166"/>
          <w:tblHeader/>
        </w:trPr>
        <w:tc>
          <w:tcPr>
            <w:tcW w:w="567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21B43" w:rsidRPr="00A30189" w:rsidTr="00EF17F6">
        <w:trPr>
          <w:trHeight w:val="1864"/>
        </w:trPr>
        <w:tc>
          <w:tcPr>
            <w:tcW w:w="567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21B43" w:rsidRPr="00A3018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A30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субсидий юридическим лицам и индивидуальным предпринимателям на возмещение и (или) финансовое обеспечение затрат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362 023,0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4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842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,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47 789,3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 832,9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</w:tr>
      <w:tr w:rsidR="00721B43" w:rsidRPr="00A30189" w:rsidTr="00EF17F6">
        <w:tc>
          <w:tcPr>
            <w:tcW w:w="567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721B43" w:rsidRPr="00A30189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335 546,3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40 697,1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7D7">
              <w:rPr>
                <w:rFonts w:ascii="Times New Roman" w:hAnsi="Times New Roman"/>
                <w:bCs/>
                <w:sz w:val="20"/>
                <w:szCs w:val="20"/>
              </w:rPr>
              <w:t>42 608,1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</w:tr>
      <w:tr w:rsidR="00721B43" w:rsidRPr="00A30189" w:rsidTr="00EF17F6">
        <w:trPr>
          <w:trHeight w:val="1545"/>
        </w:trPr>
        <w:tc>
          <w:tcPr>
            <w:tcW w:w="567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A30189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и (или) 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177 246,7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40 380,3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24 260,0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19 935,2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20 671,2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24 000,0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24 000,0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24 000,0</w:t>
            </w:r>
          </w:p>
        </w:tc>
      </w:tr>
      <w:tr w:rsidR="00721B43" w:rsidRPr="00A30189" w:rsidTr="00EF17F6">
        <w:tc>
          <w:tcPr>
            <w:tcW w:w="567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116,5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991,5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</w:t>
            </w:r>
            <w:r w:rsidRPr="00ED103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614,9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1 068,1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</w:tr>
      <w:tr w:rsidR="00721B43" w:rsidRPr="00A30189" w:rsidTr="00EF17F6">
        <w:tc>
          <w:tcPr>
            <w:tcW w:w="567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Возмещение и (или) финансовое обеспечение затрат по содержанию и текущему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sz w:val="20"/>
                <w:szCs w:val="20"/>
              </w:rPr>
              <w:t> 183,1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18 969,5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23 197,8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20 147,0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868,8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</w:tr>
      <w:tr w:rsidR="00721B43" w:rsidRPr="00A30189" w:rsidTr="00EF17F6">
        <w:tc>
          <w:tcPr>
            <w:tcW w:w="567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Возмещение затрат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721B43" w:rsidRPr="00A30189" w:rsidTr="00EF17F6">
        <w:tc>
          <w:tcPr>
            <w:tcW w:w="567" w:type="dxa"/>
            <w:shd w:val="clear" w:color="auto" w:fill="auto"/>
            <w:vAlign w:val="center"/>
          </w:tcPr>
          <w:p w:rsidR="00721B43" w:rsidRPr="00AF046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AF046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Финансовое обеспечение выполнения работ по капитальному ремонту муниципальных котельных, снабжающих тепловой энергией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население района Дровяное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22 377,3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5 107,3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1B43" w:rsidRPr="00A30189" w:rsidTr="00EF17F6">
        <w:tc>
          <w:tcPr>
            <w:tcW w:w="567" w:type="dxa"/>
            <w:shd w:val="clear" w:color="auto" w:fill="auto"/>
            <w:vAlign w:val="center"/>
          </w:tcPr>
          <w:p w:rsidR="00721B43" w:rsidRPr="00AF046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AF0469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Возмещение акционерному обществу «Мурманэнергосбыт» затрат, связанных с обеспечением бесперебойной   работы вновь построенной котельной по улице Фестивальной в  городе Мурманске и поставкой тепловой энергии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1B43" w:rsidRPr="00A30189" w:rsidTr="00EF17F6">
        <w:trPr>
          <w:trHeight w:val="437"/>
        </w:trPr>
        <w:tc>
          <w:tcPr>
            <w:tcW w:w="567" w:type="dxa"/>
            <w:shd w:val="clear" w:color="auto" w:fill="auto"/>
          </w:tcPr>
          <w:p w:rsidR="00721B43" w:rsidRPr="00A30189" w:rsidRDefault="00721B43" w:rsidP="00EF1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A30189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362 023,0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C972FA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 xml:space="preserve">48 842,1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B43" w:rsidRPr="00AF37D7" w:rsidRDefault="00721B43" w:rsidP="00EF17F6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47 789,3</w:t>
            </w:r>
          </w:p>
        </w:tc>
        <w:tc>
          <w:tcPr>
            <w:tcW w:w="851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64 </w:t>
            </w: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832,9</w:t>
            </w:r>
          </w:p>
        </w:tc>
        <w:tc>
          <w:tcPr>
            <w:tcW w:w="742" w:type="dxa"/>
            <w:vAlign w:val="center"/>
          </w:tcPr>
          <w:p w:rsidR="00721B43" w:rsidRPr="00ED1034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  <w:tc>
          <w:tcPr>
            <w:tcW w:w="817" w:type="dxa"/>
            <w:vAlign w:val="center"/>
          </w:tcPr>
          <w:p w:rsidR="00721B43" w:rsidRPr="00ED1034" w:rsidRDefault="00721B43" w:rsidP="00EF17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</w:tr>
    </w:tbl>
    <w:p w:rsidR="00721B43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721B43" w:rsidRPr="00FF4C59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721B43" w:rsidRPr="00FF4C59" w:rsidRDefault="00721B43" w:rsidP="00721B43">
      <w:pPr>
        <w:spacing w:after="0" w:line="240" w:lineRule="auto"/>
        <w:ind w:left="73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721B43" w:rsidRPr="000C23D1" w:rsidTr="00EF17F6">
        <w:tc>
          <w:tcPr>
            <w:tcW w:w="2126" w:type="dxa"/>
            <w:vMerge w:val="restart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6946" w:type="dxa"/>
            <w:gridSpan w:val="7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721B43" w:rsidRPr="000C23D1" w:rsidTr="00EF17F6">
        <w:tc>
          <w:tcPr>
            <w:tcW w:w="2126" w:type="dxa"/>
            <w:vMerge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2024</w:t>
            </w:r>
          </w:p>
        </w:tc>
      </w:tr>
      <w:tr w:rsidR="00721B43" w:rsidRPr="000C23D1" w:rsidTr="00EF17F6">
        <w:tc>
          <w:tcPr>
            <w:tcW w:w="2126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21B43" w:rsidRPr="00F9599D" w:rsidRDefault="00721B43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9</w:t>
            </w:r>
          </w:p>
        </w:tc>
      </w:tr>
      <w:tr w:rsidR="00721B43" w:rsidRPr="000C23D1" w:rsidTr="00EF17F6">
        <w:trPr>
          <w:trHeight w:val="337"/>
        </w:trPr>
        <w:tc>
          <w:tcPr>
            <w:tcW w:w="2126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 по подпрограмме: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B686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107 265,1</w:t>
            </w:r>
          </w:p>
        </w:tc>
        <w:tc>
          <w:tcPr>
            <w:tcW w:w="992" w:type="dxa"/>
            <w:vAlign w:val="center"/>
          </w:tcPr>
          <w:p w:rsidR="00721B43" w:rsidRPr="00BB6861" w:rsidRDefault="00721B43" w:rsidP="00EF17F6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BB6861" w:rsidRDefault="00721B43" w:rsidP="00EF17F6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721B43" w:rsidRPr="00BB6861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B6861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D1A10">
              <w:rPr>
                <w:rFonts w:ascii="Times New Roman" w:hAnsi="Times New Roman"/>
                <w:bCs/>
                <w:sz w:val="20"/>
                <w:szCs w:val="20"/>
              </w:rPr>
              <w:t>158 149,5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FA588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80 761,5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FA588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165 056,9</w:t>
            </w:r>
          </w:p>
        </w:tc>
        <w:tc>
          <w:tcPr>
            <w:tcW w:w="992" w:type="dxa"/>
            <w:vAlign w:val="center"/>
          </w:tcPr>
          <w:p w:rsidR="00721B43" w:rsidRPr="00FA588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167 903,2</w:t>
            </w:r>
          </w:p>
        </w:tc>
      </w:tr>
      <w:tr w:rsidR="00721B43" w:rsidRPr="000C23D1" w:rsidTr="00EF17F6">
        <w:tc>
          <w:tcPr>
            <w:tcW w:w="9214" w:type="dxa"/>
            <w:gridSpan w:val="8"/>
            <w:shd w:val="clear" w:color="auto" w:fill="auto"/>
          </w:tcPr>
          <w:p w:rsidR="00721B43" w:rsidRPr="00BB6861" w:rsidRDefault="00721B43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92" w:type="dxa"/>
          </w:tcPr>
          <w:p w:rsidR="00721B43" w:rsidRPr="00BB6861" w:rsidRDefault="00721B43" w:rsidP="00EF17F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721B43" w:rsidRPr="000C23D1" w:rsidTr="00EF17F6">
        <w:tc>
          <w:tcPr>
            <w:tcW w:w="2126" w:type="dxa"/>
            <w:shd w:val="clear" w:color="auto" w:fill="auto"/>
          </w:tcPr>
          <w:p w:rsidR="00721B43" w:rsidRPr="00F9599D" w:rsidRDefault="00721B43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3" w:rsidRPr="00BB686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16">
              <w:rPr>
                <w:rFonts w:ascii="Times New Roman" w:hAnsi="Times New Roman"/>
                <w:sz w:val="20"/>
                <w:szCs w:val="20"/>
              </w:rPr>
              <w:t>1 107 265,1</w:t>
            </w:r>
          </w:p>
        </w:tc>
        <w:tc>
          <w:tcPr>
            <w:tcW w:w="992" w:type="dxa"/>
            <w:vAlign w:val="center"/>
          </w:tcPr>
          <w:p w:rsidR="00721B43" w:rsidRPr="00BB6861" w:rsidRDefault="00721B43" w:rsidP="00EF17F6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BB6861" w:rsidRDefault="00721B43" w:rsidP="00EF17F6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721B43" w:rsidRPr="00BB6861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BB6861" w:rsidRDefault="00721B43" w:rsidP="00EF17F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D1A10">
              <w:rPr>
                <w:rFonts w:ascii="Times New Roman" w:hAnsi="Times New Roman"/>
                <w:bCs/>
                <w:sz w:val="20"/>
                <w:szCs w:val="20"/>
              </w:rPr>
              <w:t>158 149,5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43" w:rsidRPr="00FA588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80 761,5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3" w:rsidRPr="00FA588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165 056,9</w:t>
            </w:r>
          </w:p>
        </w:tc>
        <w:tc>
          <w:tcPr>
            <w:tcW w:w="992" w:type="dxa"/>
            <w:vAlign w:val="center"/>
          </w:tcPr>
          <w:p w:rsidR="00721B43" w:rsidRPr="00FA5881" w:rsidRDefault="00721B43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167 903,2</w:t>
            </w:r>
          </w:p>
        </w:tc>
      </w:tr>
    </w:tbl>
    <w:p w:rsidR="00721B43" w:rsidRPr="00FF4C59" w:rsidRDefault="00721B43" w:rsidP="00721B43">
      <w:pPr>
        <w:spacing w:after="0" w:line="240" w:lineRule="auto"/>
        <w:ind w:left="731"/>
        <w:jc w:val="center"/>
        <w:rPr>
          <w:rFonts w:ascii="Times New Roman" w:hAnsi="Times New Roman"/>
          <w:sz w:val="24"/>
          <w:szCs w:val="24"/>
        </w:rPr>
      </w:pPr>
    </w:p>
    <w:p w:rsidR="00721B43" w:rsidRPr="003E5BF7" w:rsidRDefault="00721B43" w:rsidP="00721B43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5. Оценка эффективности под</w:t>
      </w:r>
      <w:r>
        <w:rPr>
          <w:rFonts w:ascii="Times New Roman" w:hAnsi="Times New Roman"/>
          <w:sz w:val="28"/>
          <w:szCs w:val="28"/>
        </w:rPr>
        <w:t>программы, рисков ее реализации</w:t>
      </w:r>
    </w:p>
    <w:p w:rsidR="00721B43" w:rsidRPr="003E5BF7" w:rsidRDefault="00721B43" w:rsidP="00721B43">
      <w:pPr>
        <w:spacing w:after="0" w:line="240" w:lineRule="auto"/>
        <w:ind w:left="731"/>
        <w:rPr>
          <w:rFonts w:ascii="Times New Roman" w:hAnsi="Times New Roman"/>
          <w:sz w:val="28"/>
          <w:szCs w:val="28"/>
        </w:rPr>
      </w:pPr>
    </w:p>
    <w:p w:rsidR="00721B43" w:rsidRPr="003E5BF7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  <w:t>Реализация подпрограммы позволит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обеспечить представление интересов муниципального образования город Мурманск как собственника муниципальных жилых помещений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посредством своевременного и в полном объеме обеспечения деятельности муниципального казенного учреждения «Новые формы управления».</w:t>
      </w:r>
    </w:p>
    <w:p w:rsidR="00721B43" w:rsidRPr="003E5BF7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</w:r>
      <w:r w:rsidRPr="00FA3046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муниципальному унитарному предприятию, осуществляющему деятельность по содержанию муниципальных котельных, возместить затраты акционерному обществу «Мурманэнергосбыт», связанные с обеспечением бесперебойной работы вновь построенной котельной по улице Фестивальной в городе Мурманске и поставкой тепловой энергии потребителям, а также управляющим организациям по содержанию и ремонту аварийного и ветхого жилого фонда, а также специализированного жилого фонда.</w:t>
      </w:r>
    </w:p>
    <w:p w:rsidR="00721B43" w:rsidRPr="003E5BF7" w:rsidRDefault="00721B43" w:rsidP="00721B4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ab/>
        <w:t xml:space="preserve">Одним из результатов подпрограммы является поддержание 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>сохранности имущества, продление сроков эксплуатации, снижение физического износа многоквартирных домов</w:t>
      </w:r>
      <w:r w:rsidRPr="003E5BF7">
        <w:rPr>
          <w:rFonts w:ascii="Times New Roman" w:hAnsi="Times New Roman"/>
          <w:sz w:val="28"/>
          <w:szCs w:val="28"/>
        </w:rPr>
        <w:t xml:space="preserve"> специализированного жилищного фонда и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аварийными, и (или) домов пониженной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капитальности,  имеющих не все виды благоустройства.</w:t>
      </w:r>
    </w:p>
    <w:p w:rsidR="00721B43" w:rsidRPr="003E5BF7" w:rsidRDefault="00721B43" w:rsidP="00721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eastAsia="Calibri" w:hAnsi="Times New Roman"/>
          <w:sz w:val="28"/>
          <w:szCs w:val="28"/>
          <w:lang w:eastAsia="en-US"/>
        </w:rPr>
        <w:tab/>
        <w:t>Кроме того, реализация данной подпрограммы обеспечит предоставление мер социальной поддержки жителям и защитникам блокадного Ленинграда по оплате жилья и коммунальных услуг.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На достижение цели подпрограммы оказывают влияние внешние и внутренние риски. 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внешним рискам следует отнести: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изменение федерального, областного и муниципального законодательства;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цен на топливо;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домов, признанных в установленном порядке аварийными, и домов пониженной капитальности, имеющих не все виды благоустройства;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размера взноса на проведение капитального ремонта общего имущества многоквартирного дома;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управляющих организаций, обратившихся за предоставлением субсидии;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- сокращение бюджетного финансирования. 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внутренним рискам следует отнести:</w:t>
      </w:r>
    </w:p>
    <w:p w:rsidR="00721B43" w:rsidRPr="003E5BF7" w:rsidRDefault="00721B43" w:rsidP="00721B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риски возникновения дополнительных затрат на обеспечение деятельности подведомственного учреждения в связи с  изменением  функций;</w:t>
      </w:r>
    </w:p>
    <w:p w:rsidR="00721B43" w:rsidRPr="003E5BF7" w:rsidRDefault="00721B43" w:rsidP="0072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 xml:space="preserve">- риски, связанные с предоставлением </w:t>
      </w:r>
      <w:r w:rsidRPr="00455DD5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 xml:space="preserve">недостоверной информации, требующей доработки и корректировки выставленных счетов. </w:t>
      </w:r>
    </w:p>
    <w:p w:rsidR="00721B43" w:rsidRPr="003E5BF7" w:rsidRDefault="00721B43" w:rsidP="0072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внешних рисков: своевременный анализ изменений законодательства и внесение поправок в муниципальные правовые акты, проведение мониторинга цен на топливо.</w:t>
      </w:r>
    </w:p>
    <w:p w:rsidR="00721B43" w:rsidRPr="003E5BF7" w:rsidRDefault="00721B43" w:rsidP="00721B43">
      <w:pPr>
        <w:spacing w:line="240" w:lineRule="auto"/>
        <w:ind w:firstLine="708"/>
        <w:jc w:val="both"/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 смету подведомственного учреждения, своевременное внесение изменений в бюджет  муниципального образования город Мурманск  в части перераспределения средств.</w:t>
      </w:r>
    </w:p>
    <w:p w:rsidR="0014407F" w:rsidRDefault="00721B4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721B43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721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721B43">
    <w:pPr>
      <w:pStyle w:val="a3"/>
      <w:jc w:val="center"/>
      <w:rPr>
        <w:rFonts w:ascii="Times New Roman" w:hAnsi="Times New Roman"/>
        <w:sz w:val="24"/>
        <w:szCs w:val="24"/>
      </w:rPr>
    </w:pPr>
    <w:r>
      <w:t xml:space="preserve"> </w:t>
    </w: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721B43">
    <w:pPr>
      <w:pStyle w:val="a3"/>
      <w:jc w:val="center"/>
    </w:pPr>
  </w:p>
  <w:p w:rsidR="00E00EEF" w:rsidRDefault="00721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0B"/>
    <w:rsid w:val="000D2633"/>
    <w:rsid w:val="004F3D0B"/>
    <w:rsid w:val="00721B43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97DE-AFFF-4BA9-BB24-905BBE0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B4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72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2022-10-14T08:56:00Z</dcterms:created>
  <dcterms:modified xsi:type="dcterms:W3CDTF">2022-10-14T08:56:00Z</dcterms:modified>
</cp:coreProperties>
</file>