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tblLook w:val="04A0" w:firstRow="1" w:lastRow="0" w:firstColumn="1" w:lastColumn="0" w:noHBand="0" w:noVBand="1"/>
      </w:tblPr>
      <w:tblGrid>
        <w:gridCol w:w="996"/>
        <w:gridCol w:w="7610"/>
        <w:gridCol w:w="965"/>
      </w:tblGrid>
      <w:tr w:rsidR="00FC187A" w:rsidRPr="00513AE1" w:rsidTr="00E070FA">
        <w:tc>
          <w:tcPr>
            <w:tcW w:w="996" w:type="dxa"/>
          </w:tcPr>
          <w:p w:rsidR="00FC187A" w:rsidRPr="00513AE1" w:rsidRDefault="00FC187A" w:rsidP="00B533F7">
            <w:pPr>
              <w:pStyle w:val="a3"/>
              <w:rPr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drawing>
                <wp:inline distT="0" distB="0" distL="0" distR="0">
                  <wp:extent cx="469265" cy="628015"/>
                  <wp:effectExtent l="19050" t="0" r="6985" b="0"/>
                  <wp:docPr id="4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62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0" w:type="dxa"/>
          </w:tcPr>
          <w:p w:rsidR="00FC187A" w:rsidRPr="00513AE1" w:rsidRDefault="00FC187A" w:rsidP="00B53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sz w:val="24"/>
                <w:szCs w:val="24"/>
              </w:rPr>
              <w:t>АДМИНИСТРАЦИЯ ГОРОДА МУРМАНСКА</w:t>
            </w:r>
          </w:p>
          <w:p w:rsidR="007208DB" w:rsidRPr="00513AE1" w:rsidRDefault="007208DB" w:rsidP="00B533F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FC187A" w:rsidRPr="00513AE1" w:rsidRDefault="00FC187A" w:rsidP="007208DB">
            <w:pPr>
              <w:spacing w:after="0" w:line="240" w:lineRule="auto"/>
              <w:jc w:val="center"/>
              <w:rPr>
                <w:b/>
              </w:rPr>
            </w:pPr>
            <w:r w:rsidRPr="00513AE1">
              <w:rPr>
                <w:rFonts w:ascii="Times New Roman" w:hAnsi="Times New Roman"/>
                <w:b/>
                <w:sz w:val="24"/>
                <w:szCs w:val="24"/>
              </w:rPr>
              <w:t>КОМИТЕТ ПО ЭКОНОМИЧЕСКОМУ РАЗВИТИЮ</w:t>
            </w:r>
          </w:p>
        </w:tc>
        <w:tc>
          <w:tcPr>
            <w:tcW w:w="965" w:type="dxa"/>
          </w:tcPr>
          <w:p w:rsidR="00FC187A" w:rsidRPr="00513AE1" w:rsidRDefault="006F6514" w:rsidP="00B533F7">
            <w:pPr>
              <w:pStyle w:val="a3"/>
              <w:rPr>
                <w:sz w:val="22"/>
                <w:szCs w:val="22"/>
              </w:rPr>
            </w:pPr>
            <w:r w:rsidRPr="00513AE1">
              <w:object w:dxaOrig="620" w:dyaOrig="7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6pt;height:48pt" o:ole="">
                  <v:imagedata r:id="rId9" o:title=""/>
                </v:shape>
                <o:OLEObject Type="Embed" ProgID="PBrush" ShapeID="_x0000_i1025" DrawAspect="Content" ObjectID="_1738571708" r:id="rId10"/>
              </w:object>
            </w:r>
          </w:p>
        </w:tc>
      </w:tr>
      <w:tr w:rsidR="00FC187A" w:rsidRPr="00513AE1" w:rsidTr="00E070FA">
        <w:tc>
          <w:tcPr>
            <w:tcW w:w="996" w:type="dxa"/>
          </w:tcPr>
          <w:p w:rsidR="00FC187A" w:rsidRPr="00513AE1" w:rsidRDefault="00FC187A" w:rsidP="00B533F7">
            <w:pPr>
              <w:pStyle w:val="a3"/>
              <w:rPr>
                <w:noProof/>
                <w:sz w:val="22"/>
                <w:szCs w:val="22"/>
              </w:rPr>
            </w:pPr>
          </w:p>
          <w:p w:rsidR="00FC187A" w:rsidRPr="00513AE1" w:rsidRDefault="00FC187A" w:rsidP="00B533F7">
            <w:pPr>
              <w:pStyle w:val="a3"/>
              <w:rPr>
                <w:noProof/>
                <w:sz w:val="22"/>
                <w:szCs w:val="22"/>
              </w:rPr>
            </w:pPr>
          </w:p>
        </w:tc>
        <w:tc>
          <w:tcPr>
            <w:tcW w:w="7610" w:type="dxa"/>
          </w:tcPr>
          <w:p w:rsidR="00FC187A" w:rsidRPr="00513AE1" w:rsidRDefault="00FC187A" w:rsidP="00B533F7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965" w:type="dxa"/>
          </w:tcPr>
          <w:p w:rsidR="00FC187A" w:rsidRPr="00513AE1" w:rsidRDefault="00FC187A" w:rsidP="00B533F7">
            <w:pPr>
              <w:pStyle w:val="a3"/>
              <w:rPr>
                <w:noProof/>
                <w:sz w:val="22"/>
                <w:szCs w:val="22"/>
              </w:rPr>
            </w:pPr>
          </w:p>
        </w:tc>
      </w:tr>
    </w:tbl>
    <w:p w:rsidR="00FC187A" w:rsidRPr="00513AE1" w:rsidRDefault="00FC187A" w:rsidP="00FC187A">
      <w:r w:rsidRPr="00513AE1">
        <w:rPr>
          <w:noProof/>
        </w:rPr>
        <w:drawing>
          <wp:inline distT="0" distB="0" distL="0" distR="0">
            <wp:extent cx="5940425" cy="3111251"/>
            <wp:effectExtent l="19050" t="0" r="3175" b="0"/>
            <wp:docPr id="24" name="Рисунок 3" descr="\\citymurmansk.local\dfs\Public\КЭР\Отдел Березиной\4.5. Мария Кондрашова\Photo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citymurmansk.local\dfs\Public\КЭР\Отдел Березиной\4.5. Мария Кондрашова\Photo\20.jpg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11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87A" w:rsidRPr="00540EEF" w:rsidRDefault="00FC187A" w:rsidP="00FC187A">
      <w:pPr>
        <w:jc w:val="center"/>
        <w:rPr>
          <w:rFonts w:ascii="Times New Roman" w:hAnsi="Times New Roman"/>
          <w:b/>
          <w:sz w:val="32"/>
          <w:szCs w:val="50"/>
        </w:rPr>
      </w:pPr>
    </w:p>
    <w:p w:rsidR="00FC187A" w:rsidRPr="00513AE1" w:rsidRDefault="00FC187A" w:rsidP="00FC187A">
      <w:pPr>
        <w:jc w:val="center"/>
        <w:rPr>
          <w:b/>
          <w:sz w:val="50"/>
          <w:szCs w:val="50"/>
        </w:rPr>
      </w:pPr>
      <w:r w:rsidRPr="00513AE1">
        <w:rPr>
          <w:rFonts w:ascii="Times New Roman" w:hAnsi="Times New Roman"/>
          <w:b/>
          <w:sz w:val="50"/>
          <w:szCs w:val="50"/>
        </w:rPr>
        <w:t>Инвестиционный</w:t>
      </w:r>
      <w:r w:rsidRPr="00513AE1">
        <w:rPr>
          <w:b/>
          <w:sz w:val="50"/>
          <w:szCs w:val="50"/>
        </w:rPr>
        <w:t xml:space="preserve"> </w:t>
      </w:r>
      <w:r w:rsidRPr="00513AE1">
        <w:rPr>
          <w:rFonts w:ascii="Times New Roman" w:hAnsi="Times New Roman"/>
          <w:b/>
          <w:sz w:val="50"/>
          <w:szCs w:val="50"/>
        </w:rPr>
        <w:t>паспорт</w:t>
      </w:r>
    </w:p>
    <w:p w:rsidR="00FC187A" w:rsidRDefault="00FC187A" w:rsidP="00FC187A">
      <w:pPr>
        <w:spacing w:after="0"/>
        <w:jc w:val="center"/>
        <w:rPr>
          <w:rFonts w:ascii="Times New Roman" w:hAnsi="Times New Roman"/>
          <w:b/>
          <w:sz w:val="44"/>
          <w:szCs w:val="44"/>
        </w:rPr>
      </w:pPr>
      <w:r w:rsidRPr="00513AE1">
        <w:rPr>
          <w:rFonts w:ascii="Times New Roman" w:hAnsi="Times New Roman"/>
          <w:b/>
          <w:sz w:val="44"/>
          <w:szCs w:val="44"/>
        </w:rPr>
        <w:t>муниципального образования</w:t>
      </w:r>
    </w:p>
    <w:p w:rsidR="00540EEF" w:rsidRPr="00513AE1" w:rsidRDefault="00540EEF" w:rsidP="00FC187A">
      <w:pPr>
        <w:spacing w:after="0"/>
        <w:jc w:val="center"/>
        <w:rPr>
          <w:rFonts w:ascii="Times New Roman" w:hAnsi="Times New Roman"/>
          <w:b/>
          <w:sz w:val="44"/>
          <w:szCs w:val="44"/>
        </w:rPr>
      </w:pPr>
      <w:r>
        <w:rPr>
          <w:rFonts w:ascii="Times New Roman" w:hAnsi="Times New Roman"/>
          <w:b/>
          <w:sz w:val="44"/>
          <w:szCs w:val="44"/>
        </w:rPr>
        <w:t>городской округ</w:t>
      </w:r>
    </w:p>
    <w:p w:rsidR="00FC187A" w:rsidRPr="00513AE1" w:rsidRDefault="00FC187A" w:rsidP="00FC187A">
      <w:pPr>
        <w:spacing w:after="0"/>
        <w:jc w:val="center"/>
        <w:rPr>
          <w:rFonts w:ascii="Times New Roman" w:hAnsi="Times New Roman"/>
          <w:b/>
          <w:sz w:val="44"/>
          <w:szCs w:val="44"/>
        </w:rPr>
      </w:pPr>
      <w:r w:rsidRPr="00513AE1">
        <w:rPr>
          <w:rFonts w:ascii="Times New Roman" w:hAnsi="Times New Roman"/>
          <w:b/>
          <w:sz w:val="44"/>
          <w:szCs w:val="44"/>
        </w:rPr>
        <w:t>город</w:t>
      </w:r>
      <w:r w:rsidR="00540EEF">
        <w:rPr>
          <w:rFonts w:ascii="Times New Roman" w:hAnsi="Times New Roman"/>
          <w:b/>
          <w:sz w:val="44"/>
          <w:szCs w:val="44"/>
        </w:rPr>
        <w:t>-герой</w:t>
      </w:r>
      <w:r w:rsidRPr="00513AE1">
        <w:rPr>
          <w:rFonts w:ascii="Times New Roman" w:hAnsi="Times New Roman"/>
          <w:b/>
          <w:sz w:val="44"/>
          <w:szCs w:val="44"/>
        </w:rPr>
        <w:t xml:space="preserve"> Мурманск</w:t>
      </w:r>
    </w:p>
    <w:p w:rsidR="00FC187A" w:rsidRPr="00513AE1" w:rsidRDefault="00FC187A" w:rsidP="00FC187A">
      <w:pPr>
        <w:jc w:val="center"/>
        <w:rPr>
          <w:rFonts w:ascii="Times New Roman" w:hAnsi="Times New Roman"/>
          <w:b/>
          <w:sz w:val="16"/>
          <w:szCs w:val="44"/>
        </w:rPr>
      </w:pPr>
    </w:p>
    <w:p w:rsidR="00FC187A" w:rsidRPr="00513AE1" w:rsidRDefault="00FC187A" w:rsidP="00FC187A">
      <w:pPr>
        <w:jc w:val="center"/>
        <w:rPr>
          <w:rFonts w:ascii="Times New Roman" w:hAnsi="Times New Roman"/>
          <w:b/>
          <w:sz w:val="16"/>
          <w:szCs w:val="44"/>
        </w:rPr>
      </w:pPr>
    </w:p>
    <w:p w:rsidR="00FC187A" w:rsidRPr="00513AE1" w:rsidRDefault="00FC187A" w:rsidP="00FC187A">
      <w:pPr>
        <w:jc w:val="center"/>
        <w:rPr>
          <w:rFonts w:ascii="Times New Roman" w:hAnsi="Times New Roman"/>
          <w:b/>
          <w:sz w:val="16"/>
          <w:szCs w:val="44"/>
        </w:rPr>
      </w:pPr>
    </w:p>
    <w:p w:rsidR="00FC187A" w:rsidRPr="00513AE1" w:rsidRDefault="00FC187A" w:rsidP="00FC187A">
      <w:pPr>
        <w:jc w:val="center"/>
        <w:rPr>
          <w:rFonts w:ascii="Times New Roman" w:hAnsi="Times New Roman"/>
          <w:b/>
          <w:noProof/>
          <w:sz w:val="44"/>
          <w:szCs w:val="44"/>
        </w:rPr>
      </w:pPr>
      <w:r w:rsidRPr="00513AE1">
        <w:rPr>
          <w:rFonts w:ascii="Times New Roman" w:hAnsi="Times New Roman"/>
          <w:b/>
          <w:noProof/>
          <w:sz w:val="44"/>
          <w:szCs w:val="44"/>
        </w:rPr>
        <w:drawing>
          <wp:inline distT="0" distB="0" distL="0" distR="0">
            <wp:extent cx="1173480" cy="882650"/>
            <wp:effectExtent l="19050" t="0" r="7620" b="0"/>
            <wp:docPr id="25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3480" cy="88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87A" w:rsidRPr="00513AE1" w:rsidRDefault="00FC187A" w:rsidP="00FC187A">
      <w:pPr>
        <w:jc w:val="center"/>
        <w:rPr>
          <w:rFonts w:ascii="Times New Roman" w:hAnsi="Times New Roman"/>
          <w:b/>
          <w:noProof/>
          <w:sz w:val="44"/>
          <w:szCs w:val="44"/>
        </w:rPr>
      </w:pPr>
    </w:p>
    <w:p w:rsidR="00FC187A" w:rsidRPr="00513AE1" w:rsidRDefault="00FC187A" w:rsidP="00FC187A">
      <w:pPr>
        <w:jc w:val="center"/>
        <w:rPr>
          <w:rFonts w:ascii="Times New Roman" w:hAnsi="Times New Roman"/>
          <w:b/>
          <w:noProof/>
          <w:sz w:val="24"/>
          <w:szCs w:val="44"/>
        </w:rPr>
      </w:pPr>
    </w:p>
    <w:p w:rsidR="00FC187A" w:rsidRPr="00513AE1" w:rsidRDefault="002109D0" w:rsidP="00FC187A">
      <w:pPr>
        <w:jc w:val="center"/>
        <w:rPr>
          <w:rFonts w:ascii="Times New Roman" w:hAnsi="Times New Roman"/>
          <w:b/>
          <w:noProof/>
          <w:sz w:val="24"/>
          <w:szCs w:val="44"/>
        </w:rPr>
      </w:pPr>
      <w:r w:rsidRPr="00513AE1">
        <w:rPr>
          <w:rFonts w:ascii="Times New Roman" w:hAnsi="Times New Roman"/>
          <w:b/>
          <w:noProof/>
          <w:sz w:val="24"/>
          <w:szCs w:val="44"/>
        </w:rPr>
        <w:t>20</w:t>
      </w:r>
      <w:r w:rsidR="00750510" w:rsidRPr="00513AE1">
        <w:rPr>
          <w:rFonts w:ascii="Times New Roman" w:hAnsi="Times New Roman"/>
          <w:b/>
          <w:noProof/>
          <w:sz w:val="24"/>
          <w:szCs w:val="44"/>
        </w:rPr>
        <w:t>2</w:t>
      </w:r>
      <w:r w:rsidR="00B63CD2" w:rsidRPr="00513AE1">
        <w:rPr>
          <w:rFonts w:ascii="Times New Roman" w:hAnsi="Times New Roman"/>
          <w:b/>
          <w:noProof/>
          <w:sz w:val="24"/>
          <w:szCs w:val="44"/>
        </w:rPr>
        <w:t>2</w:t>
      </w:r>
    </w:p>
    <w:tbl>
      <w:tblPr>
        <w:tblW w:w="9571" w:type="dxa"/>
        <w:tblLook w:val="04A0" w:firstRow="1" w:lastRow="0" w:firstColumn="1" w:lastColumn="0" w:noHBand="0" w:noVBand="1"/>
      </w:tblPr>
      <w:tblGrid>
        <w:gridCol w:w="1068"/>
        <w:gridCol w:w="7343"/>
        <w:gridCol w:w="1160"/>
      </w:tblGrid>
      <w:tr w:rsidR="00350531" w:rsidRPr="00513AE1" w:rsidTr="002B756E">
        <w:tc>
          <w:tcPr>
            <w:tcW w:w="1068" w:type="dxa"/>
          </w:tcPr>
          <w:p w:rsidR="00350531" w:rsidRPr="00513AE1" w:rsidRDefault="00350531" w:rsidP="002B756E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>
                  <wp:extent cx="469265" cy="628015"/>
                  <wp:effectExtent l="19050" t="0" r="6985" b="0"/>
                  <wp:docPr id="7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62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43" w:type="dxa"/>
          </w:tcPr>
          <w:p w:rsidR="00350531" w:rsidRPr="00513AE1" w:rsidRDefault="00350531" w:rsidP="002B756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13AE1">
              <w:rPr>
                <w:rFonts w:ascii="Times New Roman" w:hAnsi="Times New Roman"/>
                <w:b/>
                <w:color w:val="808080"/>
                <w:sz w:val="36"/>
                <w:szCs w:val="36"/>
              </w:rPr>
              <w:t xml:space="preserve">Инвестиционный паспорт </w:t>
            </w:r>
          </w:p>
          <w:p w:rsidR="00540EEF" w:rsidRPr="00540EEF" w:rsidRDefault="00350531" w:rsidP="00540EE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28"/>
                <w:szCs w:val="32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 xml:space="preserve">муниципального образования </w:t>
            </w:r>
            <w:r w:rsidR="00540EEF"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городской округ</w:t>
            </w:r>
          </w:p>
          <w:p w:rsidR="00350531" w:rsidRPr="00513AE1" w:rsidRDefault="00540EEF" w:rsidP="00540EE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 xml:space="preserve">город-герой </w:t>
            </w:r>
            <w:r w:rsidR="00350531"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Мурманск</w:t>
            </w:r>
          </w:p>
        </w:tc>
        <w:tc>
          <w:tcPr>
            <w:tcW w:w="1160" w:type="dxa"/>
          </w:tcPr>
          <w:p w:rsidR="00350531" w:rsidRPr="00513AE1" w:rsidRDefault="00350531" w:rsidP="002B756E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object w:dxaOrig="620" w:dyaOrig="790">
                <v:shape id="_x0000_i1026" type="#_x0000_t75" style="width:36pt;height:48pt" o:ole="">
                  <v:imagedata r:id="rId9" o:title=""/>
                </v:shape>
                <o:OLEObject Type="Embed" ProgID="PBrush" ShapeID="_x0000_i1026" DrawAspect="Content" ObjectID="_1738571709" r:id="rId13"/>
              </w:object>
            </w:r>
          </w:p>
        </w:tc>
      </w:tr>
      <w:tr w:rsidR="00350531" w:rsidRPr="00513AE1" w:rsidTr="002B756E">
        <w:tc>
          <w:tcPr>
            <w:tcW w:w="1068" w:type="dxa"/>
          </w:tcPr>
          <w:p w:rsidR="00350531" w:rsidRPr="00513AE1" w:rsidRDefault="00350531" w:rsidP="002B756E">
            <w:pPr>
              <w:pStyle w:val="a3"/>
              <w:rPr>
                <w:noProof/>
                <w:sz w:val="22"/>
                <w:szCs w:val="22"/>
              </w:rPr>
            </w:pPr>
          </w:p>
        </w:tc>
        <w:tc>
          <w:tcPr>
            <w:tcW w:w="7343" w:type="dxa"/>
          </w:tcPr>
          <w:p w:rsidR="00350531" w:rsidRPr="00513AE1" w:rsidRDefault="00350531" w:rsidP="002B756E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</w:p>
        </w:tc>
        <w:tc>
          <w:tcPr>
            <w:tcW w:w="1160" w:type="dxa"/>
          </w:tcPr>
          <w:p w:rsidR="00350531" w:rsidRPr="00513AE1" w:rsidRDefault="00350531" w:rsidP="002B756E">
            <w:pPr>
              <w:pStyle w:val="a3"/>
              <w:rPr>
                <w:noProof/>
                <w:sz w:val="22"/>
                <w:szCs w:val="22"/>
              </w:rPr>
            </w:pPr>
          </w:p>
        </w:tc>
      </w:tr>
    </w:tbl>
    <w:p w:rsidR="00350531" w:rsidRPr="00513AE1" w:rsidRDefault="00350531" w:rsidP="00350531">
      <w:pPr>
        <w:spacing w:after="0"/>
        <w:ind w:firstLine="709"/>
        <w:jc w:val="center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noProof/>
          <w:sz w:val="28"/>
          <w:szCs w:val="28"/>
        </w:rPr>
        <w:t>Уважаемые деловые партнеры и коллеги!</w:t>
      </w:r>
    </w:p>
    <w:p w:rsidR="00350531" w:rsidRPr="00513AE1" w:rsidRDefault="00350531" w:rsidP="0035053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350531" w:rsidRPr="00513AE1" w:rsidRDefault="00350531" w:rsidP="0035053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Представляем Вашему вниманию инвестиционный паспорт города Мурманска, разработанный в целях информационной поддержки предпринимателей, потенциальных инвесторов, планирующих реализацию инвестиционных проектов. Инвестиционный паспорт содержит основную информацию о городе и отражает конкурентные преимущества Мурманска, демонстрируя его инвестиционные возможности. </w:t>
      </w:r>
    </w:p>
    <w:p w:rsidR="00350531" w:rsidRPr="00513AE1" w:rsidRDefault="00350531" w:rsidP="0035053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Повышение инвестиционной привлекательности города – одна из наших важнейших задач экономической политики. Привлечение частных инвестиций в развитие городской инфраструктуры, поддержка социального предпринимательства за счет передачи социальных услуг в негосударственный сектор, расселение аварийного жилищного фонда являются одними из ключевых направлений развития города Мурманска. Наряду с традиционной рыбной промышленностью стратегическими направлениями развития остаются сферы обрабатывающих и наукоемких производств, транспорта и связи, строительства, туризма, инновационных видов деятельности. В реализации этих задач немалую роль играет привлечение инвестиций как крупных компаний, так и малого бизнеса. Мурманск устремлён в будущее, городу необходимы ресурсы, капитальные вложения в производственно-техническую базу, экономику и социальную сферу. </w:t>
      </w:r>
    </w:p>
    <w:p w:rsidR="00350531" w:rsidRPr="00513AE1" w:rsidRDefault="00350531" w:rsidP="0035053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Мы открыты к диалогу с инвесторами и стремимся разрешать возникающие у компаний вопросы и содействовать реализации проектов, осуществляемых на территории муниципального образования. Мурманск - самый большой город мира за Полярным кругом, являющийся крупным морским транспортным узлом и рыбопромышленным центром России, занимающим ведущие позиции в экономике региона, оставаясь его финансовым, деловым и культурным центром. Наличие научной базы и квалифицированных трудовых ресурсов делает город привлекательным для реализации инвестиционных проектов и ведения бизнеса в широком спектре отраслей.</w:t>
      </w:r>
    </w:p>
    <w:p w:rsidR="00350531" w:rsidRPr="00513AE1" w:rsidRDefault="00350531" w:rsidP="0035053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Приглашаем к сотрудничеству российских и иностранных инвесторов, будем рады новым предложениям для реализации проектов в различных отраслях экономики.</w:t>
      </w:r>
    </w:p>
    <w:p w:rsidR="00350531" w:rsidRPr="00513AE1" w:rsidRDefault="00350531" w:rsidP="0035053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717"/>
        <w:gridCol w:w="1494"/>
        <w:gridCol w:w="4253"/>
      </w:tblGrid>
      <w:tr w:rsidR="0012779B" w:rsidRPr="00513AE1" w:rsidTr="004F5353">
        <w:trPr>
          <w:trHeight w:val="549"/>
        </w:trPr>
        <w:tc>
          <w:tcPr>
            <w:tcW w:w="3717" w:type="dxa"/>
          </w:tcPr>
          <w:p w:rsidR="0012779B" w:rsidRPr="00513AE1" w:rsidRDefault="0012779B" w:rsidP="004F535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2779B" w:rsidRPr="00513AE1" w:rsidRDefault="0012779B" w:rsidP="004F535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sz w:val="24"/>
                <w:szCs w:val="24"/>
              </w:rPr>
              <w:t>Глава муниципального образования город Мурманск</w:t>
            </w:r>
          </w:p>
          <w:p w:rsidR="0012779B" w:rsidRPr="00513AE1" w:rsidRDefault="0012779B" w:rsidP="004F535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2779B" w:rsidRPr="00513AE1" w:rsidRDefault="0012779B" w:rsidP="004F535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sz w:val="24"/>
                <w:szCs w:val="24"/>
              </w:rPr>
              <w:t>И.Н. Морарь</w:t>
            </w:r>
          </w:p>
          <w:p w:rsidR="0012779B" w:rsidRPr="00513AE1" w:rsidRDefault="0012779B" w:rsidP="004F535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94" w:type="dxa"/>
            <w:vAlign w:val="bottom"/>
          </w:tcPr>
          <w:p w:rsidR="0012779B" w:rsidRPr="00513AE1" w:rsidRDefault="0012779B" w:rsidP="004F5353">
            <w:pPr>
              <w:spacing w:after="0" w:line="240" w:lineRule="auto"/>
              <w:jc w:val="center"/>
              <w:rPr>
                <w:rFonts w:ascii="Times New Roman" w:hAnsi="Times New Roman"/>
                <w:b/>
                <w:noProof/>
                <w:sz w:val="24"/>
                <w:szCs w:val="24"/>
              </w:rPr>
            </w:pPr>
          </w:p>
        </w:tc>
        <w:tc>
          <w:tcPr>
            <w:tcW w:w="4253" w:type="dxa"/>
          </w:tcPr>
          <w:p w:rsidR="0012779B" w:rsidRPr="00513AE1" w:rsidRDefault="0012779B" w:rsidP="004F535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2779B" w:rsidRPr="00513AE1" w:rsidRDefault="0012779B" w:rsidP="004F535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sz w:val="24"/>
                <w:szCs w:val="24"/>
              </w:rPr>
              <w:t xml:space="preserve">Глава администрации </w:t>
            </w:r>
          </w:p>
          <w:p w:rsidR="0012779B" w:rsidRPr="00513AE1" w:rsidRDefault="0085251F" w:rsidP="004F535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sz w:val="24"/>
                <w:szCs w:val="24"/>
              </w:rPr>
              <w:t>города Мурманска</w:t>
            </w:r>
          </w:p>
          <w:p w:rsidR="0012779B" w:rsidRPr="00513AE1" w:rsidRDefault="0012779B" w:rsidP="004F535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12779B" w:rsidRPr="00513AE1" w:rsidRDefault="0012779B" w:rsidP="004F535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sz w:val="24"/>
                <w:szCs w:val="24"/>
              </w:rPr>
              <w:t>Ю.В. Сердечкин</w:t>
            </w:r>
          </w:p>
        </w:tc>
      </w:tr>
    </w:tbl>
    <w:p w:rsidR="00540EEF" w:rsidRDefault="00540EEF" w:rsidP="0035053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540EEF" w:rsidRDefault="00540EEF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12779B" w:rsidRPr="00513AE1" w:rsidRDefault="0012779B" w:rsidP="00350531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9571" w:type="dxa"/>
        <w:tblLook w:val="04A0" w:firstRow="1" w:lastRow="0" w:firstColumn="1" w:lastColumn="0" w:noHBand="0" w:noVBand="1"/>
      </w:tblPr>
      <w:tblGrid>
        <w:gridCol w:w="1068"/>
        <w:gridCol w:w="7343"/>
        <w:gridCol w:w="1160"/>
      </w:tblGrid>
      <w:tr w:rsidR="00540EEF" w:rsidRPr="00513AE1" w:rsidTr="005E73D6">
        <w:tc>
          <w:tcPr>
            <w:tcW w:w="1068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drawing>
                <wp:inline distT="0" distB="0" distL="0" distR="0" wp14:anchorId="7EC59AD5" wp14:editId="7DD1D689">
                  <wp:extent cx="469265" cy="628015"/>
                  <wp:effectExtent l="19050" t="0" r="6985" b="0"/>
                  <wp:docPr id="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62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43" w:type="dxa"/>
          </w:tcPr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13AE1">
              <w:rPr>
                <w:rFonts w:ascii="Times New Roman" w:hAnsi="Times New Roman"/>
                <w:b/>
                <w:color w:val="808080"/>
                <w:sz w:val="36"/>
                <w:szCs w:val="36"/>
              </w:rPr>
              <w:t xml:space="preserve">Инвестиционный паспорт </w:t>
            </w:r>
          </w:p>
          <w:p w:rsidR="00540EEF" w:rsidRPr="00540EEF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28"/>
                <w:szCs w:val="32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муниципального образования городской округ</w:t>
            </w:r>
          </w:p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город-герой Мурманск</w:t>
            </w:r>
          </w:p>
        </w:tc>
        <w:tc>
          <w:tcPr>
            <w:tcW w:w="1160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object w:dxaOrig="620" w:dyaOrig="790">
                <v:shape id="_x0000_i1027" type="#_x0000_t75" style="width:36pt;height:48pt" o:ole="">
                  <v:imagedata r:id="rId9" o:title=""/>
                </v:shape>
                <o:OLEObject Type="Embed" ProgID="PBrush" ShapeID="_x0000_i1027" DrawAspect="Content" ObjectID="_1738571710" r:id="rId14"/>
              </w:object>
            </w:r>
          </w:p>
        </w:tc>
      </w:tr>
      <w:tr w:rsidR="00540EEF" w:rsidRPr="00513AE1" w:rsidTr="005E73D6">
        <w:tc>
          <w:tcPr>
            <w:tcW w:w="1068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</w:p>
        </w:tc>
        <w:tc>
          <w:tcPr>
            <w:tcW w:w="7343" w:type="dxa"/>
          </w:tcPr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</w:p>
        </w:tc>
        <w:tc>
          <w:tcPr>
            <w:tcW w:w="1160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</w:p>
        </w:tc>
      </w:tr>
    </w:tbl>
    <w:sdt>
      <w:sdtPr>
        <w:rPr>
          <w:rFonts w:ascii="Calibri" w:hAnsi="Calibri"/>
          <w:b w:val="0"/>
          <w:bCs w:val="0"/>
          <w:color w:val="auto"/>
          <w:sz w:val="22"/>
          <w:szCs w:val="22"/>
        </w:rPr>
        <w:id w:val="965516"/>
        <w:docPartObj>
          <w:docPartGallery w:val="Table of Contents"/>
          <w:docPartUnique/>
        </w:docPartObj>
      </w:sdtPr>
      <w:sdtEndPr/>
      <w:sdtContent>
        <w:p w:rsidR="007208DB" w:rsidRPr="00513AE1" w:rsidRDefault="007208DB" w:rsidP="00395EF8">
          <w:pPr>
            <w:pStyle w:val="a9"/>
            <w:spacing w:before="0" w:line="240" w:lineRule="auto"/>
            <w:jc w:val="center"/>
            <w:rPr>
              <w:rFonts w:ascii="Times New Roman" w:hAnsi="Times New Roman"/>
              <w:b w:val="0"/>
              <w:sz w:val="24"/>
              <w:szCs w:val="24"/>
              <w:lang w:val="en-US"/>
            </w:rPr>
          </w:pPr>
          <w:r w:rsidRPr="00513AE1">
            <w:rPr>
              <w:rFonts w:ascii="Times New Roman" w:hAnsi="Times New Roman"/>
              <w:sz w:val="24"/>
              <w:szCs w:val="24"/>
            </w:rPr>
            <w:t>Оглавление</w:t>
          </w:r>
        </w:p>
        <w:p w:rsidR="00B75F51" w:rsidRPr="00513AE1" w:rsidRDefault="00B75F51" w:rsidP="00B75F51">
          <w:pPr>
            <w:rPr>
              <w:rFonts w:ascii="Times New Roman" w:hAnsi="Times New Roman"/>
              <w:sz w:val="24"/>
              <w:szCs w:val="24"/>
              <w:lang w:val="en-US"/>
            </w:rPr>
          </w:pPr>
        </w:p>
        <w:p w:rsidR="00626C83" w:rsidRPr="00513AE1" w:rsidRDefault="004C7948">
          <w:pPr>
            <w:pStyle w:val="12"/>
            <w:rPr>
              <w:rFonts w:ascii="Times New Roman" w:eastAsiaTheme="minorEastAsia" w:hAnsi="Times New Roman"/>
              <w:b w:val="0"/>
            </w:rPr>
          </w:pPr>
          <w:r w:rsidRPr="00513AE1">
            <w:rPr>
              <w:rFonts w:ascii="Times New Roman" w:hAnsi="Times New Roman"/>
            </w:rPr>
            <w:fldChar w:fldCharType="begin"/>
          </w:r>
          <w:r w:rsidR="007208DB" w:rsidRPr="00513AE1">
            <w:rPr>
              <w:rFonts w:ascii="Times New Roman" w:hAnsi="Times New Roman"/>
            </w:rPr>
            <w:instrText xml:space="preserve"> TOC \o "1-3" \h \z \u </w:instrText>
          </w:r>
          <w:r w:rsidRPr="00513AE1">
            <w:rPr>
              <w:rFonts w:ascii="Times New Roman" w:hAnsi="Times New Roman"/>
            </w:rPr>
            <w:fldChar w:fldCharType="separate"/>
          </w:r>
          <w:hyperlink w:anchor="_Toc106974850" w:history="1">
            <w:r w:rsidR="00626C83" w:rsidRPr="00513AE1">
              <w:rPr>
                <w:rStyle w:val="aa"/>
                <w:rFonts w:ascii="Times New Roman" w:hAnsi="Times New Roman"/>
                <w:b w:val="0"/>
              </w:rPr>
              <w:t>1.</w:t>
            </w:r>
            <w:r w:rsidR="00626C83" w:rsidRPr="00513AE1">
              <w:rPr>
                <w:rFonts w:ascii="Times New Roman" w:eastAsiaTheme="minorEastAsia" w:hAnsi="Times New Roman"/>
                <w:b w:val="0"/>
              </w:rPr>
              <w:tab/>
            </w:r>
            <w:r w:rsidR="00626C83" w:rsidRPr="00513AE1">
              <w:rPr>
                <w:rStyle w:val="aa"/>
                <w:rFonts w:ascii="Times New Roman" w:hAnsi="Times New Roman"/>
                <w:b w:val="0"/>
              </w:rPr>
              <w:t>Общие сведения о муниципальном образовании</w:t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tab/>
            </w:r>
            <w:r w:rsidRPr="00513AE1">
              <w:rPr>
                <w:rFonts w:ascii="Times New Roman" w:hAnsi="Times New Roman"/>
                <w:b w:val="0"/>
                <w:webHidden/>
              </w:rPr>
              <w:fldChar w:fldCharType="begin"/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instrText xml:space="preserve"> PAGEREF _Toc106974850 \h </w:instrText>
            </w:r>
            <w:r w:rsidRPr="00513AE1">
              <w:rPr>
                <w:rFonts w:ascii="Times New Roman" w:hAnsi="Times New Roman"/>
                <w:b w:val="0"/>
                <w:webHidden/>
              </w:rPr>
            </w:r>
            <w:r w:rsidRPr="00513AE1">
              <w:rPr>
                <w:rFonts w:ascii="Times New Roman" w:hAnsi="Times New Roman"/>
                <w:b w:val="0"/>
                <w:webHidden/>
              </w:rPr>
              <w:fldChar w:fldCharType="separate"/>
            </w:r>
            <w:r w:rsidR="00FD3140">
              <w:rPr>
                <w:rFonts w:ascii="Times New Roman" w:hAnsi="Times New Roman"/>
                <w:b w:val="0"/>
                <w:webHidden/>
              </w:rPr>
              <w:t>4</w:t>
            </w:r>
            <w:r w:rsidRPr="00513AE1">
              <w:rPr>
                <w:rFonts w:ascii="Times New Roman" w:hAnsi="Times New Roman"/>
                <w:b w:val="0"/>
                <w:webHidden/>
              </w:rPr>
              <w:fldChar w:fldCharType="end"/>
            </w:r>
          </w:hyperlink>
        </w:p>
        <w:p w:rsidR="00626C83" w:rsidRPr="00513AE1" w:rsidRDefault="00F424A4">
          <w:pPr>
            <w:pStyle w:val="12"/>
            <w:rPr>
              <w:rFonts w:ascii="Times New Roman" w:eastAsiaTheme="minorEastAsia" w:hAnsi="Times New Roman"/>
              <w:b w:val="0"/>
            </w:rPr>
          </w:pPr>
          <w:hyperlink w:anchor="_Toc106974851" w:history="1">
            <w:r w:rsidR="00626C83" w:rsidRPr="00513AE1">
              <w:rPr>
                <w:rStyle w:val="aa"/>
                <w:rFonts w:ascii="Times New Roman" w:hAnsi="Times New Roman"/>
                <w:b w:val="0"/>
              </w:rPr>
              <w:t>Общая характеристика</w:t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tab/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begin"/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instrText xml:space="preserve"> PAGEREF _Toc106974851 \h </w:instrTex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separate"/>
            </w:r>
            <w:r w:rsidR="00FD3140">
              <w:rPr>
                <w:rFonts w:ascii="Times New Roman" w:hAnsi="Times New Roman"/>
                <w:b w:val="0"/>
                <w:webHidden/>
              </w:rPr>
              <w:t>4</w: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end"/>
            </w:r>
          </w:hyperlink>
        </w:p>
        <w:p w:rsidR="00626C83" w:rsidRPr="00513AE1" w:rsidRDefault="00F424A4">
          <w:pPr>
            <w:pStyle w:val="12"/>
            <w:rPr>
              <w:rFonts w:ascii="Times New Roman" w:eastAsiaTheme="minorEastAsia" w:hAnsi="Times New Roman"/>
              <w:b w:val="0"/>
            </w:rPr>
          </w:pPr>
          <w:hyperlink w:anchor="_Toc106974852" w:history="1">
            <w:r w:rsidR="00626C83" w:rsidRPr="00513AE1">
              <w:rPr>
                <w:rStyle w:val="aa"/>
                <w:rFonts w:ascii="Times New Roman" w:hAnsi="Times New Roman"/>
                <w:b w:val="0"/>
              </w:rPr>
              <w:t>Административное устройство</w:t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tab/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begin"/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instrText xml:space="preserve"> PAGEREF _Toc106974852 \h </w:instrTex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separate"/>
            </w:r>
            <w:r w:rsidR="00FD3140">
              <w:rPr>
                <w:rFonts w:ascii="Times New Roman" w:hAnsi="Times New Roman"/>
                <w:b w:val="0"/>
                <w:webHidden/>
              </w:rPr>
              <w:t>5</w: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end"/>
            </w:r>
          </w:hyperlink>
        </w:p>
        <w:p w:rsidR="00626C83" w:rsidRPr="00513AE1" w:rsidRDefault="00F424A4">
          <w:pPr>
            <w:pStyle w:val="12"/>
            <w:rPr>
              <w:rFonts w:ascii="Times New Roman" w:eastAsiaTheme="minorEastAsia" w:hAnsi="Times New Roman"/>
              <w:b w:val="0"/>
            </w:rPr>
          </w:pPr>
          <w:hyperlink w:anchor="_Toc106974853" w:history="1">
            <w:r w:rsidR="00626C83" w:rsidRPr="00513AE1">
              <w:rPr>
                <w:rStyle w:val="aa"/>
                <w:rFonts w:ascii="Times New Roman" w:hAnsi="Times New Roman"/>
                <w:b w:val="0"/>
              </w:rPr>
              <w:t>Население и трудовой потенциал</w:t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tab/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begin"/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instrText xml:space="preserve"> PAGEREF _Toc106974853 \h </w:instrTex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separate"/>
            </w:r>
            <w:r w:rsidR="00FD3140">
              <w:rPr>
                <w:rFonts w:ascii="Times New Roman" w:hAnsi="Times New Roman"/>
                <w:b w:val="0"/>
                <w:webHidden/>
              </w:rPr>
              <w:t>5</w: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end"/>
            </w:r>
          </w:hyperlink>
        </w:p>
        <w:p w:rsidR="00626C83" w:rsidRPr="00513AE1" w:rsidRDefault="00F424A4">
          <w:pPr>
            <w:pStyle w:val="12"/>
            <w:rPr>
              <w:rFonts w:ascii="Times New Roman" w:eastAsiaTheme="minorEastAsia" w:hAnsi="Times New Roman"/>
              <w:b w:val="0"/>
            </w:rPr>
          </w:pPr>
          <w:hyperlink w:anchor="_Toc106974854" w:history="1">
            <w:r w:rsidR="00626C83" w:rsidRPr="00513AE1">
              <w:rPr>
                <w:rStyle w:val="aa"/>
                <w:rFonts w:ascii="Times New Roman" w:hAnsi="Times New Roman"/>
                <w:b w:val="0"/>
              </w:rPr>
              <w:t>Образование</w:t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tab/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begin"/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instrText xml:space="preserve"> PAGEREF _Toc106974854 \h </w:instrTex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separate"/>
            </w:r>
            <w:r w:rsidR="00FD3140">
              <w:rPr>
                <w:rFonts w:ascii="Times New Roman" w:hAnsi="Times New Roman"/>
                <w:b w:val="0"/>
                <w:webHidden/>
              </w:rPr>
              <w:t>5</w: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end"/>
            </w:r>
          </w:hyperlink>
        </w:p>
        <w:p w:rsidR="00626C83" w:rsidRPr="00513AE1" w:rsidRDefault="00F424A4">
          <w:pPr>
            <w:pStyle w:val="12"/>
            <w:rPr>
              <w:rFonts w:ascii="Times New Roman" w:eastAsiaTheme="minorEastAsia" w:hAnsi="Times New Roman"/>
              <w:b w:val="0"/>
            </w:rPr>
          </w:pPr>
          <w:hyperlink w:anchor="_Toc106974855" w:history="1">
            <w:r w:rsidR="00626C83" w:rsidRPr="00513AE1">
              <w:rPr>
                <w:rStyle w:val="aa"/>
                <w:rFonts w:ascii="Times New Roman" w:hAnsi="Times New Roman"/>
                <w:b w:val="0"/>
              </w:rPr>
              <w:t>Культура</w:t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tab/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begin"/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instrText xml:space="preserve"> PAGEREF _Toc106974855 \h </w:instrTex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separate"/>
            </w:r>
            <w:r w:rsidR="00FD3140">
              <w:rPr>
                <w:rFonts w:ascii="Times New Roman" w:hAnsi="Times New Roman"/>
                <w:b w:val="0"/>
                <w:webHidden/>
              </w:rPr>
              <w:t>8</w: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end"/>
            </w:r>
          </w:hyperlink>
        </w:p>
        <w:p w:rsidR="00626C83" w:rsidRPr="00513AE1" w:rsidRDefault="00F424A4">
          <w:pPr>
            <w:pStyle w:val="12"/>
            <w:rPr>
              <w:rFonts w:ascii="Times New Roman" w:eastAsiaTheme="minorEastAsia" w:hAnsi="Times New Roman"/>
              <w:b w:val="0"/>
            </w:rPr>
          </w:pPr>
          <w:hyperlink w:anchor="_Toc106974856" w:history="1">
            <w:r w:rsidR="00626C83" w:rsidRPr="00513AE1">
              <w:rPr>
                <w:rStyle w:val="aa"/>
                <w:rFonts w:ascii="Times New Roman" w:hAnsi="Times New Roman"/>
                <w:b w:val="0"/>
                <w:bCs/>
              </w:rPr>
              <w:t>Физическая культура и спорт</w:t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tab/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begin"/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instrText xml:space="preserve"> PAGEREF _Toc106974856 \h </w:instrTex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separate"/>
            </w:r>
            <w:r w:rsidR="00FD3140">
              <w:rPr>
                <w:rFonts w:ascii="Times New Roman" w:hAnsi="Times New Roman"/>
                <w:b w:val="0"/>
                <w:webHidden/>
              </w:rPr>
              <w:t>8</w: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end"/>
            </w:r>
          </w:hyperlink>
        </w:p>
        <w:p w:rsidR="00626C83" w:rsidRPr="00513AE1" w:rsidRDefault="00F424A4">
          <w:pPr>
            <w:pStyle w:val="12"/>
            <w:rPr>
              <w:rFonts w:ascii="Times New Roman" w:eastAsiaTheme="minorEastAsia" w:hAnsi="Times New Roman"/>
              <w:b w:val="0"/>
            </w:rPr>
          </w:pPr>
          <w:hyperlink w:anchor="_Toc106974857" w:history="1">
            <w:r w:rsidR="00626C83" w:rsidRPr="00513AE1">
              <w:rPr>
                <w:rStyle w:val="aa"/>
                <w:rFonts w:ascii="Times New Roman" w:hAnsi="Times New Roman"/>
                <w:b w:val="0"/>
              </w:rPr>
              <w:t>2.</w:t>
            </w:r>
            <w:r w:rsidR="00626C83" w:rsidRPr="00513AE1">
              <w:rPr>
                <w:rFonts w:ascii="Times New Roman" w:eastAsiaTheme="minorEastAsia" w:hAnsi="Times New Roman"/>
                <w:b w:val="0"/>
              </w:rPr>
              <w:tab/>
            </w:r>
            <w:r w:rsidR="00626C83" w:rsidRPr="00513AE1">
              <w:rPr>
                <w:rStyle w:val="aa"/>
                <w:rFonts w:ascii="Times New Roman" w:hAnsi="Times New Roman"/>
                <w:b w:val="0"/>
              </w:rPr>
              <w:t>Параметры социально-экономического развития муниципального образования и инфраструктура</w:t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tab/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begin"/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instrText xml:space="preserve"> PAGEREF _Toc106974857 \h </w:instrTex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separate"/>
            </w:r>
            <w:r w:rsidR="00FD3140">
              <w:rPr>
                <w:rFonts w:ascii="Times New Roman" w:hAnsi="Times New Roman"/>
                <w:b w:val="0"/>
                <w:webHidden/>
              </w:rPr>
              <w:t>10</w: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end"/>
            </w:r>
          </w:hyperlink>
        </w:p>
        <w:p w:rsidR="00626C83" w:rsidRPr="00513AE1" w:rsidRDefault="00F424A4">
          <w:pPr>
            <w:pStyle w:val="12"/>
            <w:rPr>
              <w:rFonts w:ascii="Times New Roman" w:eastAsiaTheme="minorEastAsia" w:hAnsi="Times New Roman"/>
              <w:b w:val="0"/>
            </w:rPr>
          </w:pPr>
          <w:hyperlink w:anchor="_Toc106974858" w:history="1">
            <w:r w:rsidR="00626C83" w:rsidRPr="00513AE1">
              <w:rPr>
                <w:rStyle w:val="aa"/>
                <w:rFonts w:ascii="Times New Roman" w:hAnsi="Times New Roman"/>
                <w:b w:val="0"/>
              </w:rPr>
              <w:t>Уровень жизни. Местный бюджет и налоговый потенциал муниципального образования</w:t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tab/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begin"/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instrText xml:space="preserve"> PAGEREF _Toc106974858 \h </w:instrTex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separate"/>
            </w:r>
            <w:r w:rsidR="00FD3140">
              <w:rPr>
                <w:rFonts w:ascii="Times New Roman" w:hAnsi="Times New Roman"/>
                <w:b w:val="0"/>
                <w:webHidden/>
              </w:rPr>
              <w:t>10</w: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end"/>
            </w:r>
          </w:hyperlink>
        </w:p>
        <w:p w:rsidR="00626C83" w:rsidRPr="00513AE1" w:rsidRDefault="00F424A4">
          <w:pPr>
            <w:pStyle w:val="12"/>
            <w:rPr>
              <w:rFonts w:ascii="Times New Roman" w:eastAsiaTheme="minorEastAsia" w:hAnsi="Times New Roman"/>
              <w:b w:val="0"/>
            </w:rPr>
          </w:pPr>
          <w:hyperlink w:anchor="_Toc106974859" w:history="1">
            <w:r w:rsidR="00626C83" w:rsidRPr="00513AE1">
              <w:rPr>
                <w:rStyle w:val="aa"/>
                <w:rFonts w:ascii="Times New Roman" w:hAnsi="Times New Roman"/>
                <w:b w:val="0"/>
              </w:rPr>
              <w:t>Инвестиции</w:t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tab/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begin"/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instrText xml:space="preserve"> PAGEREF _Toc106974859 \h </w:instrTex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separate"/>
            </w:r>
            <w:r w:rsidR="00FD3140">
              <w:rPr>
                <w:rFonts w:ascii="Times New Roman" w:hAnsi="Times New Roman"/>
                <w:b w:val="0"/>
                <w:webHidden/>
              </w:rPr>
              <w:t>14</w: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end"/>
            </w:r>
          </w:hyperlink>
        </w:p>
        <w:p w:rsidR="00626C83" w:rsidRPr="00513AE1" w:rsidRDefault="00F424A4">
          <w:pPr>
            <w:pStyle w:val="12"/>
            <w:rPr>
              <w:rFonts w:ascii="Times New Roman" w:eastAsiaTheme="minorEastAsia" w:hAnsi="Times New Roman"/>
              <w:b w:val="0"/>
            </w:rPr>
          </w:pPr>
          <w:hyperlink w:anchor="_Toc106974860" w:history="1">
            <w:r w:rsidR="00626C83" w:rsidRPr="00513AE1">
              <w:rPr>
                <w:rStyle w:val="aa"/>
                <w:rFonts w:ascii="Times New Roman" w:hAnsi="Times New Roman"/>
                <w:b w:val="0"/>
              </w:rPr>
              <w:t>Характеристика промышленного производства города Мурманска</w:t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tab/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begin"/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instrText xml:space="preserve"> PAGEREF _Toc106974860 \h </w:instrTex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separate"/>
            </w:r>
            <w:r w:rsidR="00FD3140">
              <w:rPr>
                <w:rFonts w:ascii="Times New Roman" w:hAnsi="Times New Roman"/>
                <w:b w:val="0"/>
                <w:webHidden/>
              </w:rPr>
              <w:t>18</w: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end"/>
            </w:r>
          </w:hyperlink>
        </w:p>
        <w:p w:rsidR="00626C83" w:rsidRPr="00513AE1" w:rsidRDefault="00F424A4">
          <w:pPr>
            <w:pStyle w:val="12"/>
            <w:rPr>
              <w:rFonts w:ascii="Times New Roman" w:eastAsiaTheme="minorEastAsia" w:hAnsi="Times New Roman"/>
              <w:b w:val="0"/>
            </w:rPr>
          </w:pPr>
          <w:hyperlink w:anchor="_Toc106974861" w:history="1">
            <w:r w:rsidR="00626C83" w:rsidRPr="00513AE1">
              <w:rPr>
                <w:rStyle w:val="aa"/>
                <w:rFonts w:ascii="Times New Roman" w:hAnsi="Times New Roman"/>
                <w:b w:val="0"/>
              </w:rPr>
              <w:t>Транспорт</w:t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tab/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begin"/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instrText xml:space="preserve"> PAGEREF _Toc106974861 \h </w:instrTex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separate"/>
            </w:r>
            <w:r w:rsidR="00FD3140">
              <w:rPr>
                <w:rFonts w:ascii="Times New Roman" w:hAnsi="Times New Roman"/>
                <w:b w:val="0"/>
                <w:webHidden/>
              </w:rPr>
              <w:t>19</w: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end"/>
            </w:r>
          </w:hyperlink>
        </w:p>
        <w:p w:rsidR="00626C83" w:rsidRPr="00513AE1" w:rsidRDefault="00F424A4">
          <w:pPr>
            <w:pStyle w:val="12"/>
            <w:rPr>
              <w:rFonts w:ascii="Times New Roman" w:eastAsiaTheme="minorEastAsia" w:hAnsi="Times New Roman"/>
              <w:b w:val="0"/>
            </w:rPr>
          </w:pPr>
          <w:hyperlink w:anchor="_Toc106974862" w:history="1">
            <w:r w:rsidR="00626C83" w:rsidRPr="00513AE1">
              <w:rPr>
                <w:rStyle w:val="aa"/>
                <w:rFonts w:ascii="Times New Roman" w:hAnsi="Times New Roman"/>
                <w:b w:val="0"/>
              </w:rPr>
              <w:t>Потребительский рынок</w:t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tab/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begin"/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instrText xml:space="preserve"> PAGEREF _Toc106974862 \h </w:instrTex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separate"/>
            </w:r>
            <w:r w:rsidR="00FD3140">
              <w:rPr>
                <w:rFonts w:ascii="Times New Roman" w:hAnsi="Times New Roman"/>
                <w:b w:val="0"/>
                <w:webHidden/>
              </w:rPr>
              <w:t>20</w: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end"/>
            </w:r>
          </w:hyperlink>
        </w:p>
        <w:p w:rsidR="00626C83" w:rsidRPr="00513AE1" w:rsidRDefault="00F424A4">
          <w:pPr>
            <w:pStyle w:val="12"/>
            <w:rPr>
              <w:rFonts w:ascii="Times New Roman" w:eastAsiaTheme="minorEastAsia" w:hAnsi="Times New Roman"/>
              <w:b w:val="0"/>
            </w:rPr>
          </w:pPr>
          <w:hyperlink w:anchor="_Toc106974863" w:history="1">
            <w:r w:rsidR="00626C83" w:rsidRPr="00513AE1">
              <w:rPr>
                <w:rStyle w:val="aa"/>
                <w:rFonts w:ascii="Times New Roman" w:hAnsi="Times New Roman"/>
                <w:b w:val="0"/>
              </w:rPr>
              <w:t>Малое и среднее предпринимательство</w:t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tab/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begin"/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instrText xml:space="preserve"> PAGEREF _Toc106974863 \h </w:instrTex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separate"/>
            </w:r>
            <w:r w:rsidR="00FD3140">
              <w:rPr>
                <w:rFonts w:ascii="Times New Roman" w:hAnsi="Times New Roman"/>
                <w:b w:val="0"/>
                <w:webHidden/>
              </w:rPr>
              <w:t>22</w: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end"/>
            </w:r>
          </w:hyperlink>
        </w:p>
        <w:p w:rsidR="00626C83" w:rsidRPr="00513AE1" w:rsidRDefault="00F424A4">
          <w:pPr>
            <w:pStyle w:val="12"/>
            <w:rPr>
              <w:rFonts w:ascii="Times New Roman" w:eastAsiaTheme="minorEastAsia" w:hAnsi="Times New Roman"/>
              <w:b w:val="0"/>
            </w:rPr>
          </w:pPr>
          <w:hyperlink w:anchor="_Toc106974864" w:history="1">
            <w:r w:rsidR="00626C83" w:rsidRPr="00513AE1">
              <w:rPr>
                <w:rStyle w:val="aa"/>
                <w:rFonts w:ascii="Times New Roman" w:hAnsi="Times New Roman"/>
                <w:b w:val="0"/>
              </w:rPr>
              <w:t>Туризм</w:t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tab/>
              <w:t>…………</w:t>
            </w:r>
            <w:r w:rsidR="00590B24" w:rsidRPr="00513AE1">
              <w:rPr>
                <w:rFonts w:ascii="Times New Roman" w:hAnsi="Times New Roman"/>
                <w:b w:val="0"/>
                <w:webHidden/>
              </w:rPr>
              <w:t>………………………………………………………</w:t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t>……………………….</w: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begin"/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instrText xml:space="preserve"> PAGEREF _Toc106974864 \h </w:instrTex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separate"/>
            </w:r>
            <w:r w:rsidR="00FD3140">
              <w:rPr>
                <w:rFonts w:ascii="Times New Roman" w:hAnsi="Times New Roman"/>
                <w:b w:val="0"/>
                <w:webHidden/>
              </w:rPr>
              <w:t>24</w: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end"/>
            </w:r>
          </w:hyperlink>
        </w:p>
        <w:p w:rsidR="00626C83" w:rsidRPr="00513AE1" w:rsidRDefault="00F424A4">
          <w:pPr>
            <w:pStyle w:val="12"/>
            <w:rPr>
              <w:rFonts w:ascii="Times New Roman" w:eastAsiaTheme="minorEastAsia" w:hAnsi="Times New Roman"/>
              <w:b w:val="0"/>
            </w:rPr>
          </w:pPr>
          <w:hyperlink w:anchor="_Toc106974865" w:history="1">
            <w:r w:rsidR="00626C83" w:rsidRPr="00513AE1">
              <w:rPr>
                <w:rStyle w:val="aa"/>
                <w:rFonts w:ascii="Times New Roman" w:hAnsi="Times New Roman"/>
                <w:b w:val="0"/>
              </w:rPr>
              <w:t>3.</w:t>
            </w:r>
            <w:r w:rsidR="00626C83" w:rsidRPr="00513AE1">
              <w:rPr>
                <w:rFonts w:ascii="Times New Roman" w:eastAsiaTheme="minorEastAsia" w:hAnsi="Times New Roman"/>
                <w:b w:val="0"/>
              </w:rPr>
              <w:tab/>
            </w:r>
            <w:r w:rsidR="00626C83" w:rsidRPr="00513AE1">
              <w:rPr>
                <w:rStyle w:val="aa"/>
                <w:rFonts w:ascii="Times New Roman" w:hAnsi="Times New Roman"/>
                <w:b w:val="0"/>
              </w:rPr>
              <w:t>Инфраструктурный и имущественный потенциал</w:t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tab/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begin"/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instrText xml:space="preserve"> PAGEREF _Toc106974865 \h </w:instrTex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separate"/>
            </w:r>
            <w:r w:rsidR="00FD3140">
              <w:rPr>
                <w:rFonts w:ascii="Times New Roman" w:hAnsi="Times New Roman"/>
                <w:b w:val="0"/>
                <w:webHidden/>
              </w:rPr>
              <w:t>28</w: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end"/>
            </w:r>
          </w:hyperlink>
        </w:p>
        <w:p w:rsidR="00626C83" w:rsidRPr="00513AE1" w:rsidRDefault="00F424A4">
          <w:pPr>
            <w:pStyle w:val="12"/>
            <w:rPr>
              <w:rFonts w:ascii="Times New Roman" w:eastAsiaTheme="minorEastAsia" w:hAnsi="Times New Roman"/>
              <w:b w:val="0"/>
            </w:rPr>
          </w:pPr>
          <w:hyperlink w:anchor="_Toc106974866" w:history="1">
            <w:r w:rsidR="00626C83" w:rsidRPr="00513AE1">
              <w:rPr>
                <w:rStyle w:val="aa"/>
                <w:rFonts w:ascii="Times New Roman" w:hAnsi="Times New Roman"/>
                <w:b w:val="0"/>
              </w:rPr>
              <w:t>4.</w:t>
            </w:r>
            <w:r w:rsidR="00626C83" w:rsidRPr="00513AE1">
              <w:rPr>
                <w:rFonts w:ascii="Times New Roman" w:eastAsiaTheme="minorEastAsia" w:hAnsi="Times New Roman"/>
                <w:b w:val="0"/>
              </w:rPr>
              <w:tab/>
            </w:r>
            <w:r w:rsidR="00626C83" w:rsidRPr="00513AE1">
              <w:rPr>
                <w:rStyle w:val="aa"/>
                <w:rFonts w:ascii="Times New Roman" w:hAnsi="Times New Roman"/>
                <w:b w:val="0"/>
              </w:rPr>
              <w:t>Перспективные инвестиционные проекты</w:t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tab/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begin"/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instrText xml:space="preserve"> PAGEREF _Toc106974866 \h </w:instrTex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separate"/>
            </w:r>
            <w:r w:rsidR="00FD3140">
              <w:rPr>
                <w:rFonts w:ascii="Times New Roman" w:hAnsi="Times New Roman"/>
                <w:b w:val="0"/>
                <w:webHidden/>
              </w:rPr>
              <w:t>31</w: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end"/>
            </w:r>
          </w:hyperlink>
        </w:p>
        <w:p w:rsidR="00626C83" w:rsidRPr="00513AE1" w:rsidRDefault="00F424A4">
          <w:pPr>
            <w:pStyle w:val="12"/>
            <w:rPr>
              <w:rFonts w:ascii="Times New Roman" w:eastAsiaTheme="minorEastAsia" w:hAnsi="Times New Roman"/>
              <w:b w:val="0"/>
            </w:rPr>
          </w:pPr>
          <w:hyperlink w:anchor="_Toc106974867" w:history="1">
            <w:r w:rsidR="00626C83" w:rsidRPr="00513AE1">
              <w:rPr>
                <w:rStyle w:val="aa"/>
                <w:rFonts w:ascii="Times New Roman" w:hAnsi="Times New Roman"/>
                <w:b w:val="0"/>
              </w:rPr>
              <w:t>5.</w:t>
            </w:r>
            <w:r w:rsidR="00626C83" w:rsidRPr="00513AE1">
              <w:rPr>
                <w:rFonts w:ascii="Times New Roman" w:eastAsiaTheme="minorEastAsia" w:hAnsi="Times New Roman"/>
                <w:b w:val="0"/>
              </w:rPr>
              <w:tab/>
            </w:r>
            <w:r w:rsidR="00626C83" w:rsidRPr="00513AE1">
              <w:rPr>
                <w:rStyle w:val="aa"/>
                <w:rFonts w:ascii="Times New Roman" w:hAnsi="Times New Roman"/>
                <w:b w:val="0"/>
              </w:rPr>
              <w:t>Свободные инвестиционные площадки</w:t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tab/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begin"/>
            </w:r>
            <w:r w:rsidR="00626C83" w:rsidRPr="00513AE1">
              <w:rPr>
                <w:rFonts w:ascii="Times New Roman" w:hAnsi="Times New Roman"/>
                <w:b w:val="0"/>
                <w:webHidden/>
              </w:rPr>
              <w:instrText xml:space="preserve"> PAGEREF _Toc106974867 \h </w:instrTex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separate"/>
            </w:r>
            <w:r w:rsidR="00FD3140">
              <w:rPr>
                <w:rFonts w:ascii="Times New Roman" w:hAnsi="Times New Roman"/>
                <w:b w:val="0"/>
                <w:webHidden/>
              </w:rPr>
              <w:t>37</w:t>
            </w:r>
            <w:r w:rsidR="004C7948" w:rsidRPr="00513AE1">
              <w:rPr>
                <w:rFonts w:ascii="Times New Roman" w:hAnsi="Times New Roman"/>
                <w:b w:val="0"/>
                <w:webHidden/>
              </w:rPr>
              <w:fldChar w:fldCharType="end"/>
            </w:r>
          </w:hyperlink>
        </w:p>
        <w:p w:rsidR="007208DB" w:rsidRPr="00513AE1" w:rsidRDefault="004C7948" w:rsidP="00395EF8">
          <w:pPr>
            <w:spacing w:line="240" w:lineRule="auto"/>
          </w:pPr>
          <w:r w:rsidRPr="00513AE1">
            <w:rPr>
              <w:rFonts w:ascii="Times New Roman" w:hAnsi="Times New Roman"/>
              <w:sz w:val="24"/>
              <w:szCs w:val="24"/>
            </w:rPr>
            <w:fldChar w:fldCharType="end"/>
          </w:r>
        </w:p>
      </w:sdtContent>
    </w:sdt>
    <w:p w:rsidR="00443BEC" w:rsidRPr="00513AE1" w:rsidRDefault="00443BEC">
      <w:pPr>
        <w:spacing w:after="0" w:line="240" w:lineRule="auto"/>
        <w:rPr>
          <w:rFonts w:ascii="Times New Roman" w:hAnsi="Times New Roman"/>
          <w:b/>
          <w:bCs/>
          <w:color w:val="365F91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br w:type="page"/>
      </w:r>
    </w:p>
    <w:tbl>
      <w:tblPr>
        <w:tblW w:w="9571" w:type="dxa"/>
        <w:tblLook w:val="04A0" w:firstRow="1" w:lastRow="0" w:firstColumn="1" w:lastColumn="0" w:noHBand="0" w:noVBand="1"/>
      </w:tblPr>
      <w:tblGrid>
        <w:gridCol w:w="1068"/>
        <w:gridCol w:w="7343"/>
        <w:gridCol w:w="1160"/>
      </w:tblGrid>
      <w:tr w:rsidR="00540EEF" w:rsidRPr="00513AE1" w:rsidTr="005E73D6">
        <w:tc>
          <w:tcPr>
            <w:tcW w:w="1068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7EC59AD5" wp14:editId="7DD1D689">
                  <wp:extent cx="469265" cy="628015"/>
                  <wp:effectExtent l="19050" t="0" r="6985" b="0"/>
                  <wp:docPr id="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62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43" w:type="dxa"/>
          </w:tcPr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13AE1">
              <w:rPr>
                <w:rFonts w:ascii="Times New Roman" w:hAnsi="Times New Roman"/>
                <w:b/>
                <w:color w:val="808080"/>
                <w:sz w:val="36"/>
                <w:szCs w:val="36"/>
              </w:rPr>
              <w:t xml:space="preserve">Инвестиционный паспорт </w:t>
            </w:r>
          </w:p>
          <w:p w:rsidR="00540EEF" w:rsidRPr="00540EEF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28"/>
                <w:szCs w:val="32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муниципального образования городской округ</w:t>
            </w:r>
          </w:p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город-герой Мурманск</w:t>
            </w:r>
          </w:p>
        </w:tc>
        <w:tc>
          <w:tcPr>
            <w:tcW w:w="1160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object w:dxaOrig="620" w:dyaOrig="790">
                <v:shape id="_x0000_i1028" type="#_x0000_t75" style="width:36pt;height:48pt" o:ole="">
                  <v:imagedata r:id="rId9" o:title=""/>
                </v:shape>
                <o:OLEObject Type="Embed" ProgID="PBrush" ShapeID="_x0000_i1028" DrawAspect="Content" ObjectID="_1738571711" r:id="rId15"/>
              </w:object>
            </w:r>
          </w:p>
        </w:tc>
      </w:tr>
      <w:tr w:rsidR="00540EEF" w:rsidRPr="00513AE1" w:rsidTr="005E73D6">
        <w:tc>
          <w:tcPr>
            <w:tcW w:w="1068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</w:p>
        </w:tc>
        <w:tc>
          <w:tcPr>
            <w:tcW w:w="7343" w:type="dxa"/>
          </w:tcPr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</w:p>
        </w:tc>
        <w:tc>
          <w:tcPr>
            <w:tcW w:w="1160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</w:p>
        </w:tc>
      </w:tr>
    </w:tbl>
    <w:p w:rsidR="00E665A3" w:rsidRPr="00513AE1" w:rsidRDefault="00E665A3" w:rsidP="001237C4">
      <w:pPr>
        <w:pStyle w:val="1"/>
        <w:spacing w:before="0" w:line="240" w:lineRule="auto"/>
        <w:rPr>
          <w:color w:val="auto"/>
          <w:sz w:val="24"/>
          <w:szCs w:val="24"/>
        </w:rPr>
      </w:pPr>
      <w:bookmarkStart w:id="0" w:name="_Toc106974850"/>
      <w:r w:rsidRPr="00513AE1">
        <w:rPr>
          <w:color w:val="auto"/>
          <w:sz w:val="24"/>
          <w:szCs w:val="24"/>
        </w:rPr>
        <w:t>1.</w:t>
      </w:r>
      <w:r w:rsidRPr="00513AE1">
        <w:rPr>
          <w:color w:val="auto"/>
          <w:sz w:val="24"/>
          <w:szCs w:val="24"/>
        </w:rPr>
        <w:tab/>
        <w:t>Общие сведения о муниципальном образовании</w:t>
      </w:r>
      <w:bookmarkEnd w:id="0"/>
    </w:p>
    <w:p w:rsidR="001B78C2" w:rsidRPr="00513AE1" w:rsidRDefault="001B78C2" w:rsidP="001237C4">
      <w:pPr>
        <w:pStyle w:val="1"/>
        <w:spacing w:before="0" w:line="240" w:lineRule="auto"/>
        <w:rPr>
          <w:color w:val="auto"/>
          <w:sz w:val="24"/>
          <w:szCs w:val="24"/>
          <w:u w:val="single"/>
        </w:rPr>
      </w:pPr>
    </w:p>
    <w:p w:rsidR="00E665A3" w:rsidRPr="00513AE1" w:rsidRDefault="00E665A3" w:rsidP="001237C4">
      <w:pPr>
        <w:pStyle w:val="1"/>
        <w:spacing w:before="0" w:line="240" w:lineRule="auto"/>
        <w:rPr>
          <w:color w:val="auto"/>
          <w:sz w:val="24"/>
          <w:szCs w:val="24"/>
          <w:u w:val="single"/>
        </w:rPr>
      </w:pPr>
      <w:bookmarkStart w:id="1" w:name="_Toc106974851"/>
      <w:r w:rsidRPr="00513AE1">
        <w:rPr>
          <w:color w:val="auto"/>
          <w:sz w:val="24"/>
          <w:szCs w:val="24"/>
          <w:u w:val="single"/>
        </w:rPr>
        <w:t>Общая характеристика</w:t>
      </w:r>
      <w:bookmarkEnd w:id="1"/>
    </w:p>
    <w:p w:rsidR="00E665A3" w:rsidRPr="00513AE1" w:rsidRDefault="00E665A3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Официальное название</w:t>
      </w:r>
    </w:p>
    <w:p w:rsidR="00E665A3" w:rsidRPr="00513AE1" w:rsidRDefault="00E665A3" w:rsidP="001237C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Муниципальное образование город Мурманск</w:t>
      </w:r>
    </w:p>
    <w:p w:rsidR="00E665A3" w:rsidRPr="00513AE1" w:rsidRDefault="00E665A3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Контактная информация</w:t>
      </w:r>
    </w:p>
    <w:p w:rsidR="00E665A3" w:rsidRPr="00513AE1" w:rsidRDefault="00E665A3" w:rsidP="001237C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Администрация города Мурманска</w:t>
      </w:r>
    </w:p>
    <w:p w:rsidR="00E665A3" w:rsidRPr="00513AE1" w:rsidRDefault="00E665A3" w:rsidP="001237C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Адрес: </w:t>
      </w:r>
      <w:r w:rsidRPr="00513AE1">
        <w:rPr>
          <w:rFonts w:ascii="Times New Roman" w:hAnsi="Times New Roman"/>
          <w:b/>
          <w:sz w:val="24"/>
          <w:szCs w:val="24"/>
        </w:rPr>
        <w:t>183006, город Мурманск, проспект Ленина, дом 75</w:t>
      </w:r>
    </w:p>
    <w:p w:rsidR="00E665A3" w:rsidRPr="00513AE1" w:rsidRDefault="00E665A3" w:rsidP="001237C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Официальный сайт: </w:t>
      </w:r>
      <w:r w:rsidRPr="00513AE1">
        <w:rPr>
          <w:rFonts w:ascii="Times New Roman" w:hAnsi="Times New Roman"/>
          <w:b/>
          <w:sz w:val="24"/>
          <w:szCs w:val="24"/>
        </w:rPr>
        <w:t>citymurmansk.ru</w:t>
      </w:r>
    </w:p>
    <w:p w:rsidR="001237C4" w:rsidRPr="00513AE1" w:rsidRDefault="001237C4" w:rsidP="001237C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E665A3" w:rsidRPr="00513AE1" w:rsidRDefault="00E665A3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Представители администрации, ответственные за взаимодействие с инвесторами:</w:t>
      </w:r>
    </w:p>
    <w:p w:rsidR="00B30DF6" w:rsidRPr="00513AE1" w:rsidRDefault="00B30DF6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6"/>
        <w:gridCol w:w="4785"/>
      </w:tblGrid>
      <w:tr w:rsidR="00B30DF6" w:rsidRPr="00513AE1" w:rsidTr="00FF4378">
        <w:tc>
          <w:tcPr>
            <w:tcW w:w="4786" w:type="dxa"/>
            <w:shd w:val="clear" w:color="auto" w:fill="auto"/>
          </w:tcPr>
          <w:p w:rsidR="00B30DF6" w:rsidRPr="00513AE1" w:rsidRDefault="0012779B" w:rsidP="001237C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sz w:val="24"/>
                <w:szCs w:val="24"/>
              </w:rPr>
              <w:t>Г</w:t>
            </w:r>
            <w:r w:rsidR="00B30DF6" w:rsidRPr="00513AE1">
              <w:rPr>
                <w:rFonts w:ascii="Times New Roman" w:hAnsi="Times New Roman"/>
                <w:sz w:val="24"/>
                <w:szCs w:val="24"/>
              </w:rPr>
              <w:t>лав</w:t>
            </w:r>
            <w:r w:rsidRPr="00513AE1">
              <w:rPr>
                <w:rFonts w:ascii="Times New Roman" w:hAnsi="Times New Roman"/>
                <w:sz w:val="24"/>
                <w:szCs w:val="24"/>
              </w:rPr>
              <w:t>а</w:t>
            </w:r>
            <w:r w:rsidR="00B30DF6" w:rsidRPr="00513AE1">
              <w:rPr>
                <w:rFonts w:ascii="Times New Roman" w:hAnsi="Times New Roman"/>
                <w:sz w:val="24"/>
                <w:szCs w:val="24"/>
              </w:rPr>
              <w:t xml:space="preserve"> администрации города Мурманска:</w:t>
            </w:r>
          </w:p>
          <w:p w:rsidR="00B30DF6" w:rsidRPr="00513AE1" w:rsidRDefault="00B30DF6" w:rsidP="001237C4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785" w:type="dxa"/>
            <w:shd w:val="clear" w:color="auto" w:fill="auto"/>
          </w:tcPr>
          <w:p w:rsidR="00B30DF6" w:rsidRPr="00513AE1" w:rsidRDefault="00B30DF6" w:rsidP="001B78C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sz w:val="24"/>
                <w:szCs w:val="24"/>
              </w:rPr>
              <w:t>Заместитель главы администрации города Мурманска:</w:t>
            </w:r>
          </w:p>
        </w:tc>
      </w:tr>
      <w:tr w:rsidR="00B30DF6" w:rsidRPr="00513AE1" w:rsidTr="00FF4378">
        <w:tc>
          <w:tcPr>
            <w:tcW w:w="4786" w:type="dxa"/>
            <w:shd w:val="clear" w:color="auto" w:fill="auto"/>
          </w:tcPr>
          <w:p w:rsidR="00B30DF6" w:rsidRPr="00513AE1" w:rsidRDefault="0012779B" w:rsidP="00311B2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sz w:val="24"/>
                <w:szCs w:val="24"/>
              </w:rPr>
              <w:t xml:space="preserve">Сердечкин Юрий </w:t>
            </w:r>
            <w:r w:rsidR="00311B2E" w:rsidRPr="00513AE1">
              <w:rPr>
                <w:rFonts w:ascii="Times New Roman" w:hAnsi="Times New Roman"/>
                <w:b/>
                <w:sz w:val="24"/>
                <w:szCs w:val="24"/>
              </w:rPr>
              <w:t>Валерьевич</w:t>
            </w:r>
          </w:p>
        </w:tc>
        <w:tc>
          <w:tcPr>
            <w:tcW w:w="4785" w:type="dxa"/>
            <w:shd w:val="clear" w:color="auto" w:fill="auto"/>
          </w:tcPr>
          <w:p w:rsidR="00B30DF6" w:rsidRPr="00513AE1" w:rsidRDefault="00B30DF6" w:rsidP="001237C4">
            <w:pPr>
              <w:spacing w:after="0" w:line="240" w:lineRule="auto"/>
              <w:ind w:firstLine="34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sz w:val="24"/>
                <w:szCs w:val="24"/>
              </w:rPr>
              <w:t>Синякаев Руфат Равильевич</w:t>
            </w:r>
          </w:p>
          <w:p w:rsidR="00B30DF6" w:rsidRPr="00513AE1" w:rsidRDefault="006166A9" w:rsidP="001237C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sz w:val="24"/>
                <w:szCs w:val="24"/>
              </w:rPr>
              <w:t>(Инвестиционный уполномоченный администрации города Мурманска)</w:t>
            </w:r>
          </w:p>
        </w:tc>
      </w:tr>
    </w:tbl>
    <w:p w:rsidR="006166A9" w:rsidRPr="00513AE1" w:rsidRDefault="006166A9" w:rsidP="001237C4">
      <w:pPr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</w:p>
    <w:p w:rsidR="00E665A3" w:rsidRPr="00513AE1" w:rsidRDefault="00E665A3" w:rsidP="001237C4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Телефон: </w:t>
      </w:r>
      <w:r w:rsidRPr="00513AE1">
        <w:rPr>
          <w:rFonts w:ascii="Times New Roman" w:hAnsi="Times New Roman"/>
          <w:b/>
          <w:sz w:val="24"/>
          <w:szCs w:val="24"/>
        </w:rPr>
        <w:t>(8152) 45-55-72</w:t>
      </w:r>
    </w:p>
    <w:p w:rsidR="00E665A3" w:rsidRPr="00513AE1" w:rsidRDefault="00E665A3" w:rsidP="001237C4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Факс: </w:t>
      </w:r>
      <w:r w:rsidRPr="00513AE1">
        <w:rPr>
          <w:rFonts w:ascii="Times New Roman" w:hAnsi="Times New Roman"/>
          <w:b/>
          <w:sz w:val="24"/>
          <w:szCs w:val="24"/>
        </w:rPr>
        <w:t>(8152) 45-03-66</w:t>
      </w:r>
    </w:p>
    <w:p w:rsidR="00E665A3" w:rsidRPr="00513AE1" w:rsidRDefault="00E665A3" w:rsidP="001237C4">
      <w:pPr>
        <w:spacing w:after="0" w:line="24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Е-mail: </w:t>
      </w:r>
      <w:r w:rsidRPr="00513AE1">
        <w:rPr>
          <w:rFonts w:ascii="Times New Roman" w:hAnsi="Times New Roman"/>
          <w:b/>
          <w:sz w:val="24"/>
          <w:szCs w:val="24"/>
        </w:rPr>
        <w:t>citymurmansk@citymurmansk.ru</w:t>
      </w:r>
    </w:p>
    <w:p w:rsidR="00B30DF6" w:rsidRPr="00513AE1" w:rsidRDefault="00B30DF6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E665A3" w:rsidRPr="00513AE1" w:rsidRDefault="00E665A3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Местоположение</w:t>
      </w:r>
    </w:p>
    <w:p w:rsidR="00B96DA7" w:rsidRPr="00513AE1" w:rsidRDefault="00E665A3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Город расположен за Северным полярным кругом на с</w:t>
      </w:r>
      <w:r w:rsidR="0067163D" w:rsidRPr="00513AE1">
        <w:rPr>
          <w:rFonts w:ascii="Times New Roman" w:hAnsi="Times New Roman"/>
          <w:sz w:val="24"/>
          <w:szCs w:val="24"/>
        </w:rPr>
        <w:t xml:space="preserve">еверо-западе России, на севере </w:t>
      </w:r>
      <w:r w:rsidRPr="00513AE1">
        <w:rPr>
          <w:rFonts w:ascii="Times New Roman" w:hAnsi="Times New Roman"/>
          <w:sz w:val="24"/>
          <w:szCs w:val="24"/>
        </w:rPr>
        <w:t xml:space="preserve">Мурманской области и находится основной частью на скалистом восточном побережье незамерзающего Кольского залива Баренцева моря в 50 км от выхода в открытое море, в 200 км от государственной границы с Норвегией и Финляндией, в </w:t>
      </w:r>
      <w:r w:rsidR="007D25AD" w:rsidRPr="00513AE1">
        <w:rPr>
          <w:rFonts w:ascii="Times New Roman" w:hAnsi="Times New Roman"/>
          <w:sz w:val="24"/>
          <w:szCs w:val="24"/>
        </w:rPr>
        <w:br/>
      </w:r>
      <w:r w:rsidRPr="00513AE1">
        <w:rPr>
          <w:rFonts w:ascii="Times New Roman" w:hAnsi="Times New Roman"/>
          <w:sz w:val="24"/>
          <w:szCs w:val="24"/>
        </w:rPr>
        <w:t xml:space="preserve">1380 км от Санкт-Петербурга и в 1967 км от Москвы. </w:t>
      </w:r>
      <w:r w:rsidR="00B96DA7" w:rsidRPr="00513AE1">
        <w:rPr>
          <w:rFonts w:ascii="Times New Roman" w:hAnsi="Times New Roman"/>
          <w:sz w:val="24"/>
          <w:szCs w:val="24"/>
        </w:rPr>
        <w:t xml:space="preserve"> </w:t>
      </w:r>
    </w:p>
    <w:p w:rsidR="008F61B2" w:rsidRPr="00513AE1" w:rsidRDefault="008F61B2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B96DA7" w:rsidRPr="00513AE1" w:rsidRDefault="00B96DA7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Территория</w:t>
      </w:r>
      <w:r w:rsidRPr="00513AE1">
        <w:rPr>
          <w:rFonts w:ascii="Times New Roman" w:hAnsi="Times New Roman"/>
          <w:sz w:val="24"/>
          <w:szCs w:val="24"/>
        </w:rPr>
        <w:t xml:space="preserve"> – 16815 га.</w:t>
      </w:r>
    </w:p>
    <w:p w:rsidR="00B96DA7" w:rsidRPr="00513AE1" w:rsidRDefault="00B96DA7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Мелкосопочный рельеф, 43% </w:t>
      </w:r>
      <w:r w:rsidR="002109D0" w:rsidRPr="00513AE1">
        <w:rPr>
          <w:rFonts w:ascii="Times New Roman" w:hAnsi="Times New Roman"/>
          <w:sz w:val="24"/>
          <w:szCs w:val="24"/>
        </w:rPr>
        <w:t xml:space="preserve">– </w:t>
      </w:r>
      <w:r w:rsidRPr="00513AE1">
        <w:rPr>
          <w:rFonts w:ascii="Times New Roman" w:hAnsi="Times New Roman"/>
          <w:sz w:val="24"/>
          <w:szCs w:val="24"/>
        </w:rPr>
        <w:t>леса, около 0,5%</w:t>
      </w:r>
      <w:r w:rsidR="002109D0" w:rsidRPr="00513AE1">
        <w:rPr>
          <w:rFonts w:ascii="Times New Roman" w:hAnsi="Times New Roman"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>– зеленые насаждения общего пользования, 14 озер, 8 ручьев, 1 река.</w:t>
      </w:r>
    </w:p>
    <w:p w:rsidR="00E665A3" w:rsidRPr="00513AE1" w:rsidRDefault="001F4CF3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noProof/>
          <w:sz w:val="24"/>
          <w:szCs w:val="24"/>
          <w:u w:val="single"/>
        </w:rPr>
        <w:drawing>
          <wp:anchor distT="0" distB="0" distL="114300" distR="114300" simplePos="0" relativeHeight="251670016" behindDoc="0" locked="0" layoutInCell="1" allowOverlap="1">
            <wp:simplePos x="0" y="0"/>
            <wp:positionH relativeFrom="column">
              <wp:posOffset>713740</wp:posOffset>
            </wp:positionH>
            <wp:positionV relativeFrom="paragraph">
              <wp:posOffset>427990</wp:posOffset>
            </wp:positionV>
            <wp:extent cx="4504055" cy="1647825"/>
            <wp:effectExtent l="0" t="0" r="0" b="0"/>
            <wp:wrapThrough wrapText="bothSides">
              <wp:wrapPolygon edited="0">
                <wp:start x="0" y="0"/>
                <wp:lineTo x="0" y="21475"/>
                <wp:lineTo x="21469" y="21475"/>
                <wp:lineTo x="21469" y="0"/>
                <wp:lineTo x="0" y="0"/>
              </wp:wrapPolygon>
            </wp:wrapThrough>
            <wp:docPr id="56" name="Рисунок 56" descr="\\dc-8\Public\КЭР\1 Международное сотрудничество\5. Ассоциации\Arctic Mayors Forum\фото для сайта\[Group-0]-DSC_0323_DSC_0327-5-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dc-8\Public\КЭР\1 Международное сотрудничество\5. Ассоциации\Arctic Mayors Forum\фото для сайта\[Group-0]-DSC_0323_DSC_0327-5-images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405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665A3" w:rsidRPr="00513AE1">
        <w:rPr>
          <w:rFonts w:ascii="Times New Roman" w:hAnsi="Times New Roman"/>
          <w:sz w:val="24"/>
          <w:szCs w:val="24"/>
        </w:rPr>
        <w:t>Мурманск - административный центр области, самый крупный в мире город за Полярным кругом, города-спутники</w:t>
      </w:r>
      <w:r w:rsidR="00B30DF6" w:rsidRPr="00513AE1">
        <w:rPr>
          <w:rStyle w:val="ae"/>
          <w:rFonts w:ascii="Times New Roman" w:hAnsi="Times New Roman"/>
          <w:sz w:val="24"/>
          <w:szCs w:val="24"/>
        </w:rPr>
        <w:footnoteReference w:id="1"/>
      </w:r>
      <w:r w:rsidR="00E665A3" w:rsidRPr="00513AE1">
        <w:rPr>
          <w:rFonts w:ascii="Times New Roman" w:hAnsi="Times New Roman"/>
          <w:sz w:val="24"/>
          <w:szCs w:val="24"/>
        </w:rPr>
        <w:t>: Североморск, Кола, Мурмаши.</w:t>
      </w:r>
    </w:p>
    <w:p w:rsidR="006166A9" w:rsidRPr="00513AE1" w:rsidRDefault="006166A9" w:rsidP="001237C4">
      <w:pPr>
        <w:pStyle w:val="1"/>
        <w:spacing w:before="0" w:line="240" w:lineRule="auto"/>
        <w:rPr>
          <w:color w:val="auto"/>
          <w:sz w:val="24"/>
          <w:szCs w:val="24"/>
          <w:u w:val="single"/>
        </w:rPr>
      </w:pPr>
    </w:p>
    <w:p w:rsidR="001F4CF3" w:rsidRPr="00513AE1" w:rsidRDefault="001F4CF3" w:rsidP="001F4CF3"/>
    <w:p w:rsidR="00E665A3" w:rsidRPr="00513AE1" w:rsidRDefault="00E665A3" w:rsidP="001237C4">
      <w:pPr>
        <w:pStyle w:val="1"/>
        <w:spacing w:before="0" w:line="240" w:lineRule="auto"/>
        <w:rPr>
          <w:color w:val="auto"/>
          <w:sz w:val="24"/>
          <w:szCs w:val="24"/>
          <w:u w:val="single"/>
        </w:rPr>
      </w:pPr>
      <w:bookmarkStart w:id="2" w:name="_Toc106974852"/>
      <w:r w:rsidRPr="00513AE1">
        <w:rPr>
          <w:color w:val="auto"/>
          <w:sz w:val="24"/>
          <w:szCs w:val="24"/>
          <w:u w:val="single"/>
        </w:rPr>
        <w:lastRenderedPageBreak/>
        <w:t xml:space="preserve">Административное </w:t>
      </w:r>
      <w:bookmarkEnd w:id="2"/>
      <w:r w:rsidR="00383965">
        <w:rPr>
          <w:color w:val="auto"/>
          <w:sz w:val="24"/>
          <w:szCs w:val="24"/>
          <w:u w:val="single"/>
        </w:rPr>
        <w:t>деление</w:t>
      </w:r>
    </w:p>
    <w:p w:rsidR="00E665A3" w:rsidRPr="00513AE1" w:rsidRDefault="00E665A3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– Ленинский</w:t>
      </w:r>
      <w:r w:rsidR="00383965">
        <w:rPr>
          <w:rFonts w:ascii="Times New Roman" w:hAnsi="Times New Roman"/>
          <w:sz w:val="24"/>
          <w:szCs w:val="24"/>
        </w:rPr>
        <w:t xml:space="preserve"> административный округ</w:t>
      </w:r>
      <w:r w:rsidRPr="00513AE1">
        <w:rPr>
          <w:rFonts w:ascii="Times New Roman" w:hAnsi="Times New Roman"/>
          <w:sz w:val="24"/>
          <w:szCs w:val="24"/>
        </w:rPr>
        <w:t xml:space="preserve"> в северной части города</w:t>
      </w:r>
      <w:r w:rsidR="00383965">
        <w:rPr>
          <w:rFonts w:ascii="Times New Roman" w:hAnsi="Times New Roman"/>
          <w:sz w:val="24"/>
          <w:szCs w:val="24"/>
        </w:rPr>
        <w:t xml:space="preserve"> (включая </w:t>
      </w:r>
      <w:r w:rsidR="00383965" w:rsidRPr="00513AE1">
        <w:rPr>
          <w:rFonts w:ascii="Times New Roman" w:hAnsi="Times New Roman"/>
          <w:sz w:val="24"/>
          <w:szCs w:val="24"/>
        </w:rPr>
        <w:t>район Росляково</w:t>
      </w:r>
      <w:r w:rsidR="00383965">
        <w:rPr>
          <w:rFonts w:ascii="Times New Roman" w:hAnsi="Times New Roman"/>
          <w:sz w:val="24"/>
          <w:szCs w:val="24"/>
        </w:rPr>
        <w:t>)</w:t>
      </w:r>
      <w:r w:rsidRPr="00513AE1">
        <w:rPr>
          <w:rFonts w:ascii="Times New Roman" w:hAnsi="Times New Roman"/>
          <w:sz w:val="24"/>
          <w:szCs w:val="24"/>
        </w:rPr>
        <w:t>;</w:t>
      </w:r>
    </w:p>
    <w:p w:rsidR="00E665A3" w:rsidRPr="00513AE1" w:rsidRDefault="00E665A3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– Октябрьский</w:t>
      </w:r>
      <w:r w:rsidR="00383965" w:rsidRPr="00383965">
        <w:rPr>
          <w:rFonts w:ascii="Times New Roman" w:hAnsi="Times New Roman"/>
          <w:sz w:val="24"/>
          <w:szCs w:val="24"/>
        </w:rPr>
        <w:t xml:space="preserve"> </w:t>
      </w:r>
      <w:r w:rsidR="00383965">
        <w:rPr>
          <w:rFonts w:ascii="Times New Roman" w:hAnsi="Times New Roman"/>
          <w:sz w:val="24"/>
          <w:szCs w:val="24"/>
        </w:rPr>
        <w:t>административный округ</w:t>
      </w:r>
      <w:r w:rsidRPr="00513AE1">
        <w:rPr>
          <w:rFonts w:ascii="Times New Roman" w:hAnsi="Times New Roman"/>
          <w:sz w:val="24"/>
          <w:szCs w:val="24"/>
        </w:rPr>
        <w:t xml:space="preserve"> в центральной части города;</w:t>
      </w:r>
    </w:p>
    <w:p w:rsidR="00E665A3" w:rsidRPr="00513AE1" w:rsidRDefault="00E665A3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– Первомайский</w:t>
      </w:r>
      <w:r w:rsidR="00383965" w:rsidRPr="00383965">
        <w:rPr>
          <w:rFonts w:ascii="Times New Roman" w:hAnsi="Times New Roman"/>
          <w:sz w:val="24"/>
          <w:szCs w:val="24"/>
        </w:rPr>
        <w:t xml:space="preserve"> </w:t>
      </w:r>
      <w:r w:rsidR="00383965">
        <w:rPr>
          <w:rFonts w:ascii="Times New Roman" w:hAnsi="Times New Roman"/>
          <w:sz w:val="24"/>
          <w:szCs w:val="24"/>
        </w:rPr>
        <w:t>административный округ</w:t>
      </w:r>
      <w:r w:rsidRPr="00513AE1">
        <w:rPr>
          <w:rFonts w:ascii="Times New Roman" w:hAnsi="Times New Roman"/>
          <w:sz w:val="24"/>
          <w:szCs w:val="24"/>
        </w:rPr>
        <w:t xml:space="preserve"> в южной части города.</w:t>
      </w:r>
    </w:p>
    <w:p w:rsidR="00E665A3" w:rsidRPr="00513AE1" w:rsidRDefault="00E665A3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На западном берегу Кольского залива расположены </w:t>
      </w:r>
      <w:bookmarkStart w:id="3" w:name="_GoBack"/>
      <w:bookmarkEnd w:id="3"/>
      <w:r w:rsidRPr="00513AE1">
        <w:rPr>
          <w:rFonts w:ascii="Times New Roman" w:hAnsi="Times New Roman"/>
          <w:sz w:val="24"/>
          <w:szCs w:val="24"/>
        </w:rPr>
        <w:t xml:space="preserve">районы Первомайского административного округа города Мурманска: Абрам-Мыс, Дровяное, Три Ручья. </w:t>
      </w:r>
    </w:p>
    <w:p w:rsidR="00B30DF6" w:rsidRPr="00513AE1" w:rsidRDefault="00B30DF6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E665A3" w:rsidRPr="00513AE1" w:rsidRDefault="00E665A3" w:rsidP="001237C4">
      <w:pPr>
        <w:pStyle w:val="1"/>
        <w:spacing w:before="0" w:line="240" w:lineRule="auto"/>
        <w:rPr>
          <w:color w:val="auto"/>
          <w:sz w:val="24"/>
          <w:szCs w:val="24"/>
          <w:u w:val="single"/>
        </w:rPr>
      </w:pPr>
      <w:bookmarkStart w:id="4" w:name="_Toc106974853"/>
      <w:r w:rsidRPr="00513AE1">
        <w:rPr>
          <w:color w:val="auto"/>
          <w:sz w:val="24"/>
          <w:szCs w:val="24"/>
          <w:u w:val="single"/>
        </w:rPr>
        <w:t>Население и трудовой потенциал</w:t>
      </w:r>
      <w:bookmarkEnd w:id="4"/>
    </w:p>
    <w:p w:rsidR="006166A9" w:rsidRPr="00513AE1" w:rsidRDefault="006166A9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E665A3" w:rsidRPr="00513AE1" w:rsidRDefault="00E665A3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Численность</w:t>
      </w:r>
    </w:p>
    <w:p w:rsidR="00E665A3" w:rsidRDefault="00E665A3" w:rsidP="001237C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Численность населения на 01.01.20</w:t>
      </w:r>
      <w:r w:rsidR="002B756E" w:rsidRPr="00513AE1">
        <w:rPr>
          <w:rFonts w:ascii="Times New Roman" w:hAnsi="Times New Roman"/>
          <w:sz w:val="24"/>
          <w:szCs w:val="24"/>
        </w:rPr>
        <w:t>2</w:t>
      </w:r>
      <w:r w:rsidR="0012779B" w:rsidRPr="00513AE1">
        <w:rPr>
          <w:rFonts w:ascii="Times New Roman" w:hAnsi="Times New Roman"/>
          <w:sz w:val="24"/>
          <w:szCs w:val="24"/>
        </w:rPr>
        <w:t>2</w:t>
      </w:r>
      <w:r w:rsidRPr="00513AE1">
        <w:rPr>
          <w:rFonts w:ascii="Times New Roman" w:hAnsi="Times New Roman"/>
          <w:sz w:val="24"/>
          <w:szCs w:val="24"/>
        </w:rPr>
        <w:t xml:space="preserve"> – </w:t>
      </w:r>
      <w:r w:rsidR="0012779B" w:rsidRPr="00513AE1">
        <w:rPr>
          <w:rFonts w:ascii="Times New Roman" w:hAnsi="Times New Roman"/>
          <w:sz w:val="24"/>
          <w:szCs w:val="24"/>
        </w:rPr>
        <w:t>27</w:t>
      </w:r>
      <w:r w:rsidR="00FA2757" w:rsidRPr="00513AE1">
        <w:rPr>
          <w:rFonts w:ascii="Times New Roman" w:hAnsi="Times New Roman"/>
          <w:sz w:val="24"/>
          <w:szCs w:val="24"/>
        </w:rPr>
        <w:t>9</w:t>
      </w:r>
      <w:r w:rsidR="0012779B" w:rsidRPr="00513AE1">
        <w:rPr>
          <w:rFonts w:ascii="Times New Roman" w:hAnsi="Times New Roman"/>
          <w:sz w:val="24"/>
          <w:szCs w:val="24"/>
        </w:rPr>
        <w:t xml:space="preserve"> </w:t>
      </w:r>
      <w:r w:rsidR="00FA2757" w:rsidRPr="00513AE1">
        <w:rPr>
          <w:rFonts w:ascii="Times New Roman" w:hAnsi="Times New Roman"/>
          <w:sz w:val="24"/>
          <w:szCs w:val="24"/>
        </w:rPr>
        <w:t>064</w:t>
      </w:r>
      <w:r w:rsidRPr="00513AE1">
        <w:rPr>
          <w:rFonts w:ascii="Times New Roman" w:hAnsi="Times New Roman"/>
          <w:sz w:val="24"/>
          <w:szCs w:val="24"/>
        </w:rPr>
        <w:t xml:space="preserve"> человека.</w:t>
      </w:r>
    </w:p>
    <w:p w:rsidR="00CB1BE7" w:rsidRDefault="00CB1BE7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CB1BE7" w:rsidRDefault="00CB1BE7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  <w:r>
        <w:rPr>
          <w:noProof/>
        </w:rPr>
        <w:drawing>
          <wp:inline distT="0" distB="0" distL="0" distR="0" wp14:anchorId="4B91A814" wp14:editId="2DE9D7D1">
            <wp:extent cx="4838700" cy="21031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1B2E" w:rsidRPr="00513AE1" w:rsidRDefault="00311B2E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E665A3" w:rsidRPr="00513AE1" w:rsidRDefault="00E665A3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Плотность</w:t>
      </w:r>
      <w:r w:rsidRPr="00513AE1">
        <w:rPr>
          <w:rFonts w:ascii="Times New Roman" w:hAnsi="Times New Roman"/>
          <w:sz w:val="24"/>
          <w:szCs w:val="24"/>
        </w:rPr>
        <w:t xml:space="preserve"> населения</w:t>
      </w:r>
      <w:r w:rsidR="00CB1BE7">
        <w:rPr>
          <w:rFonts w:ascii="Times New Roman" w:hAnsi="Times New Roman"/>
          <w:sz w:val="24"/>
          <w:szCs w:val="24"/>
        </w:rPr>
        <w:t xml:space="preserve"> </w:t>
      </w:r>
    </w:p>
    <w:p w:rsidR="00E665A3" w:rsidRPr="00513AE1" w:rsidRDefault="00E665A3" w:rsidP="001237C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г. Мурманск</w:t>
      </w:r>
      <w:r w:rsidRPr="00513AE1">
        <w:rPr>
          <w:rFonts w:ascii="Times New Roman" w:hAnsi="Times New Roman"/>
          <w:sz w:val="24"/>
          <w:szCs w:val="24"/>
        </w:rPr>
        <w:tab/>
        <w:t>-</w:t>
      </w:r>
      <w:r w:rsidRPr="00513AE1">
        <w:rPr>
          <w:rFonts w:ascii="Times New Roman" w:hAnsi="Times New Roman"/>
          <w:sz w:val="24"/>
          <w:szCs w:val="24"/>
        </w:rPr>
        <w:tab/>
      </w:r>
      <w:r w:rsidR="009342A7" w:rsidRPr="00513AE1">
        <w:rPr>
          <w:rFonts w:ascii="Times New Roman" w:hAnsi="Times New Roman"/>
          <w:sz w:val="24"/>
          <w:szCs w:val="24"/>
        </w:rPr>
        <w:t>16</w:t>
      </w:r>
      <w:r w:rsidR="00BE0B97" w:rsidRPr="00513AE1">
        <w:rPr>
          <w:rFonts w:ascii="Times New Roman" w:hAnsi="Times New Roman"/>
          <w:sz w:val="24"/>
          <w:szCs w:val="24"/>
        </w:rPr>
        <w:t>57</w:t>
      </w:r>
      <w:r w:rsidR="009342A7" w:rsidRPr="00513AE1">
        <w:rPr>
          <w:rFonts w:ascii="Times New Roman" w:hAnsi="Times New Roman"/>
          <w:sz w:val="24"/>
          <w:szCs w:val="24"/>
        </w:rPr>
        <w:t>,</w:t>
      </w:r>
      <w:r w:rsidR="00BE0B97" w:rsidRPr="00513AE1">
        <w:rPr>
          <w:rFonts w:ascii="Times New Roman" w:hAnsi="Times New Roman"/>
          <w:sz w:val="24"/>
          <w:szCs w:val="24"/>
        </w:rPr>
        <w:t>76</w:t>
      </w:r>
      <w:r w:rsidRPr="00513AE1">
        <w:rPr>
          <w:rFonts w:ascii="Times New Roman" w:hAnsi="Times New Roman"/>
          <w:sz w:val="24"/>
          <w:szCs w:val="24"/>
        </w:rPr>
        <w:t xml:space="preserve"> чел/кв. км;</w:t>
      </w:r>
    </w:p>
    <w:p w:rsidR="006166A9" w:rsidRPr="00513AE1" w:rsidRDefault="006166A9" w:rsidP="001237C4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244061"/>
          <w:sz w:val="24"/>
          <w:szCs w:val="24"/>
        </w:rPr>
      </w:pPr>
    </w:p>
    <w:p w:rsidR="00E665A3" w:rsidRPr="00513AE1" w:rsidRDefault="00DC1BE0" w:rsidP="001237C4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Демографическая ситуация</w:t>
      </w:r>
      <w:r w:rsidR="00E665A3" w:rsidRPr="00513AE1">
        <w:rPr>
          <w:rFonts w:ascii="Times New Roman" w:hAnsi="Times New Roman"/>
          <w:b/>
          <w:color w:val="244061"/>
          <w:sz w:val="24"/>
          <w:szCs w:val="24"/>
        </w:rPr>
        <w:t xml:space="preserve"> в</w:t>
      </w:r>
      <w:r w:rsidR="00AF0191" w:rsidRPr="00513AE1">
        <w:rPr>
          <w:rFonts w:ascii="Times New Roman" w:hAnsi="Times New Roman"/>
          <w:b/>
          <w:color w:val="244061"/>
          <w:sz w:val="24"/>
          <w:szCs w:val="24"/>
        </w:rPr>
        <w:t xml:space="preserve"> </w:t>
      </w:r>
      <w:r w:rsidR="00E665A3" w:rsidRPr="00513AE1">
        <w:rPr>
          <w:rFonts w:ascii="Times New Roman" w:hAnsi="Times New Roman"/>
          <w:b/>
          <w:color w:val="244061"/>
          <w:sz w:val="24"/>
          <w:szCs w:val="24"/>
        </w:rPr>
        <w:t>20</w:t>
      </w:r>
      <w:r w:rsidR="00AF0191" w:rsidRPr="00513AE1">
        <w:rPr>
          <w:rFonts w:ascii="Times New Roman" w:hAnsi="Times New Roman"/>
          <w:b/>
          <w:color w:val="244061"/>
          <w:sz w:val="24"/>
          <w:szCs w:val="24"/>
        </w:rPr>
        <w:t>2</w:t>
      </w:r>
      <w:r w:rsidR="00C60506" w:rsidRPr="00513AE1">
        <w:rPr>
          <w:rFonts w:ascii="Times New Roman" w:hAnsi="Times New Roman"/>
          <w:b/>
          <w:color w:val="244061"/>
          <w:sz w:val="24"/>
          <w:szCs w:val="24"/>
        </w:rPr>
        <w:t>1</w:t>
      </w:r>
      <w:r w:rsidR="00E665A3" w:rsidRPr="00513AE1">
        <w:rPr>
          <w:rFonts w:ascii="Times New Roman" w:hAnsi="Times New Roman"/>
          <w:b/>
          <w:color w:val="244061"/>
          <w:sz w:val="24"/>
          <w:szCs w:val="24"/>
        </w:rPr>
        <w:t xml:space="preserve"> год</w:t>
      </w:r>
      <w:r w:rsidR="00C60506" w:rsidRPr="00513AE1">
        <w:rPr>
          <w:rFonts w:ascii="Times New Roman" w:hAnsi="Times New Roman"/>
          <w:b/>
          <w:color w:val="244061"/>
          <w:sz w:val="24"/>
          <w:szCs w:val="24"/>
        </w:rPr>
        <w:t>у</w:t>
      </w:r>
    </w:p>
    <w:p w:rsidR="00C60506" w:rsidRPr="00513AE1" w:rsidRDefault="00C60506" w:rsidP="001237C4">
      <w:pPr>
        <w:spacing w:after="0" w:line="240" w:lineRule="auto"/>
        <w:ind w:firstLine="709"/>
        <w:jc w:val="center"/>
        <w:rPr>
          <w:rFonts w:ascii="Times New Roman" w:hAnsi="Times New Roman"/>
          <w:b/>
          <w:color w:val="244061"/>
          <w:sz w:val="24"/>
          <w:szCs w:val="24"/>
        </w:rPr>
      </w:pPr>
    </w:p>
    <w:p w:rsidR="00E665A3" w:rsidRPr="00513AE1" w:rsidRDefault="00E665A3" w:rsidP="00311B2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Рождаемость: </w:t>
      </w:r>
      <w:r w:rsidRPr="00513AE1">
        <w:rPr>
          <w:rFonts w:ascii="Times New Roman" w:hAnsi="Times New Roman"/>
          <w:sz w:val="24"/>
          <w:szCs w:val="24"/>
        </w:rPr>
        <w:tab/>
      </w:r>
      <w:r w:rsidR="00841247" w:rsidRPr="00513AE1">
        <w:rPr>
          <w:rFonts w:ascii="Times New Roman" w:hAnsi="Times New Roman"/>
          <w:sz w:val="24"/>
          <w:szCs w:val="24"/>
        </w:rPr>
        <w:tab/>
      </w:r>
      <w:r w:rsidR="00841247" w:rsidRPr="00513AE1">
        <w:rPr>
          <w:rFonts w:ascii="Times New Roman" w:hAnsi="Times New Roman"/>
          <w:sz w:val="24"/>
          <w:szCs w:val="24"/>
        </w:rPr>
        <w:tab/>
      </w:r>
      <w:r w:rsidR="00382E4E" w:rsidRPr="00513AE1">
        <w:rPr>
          <w:rFonts w:ascii="Times New Roman" w:hAnsi="Times New Roman"/>
          <w:sz w:val="24"/>
          <w:szCs w:val="24"/>
        </w:rPr>
        <w:t>8,</w:t>
      </w:r>
      <w:r w:rsidR="00846A9F">
        <w:rPr>
          <w:rFonts w:ascii="Times New Roman" w:hAnsi="Times New Roman"/>
          <w:sz w:val="24"/>
          <w:szCs w:val="24"/>
        </w:rPr>
        <w:t>1</w:t>
      </w:r>
      <w:r w:rsidRPr="00513AE1">
        <w:rPr>
          <w:rFonts w:ascii="Times New Roman" w:hAnsi="Times New Roman"/>
          <w:sz w:val="24"/>
          <w:szCs w:val="24"/>
        </w:rPr>
        <w:t xml:space="preserve"> человек на 1000 населения</w:t>
      </w:r>
    </w:p>
    <w:p w:rsidR="00E665A3" w:rsidRPr="00513AE1" w:rsidRDefault="00E665A3" w:rsidP="00311B2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Смертность:</w:t>
      </w:r>
      <w:r w:rsidRPr="00513AE1">
        <w:rPr>
          <w:rFonts w:ascii="Times New Roman" w:hAnsi="Times New Roman"/>
          <w:sz w:val="24"/>
          <w:szCs w:val="24"/>
        </w:rPr>
        <w:tab/>
      </w:r>
      <w:r w:rsidR="00841247" w:rsidRPr="00513AE1">
        <w:rPr>
          <w:rFonts w:ascii="Times New Roman" w:hAnsi="Times New Roman"/>
          <w:sz w:val="24"/>
          <w:szCs w:val="24"/>
        </w:rPr>
        <w:tab/>
      </w:r>
      <w:r w:rsidR="00841247" w:rsidRPr="00513AE1">
        <w:rPr>
          <w:rFonts w:ascii="Times New Roman" w:hAnsi="Times New Roman"/>
          <w:sz w:val="24"/>
          <w:szCs w:val="24"/>
        </w:rPr>
        <w:tab/>
      </w:r>
      <w:r w:rsidR="00F56FB1" w:rsidRPr="00513AE1">
        <w:rPr>
          <w:rFonts w:ascii="Times New Roman" w:hAnsi="Times New Roman"/>
          <w:sz w:val="24"/>
          <w:szCs w:val="24"/>
        </w:rPr>
        <w:tab/>
      </w:r>
      <w:r w:rsidR="00442E2A" w:rsidRPr="00513AE1">
        <w:rPr>
          <w:rFonts w:ascii="Times New Roman" w:hAnsi="Times New Roman"/>
          <w:sz w:val="24"/>
          <w:szCs w:val="24"/>
        </w:rPr>
        <w:t>17,</w:t>
      </w:r>
      <w:r w:rsidR="00846A9F">
        <w:rPr>
          <w:rFonts w:ascii="Times New Roman" w:hAnsi="Times New Roman"/>
          <w:sz w:val="24"/>
          <w:szCs w:val="24"/>
        </w:rPr>
        <w:t>3</w:t>
      </w:r>
      <w:r w:rsidRPr="00513AE1">
        <w:rPr>
          <w:rFonts w:ascii="Times New Roman" w:hAnsi="Times New Roman"/>
          <w:sz w:val="24"/>
          <w:szCs w:val="24"/>
        </w:rPr>
        <w:t xml:space="preserve"> человек на 1000 населения</w:t>
      </w:r>
    </w:p>
    <w:p w:rsidR="00E665A3" w:rsidRPr="00513AE1" w:rsidRDefault="00E665A3" w:rsidP="00311B2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Естественная убыль:</w:t>
      </w:r>
      <w:r w:rsidRPr="00513AE1">
        <w:rPr>
          <w:rFonts w:ascii="Times New Roman" w:hAnsi="Times New Roman"/>
          <w:sz w:val="24"/>
          <w:szCs w:val="24"/>
        </w:rPr>
        <w:tab/>
      </w:r>
      <w:r w:rsidR="00841247" w:rsidRPr="00513AE1">
        <w:rPr>
          <w:rFonts w:ascii="Times New Roman" w:hAnsi="Times New Roman"/>
          <w:sz w:val="24"/>
          <w:szCs w:val="24"/>
        </w:rPr>
        <w:tab/>
      </w:r>
      <w:r w:rsidRPr="00513AE1">
        <w:rPr>
          <w:rFonts w:ascii="Times New Roman" w:hAnsi="Times New Roman"/>
          <w:sz w:val="24"/>
          <w:szCs w:val="24"/>
        </w:rPr>
        <w:t>-</w:t>
      </w:r>
      <w:r w:rsidR="00442E2A" w:rsidRPr="00513AE1">
        <w:rPr>
          <w:rFonts w:ascii="Times New Roman" w:hAnsi="Times New Roman"/>
          <w:sz w:val="24"/>
          <w:szCs w:val="24"/>
        </w:rPr>
        <w:t>9</w:t>
      </w:r>
      <w:r w:rsidR="00AF0191" w:rsidRPr="00513AE1">
        <w:rPr>
          <w:rFonts w:ascii="Times New Roman" w:hAnsi="Times New Roman"/>
          <w:sz w:val="24"/>
          <w:szCs w:val="24"/>
        </w:rPr>
        <w:t>,</w:t>
      </w:r>
      <w:r w:rsidR="00442E2A" w:rsidRPr="00513AE1">
        <w:rPr>
          <w:rFonts w:ascii="Times New Roman" w:hAnsi="Times New Roman"/>
          <w:sz w:val="24"/>
          <w:szCs w:val="24"/>
        </w:rPr>
        <w:t>2</w:t>
      </w:r>
      <w:r w:rsidRPr="00513AE1">
        <w:rPr>
          <w:rFonts w:ascii="Times New Roman" w:hAnsi="Times New Roman"/>
          <w:sz w:val="24"/>
          <w:szCs w:val="24"/>
        </w:rPr>
        <w:t xml:space="preserve"> человек на 1000 населения</w:t>
      </w:r>
    </w:p>
    <w:p w:rsidR="00E665A3" w:rsidRPr="00513AE1" w:rsidRDefault="00E665A3" w:rsidP="00311B2E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Миграционная убыль:</w:t>
      </w:r>
      <w:r w:rsidRPr="00513AE1">
        <w:rPr>
          <w:rFonts w:ascii="Times New Roman" w:hAnsi="Times New Roman"/>
          <w:sz w:val="24"/>
          <w:szCs w:val="24"/>
        </w:rPr>
        <w:tab/>
      </w:r>
      <w:r w:rsidR="00841247" w:rsidRPr="00513AE1">
        <w:rPr>
          <w:rFonts w:ascii="Times New Roman" w:hAnsi="Times New Roman"/>
          <w:sz w:val="24"/>
          <w:szCs w:val="24"/>
        </w:rPr>
        <w:tab/>
      </w:r>
      <w:r w:rsidRPr="00513AE1">
        <w:rPr>
          <w:rFonts w:ascii="Times New Roman" w:hAnsi="Times New Roman"/>
          <w:sz w:val="24"/>
          <w:szCs w:val="24"/>
        </w:rPr>
        <w:t>-</w:t>
      </w:r>
      <w:r w:rsidR="004C4072" w:rsidRPr="00513AE1">
        <w:rPr>
          <w:rFonts w:ascii="Times New Roman" w:hAnsi="Times New Roman"/>
          <w:sz w:val="24"/>
          <w:szCs w:val="24"/>
        </w:rPr>
        <w:t>4,</w:t>
      </w:r>
      <w:r w:rsidR="00846A9F">
        <w:rPr>
          <w:rFonts w:ascii="Times New Roman" w:hAnsi="Times New Roman"/>
          <w:sz w:val="24"/>
          <w:szCs w:val="24"/>
        </w:rPr>
        <w:t>2</w:t>
      </w:r>
      <w:r w:rsidRPr="00513AE1">
        <w:rPr>
          <w:rFonts w:ascii="Times New Roman" w:hAnsi="Times New Roman"/>
          <w:sz w:val="24"/>
          <w:szCs w:val="24"/>
        </w:rPr>
        <w:t xml:space="preserve"> человек на 1000 населения</w:t>
      </w:r>
    </w:p>
    <w:p w:rsidR="006166A9" w:rsidRPr="00513AE1" w:rsidRDefault="006166A9" w:rsidP="00311B2E">
      <w:pPr>
        <w:spacing w:after="0" w:line="240" w:lineRule="auto"/>
        <w:jc w:val="center"/>
        <w:rPr>
          <w:rFonts w:ascii="Times New Roman" w:hAnsi="Times New Roman"/>
          <w:sz w:val="24"/>
          <w:szCs w:val="24"/>
          <w:u w:val="single"/>
        </w:rPr>
      </w:pPr>
    </w:p>
    <w:p w:rsidR="00B30DF6" w:rsidRPr="00513AE1" w:rsidRDefault="00917D58" w:rsidP="001237C4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 xml:space="preserve">Численность работников организаций </w:t>
      </w:r>
      <w:r w:rsidRPr="00513AE1">
        <w:rPr>
          <w:rFonts w:ascii="Times New Roman" w:hAnsi="Times New Roman"/>
          <w:sz w:val="24"/>
          <w:szCs w:val="24"/>
        </w:rPr>
        <w:t xml:space="preserve">(без субъектов малого предпринимательства) – </w:t>
      </w:r>
      <w:r w:rsidR="00266A4A" w:rsidRPr="00513AE1">
        <w:rPr>
          <w:rFonts w:ascii="Times New Roman" w:hAnsi="Times New Roman"/>
          <w:sz w:val="24"/>
          <w:szCs w:val="24"/>
        </w:rPr>
        <w:t>88,</w:t>
      </w:r>
      <w:r w:rsidR="00846A9F">
        <w:rPr>
          <w:rFonts w:ascii="Times New Roman" w:hAnsi="Times New Roman"/>
          <w:sz w:val="24"/>
          <w:szCs w:val="24"/>
        </w:rPr>
        <w:t>8</w:t>
      </w:r>
      <w:r w:rsidRPr="00513AE1">
        <w:rPr>
          <w:rFonts w:ascii="Times New Roman" w:hAnsi="Times New Roman"/>
          <w:sz w:val="24"/>
          <w:szCs w:val="24"/>
        </w:rPr>
        <w:t xml:space="preserve"> тыс. чел.</w:t>
      </w:r>
    </w:p>
    <w:p w:rsidR="00917D58" w:rsidRPr="00513AE1" w:rsidRDefault="00917D58" w:rsidP="001237C4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Среднегодовая численность безработных</w:t>
      </w:r>
      <w:r w:rsidRPr="00513AE1">
        <w:rPr>
          <w:rFonts w:ascii="Times New Roman" w:hAnsi="Times New Roman"/>
          <w:sz w:val="24"/>
          <w:szCs w:val="24"/>
        </w:rPr>
        <w:t>, зарегистрированных в службах занятости населения</w:t>
      </w:r>
      <w:r w:rsidR="00F70287" w:rsidRPr="00513AE1">
        <w:rPr>
          <w:rFonts w:ascii="Times New Roman" w:hAnsi="Times New Roman"/>
          <w:sz w:val="24"/>
          <w:szCs w:val="24"/>
        </w:rPr>
        <w:t>,</w:t>
      </w:r>
      <w:r w:rsidRPr="00513AE1">
        <w:rPr>
          <w:rFonts w:ascii="Times New Roman" w:hAnsi="Times New Roman"/>
          <w:sz w:val="24"/>
          <w:szCs w:val="24"/>
        </w:rPr>
        <w:t xml:space="preserve"> – </w:t>
      </w:r>
      <w:r w:rsidR="00266A4A" w:rsidRPr="00513AE1">
        <w:rPr>
          <w:rFonts w:ascii="Times New Roman" w:hAnsi="Times New Roman"/>
          <w:sz w:val="24"/>
          <w:szCs w:val="24"/>
        </w:rPr>
        <w:t>2,32</w:t>
      </w:r>
      <w:r w:rsidRPr="00513AE1">
        <w:rPr>
          <w:rFonts w:ascii="Times New Roman" w:hAnsi="Times New Roman"/>
          <w:sz w:val="24"/>
          <w:szCs w:val="24"/>
        </w:rPr>
        <w:t xml:space="preserve"> тыс. чел.</w:t>
      </w:r>
    </w:p>
    <w:p w:rsidR="00917D58" w:rsidRPr="00513AE1" w:rsidRDefault="00917D58" w:rsidP="001237C4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 xml:space="preserve">Уровень безработицы </w:t>
      </w:r>
      <w:r w:rsidRPr="00513AE1">
        <w:rPr>
          <w:rFonts w:ascii="Times New Roman" w:hAnsi="Times New Roman"/>
          <w:sz w:val="24"/>
          <w:szCs w:val="24"/>
        </w:rPr>
        <w:t>(среднегодов</w:t>
      </w:r>
      <w:r w:rsidR="00D564B0" w:rsidRPr="00513AE1">
        <w:rPr>
          <w:rFonts w:ascii="Times New Roman" w:hAnsi="Times New Roman"/>
          <w:sz w:val="24"/>
          <w:szCs w:val="24"/>
        </w:rPr>
        <w:t>ой</w:t>
      </w:r>
      <w:r w:rsidRPr="00513AE1">
        <w:rPr>
          <w:rFonts w:ascii="Times New Roman" w:hAnsi="Times New Roman"/>
          <w:sz w:val="24"/>
          <w:szCs w:val="24"/>
        </w:rPr>
        <w:t xml:space="preserve">) – </w:t>
      </w:r>
      <w:r w:rsidR="00846A9F">
        <w:rPr>
          <w:rFonts w:ascii="Times New Roman" w:hAnsi="Times New Roman"/>
          <w:sz w:val="24"/>
          <w:szCs w:val="24"/>
        </w:rPr>
        <w:t>1,0</w:t>
      </w:r>
      <w:r w:rsidRPr="00513AE1">
        <w:rPr>
          <w:rFonts w:ascii="Times New Roman" w:hAnsi="Times New Roman"/>
          <w:sz w:val="24"/>
          <w:szCs w:val="24"/>
        </w:rPr>
        <w:t>% к трудоспособному населению.</w:t>
      </w:r>
    </w:p>
    <w:p w:rsidR="00D92259" w:rsidRPr="00513AE1" w:rsidRDefault="00B30DF6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Содействие в поиске подходящей работы</w:t>
      </w:r>
      <w:r w:rsidRPr="00513AE1">
        <w:rPr>
          <w:rFonts w:ascii="Times New Roman" w:hAnsi="Times New Roman"/>
          <w:sz w:val="24"/>
          <w:szCs w:val="24"/>
        </w:rPr>
        <w:t xml:space="preserve"> Центром занятости города Мурманска </w:t>
      </w:r>
      <w:r w:rsidR="00266A4A" w:rsidRPr="00513AE1">
        <w:rPr>
          <w:rFonts w:ascii="Times New Roman" w:hAnsi="Times New Roman"/>
          <w:sz w:val="24"/>
          <w:szCs w:val="24"/>
        </w:rPr>
        <w:t>13 019</w:t>
      </w:r>
      <w:r w:rsidRPr="00513AE1">
        <w:rPr>
          <w:rFonts w:ascii="Times New Roman" w:hAnsi="Times New Roman"/>
          <w:sz w:val="24"/>
          <w:szCs w:val="24"/>
        </w:rPr>
        <w:t xml:space="preserve"> обратившимся (</w:t>
      </w:r>
      <w:r w:rsidR="00266A4A" w:rsidRPr="00513AE1">
        <w:rPr>
          <w:rFonts w:ascii="Times New Roman" w:hAnsi="Times New Roman"/>
          <w:sz w:val="24"/>
          <w:szCs w:val="24"/>
        </w:rPr>
        <w:t>72</w:t>
      </w:r>
      <w:r w:rsidR="00484087" w:rsidRPr="00513AE1">
        <w:rPr>
          <w:rFonts w:ascii="Times New Roman" w:hAnsi="Times New Roman"/>
          <w:sz w:val="24"/>
          <w:szCs w:val="24"/>
        </w:rPr>
        <w:t>,5</w:t>
      </w:r>
      <w:r w:rsidRPr="00513AE1">
        <w:rPr>
          <w:rFonts w:ascii="Times New Roman" w:hAnsi="Times New Roman"/>
          <w:sz w:val="24"/>
          <w:szCs w:val="24"/>
        </w:rPr>
        <w:t>%</w:t>
      </w:r>
      <w:r w:rsidR="007A2F77" w:rsidRPr="00513AE1">
        <w:rPr>
          <w:rFonts w:ascii="Times New Roman" w:hAnsi="Times New Roman"/>
          <w:sz w:val="24"/>
          <w:szCs w:val="24"/>
        </w:rPr>
        <w:t xml:space="preserve"> к 20</w:t>
      </w:r>
      <w:r w:rsidR="00266A4A" w:rsidRPr="00513AE1">
        <w:rPr>
          <w:rFonts w:ascii="Times New Roman" w:hAnsi="Times New Roman"/>
          <w:sz w:val="24"/>
          <w:szCs w:val="24"/>
        </w:rPr>
        <w:t>20</w:t>
      </w:r>
      <w:r w:rsidR="00026499" w:rsidRPr="00513AE1">
        <w:rPr>
          <w:rFonts w:ascii="Times New Roman" w:hAnsi="Times New Roman"/>
          <w:sz w:val="24"/>
          <w:szCs w:val="24"/>
        </w:rPr>
        <w:t xml:space="preserve"> году</w:t>
      </w:r>
      <w:r w:rsidRPr="00513AE1">
        <w:rPr>
          <w:rFonts w:ascii="Times New Roman" w:hAnsi="Times New Roman"/>
          <w:sz w:val="24"/>
          <w:szCs w:val="24"/>
        </w:rPr>
        <w:t>). В 20</w:t>
      </w:r>
      <w:r w:rsidR="00484087" w:rsidRPr="00513AE1">
        <w:rPr>
          <w:rFonts w:ascii="Times New Roman" w:hAnsi="Times New Roman"/>
          <w:sz w:val="24"/>
          <w:szCs w:val="24"/>
        </w:rPr>
        <w:t>2</w:t>
      </w:r>
      <w:r w:rsidR="00266A4A" w:rsidRPr="00513AE1">
        <w:rPr>
          <w:rFonts w:ascii="Times New Roman" w:hAnsi="Times New Roman"/>
          <w:sz w:val="24"/>
          <w:szCs w:val="24"/>
        </w:rPr>
        <w:t>1</w:t>
      </w:r>
      <w:r w:rsidRPr="00513AE1">
        <w:rPr>
          <w:rFonts w:ascii="Times New Roman" w:hAnsi="Times New Roman"/>
          <w:sz w:val="24"/>
          <w:szCs w:val="24"/>
        </w:rPr>
        <w:t xml:space="preserve"> году проведено </w:t>
      </w:r>
      <w:r w:rsidR="00484087" w:rsidRPr="00513AE1">
        <w:rPr>
          <w:rFonts w:ascii="Times New Roman" w:hAnsi="Times New Roman"/>
          <w:sz w:val="24"/>
          <w:szCs w:val="24"/>
        </w:rPr>
        <w:t>10</w:t>
      </w:r>
      <w:r w:rsidR="00266A4A" w:rsidRPr="00513AE1">
        <w:rPr>
          <w:rFonts w:ascii="Times New Roman" w:hAnsi="Times New Roman"/>
          <w:sz w:val="24"/>
          <w:szCs w:val="24"/>
        </w:rPr>
        <w:t>2</w:t>
      </w:r>
      <w:r w:rsidRPr="00513AE1">
        <w:rPr>
          <w:rFonts w:ascii="Times New Roman" w:hAnsi="Times New Roman"/>
          <w:sz w:val="24"/>
          <w:szCs w:val="24"/>
        </w:rPr>
        <w:t xml:space="preserve"> ярмарк</w:t>
      </w:r>
      <w:r w:rsidR="00266A4A" w:rsidRPr="00513AE1">
        <w:rPr>
          <w:rFonts w:ascii="Times New Roman" w:hAnsi="Times New Roman"/>
          <w:sz w:val="24"/>
          <w:szCs w:val="24"/>
        </w:rPr>
        <w:t>и</w:t>
      </w:r>
      <w:r w:rsidRPr="00513AE1">
        <w:rPr>
          <w:rFonts w:ascii="Times New Roman" w:hAnsi="Times New Roman"/>
          <w:sz w:val="24"/>
          <w:szCs w:val="24"/>
        </w:rPr>
        <w:t xml:space="preserve"> вакансий и учебных рабочих мест, трудоустроено </w:t>
      </w:r>
      <w:r w:rsidR="00266A4A" w:rsidRPr="00513AE1">
        <w:rPr>
          <w:rFonts w:ascii="Times New Roman" w:hAnsi="Times New Roman"/>
          <w:sz w:val="24"/>
          <w:szCs w:val="24"/>
        </w:rPr>
        <w:t>8 163</w:t>
      </w:r>
      <w:r w:rsidRPr="00513AE1">
        <w:rPr>
          <w:rFonts w:ascii="Times New Roman" w:hAnsi="Times New Roman"/>
          <w:sz w:val="24"/>
          <w:szCs w:val="24"/>
        </w:rPr>
        <w:t xml:space="preserve"> человек</w:t>
      </w:r>
      <w:r w:rsidR="00266A4A" w:rsidRPr="00513AE1">
        <w:rPr>
          <w:rFonts w:ascii="Times New Roman" w:hAnsi="Times New Roman"/>
          <w:sz w:val="24"/>
          <w:szCs w:val="24"/>
        </w:rPr>
        <w:t>а</w:t>
      </w:r>
      <w:r w:rsidRPr="00513AE1">
        <w:rPr>
          <w:rFonts w:ascii="Times New Roman" w:hAnsi="Times New Roman"/>
          <w:sz w:val="24"/>
          <w:szCs w:val="24"/>
        </w:rPr>
        <w:t xml:space="preserve">. </w:t>
      </w:r>
      <w:r w:rsidR="00266A4A" w:rsidRPr="00513AE1">
        <w:rPr>
          <w:rFonts w:ascii="Times New Roman" w:hAnsi="Times New Roman"/>
          <w:sz w:val="24"/>
          <w:szCs w:val="24"/>
        </w:rPr>
        <w:t>1 452</w:t>
      </w:r>
      <w:r w:rsidRPr="00513AE1">
        <w:rPr>
          <w:rFonts w:ascii="Times New Roman" w:hAnsi="Times New Roman"/>
          <w:sz w:val="24"/>
          <w:szCs w:val="24"/>
        </w:rPr>
        <w:t xml:space="preserve"> человек</w:t>
      </w:r>
      <w:r w:rsidR="00D05ABA" w:rsidRPr="00513AE1">
        <w:rPr>
          <w:rFonts w:ascii="Times New Roman" w:hAnsi="Times New Roman"/>
          <w:sz w:val="24"/>
          <w:szCs w:val="24"/>
        </w:rPr>
        <w:t>а</w:t>
      </w:r>
      <w:r w:rsidRPr="00513AE1">
        <w:rPr>
          <w:rFonts w:ascii="Times New Roman" w:hAnsi="Times New Roman"/>
          <w:sz w:val="24"/>
          <w:szCs w:val="24"/>
        </w:rPr>
        <w:t xml:space="preserve"> (</w:t>
      </w:r>
      <w:r w:rsidR="00266A4A" w:rsidRPr="00513AE1">
        <w:rPr>
          <w:rFonts w:ascii="Times New Roman" w:hAnsi="Times New Roman"/>
          <w:sz w:val="24"/>
          <w:szCs w:val="24"/>
        </w:rPr>
        <w:t>81,8</w:t>
      </w:r>
      <w:r w:rsidRPr="00513AE1">
        <w:rPr>
          <w:rFonts w:ascii="Times New Roman" w:hAnsi="Times New Roman"/>
          <w:sz w:val="24"/>
          <w:szCs w:val="24"/>
        </w:rPr>
        <w:t>%</w:t>
      </w:r>
      <w:r w:rsidR="00026499" w:rsidRPr="00513AE1">
        <w:rPr>
          <w:rFonts w:ascii="Times New Roman" w:hAnsi="Times New Roman"/>
          <w:sz w:val="24"/>
          <w:szCs w:val="24"/>
        </w:rPr>
        <w:t xml:space="preserve"> к 20</w:t>
      </w:r>
      <w:r w:rsidR="00266A4A" w:rsidRPr="00513AE1">
        <w:rPr>
          <w:rFonts w:ascii="Times New Roman" w:hAnsi="Times New Roman"/>
          <w:sz w:val="24"/>
          <w:szCs w:val="24"/>
        </w:rPr>
        <w:t>20</w:t>
      </w:r>
      <w:r w:rsidR="00026499" w:rsidRPr="00513AE1">
        <w:rPr>
          <w:rFonts w:ascii="Times New Roman" w:hAnsi="Times New Roman"/>
          <w:sz w:val="24"/>
          <w:szCs w:val="24"/>
        </w:rPr>
        <w:t xml:space="preserve"> году</w:t>
      </w:r>
      <w:r w:rsidRPr="00513AE1">
        <w:rPr>
          <w:rFonts w:ascii="Times New Roman" w:hAnsi="Times New Roman"/>
          <w:sz w:val="24"/>
          <w:szCs w:val="24"/>
        </w:rPr>
        <w:t>) приняты на дополнительно введенные места.</w:t>
      </w:r>
    </w:p>
    <w:p w:rsidR="00D92259" w:rsidRPr="00513AE1" w:rsidRDefault="00D92259" w:rsidP="00D92259">
      <w:pPr>
        <w:pStyle w:val="1"/>
        <w:spacing w:before="0" w:line="240" w:lineRule="auto"/>
        <w:rPr>
          <w:color w:val="auto"/>
          <w:sz w:val="24"/>
          <w:szCs w:val="24"/>
          <w:u w:val="single"/>
        </w:rPr>
      </w:pPr>
    </w:p>
    <w:p w:rsidR="00D92259" w:rsidRPr="00513AE1" w:rsidRDefault="00D92259" w:rsidP="00D92259">
      <w:pPr>
        <w:pStyle w:val="1"/>
        <w:spacing w:before="0" w:line="240" w:lineRule="auto"/>
        <w:rPr>
          <w:color w:val="auto"/>
          <w:sz w:val="24"/>
          <w:szCs w:val="24"/>
          <w:u w:val="single"/>
        </w:rPr>
      </w:pPr>
      <w:bookmarkStart w:id="5" w:name="_Toc106974854"/>
      <w:r w:rsidRPr="00513AE1">
        <w:rPr>
          <w:color w:val="auto"/>
          <w:sz w:val="24"/>
          <w:szCs w:val="24"/>
          <w:u w:val="single"/>
        </w:rPr>
        <w:t>Образование</w:t>
      </w:r>
      <w:bookmarkEnd w:id="5"/>
    </w:p>
    <w:p w:rsidR="00D92259" w:rsidRPr="00513AE1" w:rsidRDefault="00D92259" w:rsidP="00D92259">
      <w:pPr>
        <w:tabs>
          <w:tab w:val="left" w:pos="142"/>
          <w:tab w:val="left" w:pos="284"/>
        </w:tabs>
        <w:spacing w:after="0" w:line="240" w:lineRule="auto"/>
        <w:ind w:left="426"/>
        <w:contextualSpacing/>
        <w:jc w:val="both"/>
        <w:rPr>
          <w:rFonts w:ascii="Times New Roman" w:hAnsi="Times New Roman"/>
          <w:sz w:val="24"/>
          <w:szCs w:val="24"/>
        </w:rPr>
      </w:pPr>
    </w:p>
    <w:p w:rsidR="00D92259" w:rsidRPr="00513AE1" w:rsidRDefault="00D92259" w:rsidP="00D92259">
      <w:pPr>
        <w:numPr>
          <w:ilvl w:val="0"/>
          <w:numId w:val="41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образовательный портал города Мурманска </w:t>
      </w:r>
      <w:r w:rsidRPr="00513AE1">
        <w:rPr>
          <w:rFonts w:ascii="Times New Roman" w:hAnsi="Times New Roman"/>
          <w:b/>
          <w:sz w:val="24"/>
          <w:szCs w:val="24"/>
        </w:rPr>
        <w:t>edu.murmansk.ru</w:t>
      </w:r>
    </w:p>
    <w:p w:rsidR="00D92259" w:rsidRPr="00513AE1" w:rsidRDefault="00D92259" w:rsidP="00D92259">
      <w:pPr>
        <w:spacing w:after="0" w:line="240" w:lineRule="auto"/>
        <w:jc w:val="center"/>
        <w:rPr>
          <w:rFonts w:ascii="Times New Roman" w:hAnsi="Times New Roman"/>
          <w:b/>
          <w:color w:val="244061"/>
          <w:sz w:val="24"/>
          <w:szCs w:val="24"/>
        </w:rPr>
      </w:pPr>
    </w:p>
    <w:p w:rsidR="00001CB5" w:rsidRPr="00513AE1" w:rsidRDefault="00001CB5" w:rsidP="00001CB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lastRenderedPageBreak/>
        <w:t>Основное направление деятельности в области образования - это предоставление образовательных услуг высокого качества, доступных для всех категорий детского населения:</w:t>
      </w:r>
    </w:p>
    <w:p w:rsidR="00001CB5" w:rsidRPr="00513AE1" w:rsidRDefault="00001CB5" w:rsidP="00001CB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обеспечение дошкольными образовательными услугами всех желающих;</w:t>
      </w:r>
    </w:p>
    <w:p w:rsidR="00001CB5" w:rsidRPr="00513AE1" w:rsidRDefault="00001CB5" w:rsidP="00001CB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совершенствование системы профильных классов и введение программ предпрофильного образования для обучающихся 8-9 классов;</w:t>
      </w:r>
    </w:p>
    <w:p w:rsidR="00001CB5" w:rsidRPr="00513AE1" w:rsidRDefault="00001CB5" w:rsidP="00001CB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модернизация зданий образовательных учреждений с учетом обеспечения доступности для лиц с ограниченными возможностями здоровья (создание инклюзивной среды);</w:t>
      </w:r>
    </w:p>
    <w:p w:rsidR="00001CB5" w:rsidRPr="00513AE1" w:rsidRDefault="00001CB5" w:rsidP="00001CB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расширение спектра услуг дополнительного образования;</w:t>
      </w:r>
    </w:p>
    <w:p w:rsidR="00001CB5" w:rsidRPr="00513AE1" w:rsidRDefault="007D25AD" w:rsidP="00001CB5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 </w:t>
      </w:r>
      <w:r w:rsidR="00001CB5" w:rsidRPr="00513AE1">
        <w:rPr>
          <w:rFonts w:ascii="Times New Roman" w:hAnsi="Times New Roman"/>
          <w:sz w:val="24"/>
          <w:szCs w:val="24"/>
        </w:rPr>
        <w:t>сохранение высококвалифицированного кадрового состава образовательной сферы и постепенное омоложение кадров.</w:t>
      </w:r>
    </w:p>
    <w:p w:rsidR="00001CB5" w:rsidRPr="00513AE1" w:rsidRDefault="00001CB5" w:rsidP="00D92259">
      <w:pPr>
        <w:spacing w:after="0" w:line="240" w:lineRule="auto"/>
        <w:rPr>
          <w:rFonts w:ascii="Times New Roman" w:hAnsi="Times New Roman"/>
          <w:b/>
          <w:color w:val="244061"/>
          <w:sz w:val="24"/>
          <w:szCs w:val="24"/>
        </w:rPr>
      </w:pPr>
    </w:p>
    <w:p w:rsidR="00D92259" w:rsidRPr="00513AE1" w:rsidRDefault="00D92259" w:rsidP="00D92259">
      <w:pPr>
        <w:spacing w:after="0" w:line="240" w:lineRule="auto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Общее образование в 2021 году</w:t>
      </w:r>
    </w:p>
    <w:p w:rsidR="00D92259" w:rsidRPr="00513AE1" w:rsidRDefault="00D92259" w:rsidP="00D92259">
      <w:pPr>
        <w:spacing w:after="0" w:line="240" w:lineRule="auto"/>
        <w:ind w:firstLine="426"/>
        <w:jc w:val="center"/>
        <w:rPr>
          <w:rFonts w:ascii="Times New Roman" w:hAnsi="Times New Roman"/>
          <w:b/>
          <w:color w:val="244061"/>
          <w:sz w:val="24"/>
          <w:szCs w:val="24"/>
        </w:rPr>
      </w:pPr>
    </w:p>
    <w:p w:rsidR="00D92259" w:rsidRPr="00513AE1" w:rsidRDefault="00D92259" w:rsidP="00D92259">
      <w:pPr>
        <w:numPr>
          <w:ilvl w:val="0"/>
          <w:numId w:val="44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50 муниципальных общеобразовательных учреждений с </w:t>
      </w:r>
      <w:r w:rsidRPr="00513AE1">
        <w:rPr>
          <w:rFonts w:ascii="Times New Roman" w:hAnsi="Times New Roman"/>
          <w:b/>
          <w:sz w:val="24"/>
          <w:szCs w:val="24"/>
        </w:rPr>
        <w:t>30</w:t>
      </w:r>
      <w:r w:rsidR="0085251F" w:rsidRPr="00513AE1">
        <w:rPr>
          <w:rFonts w:ascii="Times New Roman" w:hAnsi="Times New Roman"/>
          <w:b/>
          <w:sz w:val="24"/>
          <w:szCs w:val="24"/>
        </w:rPr>
        <w:t xml:space="preserve"> </w:t>
      </w:r>
      <w:r w:rsidRPr="00513AE1">
        <w:rPr>
          <w:rFonts w:ascii="Times New Roman" w:hAnsi="Times New Roman"/>
          <w:b/>
          <w:sz w:val="24"/>
          <w:szCs w:val="24"/>
        </w:rPr>
        <w:t>323</w:t>
      </w:r>
      <w:r w:rsidRPr="00513AE1">
        <w:rPr>
          <w:rFonts w:ascii="Times New Roman" w:hAnsi="Times New Roman"/>
          <w:sz w:val="24"/>
          <w:szCs w:val="24"/>
        </w:rPr>
        <w:t xml:space="preserve"> обучающимися </w:t>
      </w:r>
      <w:r w:rsidR="005E73D6">
        <w:rPr>
          <w:rFonts w:ascii="Times New Roman" w:hAnsi="Times New Roman"/>
          <w:sz w:val="24"/>
          <w:szCs w:val="24"/>
        </w:rPr>
        <w:br/>
      </w:r>
      <w:r w:rsidRPr="00513AE1">
        <w:rPr>
          <w:rFonts w:ascii="Times New Roman" w:hAnsi="Times New Roman"/>
          <w:sz w:val="24"/>
          <w:szCs w:val="24"/>
        </w:rPr>
        <w:t>(в 2020 – 30</w:t>
      </w:r>
      <w:r w:rsidR="0085251F" w:rsidRPr="00513AE1">
        <w:rPr>
          <w:rFonts w:ascii="Times New Roman" w:hAnsi="Times New Roman"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>201 человек):</w:t>
      </w:r>
    </w:p>
    <w:p w:rsidR="00D92259" w:rsidRPr="00513AE1" w:rsidRDefault="00D92259" w:rsidP="00D92259">
      <w:pPr>
        <w:numPr>
          <w:ilvl w:val="0"/>
          <w:numId w:val="45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28 средних общеобразовательных школ</w:t>
      </w:r>
    </w:p>
    <w:p w:rsidR="00D92259" w:rsidRPr="00513AE1" w:rsidRDefault="00D92259" w:rsidP="00D92259">
      <w:pPr>
        <w:numPr>
          <w:ilvl w:val="0"/>
          <w:numId w:val="45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5 основных общеобразовательных школ</w:t>
      </w:r>
    </w:p>
    <w:p w:rsidR="00D92259" w:rsidRPr="00513AE1" w:rsidRDefault="00D92259" w:rsidP="00D92259">
      <w:pPr>
        <w:numPr>
          <w:ilvl w:val="0"/>
          <w:numId w:val="45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9 гимназий</w:t>
      </w:r>
    </w:p>
    <w:p w:rsidR="00D92259" w:rsidRPr="00513AE1" w:rsidRDefault="00D92259" w:rsidP="00D92259">
      <w:pPr>
        <w:numPr>
          <w:ilvl w:val="0"/>
          <w:numId w:val="45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4 лицея</w:t>
      </w:r>
    </w:p>
    <w:p w:rsidR="00D92259" w:rsidRPr="00513AE1" w:rsidRDefault="00D92259" w:rsidP="00D92259">
      <w:pPr>
        <w:numPr>
          <w:ilvl w:val="0"/>
          <w:numId w:val="45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4 прогимназии</w:t>
      </w:r>
    </w:p>
    <w:p w:rsidR="007D25AD" w:rsidRPr="00513AE1" w:rsidRDefault="004E2448" w:rsidP="00D92259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О</w:t>
      </w:r>
      <w:r w:rsidR="00D92259" w:rsidRPr="00513AE1">
        <w:rPr>
          <w:rFonts w:ascii="Times New Roman" w:hAnsi="Times New Roman"/>
          <w:sz w:val="24"/>
          <w:szCs w:val="24"/>
        </w:rPr>
        <w:t xml:space="preserve">бщее количество отдохнувших и оздоровленных детей за 2021 год </w:t>
      </w:r>
      <w:r w:rsidRPr="00513AE1">
        <w:rPr>
          <w:rFonts w:ascii="Times New Roman" w:hAnsi="Times New Roman"/>
          <w:sz w:val="24"/>
          <w:szCs w:val="24"/>
        </w:rPr>
        <w:t>–</w:t>
      </w:r>
      <w:r w:rsidR="00D92259" w:rsidRPr="00513AE1">
        <w:rPr>
          <w:rFonts w:ascii="Times New Roman" w:hAnsi="Times New Roman"/>
          <w:sz w:val="24"/>
          <w:szCs w:val="24"/>
        </w:rPr>
        <w:t xml:space="preserve"> </w:t>
      </w:r>
      <w:r w:rsidR="007D25AD" w:rsidRPr="00513AE1">
        <w:rPr>
          <w:rFonts w:ascii="Times New Roman" w:hAnsi="Times New Roman"/>
          <w:sz w:val="24"/>
          <w:szCs w:val="24"/>
        </w:rPr>
        <w:br/>
      </w:r>
      <w:r w:rsidR="00D92259" w:rsidRPr="00513AE1">
        <w:rPr>
          <w:rFonts w:ascii="Times New Roman" w:hAnsi="Times New Roman"/>
          <w:sz w:val="24"/>
          <w:szCs w:val="24"/>
        </w:rPr>
        <w:t>6 752 несовершеннолетних.</w:t>
      </w:r>
      <w:r w:rsidRPr="00513AE1">
        <w:rPr>
          <w:rFonts w:ascii="Times New Roman" w:hAnsi="Times New Roman"/>
          <w:sz w:val="24"/>
          <w:szCs w:val="24"/>
        </w:rPr>
        <w:t xml:space="preserve"> </w:t>
      </w:r>
    </w:p>
    <w:p w:rsidR="00D92259" w:rsidRPr="00513AE1" w:rsidRDefault="004E2448" w:rsidP="00D92259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759 </w:t>
      </w:r>
      <w:r w:rsidR="00D92259" w:rsidRPr="00513AE1">
        <w:rPr>
          <w:rFonts w:ascii="Times New Roman" w:hAnsi="Times New Roman"/>
          <w:sz w:val="24"/>
          <w:szCs w:val="24"/>
        </w:rPr>
        <w:t>подростков трудоустроен</w:t>
      </w:r>
      <w:r w:rsidRPr="00513AE1">
        <w:rPr>
          <w:rFonts w:ascii="Times New Roman" w:hAnsi="Times New Roman"/>
          <w:sz w:val="24"/>
          <w:szCs w:val="24"/>
        </w:rPr>
        <w:t>о</w:t>
      </w:r>
      <w:r w:rsidR="00D92259" w:rsidRPr="00513AE1">
        <w:rPr>
          <w:rFonts w:ascii="Times New Roman" w:hAnsi="Times New Roman"/>
          <w:sz w:val="24"/>
          <w:szCs w:val="24"/>
        </w:rPr>
        <w:t xml:space="preserve"> на временные трудовые места в образовательн</w:t>
      </w:r>
      <w:r w:rsidRPr="00513AE1">
        <w:rPr>
          <w:rFonts w:ascii="Times New Roman" w:hAnsi="Times New Roman"/>
          <w:sz w:val="24"/>
          <w:szCs w:val="24"/>
        </w:rPr>
        <w:t>ые учреждения города Мурманска.</w:t>
      </w:r>
    </w:p>
    <w:p w:rsidR="00D92259" w:rsidRPr="00513AE1" w:rsidRDefault="00D92259" w:rsidP="00D92259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</w:p>
    <w:p w:rsidR="00D92259" w:rsidRPr="00513AE1" w:rsidRDefault="00D92259" w:rsidP="00D92259">
      <w:pPr>
        <w:spacing w:after="0" w:line="240" w:lineRule="auto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Дошкольное образование в 2021 году</w:t>
      </w:r>
    </w:p>
    <w:p w:rsidR="00D92259" w:rsidRPr="00513AE1" w:rsidRDefault="00D92259" w:rsidP="00D92259">
      <w:pPr>
        <w:spacing w:after="0" w:line="240" w:lineRule="auto"/>
        <w:ind w:firstLine="426"/>
        <w:jc w:val="center"/>
        <w:rPr>
          <w:rFonts w:ascii="Times New Roman" w:hAnsi="Times New Roman"/>
          <w:b/>
          <w:color w:val="244061"/>
          <w:sz w:val="24"/>
          <w:szCs w:val="24"/>
        </w:rPr>
      </w:pPr>
    </w:p>
    <w:p w:rsidR="00D92259" w:rsidRPr="00513AE1" w:rsidRDefault="00D92259" w:rsidP="00D92259">
      <w:pPr>
        <w:numPr>
          <w:ilvl w:val="0"/>
          <w:numId w:val="48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68 муниципальных дошкольных образовательных учреждений и </w:t>
      </w:r>
      <w:r w:rsidRPr="00513AE1">
        <w:rPr>
          <w:rFonts w:ascii="Times New Roman" w:hAnsi="Times New Roman"/>
          <w:sz w:val="24"/>
          <w:szCs w:val="24"/>
        </w:rPr>
        <w:br/>
        <w:t xml:space="preserve">2 общеобразовательных учреждения, реализующих программы дошкольного образования, на 15 355 мест </w:t>
      </w:r>
    </w:p>
    <w:p w:rsidR="00D92259" w:rsidRPr="00513AE1" w:rsidRDefault="00D92259" w:rsidP="00D92259">
      <w:pPr>
        <w:numPr>
          <w:ilvl w:val="0"/>
          <w:numId w:val="48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16 027 воспитанников, получающих услугу дошкольного образования в муниципальных дошкольных образовательных учреждениях и общеобразовательных учреждениях, реализующих программы дошкольного образования, в том числе </w:t>
      </w:r>
      <w:r w:rsidR="0085251F" w:rsidRPr="00513AE1">
        <w:rPr>
          <w:rFonts w:ascii="Times New Roman" w:hAnsi="Times New Roman"/>
          <w:sz w:val="24"/>
          <w:szCs w:val="24"/>
        </w:rPr>
        <w:br/>
      </w:r>
      <w:r w:rsidRPr="00513AE1">
        <w:rPr>
          <w:rFonts w:ascii="Times New Roman" w:hAnsi="Times New Roman"/>
          <w:sz w:val="24"/>
          <w:szCs w:val="24"/>
        </w:rPr>
        <w:t>183 ребенка-инвалида</w:t>
      </w:r>
    </w:p>
    <w:p w:rsidR="00D92259" w:rsidRPr="00513AE1" w:rsidRDefault="00D92259" w:rsidP="00D92259">
      <w:pPr>
        <w:numPr>
          <w:ilvl w:val="0"/>
          <w:numId w:val="48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вариативные формы воспитания</w:t>
      </w:r>
      <w:r w:rsidRPr="00513AE1">
        <w:rPr>
          <w:rFonts w:ascii="Times New Roman" w:hAnsi="Times New Roman"/>
          <w:sz w:val="24"/>
          <w:szCs w:val="24"/>
        </w:rPr>
        <w:t>:</w:t>
      </w:r>
    </w:p>
    <w:p w:rsidR="00D92259" w:rsidRPr="00513AE1" w:rsidRDefault="00D92259" w:rsidP="00D92259">
      <w:pPr>
        <w:numPr>
          <w:ilvl w:val="0"/>
          <w:numId w:val="49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22 центра игровой поддержки ребёнка </w:t>
      </w:r>
    </w:p>
    <w:p w:rsidR="00D92259" w:rsidRPr="00513AE1" w:rsidRDefault="00D92259" w:rsidP="00D92259">
      <w:pPr>
        <w:numPr>
          <w:ilvl w:val="0"/>
          <w:numId w:val="49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9 консультационных центров для семей, чьи дети не посещают дошкольные учреждения</w:t>
      </w:r>
    </w:p>
    <w:p w:rsidR="00D92259" w:rsidRPr="00513AE1" w:rsidRDefault="00D92259" w:rsidP="00D92259">
      <w:pPr>
        <w:numPr>
          <w:ilvl w:val="0"/>
          <w:numId w:val="49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36 логопедических пункта с более 800 обучающимися</w:t>
      </w:r>
    </w:p>
    <w:p w:rsidR="00D92259" w:rsidRPr="00513AE1" w:rsidRDefault="00D92259" w:rsidP="00D92259">
      <w:pPr>
        <w:tabs>
          <w:tab w:val="left" w:pos="142"/>
          <w:tab w:val="left" w:pos="284"/>
        </w:tabs>
        <w:spacing w:after="0" w:line="240" w:lineRule="auto"/>
        <w:ind w:left="426"/>
        <w:contextualSpacing/>
        <w:jc w:val="both"/>
        <w:rPr>
          <w:rFonts w:ascii="Times New Roman" w:hAnsi="Times New Roman"/>
          <w:sz w:val="24"/>
          <w:szCs w:val="24"/>
        </w:rPr>
      </w:pPr>
    </w:p>
    <w:p w:rsidR="00D92259" w:rsidRPr="00513AE1" w:rsidRDefault="00D92259" w:rsidP="00D92259">
      <w:pPr>
        <w:spacing w:after="0" w:line="240" w:lineRule="auto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Дополнительное образование в 2021 году</w:t>
      </w:r>
    </w:p>
    <w:p w:rsidR="00D92259" w:rsidRPr="00513AE1" w:rsidRDefault="00D92259" w:rsidP="00D92259">
      <w:pPr>
        <w:spacing w:after="0" w:line="240" w:lineRule="auto"/>
        <w:ind w:firstLine="426"/>
        <w:rPr>
          <w:rFonts w:ascii="Times New Roman" w:hAnsi="Times New Roman"/>
          <w:b/>
          <w:color w:val="244061"/>
          <w:sz w:val="24"/>
          <w:szCs w:val="24"/>
        </w:rPr>
      </w:pPr>
    </w:p>
    <w:p w:rsidR="00D92259" w:rsidRPr="00513AE1" w:rsidRDefault="00D92259" w:rsidP="00D92259">
      <w:pPr>
        <w:numPr>
          <w:ilvl w:val="0"/>
          <w:numId w:val="50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19 муниципальных учреждений дополнительного образования, в том числе: </w:t>
      </w:r>
    </w:p>
    <w:p w:rsidR="00D92259" w:rsidRPr="00513AE1" w:rsidRDefault="00D92259" w:rsidP="00D92259">
      <w:pPr>
        <w:numPr>
          <w:ilvl w:val="0"/>
          <w:numId w:val="50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11 детско-юношеских спортивных школ</w:t>
      </w:r>
      <w:r w:rsidRPr="00513AE1">
        <w:rPr>
          <w:rFonts w:ascii="Times New Roman" w:hAnsi="Times New Roman"/>
          <w:sz w:val="24"/>
          <w:szCs w:val="24"/>
        </w:rPr>
        <w:tab/>
      </w:r>
    </w:p>
    <w:p w:rsidR="00D92259" w:rsidRPr="00513AE1" w:rsidRDefault="004E2448" w:rsidP="00D92259">
      <w:pPr>
        <w:numPr>
          <w:ilvl w:val="0"/>
          <w:numId w:val="50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МБУ ДО </w:t>
      </w:r>
      <w:r w:rsidR="00D92259" w:rsidRPr="00513AE1">
        <w:rPr>
          <w:rFonts w:ascii="Times New Roman" w:hAnsi="Times New Roman"/>
          <w:sz w:val="24"/>
          <w:szCs w:val="24"/>
        </w:rPr>
        <w:t>г. Мурманска «Центр детского и юношеского туризма»</w:t>
      </w:r>
    </w:p>
    <w:p w:rsidR="00D92259" w:rsidRPr="00513AE1" w:rsidRDefault="00D92259" w:rsidP="00D92259">
      <w:pPr>
        <w:numPr>
          <w:ilvl w:val="0"/>
          <w:numId w:val="50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 детский морской центр «Океан»</w:t>
      </w:r>
    </w:p>
    <w:p w:rsidR="00D92259" w:rsidRPr="00513AE1" w:rsidRDefault="00D92259" w:rsidP="00D92259">
      <w:pPr>
        <w:numPr>
          <w:ilvl w:val="0"/>
          <w:numId w:val="50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центр патриотического воспитания «Юная Гвардия»</w:t>
      </w:r>
      <w:r w:rsidRPr="00513AE1">
        <w:rPr>
          <w:rFonts w:ascii="Times New Roman" w:hAnsi="Times New Roman"/>
          <w:sz w:val="24"/>
          <w:szCs w:val="24"/>
        </w:rPr>
        <w:tab/>
      </w:r>
    </w:p>
    <w:p w:rsidR="00D92259" w:rsidRPr="00513AE1" w:rsidRDefault="00D92259" w:rsidP="00D92259">
      <w:pPr>
        <w:numPr>
          <w:ilvl w:val="0"/>
          <w:numId w:val="50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центр профессиональной ориентации «ПрофСтар» </w:t>
      </w:r>
    </w:p>
    <w:p w:rsidR="00D92259" w:rsidRPr="00513AE1" w:rsidRDefault="00D92259" w:rsidP="00D92259">
      <w:pPr>
        <w:numPr>
          <w:ilvl w:val="0"/>
          <w:numId w:val="50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3 дома детского творчества</w:t>
      </w:r>
    </w:p>
    <w:p w:rsidR="00D92259" w:rsidRPr="00513AE1" w:rsidRDefault="004E2448" w:rsidP="00D92259">
      <w:pPr>
        <w:numPr>
          <w:ilvl w:val="0"/>
          <w:numId w:val="50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Cs/>
          <w:sz w:val="24"/>
          <w:szCs w:val="24"/>
          <w:lang w:eastAsia="ar-SA"/>
        </w:rPr>
        <w:lastRenderedPageBreak/>
        <w:t xml:space="preserve">МБУ ДО </w:t>
      </w:r>
      <w:r w:rsidR="00D92259" w:rsidRPr="00513AE1">
        <w:rPr>
          <w:rFonts w:ascii="Times New Roman" w:hAnsi="Times New Roman"/>
          <w:bCs/>
          <w:sz w:val="24"/>
          <w:szCs w:val="24"/>
          <w:lang w:eastAsia="ar-SA"/>
        </w:rPr>
        <w:t>г. Мурманска «Центр психолого-педагогической, медицинской и социальной помощи»</w:t>
      </w:r>
    </w:p>
    <w:p w:rsidR="00D92259" w:rsidRPr="00513AE1" w:rsidRDefault="00D92259" w:rsidP="00D92259">
      <w:pPr>
        <w:numPr>
          <w:ilvl w:val="0"/>
          <w:numId w:val="50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Государственное автономное учреждение дополнительного </w:t>
      </w:r>
      <w:r w:rsidR="0085251F" w:rsidRPr="00513AE1">
        <w:rPr>
          <w:rFonts w:ascii="Times New Roman" w:hAnsi="Times New Roman"/>
          <w:sz w:val="24"/>
          <w:szCs w:val="24"/>
        </w:rPr>
        <w:t>образования Мурманской области «</w:t>
      </w:r>
      <w:r w:rsidRPr="00513AE1">
        <w:rPr>
          <w:rFonts w:ascii="Times New Roman" w:hAnsi="Times New Roman"/>
          <w:sz w:val="24"/>
          <w:szCs w:val="24"/>
        </w:rPr>
        <w:t>Мурманский областной цен</w:t>
      </w:r>
      <w:r w:rsidR="0085251F" w:rsidRPr="00513AE1">
        <w:rPr>
          <w:rFonts w:ascii="Times New Roman" w:hAnsi="Times New Roman"/>
          <w:sz w:val="24"/>
          <w:szCs w:val="24"/>
        </w:rPr>
        <w:t>тр дополнительного образования «Лапландия»</w:t>
      </w:r>
      <w:r w:rsidRPr="00513AE1">
        <w:rPr>
          <w:rFonts w:ascii="Times New Roman" w:hAnsi="Times New Roman"/>
          <w:sz w:val="24"/>
          <w:szCs w:val="24"/>
        </w:rPr>
        <w:t xml:space="preserve"> (4 904 обучающихся)</w:t>
      </w:r>
    </w:p>
    <w:p w:rsidR="00D92259" w:rsidRPr="00513AE1" w:rsidRDefault="0085251F" w:rsidP="00D92259">
      <w:pPr>
        <w:numPr>
          <w:ilvl w:val="0"/>
          <w:numId w:val="50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13 </w:t>
      </w:r>
      <w:r w:rsidR="00D92259" w:rsidRPr="00513AE1">
        <w:rPr>
          <w:rFonts w:ascii="Times New Roman" w:hAnsi="Times New Roman"/>
          <w:sz w:val="24"/>
          <w:szCs w:val="24"/>
        </w:rPr>
        <w:t>800 воспитанников, обучающихся в муниципальных учреждениях дополнительного образования</w:t>
      </w:r>
    </w:p>
    <w:p w:rsidR="00D92259" w:rsidRPr="00513AE1" w:rsidRDefault="007D25AD" w:rsidP="00D92259">
      <w:pPr>
        <w:numPr>
          <w:ilvl w:val="0"/>
          <w:numId w:val="50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3 </w:t>
      </w:r>
      <w:r w:rsidR="004E2448" w:rsidRPr="00513AE1">
        <w:rPr>
          <w:rFonts w:ascii="Times New Roman" w:hAnsi="Times New Roman"/>
          <w:sz w:val="24"/>
          <w:szCs w:val="24"/>
        </w:rPr>
        <w:t>654 ребенка в возрасте 5-18 лет воспользовались сертификатами персонифицированного финансирования за счет бюджетных средств</w:t>
      </w:r>
    </w:p>
    <w:p w:rsidR="00D92259" w:rsidRPr="00513AE1" w:rsidRDefault="00D92259" w:rsidP="004E2448">
      <w:pPr>
        <w:pStyle w:val="af"/>
        <w:numPr>
          <w:ilvl w:val="0"/>
          <w:numId w:val="50"/>
        </w:numPr>
        <w:tabs>
          <w:tab w:val="left" w:pos="142"/>
          <w:tab w:val="left" w:pos="284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Система дополнительного образования в сфере культуры и искусства города Мурманска представлена школами искусств (по видам искусств) и охватывает </w:t>
      </w:r>
      <w:r w:rsidR="0085251F" w:rsidRPr="00513AE1">
        <w:rPr>
          <w:rFonts w:ascii="Times New Roman" w:hAnsi="Times New Roman"/>
          <w:sz w:val="24"/>
          <w:szCs w:val="24"/>
        </w:rPr>
        <w:br/>
      </w:r>
      <w:r w:rsidRPr="00513AE1">
        <w:rPr>
          <w:rFonts w:ascii="Times New Roman" w:hAnsi="Times New Roman"/>
          <w:sz w:val="24"/>
          <w:szCs w:val="24"/>
        </w:rPr>
        <w:t>3 730 детей в возрасте от 5 до 18 лет включительно:</w:t>
      </w:r>
    </w:p>
    <w:p w:rsidR="00D92259" w:rsidRPr="00513AE1" w:rsidRDefault="00D92259" w:rsidP="00D92259">
      <w:pPr>
        <w:pStyle w:val="af"/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- 4 детские музыкальные школы;</w:t>
      </w:r>
    </w:p>
    <w:p w:rsidR="00D92259" w:rsidRPr="00513AE1" w:rsidRDefault="00D92259" w:rsidP="00D92259">
      <w:pPr>
        <w:pStyle w:val="af"/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- 4 детские школы искусств;</w:t>
      </w:r>
    </w:p>
    <w:p w:rsidR="00D92259" w:rsidRPr="00513AE1" w:rsidRDefault="00D92259" w:rsidP="00D92259">
      <w:pPr>
        <w:pStyle w:val="af"/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- 1 детская художественная школа;</w:t>
      </w:r>
    </w:p>
    <w:p w:rsidR="00D92259" w:rsidRPr="00513AE1" w:rsidRDefault="00D92259" w:rsidP="00D92259">
      <w:pPr>
        <w:pStyle w:val="af"/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- 1 детская театральная школа.</w:t>
      </w:r>
    </w:p>
    <w:p w:rsidR="00D92259" w:rsidRPr="00513AE1" w:rsidRDefault="00D92259" w:rsidP="00D92259">
      <w:pPr>
        <w:spacing w:after="0" w:line="240" w:lineRule="auto"/>
        <w:ind w:firstLine="360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D92259" w:rsidRPr="00513AE1" w:rsidRDefault="00D92259" w:rsidP="00D92259">
      <w:pPr>
        <w:spacing w:after="0" w:line="240" w:lineRule="auto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Среднее профессиональное образование</w:t>
      </w:r>
    </w:p>
    <w:p w:rsidR="00D92259" w:rsidRPr="00513AE1" w:rsidRDefault="00D92259" w:rsidP="00D92259">
      <w:pPr>
        <w:spacing w:after="0" w:line="240" w:lineRule="auto"/>
        <w:ind w:firstLine="360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D92259" w:rsidRPr="00513AE1" w:rsidRDefault="00D92259" w:rsidP="00D92259">
      <w:pPr>
        <w:pStyle w:val="af"/>
        <w:numPr>
          <w:ilvl w:val="0"/>
          <w:numId w:val="51"/>
        </w:numPr>
        <w:tabs>
          <w:tab w:val="left" w:pos="142"/>
          <w:tab w:val="left" w:pos="284"/>
        </w:tabs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Образовательные организации, реализующие образовательные программы среднего профессионального образования</w:t>
      </w:r>
      <w:r w:rsidRPr="00513AE1">
        <w:rPr>
          <w:rFonts w:ascii="Times New Roman" w:hAnsi="Times New Roman"/>
          <w:sz w:val="24"/>
          <w:szCs w:val="24"/>
        </w:rPr>
        <w:t>:</w:t>
      </w:r>
    </w:p>
    <w:p w:rsidR="00D92259" w:rsidRPr="00513AE1" w:rsidRDefault="00D92259" w:rsidP="00D92259">
      <w:pPr>
        <w:pStyle w:val="af"/>
        <w:numPr>
          <w:ilvl w:val="0"/>
          <w:numId w:val="103"/>
        </w:numPr>
        <w:tabs>
          <w:tab w:val="left" w:pos="709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ГАПОУ МО «Мурманский педагогический колледж»;</w:t>
      </w:r>
    </w:p>
    <w:p w:rsidR="00D92259" w:rsidRPr="00513AE1" w:rsidRDefault="00D92259" w:rsidP="00D92259">
      <w:pPr>
        <w:pStyle w:val="af"/>
        <w:numPr>
          <w:ilvl w:val="0"/>
          <w:numId w:val="103"/>
        </w:numPr>
        <w:tabs>
          <w:tab w:val="left" w:pos="709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ГАПОУ МО «Мурманский технологический колледж сервиса»;</w:t>
      </w:r>
    </w:p>
    <w:p w:rsidR="00D92259" w:rsidRPr="00513AE1" w:rsidRDefault="00D92259" w:rsidP="00D92259">
      <w:pPr>
        <w:pStyle w:val="af"/>
        <w:numPr>
          <w:ilvl w:val="0"/>
          <w:numId w:val="103"/>
        </w:numPr>
        <w:tabs>
          <w:tab w:val="left" w:pos="709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ГАПОУ МО «Мурманский индустриальный колледж»;</w:t>
      </w:r>
    </w:p>
    <w:p w:rsidR="00D92259" w:rsidRPr="00513AE1" w:rsidRDefault="00D92259" w:rsidP="00D92259">
      <w:pPr>
        <w:pStyle w:val="af"/>
        <w:numPr>
          <w:ilvl w:val="0"/>
          <w:numId w:val="103"/>
        </w:numPr>
        <w:tabs>
          <w:tab w:val="left" w:pos="709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ГАПОУ МО «Мурманский колледж экономики и информационных технологий»;</w:t>
      </w:r>
    </w:p>
    <w:p w:rsidR="00D92259" w:rsidRPr="00513AE1" w:rsidRDefault="00D92259" w:rsidP="00D92259">
      <w:pPr>
        <w:pStyle w:val="af"/>
        <w:numPr>
          <w:ilvl w:val="0"/>
          <w:numId w:val="103"/>
        </w:numPr>
        <w:tabs>
          <w:tab w:val="left" w:pos="709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ГАПОУ МО «Мурманский строительный колледж имени Н.Е. Момота»;</w:t>
      </w:r>
    </w:p>
    <w:p w:rsidR="00D92259" w:rsidRPr="00513AE1" w:rsidRDefault="00D92259" w:rsidP="00D92259">
      <w:pPr>
        <w:pStyle w:val="af"/>
        <w:numPr>
          <w:ilvl w:val="0"/>
          <w:numId w:val="103"/>
        </w:numPr>
        <w:tabs>
          <w:tab w:val="left" w:pos="709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ГАПОУ МО «Мурманский медицинский колледж»;</w:t>
      </w:r>
    </w:p>
    <w:p w:rsidR="00D92259" w:rsidRPr="00513AE1" w:rsidRDefault="00D92259" w:rsidP="00D92259">
      <w:pPr>
        <w:pStyle w:val="af"/>
        <w:numPr>
          <w:ilvl w:val="0"/>
          <w:numId w:val="103"/>
        </w:numPr>
        <w:tabs>
          <w:tab w:val="left" w:pos="709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ГАПОУ МО «Мурманский колледж искусств»;</w:t>
      </w:r>
    </w:p>
    <w:p w:rsidR="00D92259" w:rsidRPr="00513AE1" w:rsidRDefault="00D92259" w:rsidP="00D92259">
      <w:pPr>
        <w:pStyle w:val="af"/>
        <w:numPr>
          <w:ilvl w:val="0"/>
          <w:numId w:val="103"/>
        </w:numPr>
        <w:tabs>
          <w:tab w:val="left" w:pos="709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Профессиональное образовательное частное учреждение «Мурманский кооперативный техникум»;</w:t>
      </w:r>
    </w:p>
    <w:p w:rsidR="00D92259" w:rsidRPr="00513AE1" w:rsidRDefault="00D92259" w:rsidP="00D92259">
      <w:pPr>
        <w:pStyle w:val="af"/>
        <w:numPr>
          <w:ilvl w:val="0"/>
          <w:numId w:val="103"/>
        </w:numPr>
        <w:tabs>
          <w:tab w:val="left" w:pos="709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Профессиональное образовательное учреждение «Уральский региональный колледж» Мурманский филиал;</w:t>
      </w:r>
    </w:p>
    <w:p w:rsidR="00D92259" w:rsidRPr="00513AE1" w:rsidRDefault="00D92259" w:rsidP="00D92259">
      <w:pPr>
        <w:pStyle w:val="af"/>
        <w:numPr>
          <w:ilvl w:val="0"/>
          <w:numId w:val="103"/>
        </w:numPr>
        <w:tabs>
          <w:tab w:val="left" w:pos="709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Мурманский морской рыбопромышленный колледж имени И.И. Месяцева ФГАОУ ВО «Мурманский государственный технический университет»;</w:t>
      </w:r>
    </w:p>
    <w:p w:rsidR="00D92259" w:rsidRPr="00513AE1" w:rsidRDefault="00D92259" w:rsidP="00D92259">
      <w:pPr>
        <w:pStyle w:val="af"/>
        <w:numPr>
          <w:ilvl w:val="0"/>
          <w:numId w:val="103"/>
        </w:numPr>
        <w:tabs>
          <w:tab w:val="left" w:pos="709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Колледж ФГБОУ ВО «Мурманский арктический государственный университет».</w:t>
      </w:r>
    </w:p>
    <w:p w:rsidR="00032F25" w:rsidRPr="00032F25" w:rsidRDefault="00032F25" w:rsidP="00032F25">
      <w:pPr>
        <w:pStyle w:val="af"/>
        <w:numPr>
          <w:ilvl w:val="0"/>
          <w:numId w:val="51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32F25">
        <w:rPr>
          <w:rFonts w:ascii="Times New Roman" w:hAnsi="Times New Roman"/>
          <w:sz w:val="24"/>
          <w:szCs w:val="24"/>
        </w:rPr>
        <w:t xml:space="preserve">Численность </w:t>
      </w:r>
      <w:r>
        <w:rPr>
          <w:rFonts w:ascii="Times New Roman" w:hAnsi="Times New Roman"/>
          <w:sz w:val="24"/>
          <w:szCs w:val="24"/>
        </w:rPr>
        <w:t xml:space="preserve">студентов в учреждениях </w:t>
      </w:r>
      <w:r w:rsidRPr="00032F25">
        <w:rPr>
          <w:rFonts w:ascii="Times New Roman" w:hAnsi="Times New Roman"/>
          <w:sz w:val="24"/>
          <w:szCs w:val="24"/>
        </w:rPr>
        <w:t>среднего профессионального образования</w:t>
      </w:r>
      <w:r>
        <w:rPr>
          <w:rFonts w:ascii="Times New Roman" w:hAnsi="Times New Roman"/>
          <w:sz w:val="24"/>
          <w:szCs w:val="24"/>
        </w:rPr>
        <w:t xml:space="preserve"> - </w:t>
      </w:r>
      <w:r w:rsidRPr="00032F25">
        <w:rPr>
          <w:rFonts w:ascii="Times New Roman" w:hAnsi="Times New Roman"/>
          <w:b/>
          <w:sz w:val="24"/>
          <w:szCs w:val="24"/>
        </w:rPr>
        <w:t>9 931</w:t>
      </w:r>
      <w:r>
        <w:rPr>
          <w:rFonts w:ascii="Times New Roman" w:hAnsi="Times New Roman"/>
          <w:sz w:val="24"/>
          <w:szCs w:val="24"/>
        </w:rPr>
        <w:t xml:space="preserve"> человек</w:t>
      </w:r>
    </w:p>
    <w:p w:rsidR="00BE752E" w:rsidRPr="00513AE1" w:rsidRDefault="00BE752E" w:rsidP="00BE752E">
      <w:pPr>
        <w:pStyle w:val="af"/>
        <w:numPr>
          <w:ilvl w:val="0"/>
          <w:numId w:val="51"/>
        </w:numPr>
        <w:tabs>
          <w:tab w:val="left" w:pos="142"/>
          <w:tab w:val="left" w:pos="284"/>
        </w:tabs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региональный чемпионат «Молодые профессионалы» (</w:t>
      </w:r>
      <w:r w:rsidRPr="00513AE1">
        <w:rPr>
          <w:rFonts w:ascii="Times New Roman" w:hAnsi="Times New Roman"/>
          <w:b/>
          <w:sz w:val="24"/>
          <w:szCs w:val="24"/>
        </w:rPr>
        <w:t>Worldskills Russia</w:t>
      </w:r>
      <w:r w:rsidRPr="00513AE1">
        <w:rPr>
          <w:rFonts w:ascii="Times New Roman" w:hAnsi="Times New Roman"/>
          <w:sz w:val="24"/>
          <w:szCs w:val="24"/>
        </w:rPr>
        <w:t>) на базе специализированных центров компетенций – профессиональных образовательных организаций Мурманской области</w:t>
      </w:r>
    </w:p>
    <w:p w:rsidR="00D92259" w:rsidRPr="00513AE1" w:rsidRDefault="00D92259" w:rsidP="00D92259">
      <w:pPr>
        <w:pStyle w:val="af"/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92259" w:rsidRPr="00513AE1" w:rsidRDefault="00D92259" w:rsidP="00D92259">
      <w:pPr>
        <w:tabs>
          <w:tab w:val="left" w:pos="142"/>
          <w:tab w:val="left" w:pos="284"/>
        </w:tabs>
        <w:spacing w:after="0" w:line="240" w:lineRule="auto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Высшее образование</w:t>
      </w:r>
    </w:p>
    <w:p w:rsidR="00D92259" w:rsidRPr="00513AE1" w:rsidRDefault="00D92259" w:rsidP="00D92259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D92259" w:rsidRPr="00513AE1" w:rsidRDefault="00D92259" w:rsidP="00D92259">
      <w:pPr>
        <w:tabs>
          <w:tab w:val="left" w:pos="142"/>
          <w:tab w:val="left" w:pos="284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Образовательные организации, реализующие образовательные программы высшего образования:</w:t>
      </w:r>
    </w:p>
    <w:p w:rsidR="00D92259" w:rsidRPr="00513AE1" w:rsidRDefault="00D92259" w:rsidP="00D92259">
      <w:pPr>
        <w:pStyle w:val="af"/>
        <w:numPr>
          <w:ilvl w:val="0"/>
          <w:numId w:val="53"/>
        </w:numPr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 ФГАОУ ВО «Мурманский государственный технический университет»;</w:t>
      </w:r>
    </w:p>
    <w:p w:rsidR="00D92259" w:rsidRPr="00513AE1" w:rsidRDefault="00D92259" w:rsidP="00D92259">
      <w:pPr>
        <w:pStyle w:val="af"/>
        <w:numPr>
          <w:ilvl w:val="0"/>
          <w:numId w:val="53"/>
        </w:numPr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 ФГАОУ ВО «Мурманский арктический государственный университет»;</w:t>
      </w:r>
    </w:p>
    <w:p w:rsidR="00D92259" w:rsidRPr="00513AE1" w:rsidRDefault="00D92259" w:rsidP="00D92259">
      <w:pPr>
        <w:pStyle w:val="af"/>
        <w:numPr>
          <w:ilvl w:val="0"/>
          <w:numId w:val="53"/>
        </w:numPr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 Мурманский филиал ФГАОУ ВО «Российская академия народного хозяйства и государственной службы при Президенте Российской Федерации»;</w:t>
      </w:r>
    </w:p>
    <w:p w:rsidR="00D92259" w:rsidRPr="00513AE1" w:rsidRDefault="00D92259" w:rsidP="00D92259">
      <w:pPr>
        <w:pStyle w:val="af"/>
        <w:numPr>
          <w:ilvl w:val="0"/>
          <w:numId w:val="53"/>
        </w:numPr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lastRenderedPageBreak/>
        <w:t> Частное образовательное учреждение высшего образования «Мурманская академия экономики и управления»;</w:t>
      </w:r>
    </w:p>
    <w:p w:rsidR="00D92259" w:rsidRPr="00513AE1" w:rsidRDefault="00D92259" w:rsidP="00D92259">
      <w:pPr>
        <w:pStyle w:val="af"/>
        <w:numPr>
          <w:ilvl w:val="0"/>
          <w:numId w:val="53"/>
        </w:numPr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 Северо-Западный институт (филиал) автономной некоммерческой организации высшего образования «Московский гуманитарно-экономический университет»;</w:t>
      </w:r>
    </w:p>
    <w:p w:rsidR="00D92259" w:rsidRPr="00513AE1" w:rsidRDefault="00D92259" w:rsidP="00D92259">
      <w:pPr>
        <w:pStyle w:val="af"/>
        <w:numPr>
          <w:ilvl w:val="0"/>
          <w:numId w:val="53"/>
        </w:numPr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 Филиал частного образовательного учреждения высшего образования «Балтийский институт экологии, политики и права»</w:t>
      </w:r>
      <w:r w:rsidR="0085251F" w:rsidRPr="00513AE1">
        <w:rPr>
          <w:rFonts w:ascii="Times New Roman" w:hAnsi="Times New Roman"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>в г. Мурманске.</w:t>
      </w:r>
    </w:p>
    <w:p w:rsidR="00032F25" w:rsidRPr="00032F25" w:rsidRDefault="00032F25" w:rsidP="00032F25">
      <w:pPr>
        <w:pStyle w:val="af"/>
        <w:numPr>
          <w:ilvl w:val="0"/>
          <w:numId w:val="53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032F25">
        <w:rPr>
          <w:rFonts w:ascii="Times New Roman" w:hAnsi="Times New Roman"/>
          <w:sz w:val="24"/>
          <w:szCs w:val="24"/>
        </w:rPr>
        <w:t xml:space="preserve">Численность </w:t>
      </w:r>
      <w:r>
        <w:rPr>
          <w:rFonts w:ascii="Times New Roman" w:hAnsi="Times New Roman"/>
          <w:sz w:val="24"/>
          <w:szCs w:val="24"/>
        </w:rPr>
        <w:t>студентов</w:t>
      </w:r>
      <w:r w:rsidRPr="00032F25">
        <w:rPr>
          <w:rFonts w:ascii="Times New Roman" w:hAnsi="Times New Roman"/>
          <w:sz w:val="24"/>
          <w:szCs w:val="24"/>
        </w:rPr>
        <w:t xml:space="preserve"> в учреждениях высшего профессионального образования</w:t>
      </w:r>
      <w:r>
        <w:rPr>
          <w:rFonts w:ascii="Times New Roman" w:hAnsi="Times New Roman"/>
          <w:sz w:val="24"/>
          <w:szCs w:val="24"/>
        </w:rPr>
        <w:t xml:space="preserve"> - </w:t>
      </w:r>
      <w:r w:rsidRPr="00032F25">
        <w:rPr>
          <w:rFonts w:ascii="Times New Roman" w:hAnsi="Times New Roman"/>
          <w:b/>
          <w:sz w:val="24"/>
          <w:szCs w:val="24"/>
        </w:rPr>
        <w:t>5 061</w:t>
      </w:r>
      <w:r>
        <w:rPr>
          <w:rFonts w:ascii="Times New Roman" w:hAnsi="Times New Roman"/>
          <w:sz w:val="24"/>
          <w:szCs w:val="24"/>
        </w:rPr>
        <w:t xml:space="preserve"> человек</w:t>
      </w:r>
    </w:p>
    <w:p w:rsidR="00D92259" w:rsidRPr="00513AE1" w:rsidRDefault="00D92259" w:rsidP="00D92259">
      <w:pPr>
        <w:pStyle w:val="af"/>
        <w:tabs>
          <w:tab w:val="left" w:pos="142"/>
          <w:tab w:val="left" w:pos="284"/>
        </w:tabs>
        <w:spacing w:after="0" w:line="240" w:lineRule="auto"/>
        <w:ind w:left="644"/>
        <w:jc w:val="both"/>
        <w:rPr>
          <w:rFonts w:ascii="Times New Roman" w:hAnsi="Times New Roman"/>
          <w:sz w:val="24"/>
          <w:szCs w:val="24"/>
        </w:rPr>
      </w:pPr>
    </w:p>
    <w:p w:rsidR="00D92259" w:rsidRPr="00513AE1" w:rsidRDefault="00D92259" w:rsidP="00D92259">
      <w:pPr>
        <w:tabs>
          <w:tab w:val="left" w:pos="142"/>
          <w:tab w:val="left" w:pos="284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i/>
          <w:sz w:val="24"/>
          <w:szCs w:val="24"/>
        </w:rPr>
        <w:t>abitur.cbias.ru</w:t>
      </w:r>
      <w:r w:rsidRPr="00513AE1">
        <w:rPr>
          <w:rFonts w:ascii="Times New Roman" w:hAnsi="Times New Roman"/>
          <w:sz w:val="24"/>
          <w:szCs w:val="24"/>
        </w:rPr>
        <w:t> – «Поступай правильно» сервис Министерства науки</w:t>
      </w:r>
      <w:r w:rsidRPr="00513AE1">
        <w:rPr>
          <w:rFonts w:ascii="Times New Roman" w:hAnsi="Times New Roman"/>
          <w:sz w:val="24"/>
          <w:szCs w:val="24"/>
        </w:rPr>
        <w:br/>
        <w:t>и высшего образования Российской Федерации с актуальной информацией о вузах для абитуриентов.</w:t>
      </w:r>
    </w:p>
    <w:p w:rsidR="00D92259" w:rsidRPr="00513AE1" w:rsidRDefault="00D92259" w:rsidP="0085251F">
      <w:pPr>
        <w:tabs>
          <w:tab w:val="left" w:pos="142"/>
          <w:tab w:val="left" w:pos="284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i/>
          <w:sz w:val="24"/>
          <w:szCs w:val="24"/>
        </w:rPr>
        <w:t>профориентация51.рф</w:t>
      </w:r>
      <w:r w:rsidRPr="00513AE1">
        <w:rPr>
          <w:rFonts w:ascii="Times New Roman" w:hAnsi="Times New Roman"/>
          <w:sz w:val="24"/>
          <w:szCs w:val="24"/>
        </w:rPr>
        <w:t> – профориентационный портал Мурманской области - региональный центр профо</w:t>
      </w:r>
      <w:r w:rsidR="0085251F" w:rsidRPr="00513AE1">
        <w:rPr>
          <w:rFonts w:ascii="Times New Roman" w:hAnsi="Times New Roman"/>
          <w:sz w:val="24"/>
          <w:szCs w:val="24"/>
        </w:rPr>
        <w:t>риентации «Живи, учись, работай</w:t>
      </w:r>
      <w:r w:rsidR="00062DF6" w:rsidRPr="00513AE1">
        <w:rPr>
          <w:rFonts w:ascii="Times New Roman" w:hAnsi="Times New Roman"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>в Арктике!».</w:t>
      </w:r>
      <w:bookmarkStart w:id="6" w:name="_Toc18486829"/>
    </w:p>
    <w:p w:rsidR="004E2448" w:rsidRPr="00513AE1" w:rsidRDefault="004E2448" w:rsidP="0085251F">
      <w:pPr>
        <w:tabs>
          <w:tab w:val="left" w:pos="142"/>
          <w:tab w:val="left" w:pos="284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D92259" w:rsidRPr="00513AE1" w:rsidRDefault="00D92259" w:rsidP="00D92259">
      <w:pPr>
        <w:pStyle w:val="1"/>
        <w:spacing w:before="0" w:line="240" w:lineRule="auto"/>
        <w:jc w:val="both"/>
        <w:rPr>
          <w:color w:val="auto"/>
          <w:sz w:val="24"/>
          <w:szCs w:val="24"/>
          <w:u w:val="single"/>
        </w:rPr>
      </w:pPr>
      <w:bookmarkStart w:id="7" w:name="_Toc106974855"/>
      <w:r w:rsidRPr="00513AE1">
        <w:rPr>
          <w:color w:val="auto"/>
          <w:sz w:val="24"/>
          <w:szCs w:val="24"/>
          <w:u w:val="single"/>
        </w:rPr>
        <w:t>Культура</w:t>
      </w:r>
      <w:bookmarkEnd w:id="6"/>
      <w:bookmarkEnd w:id="7"/>
    </w:p>
    <w:p w:rsidR="00D92259" w:rsidRPr="00513AE1" w:rsidRDefault="00D92259" w:rsidP="00D92259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D92259" w:rsidRPr="00513AE1" w:rsidRDefault="00D92259" w:rsidP="00D92259">
      <w:pPr>
        <w:tabs>
          <w:tab w:val="left" w:pos="142"/>
          <w:tab w:val="left" w:pos="284"/>
        </w:tabs>
        <w:spacing w:after="0" w:line="240" w:lineRule="auto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Библиотечная сеть</w:t>
      </w:r>
    </w:p>
    <w:p w:rsidR="00D92259" w:rsidRPr="00513AE1" w:rsidRDefault="00D92259" w:rsidP="00D92259">
      <w:pPr>
        <w:tabs>
          <w:tab w:val="left" w:pos="142"/>
          <w:tab w:val="left" w:pos="284"/>
        </w:tabs>
        <w:spacing w:after="0" w:line="240" w:lineRule="auto"/>
        <w:rPr>
          <w:rFonts w:ascii="Times New Roman" w:hAnsi="Times New Roman"/>
          <w:b/>
          <w:color w:val="244061"/>
          <w:sz w:val="24"/>
          <w:szCs w:val="24"/>
        </w:rPr>
      </w:pPr>
    </w:p>
    <w:p w:rsidR="00D92259" w:rsidRPr="00513AE1" w:rsidRDefault="00D92259" w:rsidP="00D92259">
      <w:pPr>
        <w:pStyle w:val="af"/>
        <w:numPr>
          <w:ilvl w:val="0"/>
          <w:numId w:val="54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Центральная городская библиотека с 17 филиалами</w:t>
      </w:r>
    </w:p>
    <w:p w:rsidR="00D92259" w:rsidRPr="00513AE1" w:rsidRDefault="00D92259" w:rsidP="00D92259">
      <w:pPr>
        <w:pStyle w:val="af"/>
        <w:numPr>
          <w:ilvl w:val="0"/>
          <w:numId w:val="54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Центральная детская библиотека с 11 филиалами</w:t>
      </w:r>
    </w:p>
    <w:p w:rsidR="00D92259" w:rsidRPr="00513AE1" w:rsidRDefault="00D92259" w:rsidP="00D92259">
      <w:pPr>
        <w:pStyle w:val="af"/>
        <w:numPr>
          <w:ilvl w:val="0"/>
          <w:numId w:val="54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104,8 тыс. пользователей 2 муницип</w:t>
      </w:r>
      <w:r w:rsidR="007D25AD" w:rsidRPr="00513AE1">
        <w:rPr>
          <w:rFonts w:ascii="Times New Roman" w:hAnsi="Times New Roman"/>
          <w:sz w:val="24"/>
          <w:szCs w:val="24"/>
        </w:rPr>
        <w:t xml:space="preserve">альных центральных библиотек с </w:t>
      </w:r>
      <w:r w:rsidRPr="00513AE1">
        <w:rPr>
          <w:rFonts w:ascii="Times New Roman" w:hAnsi="Times New Roman"/>
          <w:sz w:val="24"/>
          <w:szCs w:val="24"/>
        </w:rPr>
        <w:t xml:space="preserve">28 филиалами </w:t>
      </w:r>
    </w:p>
    <w:p w:rsidR="00D92259" w:rsidRPr="00513AE1" w:rsidRDefault="00D92259" w:rsidP="00D92259">
      <w:pPr>
        <w:pStyle w:val="af"/>
        <w:numPr>
          <w:ilvl w:val="0"/>
          <w:numId w:val="54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18 информационных интеллект-центров (murmanlib.ru), обеспечивающих доступ различных категорий граждан к информации в сети Интернет</w:t>
      </w:r>
    </w:p>
    <w:p w:rsidR="00D92259" w:rsidRDefault="00D92259" w:rsidP="00D92259">
      <w:pPr>
        <w:pStyle w:val="af"/>
        <w:numPr>
          <w:ilvl w:val="0"/>
          <w:numId w:val="54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электронный читательский билет, 100% доступ в Интернет, дистанционный доступ к электронным библиотечным фондам</w:t>
      </w:r>
    </w:p>
    <w:p w:rsidR="00BE752E" w:rsidRPr="00513AE1" w:rsidRDefault="00BE752E" w:rsidP="00D92259">
      <w:pPr>
        <w:pStyle w:val="af"/>
        <w:numPr>
          <w:ilvl w:val="0"/>
          <w:numId w:val="54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8A6858">
        <w:rPr>
          <w:rFonts w:ascii="Times New Roman" w:hAnsi="Times New Roman"/>
          <w:sz w:val="24"/>
          <w:szCs w:val="24"/>
        </w:rPr>
        <w:t>Уровень фактической обеспеченности библиотеками за 2021 год превысил норматив 24 единицы и составил 123,05%.</w:t>
      </w:r>
    </w:p>
    <w:p w:rsidR="00D92259" w:rsidRPr="00513AE1" w:rsidRDefault="00D92259" w:rsidP="00D92259">
      <w:pPr>
        <w:tabs>
          <w:tab w:val="left" w:pos="142"/>
          <w:tab w:val="left" w:pos="284"/>
        </w:tabs>
        <w:spacing w:after="0" w:line="240" w:lineRule="auto"/>
        <w:jc w:val="center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D92259" w:rsidRPr="00513AE1" w:rsidRDefault="00D92259" w:rsidP="00D92259">
      <w:pPr>
        <w:tabs>
          <w:tab w:val="left" w:pos="142"/>
          <w:tab w:val="left" w:pos="284"/>
        </w:tabs>
        <w:spacing w:after="0" w:line="240" w:lineRule="auto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Культурно-досуговая деятельность</w:t>
      </w:r>
    </w:p>
    <w:p w:rsidR="00D92259" w:rsidRPr="00513AE1" w:rsidRDefault="00D92259" w:rsidP="00D92259">
      <w:pPr>
        <w:tabs>
          <w:tab w:val="left" w:pos="142"/>
          <w:tab w:val="left" w:pos="284"/>
        </w:tabs>
        <w:spacing w:after="0" w:line="240" w:lineRule="auto"/>
        <w:rPr>
          <w:rFonts w:ascii="Times New Roman" w:hAnsi="Times New Roman"/>
          <w:b/>
          <w:color w:val="244061"/>
          <w:sz w:val="24"/>
          <w:szCs w:val="24"/>
        </w:rPr>
      </w:pPr>
    </w:p>
    <w:p w:rsidR="004E2448" w:rsidRPr="00513AE1" w:rsidRDefault="004E2448" w:rsidP="004E2448">
      <w:pPr>
        <w:pStyle w:val="af"/>
        <w:numPr>
          <w:ilvl w:val="0"/>
          <w:numId w:val="62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4 театра</w:t>
      </w:r>
      <w:r w:rsidRPr="00513AE1">
        <w:rPr>
          <w:rFonts w:ascii="Times New Roman" w:hAnsi="Times New Roman"/>
          <w:sz w:val="24"/>
          <w:szCs w:val="24"/>
        </w:rPr>
        <w:t>: Мурманский областной драматический театр, Драматический театр Северного Флота, Мурманский областной театр кукол, Арктический театр</w:t>
      </w:r>
    </w:p>
    <w:p w:rsidR="004E2448" w:rsidRPr="00513AE1" w:rsidRDefault="004E2448" w:rsidP="004E2448">
      <w:pPr>
        <w:pStyle w:val="af"/>
        <w:numPr>
          <w:ilvl w:val="0"/>
          <w:numId w:val="62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кинотеатры</w:t>
      </w:r>
      <w:r w:rsidRPr="00513AE1">
        <w:rPr>
          <w:rFonts w:ascii="Times New Roman" w:hAnsi="Times New Roman"/>
          <w:sz w:val="24"/>
          <w:szCs w:val="24"/>
        </w:rPr>
        <w:t>: «Мурманск», «Аврора», «Люмен</w:t>
      </w:r>
      <w:r w:rsidR="00BE752E">
        <w:rPr>
          <w:rFonts w:ascii="Times New Roman" w:hAnsi="Times New Roman"/>
          <w:sz w:val="24"/>
          <w:szCs w:val="24"/>
        </w:rPr>
        <w:t xml:space="preserve"> Галактика</w:t>
      </w:r>
      <w:r w:rsidRPr="00513AE1">
        <w:rPr>
          <w:rFonts w:ascii="Times New Roman" w:hAnsi="Times New Roman"/>
          <w:sz w:val="24"/>
          <w:szCs w:val="24"/>
        </w:rPr>
        <w:t>», «Мираж»</w:t>
      </w:r>
    </w:p>
    <w:p w:rsidR="004E2448" w:rsidRPr="00513AE1" w:rsidRDefault="004E2448" w:rsidP="004E2448">
      <w:pPr>
        <w:pStyle w:val="af"/>
        <w:numPr>
          <w:ilvl w:val="0"/>
          <w:numId w:val="62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выставочные центры:</w:t>
      </w:r>
      <w:r w:rsidRPr="00513AE1">
        <w:rPr>
          <w:rFonts w:ascii="Times New Roman" w:hAnsi="Times New Roman"/>
          <w:sz w:val="24"/>
          <w:szCs w:val="24"/>
        </w:rPr>
        <w:t xml:space="preserve"> Арктический выставочный центр «Атомный ледокол «Ленин», МБУК «Выставочный зал г. Мурманска», Центр художественных ремесел</w:t>
      </w:r>
    </w:p>
    <w:p w:rsidR="004E2448" w:rsidRPr="00513AE1" w:rsidRDefault="00BE752E" w:rsidP="004E2448">
      <w:pPr>
        <w:pStyle w:val="af"/>
        <w:numPr>
          <w:ilvl w:val="0"/>
          <w:numId w:val="62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10</w:t>
      </w:r>
      <w:r w:rsidR="004E2448" w:rsidRPr="00513AE1">
        <w:rPr>
          <w:rFonts w:ascii="Times New Roman" w:hAnsi="Times New Roman"/>
          <w:b/>
          <w:sz w:val="24"/>
          <w:szCs w:val="24"/>
        </w:rPr>
        <w:t xml:space="preserve"> музеев</w:t>
      </w:r>
      <w:r w:rsidR="004E2448" w:rsidRPr="00513AE1">
        <w:rPr>
          <w:rFonts w:ascii="Times New Roman" w:hAnsi="Times New Roman"/>
          <w:sz w:val="24"/>
          <w:szCs w:val="24"/>
        </w:rPr>
        <w:t>, в том числе: Мурманский областной художественный музей, Мурманский областной краеведческий музей, культурно-выставочный центр Русского м</w:t>
      </w:r>
      <w:r w:rsidR="001F4CF3" w:rsidRPr="00513AE1">
        <w:rPr>
          <w:rFonts w:ascii="Times New Roman" w:hAnsi="Times New Roman"/>
          <w:sz w:val="24"/>
          <w:szCs w:val="24"/>
        </w:rPr>
        <w:t>узея</w:t>
      </w:r>
      <w:r>
        <w:rPr>
          <w:rFonts w:ascii="Times New Roman" w:hAnsi="Times New Roman"/>
          <w:sz w:val="24"/>
          <w:szCs w:val="24"/>
        </w:rPr>
        <w:t>, «Военно-морской музей Северного флота»</w:t>
      </w:r>
    </w:p>
    <w:p w:rsidR="004E2448" w:rsidRPr="00513AE1" w:rsidRDefault="004E2448" w:rsidP="004E2448">
      <w:pPr>
        <w:pStyle w:val="af"/>
        <w:numPr>
          <w:ilvl w:val="0"/>
          <w:numId w:val="62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концертные залы</w:t>
      </w:r>
      <w:r w:rsidRPr="00513AE1">
        <w:rPr>
          <w:rFonts w:ascii="Times New Roman" w:hAnsi="Times New Roman"/>
          <w:sz w:val="24"/>
          <w:szCs w:val="24"/>
        </w:rPr>
        <w:t>: Мурманская областная филармония, ДК им. Кирова, Детская театральная школа</w:t>
      </w:r>
    </w:p>
    <w:p w:rsidR="00D92259" w:rsidRPr="00513AE1" w:rsidRDefault="00D92259" w:rsidP="00D92259">
      <w:pPr>
        <w:pStyle w:val="af"/>
        <w:numPr>
          <w:ilvl w:val="0"/>
          <w:numId w:val="62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Центр досуга и семейного творчества</w:t>
      </w:r>
    </w:p>
    <w:p w:rsidR="00D92259" w:rsidRPr="00513AE1" w:rsidRDefault="00BB3AD4" w:rsidP="007D25AD">
      <w:pPr>
        <w:pStyle w:val="af"/>
        <w:numPr>
          <w:ilvl w:val="0"/>
          <w:numId w:val="64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д</w:t>
      </w:r>
      <w:r w:rsidR="00D92259" w:rsidRPr="00513AE1">
        <w:rPr>
          <w:rFonts w:ascii="Times New Roman" w:hAnsi="Times New Roman"/>
          <w:b/>
          <w:sz w:val="24"/>
          <w:szCs w:val="24"/>
        </w:rPr>
        <w:t>ома культуры</w:t>
      </w:r>
      <w:r w:rsidR="00D92259" w:rsidRPr="00513AE1">
        <w:rPr>
          <w:rFonts w:ascii="Times New Roman" w:hAnsi="Times New Roman"/>
          <w:sz w:val="24"/>
          <w:szCs w:val="24"/>
        </w:rPr>
        <w:t xml:space="preserve">: </w:t>
      </w:r>
      <w:r w:rsidRPr="00513AE1">
        <w:rPr>
          <w:rFonts w:ascii="Times New Roman" w:hAnsi="Times New Roman"/>
          <w:sz w:val="24"/>
          <w:szCs w:val="24"/>
        </w:rPr>
        <w:t xml:space="preserve">Дворец культуры им. Кирова, </w:t>
      </w:r>
      <w:r w:rsidR="00D92259" w:rsidRPr="00513AE1">
        <w:rPr>
          <w:rFonts w:ascii="Times New Roman" w:hAnsi="Times New Roman"/>
          <w:sz w:val="24"/>
          <w:szCs w:val="24"/>
        </w:rPr>
        <w:t>Дворец культуры «Судоремонтник» (Росляково)</w:t>
      </w:r>
      <w:r w:rsidRPr="00513AE1">
        <w:rPr>
          <w:rFonts w:ascii="Times New Roman" w:hAnsi="Times New Roman"/>
          <w:sz w:val="24"/>
          <w:szCs w:val="24"/>
        </w:rPr>
        <w:t xml:space="preserve">, </w:t>
      </w:r>
      <w:r w:rsidR="00D92259" w:rsidRPr="00513AE1">
        <w:rPr>
          <w:rFonts w:ascii="Times New Roman" w:hAnsi="Times New Roman"/>
          <w:sz w:val="24"/>
          <w:szCs w:val="24"/>
        </w:rPr>
        <w:t>«Дом культуры «Пе</w:t>
      </w:r>
      <w:r w:rsidRPr="00513AE1">
        <w:rPr>
          <w:rFonts w:ascii="Times New Roman" w:hAnsi="Times New Roman"/>
          <w:sz w:val="24"/>
          <w:szCs w:val="24"/>
        </w:rPr>
        <w:t xml:space="preserve">рвомайский г. Мурманска», </w:t>
      </w:r>
      <w:r w:rsidR="00D92259" w:rsidRPr="00513AE1">
        <w:rPr>
          <w:rFonts w:ascii="Times New Roman" w:hAnsi="Times New Roman"/>
          <w:sz w:val="24"/>
          <w:szCs w:val="24"/>
        </w:rPr>
        <w:t>«Дом культуры Ленинского округа г. Мурманска»</w:t>
      </w:r>
    </w:p>
    <w:p w:rsidR="00D92259" w:rsidRPr="00513AE1" w:rsidRDefault="00D92259" w:rsidP="00D92259">
      <w:pPr>
        <w:pStyle w:val="af"/>
        <w:tabs>
          <w:tab w:val="left" w:pos="142"/>
          <w:tab w:val="left" w:pos="284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</w:p>
    <w:p w:rsidR="00D92259" w:rsidRPr="00513AE1" w:rsidRDefault="00D92259" w:rsidP="00D92259">
      <w:pPr>
        <w:keepNext/>
        <w:keepLines/>
        <w:spacing w:after="0" w:line="240" w:lineRule="auto"/>
        <w:outlineLvl w:val="0"/>
        <w:rPr>
          <w:rFonts w:ascii="Cambria" w:hAnsi="Cambria"/>
          <w:b/>
          <w:bCs/>
          <w:sz w:val="24"/>
          <w:szCs w:val="24"/>
          <w:u w:val="single"/>
        </w:rPr>
      </w:pPr>
      <w:bookmarkStart w:id="8" w:name="_Toc106974856"/>
      <w:r w:rsidRPr="00513AE1">
        <w:rPr>
          <w:rFonts w:ascii="Cambria" w:hAnsi="Cambria"/>
          <w:b/>
          <w:bCs/>
          <w:sz w:val="24"/>
          <w:szCs w:val="24"/>
          <w:u w:val="single"/>
        </w:rPr>
        <w:t>Физическая культура и спорт</w:t>
      </w:r>
      <w:bookmarkEnd w:id="8"/>
    </w:p>
    <w:p w:rsidR="00D92259" w:rsidRPr="00513AE1" w:rsidRDefault="00D92259" w:rsidP="00D92259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92259" w:rsidRPr="00513AE1" w:rsidRDefault="00D92259" w:rsidP="00D92259">
      <w:pPr>
        <w:numPr>
          <w:ilvl w:val="0"/>
          <w:numId w:val="66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Спортивный портал города - </w:t>
      </w:r>
      <w:r w:rsidRPr="00513AE1">
        <w:rPr>
          <w:rFonts w:ascii="Times New Roman" w:hAnsi="Times New Roman"/>
          <w:b/>
          <w:sz w:val="24"/>
          <w:szCs w:val="24"/>
        </w:rPr>
        <w:t>gorsport51.ru</w:t>
      </w:r>
      <w:r w:rsidRPr="00513AE1">
        <w:rPr>
          <w:rFonts w:ascii="Times New Roman" w:hAnsi="Times New Roman"/>
          <w:sz w:val="24"/>
          <w:szCs w:val="24"/>
        </w:rPr>
        <w:t>;</w:t>
      </w:r>
    </w:p>
    <w:p w:rsidR="00D92259" w:rsidRPr="00513AE1" w:rsidRDefault="00D92259" w:rsidP="00D92259">
      <w:pPr>
        <w:numPr>
          <w:ilvl w:val="0"/>
          <w:numId w:val="66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52 федерации</w:t>
      </w:r>
      <w:r w:rsidRPr="00513AE1">
        <w:rPr>
          <w:rFonts w:ascii="Times New Roman" w:hAnsi="Times New Roman"/>
          <w:sz w:val="24"/>
          <w:szCs w:val="24"/>
        </w:rPr>
        <w:t xml:space="preserve"> по видам спорта;</w:t>
      </w:r>
    </w:p>
    <w:p w:rsidR="00D92259" w:rsidRPr="00513AE1" w:rsidRDefault="00D92259" w:rsidP="00D92259">
      <w:pPr>
        <w:numPr>
          <w:ilvl w:val="0"/>
          <w:numId w:val="66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lastRenderedPageBreak/>
        <w:t>140 928 человек (50,2% населения), систематически занимающихся физической культурой и спортом;</w:t>
      </w:r>
    </w:p>
    <w:p w:rsidR="00D92259" w:rsidRPr="00513AE1" w:rsidRDefault="00D92259" w:rsidP="00D92259">
      <w:pPr>
        <w:numPr>
          <w:ilvl w:val="0"/>
          <w:numId w:val="66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143 массовых физкультурно-спортивных мероприятий в год;</w:t>
      </w:r>
    </w:p>
    <w:p w:rsidR="00D92259" w:rsidRPr="00513AE1" w:rsidRDefault="00D92259" w:rsidP="00D92259">
      <w:pPr>
        <w:numPr>
          <w:ilvl w:val="0"/>
          <w:numId w:val="66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505 спортивных объектов (493 ед. в 2020 году), в т.ч. </w:t>
      </w:r>
      <w:r w:rsidRPr="00513AE1">
        <w:rPr>
          <w:rFonts w:ascii="Times New Roman" w:hAnsi="Times New Roman"/>
          <w:sz w:val="24"/>
          <w:szCs w:val="24"/>
        </w:rPr>
        <w:br/>
        <w:t>356 муниципальных (342 ед. в 2020 году);</w:t>
      </w:r>
    </w:p>
    <w:p w:rsidR="00D92259" w:rsidRPr="00513AE1" w:rsidRDefault="00D92259" w:rsidP="00D92259">
      <w:pPr>
        <w:numPr>
          <w:ilvl w:val="0"/>
          <w:numId w:val="66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85 плоскостных сооружения, в т.ч. 77 муниципальных;</w:t>
      </w:r>
    </w:p>
    <w:p w:rsidR="00D92259" w:rsidRPr="00513AE1" w:rsidRDefault="00D92259" w:rsidP="00D92259">
      <w:pPr>
        <w:numPr>
          <w:ilvl w:val="0"/>
          <w:numId w:val="66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144 спортивных залов, в т.ч. 85 муниципальных;</w:t>
      </w:r>
    </w:p>
    <w:p w:rsidR="00D92259" w:rsidRPr="00513AE1" w:rsidRDefault="00D92259" w:rsidP="00D92259">
      <w:pPr>
        <w:numPr>
          <w:ilvl w:val="0"/>
          <w:numId w:val="66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11 плавательных бассейнов, в т.ч. 2 муниципальных; </w:t>
      </w:r>
    </w:p>
    <w:p w:rsidR="00D92259" w:rsidRPr="00513AE1" w:rsidRDefault="00D92259" w:rsidP="00D92259">
      <w:pPr>
        <w:numPr>
          <w:ilvl w:val="0"/>
          <w:numId w:val="66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2 стадиона;</w:t>
      </w:r>
    </w:p>
    <w:p w:rsidR="00D92259" w:rsidRPr="00513AE1" w:rsidRDefault="00D92259" w:rsidP="00D92259">
      <w:pPr>
        <w:numPr>
          <w:ilvl w:val="0"/>
          <w:numId w:val="66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2 легкоатлетических манежа, в т.ч. 1 муниципальный;</w:t>
      </w:r>
      <w:r w:rsidRPr="00513AE1">
        <w:rPr>
          <w:rFonts w:ascii="Times New Roman" w:hAnsi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D92259" w:rsidRPr="00513AE1" w:rsidRDefault="00D92259" w:rsidP="00D92259">
      <w:pPr>
        <w:numPr>
          <w:ilvl w:val="0"/>
          <w:numId w:val="66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6 сооружений для стрелковых видов спорта, в т.ч. 1 муниципальный;</w:t>
      </w:r>
    </w:p>
    <w:p w:rsidR="00D92259" w:rsidRPr="00513AE1" w:rsidRDefault="00D92259" w:rsidP="00D92259">
      <w:pPr>
        <w:numPr>
          <w:ilvl w:val="0"/>
          <w:numId w:val="66"/>
        </w:numPr>
        <w:tabs>
          <w:tab w:val="left" w:pos="142"/>
          <w:tab w:val="left" w:pos="284"/>
        </w:tabs>
        <w:spacing w:after="0" w:line="240" w:lineRule="auto"/>
        <w:ind w:left="0" w:firstLine="426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Учреждения, реализующие программы спортивной подготовки, и учреждения дополнительного образования в сфере физической культуры и спорта:</w:t>
      </w:r>
    </w:p>
    <w:p w:rsidR="00D92259" w:rsidRPr="00513AE1" w:rsidRDefault="00D92259" w:rsidP="00D92259">
      <w:pPr>
        <w:numPr>
          <w:ilvl w:val="0"/>
          <w:numId w:val="67"/>
        </w:numPr>
        <w:tabs>
          <w:tab w:val="left" w:pos="142"/>
          <w:tab w:val="left" w:pos="284"/>
        </w:tabs>
        <w:spacing w:after="0" w:line="240" w:lineRule="auto"/>
        <w:ind w:left="709" w:hanging="142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 7 спортивных школ олимпийского резерва (СШОР);</w:t>
      </w:r>
    </w:p>
    <w:p w:rsidR="00D92259" w:rsidRPr="00513AE1" w:rsidRDefault="00D92259" w:rsidP="00D92259">
      <w:pPr>
        <w:numPr>
          <w:ilvl w:val="0"/>
          <w:numId w:val="67"/>
        </w:numPr>
        <w:tabs>
          <w:tab w:val="left" w:pos="142"/>
          <w:tab w:val="left" w:pos="284"/>
        </w:tabs>
        <w:spacing w:after="0" w:line="240" w:lineRule="auto"/>
        <w:ind w:left="709" w:hanging="142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 10 детско-юношеских спортивных школ (ДЮСШ);</w:t>
      </w:r>
    </w:p>
    <w:p w:rsidR="00D92259" w:rsidRPr="00513AE1" w:rsidRDefault="00D92259" w:rsidP="00D92259">
      <w:pPr>
        <w:numPr>
          <w:ilvl w:val="0"/>
          <w:numId w:val="67"/>
        </w:numPr>
        <w:tabs>
          <w:tab w:val="left" w:pos="142"/>
          <w:tab w:val="left" w:pos="284"/>
        </w:tabs>
        <w:spacing w:after="0" w:line="240" w:lineRule="auto"/>
        <w:ind w:left="709" w:hanging="142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 1 детско-юношеская спортивно-адаптивная школа (ДЮСАШ);</w:t>
      </w:r>
    </w:p>
    <w:p w:rsidR="00D92259" w:rsidRPr="00513AE1" w:rsidRDefault="00750A6F" w:rsidP="00D92259">
      <w:pPr>
        <w:numPr>
          <w:ilvl w:val="0"/>
          <w:numId w:val="67"/>
        </w:numPr>
        <w:tabs>
          <w:tab w:val="left" w:pos="0"/>
        </w:tabs>
        <w:spacing w:after="0" w:line="240" w:lineRule="auto"/>
        <w:ind w:left="709" w:hanging="142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 9 </w:t>
      </w:r>
      <w:r w:rsidR="00D92259" w:rsidRPr="00513AE1">
        <w:rPr>
          <w:rFonts w:ascii="Times New Roman" w:hAnsi="Times New Roman"/>
          <w:sz w:val="24"/>
          <w:szCs w:val="24"/>
        </w:rPr>
        <w:t xml:space="preserve">637 человек (из них СШОР – 3 192 спортсмена, ДЮСШ и ДЮСАШ – </w:t>
      </w:r>
      <w:r w:rsidR="0085251F" w:rsidRPr="00513AE1">
        <w:rPr>
          <w:rFonts w:ascii="Times New Roman" w:hAnsi="Times New Roman"/>
          <w:sz w:val="24"/>
          <w:szCs w:val="24"/>
        </w:rPr>
        <w:br/>
      </w:r>
      <w:r w:rsidR="00D92259" w:rsidRPr="00513AE1">
        <w:rPr>
          <w:rFonts w:ascii="Times New Roman" w:hAnsi="Times New Roman"/>
          <w:sz w:val="24"/>
          <w:szCs w:val="24"/>
        </w:rPr>
        <w:t>6 445 учащихся).</w:t>
      </w:r>
    </w:p>
    <w:p w:rsidR="00D92259" w:rsidRPr="00513AE1" w:rsidRDefault="00D92259" w:rsidP="00D92259">
      <w:pPr>
        <w:tabs>
          <w:tab w:val="left" w:pos="0"/>
        </w:tabs>
        <w:spacing w:after="0" w:line="240" w:lineRule="auto"/>
        <w:ind w:left="709"/>
        <w:contextualSpacing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D92259" w:rsidRPr="00513AE1" w:rsidRDefault="00D92259" w:rsidP="00D92259">
      <w:pPr>
        <w:tabs>
          <w:tab w:val="left" w:pos="0"/>
        </w:tabs>
        <w:spacing w:after="0" w:line="240" w:lineRule="auto"/>
        <w:ind w:left="709"/>
        <w:contextualSpacing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3787775</wp:posOffset>
            </wp:positionH>
            <wp:positionV relativeFrom="paragraph">
              <wp:posOffset>10160</wp:posOffset>
            </wp:positionV>
            <wp:extent cx="2284730" cy="1271905"/>
            <wp:effectExtent l="0" t="0" r="0" b="0"/>
            <wp:wrapThrough wrapText="bothSides">
              <wp:wrapPolygon edited="0">
                <wp:start x="0" y="0"/>
                <wp:lineTo x="0" y="21352"/>
                <wp:lineTo x="21432" y="21352"/>
                <wp:lineTo x="21432" y="0"/>
                <wp:lineTo x="0" y="0"/>
              </wp:wrapPolygon>
            </wp:wrapThrough>
            <wp:docPr id="73" name="Рисунок 73" descr="\\citymurmansk.local\dfs\Public\КЭР\1 Инвестиционная деятельность\Инвестпаспорт\Фото\Новая папка\Манеж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\\citymurmansk.local\dfs\Public\КЭР\1 Инвестиционная деятельность\Инвестпаспорт\Фото\Новая папка\Манеж_2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730" cy="127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13AE1">
        <w:rPr>
          <w:rFonts w:ascii="Times New Roman" w:hAnsi="Times New Roman"/>
          <w:b/>
          <w:color w:val="244061"/>
          <w:sz w:val="24"/>
          <w:szCs w:val="24"/>
        </w:rPr>
        <w:t>Спортивные и досуговые объекты</w:t>
      </w:r>
    </w:p>
    <w:p w:rsidR="00D92259" w:rsidRDefault="00D92259" w:rsidP="00D92259">
      <w:pPr>
        <w:numPr>
          <w:ilvl w:val="0"/>
          <w:numId w:val="68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Ледовый Дворец Спорта;</w:t>
      </w:r>
    </w:p>
    <w:p w:rsidR="00BE752E" w:rsidRPr="00513AE1" w:rsidRDefault="00BE752E" w:rsidP="00D92259">
      <w:pPr>
        <w:numPr>
          <w:ilvl w:val="0"/>
          <w:numId w:val="68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СК «Строитель»</w:t>
      </w:r>
    </w:p>
    <w:p w:rsidR="00D92259" w:rsidRPr="00513AE1" w:rsidRDefault="00D92259" w:rsidP="00D92259">
      <w:pPr>
        <w:numPr>
          <w:ilvl w:val="0"/>
          <w:numId w:val="68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«Долина Уюта»; </w:t>
      </w:r>
    </w:p>
    <w:p w:rsidR="00D92259" w:rsidRPr="00513AE1" w:rsidRDefault="00D92259" w:rsidP="00D92259">
      <w:pPr>
        <w:numPr>
          <w:ilvl w:val="0"/>
          <w:numId w:val="68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Легкоатлетический манеж;</w:t>
      </w:r>
    </w:p>
    <w:p w:rsidR="00D92259" w:rsidRPr="00513AE1" w:rsidRDefault="00D92259" w:rsidP="00D92259">
      <w:pPr>
        <w:numPr>
          <w:ilvl w:val="0"/>
          <w:numId w:val="68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«Авангард»; </w:t>
      </w:r>
    </w:p>
    <w:p w:rsidR="00D92259" w:rsidRPr="00513AE1" w:rsidRDefault="00D92259" w:rsidP="00D92259">
      <w:pPr>
        <w:numPr>
          <w:ilvl w:val="0"/>
          <w:numId w:val="68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«Снежинка»;</w:t>
      </w:r>
    </w:p>
    <w:p w:rsidR="00D92259" w:rsidRPr="00513AE1" w:rsidRDefault="00D92259" w:rsidP="00D92259">
      <w:pPr>
        <w:numPr>
          <w:ilvl w:val="0"/>
          <w:numId w:val="68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«Метеор»;</w:t>
      </w:r>
    </w:p>
    <w:p w:rsidR="00D92259" w:rsidRPr="00513AE1" w:rsidRDefault="00D92259" w:rsidP="00D92259">
      <w:pPr>
        <w:numPr>
          <w:ilvl w:val="0"/>
          <w:numId w:val="68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margin">
              <wp:posOffset>3927475</wp:posOffset>
            </wp:positionH>
            <wp:positionV relativeFrom="paragraph">
              <wp:posOffset>90170</wp:posOffset>
            </wp:positionV>
            <wp:extent cx="2048510" cy="1278890"/>
            <wp:effectExtent l="0" t="0" r="8890" b="0"/>
            <wp:wrapThrough wrapText="bothSides">
              <wp:wrapPolygon edited="0">
                <wp:start x="0" y="0"/>
                <wp:lineTo x="0" y="21235"/>
                <wp:lineTo x="21493" y="21235"/>
                <wp:lineTo x="21493" y="0"/>
                <wp:lineTo x="0" y="0"/>
              </wp:wrapPolygon>
            </wp:wrapThrough>
            <wp:docPr id="72" name="Рисунок 72" descr="Z:\1 Инвестиционная деятельность\Новости\meteo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 descr="Z:\1 Инвестиционная деятельность\Новости\meteor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510" cy="127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13AE1">
        <w:rPr>
          <w:rFonts w:ascii="Times New Roman" w:hAnsi="Times New Roman"/>
          <w:sz w:val="24"/>
          <w:szCs w:val="24"/>
        </w:rPr>
        <w:t>«Гольфстрим»</w:t>
      </w:r>
    </w:p>
    <w:p w:rsidR="00D92259" w:rsidRPr="00513AE1" w:rsidRDefault="00D92259" w:rsidP="00D92259">
      <w:pPr>
        <w:numPr>
          <w:ilvl w:val="0"/>
          <w:numId w:val="68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 «Наша Планета», «Nord Gym», «Элит фитнес», «Омега фитнес», сеть спортклубов «Фитнес-мастер», «X-fit», «FRESH LIFE», «</w:t>
      </w:r>
      <w:r w:rsidRPr="00513AE1">
        <w:rPr>
          <w:rFonts w:ascii="Times New Roman" w:hAnsi="Times New Roman"/>
          <w:sz w:val="24"/>
          <w:szCs w:val="24"/>
          <w:lang w:val="en-US"/>
        </w:rPr>
        <w:t>S</w:t>
      </w:r>
      <w:r w:rsidRPr="00513AE1">
        <w:rPr>
          <w:rFonts w:ascii="Times New Roman" w:hAnsi="Times New Roman"/>
          <w:sz w:val="24"/>
          <w:szCs w:val="24"/>
        </w:rPr>
        <w:t>-</w:t>
      </w:r>
      <w:r w:rsidRPr="00513AE1">
        <w:rPr>
          <w:rFonts w:ascii="Times New Roman" w:hAnsi="Times New Roman"/>
          <w:sz w:val="24"/>
          <w:szCs w:val="24"/>
          <w:lang w:val="en-US"/>
        </w:rPr>
        <w:t>terminal</w:t>
      </w:r>
      <w:r w:rsidRPr="00513AE1">
        <w:rPr>
          <w:rFonts w:ascii="Times New Roman" w:hAnsi="Times New Roman"/>
          <w:sz w:val="24"/>
          <w:szCs w:val="24"/>
        </w:rPr>
        <w:t>», «</w:t>
      </w:r>
      <w:r w:rsidRPr="00513AE1">
        <w:rPr>
          <w:rFonts w:ascii="Times New Roman" w:hAnsi="Times New Roman"/>
          <w:sz w:val="24"/>
          <w:szCs w:val="24"/>
          <w:lang w:val="en-US"/>
        </w:rPr>
        <w:t>F</w:t>
      </w:r>
      <w:r w:rsidRPr="00513AE1">
        <w:rPr>
          <w:rFonts w:ascii="Times New Roman" w:hAnsi="Times New Roman"/>
          <w:sz w:val="24"/>
          <w:szCs w:val="24"/>
        </w:rPr>
        <w:t>itness house»;</w:t>
      </w:r>
    </w:p>
    <w:p w:rsidR="00D92259" w:rsidRPr="00513AE1" w:rsidRDefault="00D92259" w:rsidP="00D92259">
      <w:pPr>
        <w:numPr>
          <w:ilvl w:val="0"/>
          <w:numId w:val="68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крытый скейтпарк «Максимум»;</w:t>
      </w:r>
    </w:p>
    <w:p w:rsidR="00D92259" w:rsidRPr="00513AE1" w:rsidRDefault="00D92259" w:rsidP="00D92259">
      <w:pPr>
        <w:numPr>
          <w:ilvl w:val="0"/>
          <w:numId w:val="68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аквапарк «Огни Мурманска»;</w:t>
      </w:r>
    </w:p>
    <w:p w:rsidR="00D92259" w:rsidRPr="00513AE1" w:rsidRDefault="00D92259" w:rsidP="00656588">
      <w:pPr>
        <w:numPr>
          <w:ilvl w:val="0"/>
          <w:numId w:val="68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posOffset>3910965</wp:posOffset>
            </wp:positionH>
            <wp:positionV relativeFrom="paragraph">
              <wp:posOffset>177800</wp:posOffset>
            </wp:positionV>
            <wp:extent cx="2009775" cy="1108075"/>
            <wp:effectExtent l="0" t="0" r="9525" b="0"/>
            <wp:wrapThrough wrapText="bothSides">
              <wp:wrapPolygon edited="0">
                <wp:start x="0" y="0"/>
                <wp:lineTo x="0" y="21167"/>
                <wp:lineTo x="21498" y="21167"/>
                <wp:lineTo x="21498" y="0"/>
                <wp:lineTo x="0" y="0"/>
              </wp:wrapPolygon>
            </wp:wrapThrough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10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13AE1">
        <w:rPr>
          <w:rFonts w:ascii="Times New Roman" w:hAnsi="Times New Roman"/>
          <w:sz w:val="24"/>
          <w:szCs w:val="24"/>
        </w:rPr>
        <w:t>парк отдыха «Небо»;</w:t>
      </w:r>
    </w:p>
    <w:p w:rsidR="00D92259" w:rsidRPr="00513AE1" w:rsidRDefault="00D92259" w:rsidP="00D92259">
      <w:pPr>
        <w:numPr>
          <w:ilvl w:val="0"/>
          <w:numId w:val="68"/>
        </w:numPr>
        <w:tabs>
          <w:tab w:val="left" w:pos="142"/>
          <w:tab w:val="left" w:pos="284"/>
        </w:tabs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стрелково-охотничий комплекс «Кречет»;</w:t>
      </w:r>
    </w:p>
    <w:p w:rsidR="00D92259" w:rsidRPr="00513AE1" w:rsidRDefault="00D92259" w:rsidP="00D92259">
      <w:pPr>
        <w:numPr>
          <w:ilvl w:val="0"/>
          <w:numId w:val="68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3 трассы горнолыжных спусков;</w:t>
      </w:r>
    </w:p>
    <w:p w:rsidR="00D92259" w:rsidRPr="00513AE1" w:rsidRDefault="00D92259" w:rsidP="00D92259">
      <w:pPr>
        <w:numPr>
          <w:ilvl w:val="0"/>
          <w:numId w:val="68"/>
        </w:numPr>
        <w:tabs>
          <w:tab w:val="left" w:pos="142"/>
          <w:tab w:val="left" w:pos="284"/>
        </w:tabs>
        <w:spacing w:after="0" w:line="240" w:lineRule="auto"/>
        <w:contextualSpacing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1 боулинг центр</w:t>
      </w:r>
    </w:p>
    <w:p w:rsidR="00D92259" w:rsidRPr="00513AE1" w:rsidRDefault="00D92259" w:rsidP="00D92259">
      <w:pPr>
        <w:tabs>
          <w:tab w:val="left" w:pos="142"/>
          <w:tab w:val="left" w:pos="284"/>
        </w:tabs>
        <w:spacing w:after="0" w:line="240" w:lineRule="auto"/>
        <w:ind w:left="720"/>
        <w:contextualSpacing/>
        <w:jc w:val="both"/>
        <w:rPr>
          <w:sz w:val="24"/>
          <w:szCs w:val="24"/>
        </w:rPr>
      </w:pPr>
    </w:p>
    <w:p w:rsidR="00D92259" w:rsidRPr="00513AE1" w:rsidRDefault="00D92259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FA2757" w:rsidRPr="00513AE1" w:rsidRDefault="00FA2757" w:rsidP="001237C4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13AE1">
        <w:rPr>
          <w:rFonts w:ascii="Times New Roman" w:hAnsi="Times New Roman"/>
          <w:sz w:val="28"/>
          <w:szCs w:val="28"/>
        </w:rPr>
        <w:br w:type="page"/>
      </w:r>
    </w:p>
    <w:tbl>
      <w:tblPr>
        <w:tblW w:w="9571" w:type="dxa"/>
        <w:tblLook w:val="04A0" w:firstRow="1" w:lastRow="0" w:firstColumn="1" w:lastColumn="0" w:noHBand="0" w:noVBand="1"/>
      </w:tblPr>
      <w:tblGrid>
        <w:gridCol w:w="1068"/>
        <w:gridCol w:w="7343"/>
        <w:gridCol w:w="1160"/>
      </w:tblGrid>
      <w:tr w:rsidR="00540EEF" w:rsidRPr="00513AE1" w:rsidTr="005E73D6">
        <w:tc>
          <w:tcPr>
            <w:tcW w:w="1068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7EC59AD5" wp14:editId="7DD1D689">
                  <wp:extent cx="469265" cy="628015"/>
                  <wp:effectExtent l="19050" t="0" r="6985" b="0"/>
                  <wp:docPr id="3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62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43" w:type="dxa"/>
          </w:tcPr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13AE1">
              <w:rPr>
                <w:rFonts w:ascii="Times New Roman" w:hAnsi="Times New Roman"/>
                <w:b/>
                <w:color w:val="808080"/>
                <w:sz w:val="36"/>
                <w:szCs w:val="36"/>
              </w:rPr>
              <w:t xml:space="preserve">Инвестиционный паспорт </w:t>
            </w:r>
          </w:p>
          <w:p w:rsidR="00540EEF" w:rsidRPr="00540EEF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28"/>
                <w:szCs w:val="32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муниципального образования городской округ</w:t>
            </w:r>
          </w:p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город-герой Мурманск</w:t>
            </w:r>
          </w:p>
        </w:tc>
        <w:tc>
          <w:tcPr>
            <w:tcW w:w="1160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object w:dxaOrig="620" w:dyaOrig="790">
                <v:shape id="_x0000_i1029" type="#_x0000_t75" style="width:36pt;height:48pt" o:ole="">
                  <v:imagedata r:id="rId9" o:title=""/>
                </v:shape>
                <o:OLEObject Type="Embed" ProgID="PBrush" ShapeID="_x0000_i1029" DrawAspect="Content" ObjectID="_1738571712" r:id="rId21"/>
              </w:object>
            </w:r>
          </w:p>
        </w:tc>
      </w:tr>
      <w:tr w:rsidR="00540EEF" w:rsidRPr="00513AE1" w:rsidTr="005E73D6">
        <w:tc>
          <w:tcPr>
            <w:tcW w:w="1068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</w:p>
        </w:tc>
        <w:tc>
          <w:tcPr>
            <w:tcW w:w="7343" w:type="dxa"/>
          </w:tcPr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</w:p>
        </w:tc>
        <w:tc>
          <w:tcPr>
            <w:tcW w:w="1160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</w:p>
        </w:tc>
      </w:tr>
    </w:tbl>
    <w:p w:rsidR="004A1D12" w:rsidRPr="00513AE1" w:rsidRDefault="004A1D12" w:rsidP="001237C4">
      <w:pPr>
        <w:pStyle w:val="1"/>
        <w:spacing w:before="0" w:line="240" w:lineRule="auto"/>
        <w:jc w:val="both"/>
        <w:rPr>
          <w:color w:val="auto"/>
          <w:sz w:val="24"/>
          <w:szCs w:val="24"/>
        </w:rPr>
      </w:pPr>
      <w:bookmarkStart w:id="9" w:name="_Toc106974857"/>
      <w:r w:rsidRPr="00513AE1">
        <w:rPr>
          <w:color w:val="auto"/>
          <w:sz w:val="24"/>
          <w:szCs w:val="24"/>
        </w:rPr>
        <w:t>2.</w:t>
      </w:r>
      <w:r w:rsidRPr="00513AE1">
        <w:rPr>
          <w:color w:val="auto"/>
          <w:sz w:val="24"/>
          <w:szCs w:val="24"/>
        </w:rPr>
        <w:tab/>
        <w:t>Параметры социально-экономического развития</w:t>
      </w:r>
      <w:r w:rsidR="00443BEC" w:rsidRPr="00513AE1">
        <w:rPr>
          <w:color w:val="auto"/>
          <w:sz w:val="24"/>
          <w:szCs w:val="24"/>
        </w:rPr>
        <w:t xml:space="preserve"> </w:t>
      </w:r>
      <w:r w:rsidRPr="00513AE1">
        <w:rPr>
          <w:color w:val="auto"/>
          <w:sz w:val="24"/>
          <w:szCs w:val="24"/>
        </w:rPr>
        <w:t>муниципального образования и инфраструктура</w:t>
      </w:r>
      <w:bookmarkEnd w:id="9"/>
    </w:p>
    <w:p w:rsidR="000343E1" w:rsidRPr="00513AE1" w:rsidRDefault="000343E1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4A1D12" w:rsidRPr="00513AE1" w:rsidRDefault="004A1D12" w:rsidP="001237C4">
      <w:pPr>
        <w:pStyle w:val="1"/>
        <w:spacing w:before="0" w:line="240" w:lineRule="auto"/>
        <w:jc w:val="both"/>
        <w:rPr>
          <w:color w:val="auto"/>
          <w:sz w:val="24"/>
          <w:szCs w:val="24"/>
          <w:u w:val="single"/>
        </w:rPr>
      </w:pPr>
      <w:bookmarkStart w:id="10" w:name="_Toc106974858"/>
      <w:r w:rsidRPr="00513AE1">
        <w:rPr>
          <w:color w:val="auto"/>
          <w:sz w:val="24"/>
          <w:szCs w:val="24"/>
          <w:u w:val="single"/>
        </w:rPr>
        <w:t>Уровень жизни. Местный бюджет и налоговый потенциал муниципального образования</w:t>
      </w:r>
      <w:bookmarkEnd w:id="10"/>
    </w:p>
    <w:p w:rsidR="004A1D12" w:rsidRPr="00513AE1" w:rsidRDefault="004A1D12" w:rsidP="001237C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4A1D12" w:rsidRPr="00513AE1" w:rsidRDefault="004A1D12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 xml:space="preserve">Уровень жизни </w:t>
      </w:r>
    </w:p>
    <w:p w:rsidR="000343E1" w:rsidRPr="00513AE1" w:rsidRDefault="004A1D12" w:rsidP="001237C4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 xml:space="preserve">Среднемесячная </w:t>
      </w:r>
      <w:r w:rsidR="006347B3" w:rsidRPr="00513AE1">
        <w:rPr>
          <w:rFonts w:ascii="Times New Roman" w:hAnsi="Times New Roman"/>
          <w:b/>
          <w:sz w:val="24"/>
          <w:szCs w:val="24"/>
        </w:rPr>
        <w:t xml:space="preserve">начисленная </w:t>
      </w:r>
      <w:r w:rsidRPr="00513AE1">
        <w:rPr>
          <w:rFonts w:ascii="Times New Roman" w:hAnsi="Times New Roman"/>
          <w:b/>
          <w:sz w:val="24"/>
          <w:szCs w:val="24"/>
        </w:rPr>
        <w:t>заработная плата</w:t>
      </w:r>
      <w:r w:rsidRPr="00513AE1">
        <w:rPr>
          <w:rFonts w:ascii="Times New Roman" w:hAnsi="Times New Roman"/>
          <w:sz w:val="24"/>
          <w:szCs w:val="24"/>
        </w:rPr>
        <w:t xml:space="preserve"> </w:t>
      </w:r>
      <w:r w:rsidR="006347B3" w:rsidRPr="00513AE1">
        <w:rPr>
          <w:rFonts w:ascii="Times New Roman" w:hAnsi="Times New Roman"/>
          <w:sz w:val="24"/>
          <w:szCs w:val="24"/>
        </w:rPr>
        <w:t>работников организаций (без субъектов малого предпринимательства</w:t>
      </w:r>
      <w:r w:rsidR="00CC4FF1" w:rsidRPr="00513AE1">
        <w:rPr>
          <w:rFonts w:ascii="Times New Roman" w:hAnsi="Times New Roman"/>
          <w:sz w:val="24"/>
          <w:szCs w:val="24"/>
        </w:rPr>
        <w:t>)</w:t>
      </w:r>
      <w:r w:rsidRPr="00513AE1">
        <w:rPr>
          <w:rFonts w:ascii="Times New Roman" w:hAnsi="Times New Roman"/>
          <w:sz w:val="24"/>
          <w:szCs w:val="24"/>
        </w:rPr>
        <w:t xml:space="preserve"> </w:t>
      </w:r>
      <w:r w:rsidR="00B01FCD">
        <w:rPr>
          <w:rFonts w:ascii="Times New Roman" w:hAnsi="Times New Roman"/>
          <w:sz w:val="24"/>
          <w:szCs w:val="24"/>
        </w:rPr>
        <w:t xml:space="preserve">по итогам 9 месяцев 2022 года </w:t>
      </w:r>
      <w:r w:rsidRPr="00513AE1">
        <w:rPr>
          <w:rFonts w:ascii="Times New Roman" w:hAnsi="Times New Roman"/>
          <w:sz w:val="24"/>
          <w:szCs w:val="24"/>
        </w:rPr>
        <w:t>–</w:t>
      </w:r>
      <w:r w:rsidR="000124B6" w:rsidRPr="00513AE1">
        <w:rPr>
          <w:rFonts w:ascii="Times New Roman" w:hAnsi="Times New Roman"/>
          <w:sz w:val="24"/>
          <w:szCs w:val="24"/>
        </w:rPr>
        <w:t xml:space="preserve"> </w:t>
      </w:r>
      <w:r w:rsidR="00B01FCD" w:rsidRPr="00B01FCD">
        <w:rPr>
          <w:rFonts w:ascii="Times New Roman" w:hAnsi="Times New Roman"/>
          <w:b/>
          <w:sz w:val="24"/>
          <w:szCs w:val="24"/>
        </w:rPr>
        <w:t>92 949</w:t>
      </w:r>
      <w:r w:rsidR="00B01FCD">
        <w:rPr>
          <w:rFonts w:ascii="Times New Roman" w:hAnsi="Times New Roman"/>
          <w:sz w:val="24"/>
          <w:szCs w:val="24"/>
        </w:rPr>
        <w:t xml:space="preserve"> </w:t>
      </w:r>
      <w:r w:rsidR="00026499" w:rsidRPr="00513AE1">
        <w:rPr>
          <w:rFonts w:ascii="Times New Roman" w:hAnsi="Times New Roman"/>
          <w:b/>
          <w:sz w:val="24"/>
          <w:szCs w:val="24"/>
        </w:rPr>
        <w:t>руб.</w:t>
      </w:r>
      <w:r w:rsidR="006347B3" w:rsidRPr="00513AE1">
        <w:rPr>
          <w:rFonts w:ascii="Times New Roman" w:hAnsi="Times New Roman"/>
          <w:sz w:val="24"/>
          <w:szCs w:val="24"/>
        </w:rPr>
        <w:t xml:space="preserve"> (</w:t>
      </w:r>
      <w:r w:rsidR="00B01FCD" w:rsidRPr="00B01FCD">
        <w:rPr>
          <w:rFonts w:ascii="Times New Roman" w:hAnsi="Times New Roman"/>
          <w:sz w:val="24"/>
          <w:szCs w:val="24"/>
        </w:rPr>
        <w:t>112,5</w:t>
      </w:r>
      <w:r w:rsidR="00B01FCD">
        <w:rPr>
          <w:rFonts w:ascii="Times New Roman" w:hAnsi="Times New Roman"/>
          <w:sz w:val="24"/>
          <w:szCs w:val="24"/>
        </w:rPr>
        <w:t xml:space="preserve">% </w:t>
      </w:r>
      <w:r w:rsidRPr="00513AE1">
        <w:rPr>
          <w:rFonts w:ascii="Times New Roman" w:hAnsi="Times New Roman"/>
          <w:sz w:val="24"/>
          <w:szCs w:val="24"/>
        </w:rPr>
        <w:t xml:space="preserve">к </w:t>
      </w:r>
      <w:r w:rsidR="00B01FCD">
        <w:rPr>
          <w:rFonts w:ascii="Times New Roman" w:hAnsi="Times New Roman"/>
          <w:sz w:val="24"/>
          <w:szCs w:val="24"/>
        </w:rPr>
        <w:t xml:space="preserve">аналогичному периоду </w:t>
      </w:r>
      <w:r w:rsidRPr="00513AE1">
        <w:rPr>
          <w:rFonts w:ascii="Times New Roman" w:hAnsi="Times New Roman"/>
          <w:sz w:val="24"/>
          <w:szCs w:val="24"/>
        </w:rPr>
        <w:t>20</w:t>
      </w:r>
      <w:r w:rsidR="000124B6" w:rsidRPr="00513AE1">
        <w:rPr>
          <w:rFonts w:ascii="Times New Roman" w:hAnsi="Times New Roman"/>
          <w:sz w:val="24"/>
          <w:szCs w:val="24"/>
        </w:rPr>
        <w:t>2</w:t>
      </w:r>
      <w:r w:rsidR="00B01FCD">
        <w:rPr>
          <w:rFonts w:ascii="Times New Roman" w:hAnsi="Times New Roman"/>
          <w:sz w:val="24"/>
          <w:szCs w:val="24"/>
        </w:rPr>
        <w:t>1</w:t>
      </w:r>
      <w:r w:rsidR="00FA2757" w:rsidRPr="00513AE1">
        <w:rPr>
          <w:rFonts w:ascii="Times New Roman" w:hAnsi="Times New Roman"/>
          <w:sz w:val="24"/>
          <w:szCs w:val="24"/>
        </w:rPr>
        <w:t xml:space="preserve"> год</w:t>
      </w:r>
      <w:r w:rsidR="00B01FCD">
        <w:rPr>
          <w:rFonts w:ascii="Times New Roman" w:hAnsi="Times New Roman"/>
          <w:sz w:val="24"/>
          <w:szCs w:val="24"/>
        </w:rPr>
        <w:t>а</w:t>
      </w:r>
      <w:r w:rsidR="00D56D8E" w:rsidRPr="00513AE1">
        <w:rPr>
          <w:rFonts w:ascii="Times New Roman" w:hAnsi="Times New Roman"/>
          <w:sz w:val="24"/>
          <w:szCs w:val="24"/>
        </w:rPr>
        <w:t>)</w:t>
      </w:r>
      <w:r w:rsidR="00FA2757" w:rsidRPr="00513AE1">
        <w:rPr>
          <w:rFonts w:ascii="Times New Roman" w:hAnsi="Times New Roman"/>
          <w:sz w:val="24"/>
          <w:szCs w:val="24"/>
        </w:rPr>
        <w:t>.</w:t>
      </w:r>
    </w:p>
    <w:p w:rsidR="00D8783D" w:rsidRPr="00513AE1" w:rsidRDefault="00D8783D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026499" w:rsidRPr="00513AE1" w:rsidRDefault="00026499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Средний размер пенсии</w:t>
      </w:r>
      <w:r w:rsidRPr="00513AE1">
        <w:rPr>
          <w:rFonts w:ascii="Times New Roman" w:hAnsi="Times New Roman"/>
          <w:sz w:val="24"/>
          <w:szCs w:val="24"/>
        </w:rPr>
        <w:t xml:space="preserve"> – в 20</w:t>
      </w:r>
      <w:r w:rsidR="002A2644" w:rsidRPr="00513AE1">
        <w:rPr>
          <w:rFonts w:ascii="Times New Roman" w:hAnsi="Times New Roman"/>
          <w:sz w:val="24"/>
          <w:szCs w:val="24"/>
        </w:rPr>
        <w:t>2</w:t>
      </w:r>
      <w:r w:rsidR="00191D04" w:rsidRPr="00513AE1">
        <w:rPr>
          <w:rFonts w:ascii="Times New Roman" w:hAnsi="Times New Roman"/>
          <w:sz w:val="24"/>
          <w:szCs w:val="24"/>
        </w:rPr>
        <w:t>1</w:t>
      </w:r>
      <w:r w:rsidRPr="00513AE1">
        <w:rPr>
          <w:rFonts w:ascii="Times New Roman" w:hAnsi="Times New Roman"/>
          <w:sz w:val="24"/>
          <w:szCs w:val="24"/>
        </w:rPr>
        <w:t xml:space="preserve"> году </w:t>
      </w:r>
      <w:r w:rsidR="00191D04" w:rsidRPr="00513AE1">
        <w:rPr>
          <w:rFonts w:ascii="Times New Roman" w:hAnsi="Times New Roman"/>
          <w:b/>
          <w:sz w:val="24"/>
          <w:szCs w:val="24"/>
        </w:rPr>
        <w:t>21 131,51</w:t>
      </w:r>
      <w:r w:rsidR="00D56D8E" w:rsidRPr="00513AE1">
        <w:rPr>
          <w:rFonts w:ascii="Times New Roman" w:hAnsi="Times New Roman"/>
          <w:sz w:val="24"/>
          <w:szCs w:val="24"/>
        </w:rPr>
        <w:t xml:space="preserve"> руб.</w:t>
      </w:r>
      <w:r w:rsidRPr="00513AE1">
        <w:rPr>
          <w:rFonts w:ascii="Times New Roman" w:hAnsi="Times New Roman"/>
          <w:sz w:val="24"/>
          <w:szCs w:val="24"/>
        </w:rPr>
        <w:t xml:space="preserve"> (10</w:t>
      </w:r>
      <w:r w:rsidR="003677B9" w:rsidRPr="00513AE1">
        <w:rPr>
          <w:rFonts w:ascii="Times New Roman" w:hAnsi="Times New Roman"/>
          <w:sz w:val="24"/>
          <w:szCs w:val="24"/>
        </w:rPr>
        <w:t>5</w:t>
      </w:r>
      <w:r w:rsidRPr="00513AE1">
        <w:rPr>
          <w:rFonts w:ascii="Times New Roman" w:hAnsi="Times New Roman"/>
          <w:sz w:val="24"/>
          <w:szCs w:val="24"/>
        </w:rPr>
        <w:t>,</w:t>
      </w:r>
      <w:r w:rsidR="00191D04" w:rsidRPr="00513AE1">
        <w:rPr>
          <w:rFonts w:ascii="Times New Roman" w:hAnsi="Times New Roman"/>
          <w:sz w:val="24"/>
          <w:szCs w:val="24"/>
        </w:rPr>
        <w:t>3</w:t>
      </w:r>
      <w:r w:rsidRPr="00513AE1">
        <w:rPr>
          <w:rFonts w:ascii="Times New Roman" w:hAnsi="Times New Roman"/>
          <w:sz w:val="24"/>
          <w:szCs w:val="24"/>
        </w:rPr>
        <w:t>% к 20</w:t>
      </w:r>
      <w:r w:rsidR="00191D04" w:rsidRPr="00513AE1">
        <w:rPr>
          <w:rFonts w:ascii="Times New Roman" w:hAnsi="Times New Roman"/>
          <w:sz w:val="24"/>
          <w:szCs w:val="24"/>
        </w:rPr>
        <w:t>20</w:t>
      </w:r>
      <w:r w:rsidR="00514CA4" w:rsidRPr="00513AE1">
        <w:rPr>
          <w:rFonts w:ascii="Times New Roman" w:hAnsi="Times New Roman"/>
          <w:sz w:val="24"/>
          <w:szCs w:val="24"/>
        </w:rPr>
        <w:t xml:space="preserve"> году), по состоянию</w:t>
      </w:r>
      <w:r w:rsidRPr="00513AE1">
        <w:rPr>
          <w:rFonts w:ascii="Times New Roman" w:hAnsi="Times New Roman"/>
          <w:sz w:val="24"/>
          <w:szCs w:val="24"/>
        </w:rPr>
        <w:t xml:space="preserve"> на 01.0</w:t>
      </w:r>
      <w:r w:rsidR="002A2644" w:rsidRPr="00513AE1">
        <w:rPr>
          <w:rFonts w:ascii="Times New Roman" w:hAnsi="Times New Roman"/>
          <w:sz w:val="24"/>
          <w:szCs w:val="24"/>
        </w:rPr>
        <w:t>4</w:t>
      </w:r>
      <w:r w:rsidRPr="00513AE1">
        <w:rPr>
          <w:rFonts w:ascii="Times New Roman" w:hAnsi="Times New Roman"/>
          <w:sz w:val="24"/>
          <w:szCs w:val="24"/>
        </w:rPr>
        <w:t>.20</w:t>
      </w:r>
      <w:r w:rsidR="003677B9" w:rsidRPr="00513AE1">
        <w:rPr>
          <w:rFonts w:ascii="Times New Roman" w:hAnsi="Times New Roman"/>
          <w:sz w:val="24"/>
          <w:szCs w:val="24"/>
        </w:rPr>
        <w:t>2</w:t>
      </w:r>
      <w:r w:rsidR="00191D04" w:rsidRPr="00513AE1">
        <w:rPr>
          <w:rFonts w:ascii="Times New Roman" w:hAnsi="Times New Roman"/>
          <w:sz w:val="24"/>
          <w:szCs w:val="24"/>
        </w:rPr>
        <w:t>2</w:t>
      </w:r>
      <w:r w:rsidRPr="00513AE1">
        <w:rPr>
          <w:rFonts w:ascii="Times New Roman" w:hAnsi="Times New Roman"/>
          <w:sz w:val="24"/>
          <w:szCs w:val="24"/>
        </w:rPr>
        <w:t xml:space="preserve"> – </w:t>
      </w:r>
      <w:r w:rsidR="00191D04" w:rsidRPr="00513AE1">
        <w:rPr>
          <w:rFonts w:ascii="Times New Roman" w:hAnsi="Times New Roman"/>
          <w:b/>
          <w:sz w:val="24"/>
          <w:szCs w:val="24"/>
        </w:rPr>
        <w:t>22 641,38</w:t>
      </w:r>
      <w:r w:rsidR="00D56D8E" w:rsidRPr="00513AE1">
        <w:rPr>
          <w:rFonts w:ascii="Times New Roman" w:hAnsi="Times New Roman"/>
          <w:sz w:val="24"/>
          <w:szCs w:val="24"/>
        </w:rPr>
        <w:t xml:space="preserve"> руб</w:t>
      </w:r>
      <w:r w:rsidRPr="00513AE1">
        <w:rPr>
          <w:rFonts w:ascii="Times New Roman" w:hAnsi="Times New Roman"/>
          <w:sz w:val="24"/>
          <w:szCs w:val="24"/>
        </w:rPr>
        <w:t>.</w:t>
      </w:r>
    </w:p>
    <w:p w:rsidR="00212610" w:rsidRPr="00513AE1" w:rsidRDefault="00026499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 xml:space="preserve">Среднедушевые доходы населения – </w:t>
      </w:r>
      <w:r w:rsidR="00225953" w:rsidRPr="00513AE1">
        <w:rPr>
          <w:rFonts w:ascii="Times New Roman" w:hAnsi="Times New Roman"/>
          <w:b/>
          <w:sz w:val="24"/>
          <w:szCs w:val="24"/>
        </w:rPr>
        <w:t>51 166</w:t>
      </w:r>
      <w:r w:rsidR="00D902CA" w:rsidRPr="00513AE1">
        <w:rPr>
          <w:rFonts w:ascii="Times New Roman" w:hAnsi="Times New Roman"/>
          <w:b/>
          <w:sz w:val="24"/>
          <w:szCs w:val="24"/>
        </w:rPr>
        <w:t xml:space="preserve"> </w:t>
      </w:r>
      <w:r w:rsidR="00D56D8E" w:rsidRPr="00513AE1">
        <w:rPr>
          <w:rFonts w:ascii="Times New Roman" w:hAnsi="Times New Roman"/>
          <w:sz w:val="24"/>
          <w:szCs w:val="24"/>
        </w:rPr>
        <w:t>руб.</w:t>
      </w:r>
      <w:r w:rsidRPr="00513AE1">
        <w:rPr>
          <w:rFonts w:ascii="Times New Roman" w:hAnsi="Times New Roman"/>
          <w:sz w:val="24"/>
          <w:szCs w:val="24"/>
        </w:rPr>
        <w:t xml:space="preserve"> в </w:t>
      </w:r>
      <w:r w:rsidR="00D902CA" w:rsidRPr="00513AE1">
        <w:rPr>
          <w:rFonts w:ascii="Times New Roman" w:hAnsi="Times New Roman"/>
          <w:sz w:val="24"/>
          <w:szCs w:val="24"/>
        </w:rPr>
        <w:t>20</w:t>
      </w:r>
      <w:r w:rsidR="00B225A9" w:rsidRPr="00513AE1">
        <w:rPr>
          <w:rFonts w:ascii="Times New Roman" w:hAnsi="Times New Roman"/>
          <w:sz w:val="24"/>
          <w:szCs w:val="24"/>
        </w:rPr>
        <w:t>2</w:t>
      </w:r>
      <w:r w:rsidR="00225953" w:rsidRPr="00513AE1">
        <w:rPr>
          <w:rFonts w:ascii="Times New Roman" w:hAnsi="Times New Roman"/>
          <w:sz w:val="24"/>
          <w:szCs w:val="24"/>
        </w:rPr>
        <w:t>1</w:t>
      </w:r>
      <w:r w:rsidR="00D902CA" w:rsidRPr="00513AE1">
        <w:rPr>
          <w:rFonts w:ascii="Times New Roman" w:hAnsi="Times New Roman"/>
          <w:sz w:val="24"/>
          <w:szCs w:val="24"/>
        </w:rPr>
        <w:t xml:space="preserve"> год</w:t>
      </w:r>
      <w:r w:rsidR="00B225A9" w:rsidRPr="00513AE1">
        <w:rPr>
          <w:rFonts w:ascii="Times New Roman" w:hAnsi="Times New Roman"/>
          <w:sz w:val="24"/>
          <w:szCs w:val="24"/>
        </w:rPr>
        <w:t>у</w:t>
      </w:r>
      <w:r w:rsidRPr="00513AE1">
        <w:rPr>
          <w:rFonts w:ascii="Times New Roman" w:hAnsi="Times New Roman"/>
          <w:sz w:val="24"/>
          <w:szCs w:val="24"/>
        </w:rPr>
        <w:t xml:space="preserve"> (</w:t>
      </w:r>
      <w:r w:rsidR="00225953" w:rsidRPr="00513AE1">
        <w:rPr>
          <w:rFonts w:ascii="Times New Roman" w:hAnsi="Times New Roman"/>
          <w:sz w:val="24"/>
          <w:szCs w:val="24"/>
        </w:rPr>
        <w:t>109,7</w:t>
      </w:r>
      <w:r w:rsidRPr="00513AE1">
        <w:rPr>
          <w:rFonts w:ascii="Times New Roman" w:hAnsi="Times New Roman"/>
          <w:sz w:val="24"/>
          <w:szCs w:val="24"/>
        </w:rPr>
        <w:t>% к 20</w:t>
      </w:r>
      <w:r w:rsidR="00225953" w:rsidRPr="00513AE1">
        <w:rPr>
          <w:rFonts w:ascii="Times New Roman" w:hAnsi="Times New Roman"/>
          <w:sz w:val="24"/>
          <w:szCs w:val="24"/>
        </w:rPr>
        <w:t>20</w:t>
      </w:r>
      <w:r w:rsidRPr="00513AE1">
        <w:rPr>
          <w:rFonts w:ascii="Times New Roman" w:hAnsi="Times New Roman"/>
          <w:sz w:val="24"/>
          <w:szCs w:val="24"/>
        </w:rPr>
        <w:t xml:space="preserve"> год</w:t>
      </w:r>
      <w:r w:rsidR="00D56D8E" w:rsidRPr="00513AE1">
        <w:rPr>
          <w:rFonts w:ascii="Times New Roman" w:hAnsi="Times New Roman"/>
          <w:sz w:val="24"/>
          <w:szCs w:val="24"/>
        </w:rPr>
        <w:t>у</w:t>
      </w:r>
      <w:r w:rsidR="00212610" w:rsidRPr="00513AE1">
        <w:rPr>
          <w:rFonts w:ascii="Times New Roman" w:hAnsi="Times New Roman"/>
          <w:sz w:val="24"/>
          <w:szCs w:val="24"/>
        </w:rPr>
        <w:t>).</w:t>
      </w:r>
    </w:p>
    <w:p w:rsidR="00026499" w:rsidRPr="00513AE1" w:rsidRDefault="00026499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Величина </w:t>
      </w:r>
      <w:r w:rsidRPr="00513AE1">
        <w:rPr>
          <w:rFonts w:ascii="Times New Roman" w:hAnsi="Times New Roman"/>
          <w:b/>
          <w:sz w:val="24"/>
          <w:szCs w:val="24"/>
        </w:rPr>
        <w:t>прожиточного минимума</w:t>
      </w:r>
      <w:r w:rsidRPr="00513AE1">
        <w:rPr>
          <w:rFonts w:ascii="Times New Roman" w:hAnsi="Times New Roman"/>
          <w:sz w:val="24"/>
          <w:szCs w:val="24"/>
        </w:rPr>
        <w:t xml:space="preserve"> в расчете на душу населения в </w:t>
      </w:r>
      <w:r w:rsidR="0067163D" w:rsidRPr="00513AE1">
        <w:rPr>
          <w:rFonts w:ascii="Times New Roman" w:hAnsi="Times New Roman"/>
          <w:sz w:val="24"/>
          <w:szCs w:val="24"/>
        </w:rPr>
        <w:t>20</w:t>
      </w:r>
      <w:r w:rsidR="002552B3" w:rsidRPr="00513AE1">
        <w:rPr>
          <w:rFonts w:ascii="Times New Roman" w:hAnsi="Times New Roman"/>
          <w:sz w:val="24"/>
          <w:szCs w:val="24"/>
        </w:rPr>
        <w:t>2</w:t>
      </w:r>
      <w:r w:rsidR="000B4069" w:rsidRPr="00513AE1">
        <w:rPr>
          <w:rFonts w:ascii="Times New Roman" w:hAnsi="Times New Roman"/>
          <w:sz w:val="24"/>
          <w:szCs w:val="24"/>
        </w:rPr>
        <w:t>2</w:t>
      </w:r>
      <w:r w:rsidR="0067163D" w:rsidRPr="00513AE1">
        <w:rPr>
          <w:rFonts w:ascii="Times New Roman" w:hAnsi="Times New Roman"/>
          <w:sz w:val="24"/>
          <w:szCs w:val="24"/>
        </w:rPr>
        <w:t xml:space="preserve"> год</w:t>
      </w:r>
      <w:r w:rsidR="000B4069" w:rsidRPr="00513AE1">
        <w:rPr>
          <w:rFonts w:ascii="Times New Roman" w:hAnsi="Times New Roman"/>
          <w:sz w:val="24"/>
          <w:szCs w:val="24"/>
        </w:rPr>
        <w:t>у</w:t>
      </w:r>
      <w:r w:rsidR="0067163D" w:rsidRPr="00513AE1">
        <w:rPr>
          <w:rFonts w:ascii="Times New Roman" w:hAnsi="Times New Roman"/>
          <w:sz w:val="24"/>
          <w:szCs w:val="24"/>
        </w:rPr>
        <w:t xml:space="preserve"> </w:t>
      </w:r>
      <w:r w:rsidR="002552B3" w:rsidRPr="00513AE1">
        <w:rPr>
          <w:rFonts w:ascii="Times New Roman" w:hAnsi="Times New Roman"/>
          <w:sz w:val="24"/>
          <w:szCs w:val="24"/>
        </w:rPr>
        <w:t>–</w:t>
      </w:r>
      <w:r w:rsidRPr="00513AE1">
        <w:rPr>
          <w:rFonts w:ascii="Times New Roman" w:hAnsi="Times New Roman"/>
          <w:sz w:val="24"/>
          <w:szCs w:val="24"/>
        </w:rPr>
        <w:t xml:space="preserve"> </w:t>
      </w:r>
      <w:r w:rsidR="00D56D8E" w:rsidRPr="00513AE1">
        <w:rPr>
          <w:rFonts w:ascii="Times New Roman" w:hAnsi="Times New Roman"/>
          <w:sz w:val="24"/>
          <w:szCs w:val="24"/>
        </w:rPr>
        <w:br/>
      </w:r>
      <w:r w:rsidR="00987A14">
        <w:rPr>
          <w:rFonts w:ascii="Times New Roman" w:hAnsi="Times New Roman"/>
          <w:b/>
          <w:sz w:val="24"/>
          <w:szCs w:val="24"/>
        </w:rPr>
        <w:t>22 250</w:t>
      </w:r>
      <w:r w:rsidR="00C3104B" w:rsidRPr="00513AE1">
        <w:rPr>
          <w:rFonts w:ascii="Times New Roman" w:hAnsi="Times New Roman"/>
          <w:sz w:val="24"/>
          <w:szCs w:val="24"/>
        </w:rPr>
        <w:t xml:space="preserve"> руб.</w:t>
      </w:r>
      <w:r w:rsidR="00E24C78" w:rsidRPr="00513AE1">
        <w:rPr>
          <w:rFonts w:ascii="Times New Roman" w:hAnsi="Times New Roman"/>
          <w:sz w:val="24"/>
          <w:szCs w:val="24"/>
        </w:rPr>
        <w:t xml:space="preserve"> (</w:t>
      </w:r>
      <w:r w:rsidR="00987A14">
        <w:rPr>
          <w:rFonts w:ascii="Times New Roman" w:hAnsi="Times New Roman"/>
          <w:sz w:val="24"/>
          <w:szCs w:val="24"/>
        </w:rPr>
        <w:t>119,5</w:t>
      </w:r>
      <w:r w:rsidR="00E24C78" w:rsidRPr="00513AE1">
        <w:rPr>
          <w:rFonts w:ascii="Times New Roman" w:hAnsi="Times New Roman"/>
          <w:sz w:val="24"/>
          <w:szCs w:val="24"/>
        </w:rPr>
        <w:t>% к 2021 году)</w:t>
      </w:r>
      <w:r w:rsidRPr="00513AE1">
        <w:rPr>
          <w:rFonts w:ascii="Times New Roman" w:hAnsi="Times New Roman"/>
          <w:sz w:val="24"/>
          <w:szCs w:val="24"/>
        </w:rPr>
        <w:t>, в том числе для</w:t>
      </w:r>
      <w:r w:rsidRPr="00513AE1">
        <w:rPr>
          <w:rStyle w:val="ae"/>
          <w:rFonts w:ascii="Times New Roman" w:hAnsi="Times New Roman"/>
          <w:sz w:val="24"/>
          <w:szCs w:val="24"/>
        </w:rPr>
        <w:footnoteReference w:id="2"/>
      </w:r>
      <w:r w:rsidRPr="00513AE1">
        <w:rPr>
          <w:rFonts w:ascii="Times New Roman" w:hAnsi="Times New Roman"/>
          <w:sz w:val="24"/>
          <w:szCs w:val="24"/>
        </w:rPr>
        <w:t>:</w:t>
      </w:r>
    </w:p>
    <w:p w:rsidR="00026499" w:rsidRPr="00513AE1" w:rsidRDefault="00026499" w:rsidP="001237C4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- трудоспособного населения – </w:t>
      </w:r>
      <w:r w:rsidR="00987A14">
        <w:rPr>
          <w:rFonts w:ascii="Times New Roman" w:hAnsi="Times New Roman"/>
          <w:b/>
          <w:sz w:val="24"/>
          <w:szCs w:val="24"/>
        </w:rPr>
        <w:t>24 252</w:t>
      </w:r>
      <w:r w:rsidR="00C3104B" w:rsidRPr="00513AE1">
        <w:rPr>
          <w:rFonts w:ascii="Times New Roman" w:hAnsi="Times New Roman"/>
          <w:sz w:val="24"/>
          <w:szCs w:val="24"/>
        </w:rPr>
        <w:t xml:space="preserve"> руб.</w:t>
      </w:r>
      <w:r w:rsidR="00E24C78" w:rsidRPr="00513AE1">
        <w:rPr>
          <w:rFonts w:ascii="Times New Roman" w:hAnsi="Times New Roman"/>
          <w:sz w:val="24"/>
          <w:szCs w:val="24"/>
        </w:rPr>
        <w:t xml:space="preserve"> (</w:t>
      </w:r>
      <w:r w:rsidR="00987A14">
        <w:rPr>
          <w:rFonts w:ascii="Times New Roman" w:hAnsi="Times New Roman"/>
          <w:sz w:val="24"/>
          <w:szCs w:val="24"/>
        </w:rPr>
        <w:t>125,1</w:t>
      </w:r>
      <w:r w:rsidR="00E24C78" w:rsidRPr="00513AE1">
        <w:rPr>
          <w:rFonts w:ascii="Times New Roman" w:hAnsi="Times New Roman"/>
          <w:sz w:val="24"/>
          <w:szCs w:val="24"/>
        </w:rPr>
        <w:t>% к 2021 году)</w:t>
      </w:r>
      <w:r w:rsidRPr="00513AE1">
        <w:rPr>
          <w:rFonts w:ascii="Times New Roman" w:hAnsi="Times New Roman"/>
          <w:sz w:val="24"/>
          <w:szCs w:val="24"/>
        </w:rPr>
        <w:t>;</w:t>
      </w:r>
    </w:p>
    <w:p w:rsidR="00026499" w:rsidRPr="00513AE1" w:rsidRDefault="00026499" w:rsidP="001237C4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- пенсионеров – </w:t>
      </w:r>
      <w:r w:rsidR="00987A14">
        <w:rPr>
          <w:rFonts w:ascii="Times New Roman" w:hAnsi="Times New Roman"/>
          <w:b/>
          <w:sz w:val="24"/>
          <w:szCs w:val="24"/>
        </w:rPr>
        <w:t>19 135</w:t>
      </w:r>
      <w:r w:rsidRPr="00513AE1">
        <w:rPr>
          <w:rFonts w:ascii="Times New Roman" w:hAnsi="Times New Roman"/>
          <w:sz w:val="24"/>
          <w:szCs w:val="24"/>
        </w:rPr>
        <w:t xml:space="preserve"> руб</w:t>
      </w:r>
      <w:r w:rsidR="00C3104B" w:rsidRPr="00513AE1">
        <w:rPr>
          <w:rFonts w:ascii="Times New Roman" w:hAnsi="Times New Roman"/>
          <w:sz w:val="24"/>
          <w:szCs w:val="24"/>
        </w:rPr>
        <w:t>.</w:t>
      </w:r>
      <w:r w:rsidR="00E24C78" w:rsidRPr="00513AE1">
        <w:rPr>
          <w:rFonts w:ascii="Times New Roman" w:hAnsi="Times New Roman"/>
          <w:sz w:val="24"/>
          <w:szCs w:val="24"/>
        </w:rPr>
        <w:t xml:space="preserve"> (</w:t>
      </w:r>
      <w:r w:rsidR="00987A14">
        <w:rPr>
          <w:rFonts w:ascii="Times New Roman" w:hAnsi="Times New Roman"/>
          <w:sz w:val="24"/>
          <w:szCs w:val="24"/>
        </w:rPr>
        <w:t>123,8</w:t>
      </w:r>
      <w:r w:rsidR="00E24C78" w:rsidRPr="00513AE1">
        <w:rPr>
          <w:rFonts w:ascii="Times New Roman" w:hAnsi="Times New Roman"/>
          <w:sz w:val="24"/>
          <w:szCs w:val="24"/>
        </w:rPr>
        <w:t>% к 2021 году)</w:t>
      </w:r>
      <w:r w:rsidRPr="00513AE1">
        <w:rPr>
          <w:rFonts w:ascii="Times New Roman" w:hAnsi="Times New Roman"/>
          <w:sz w:val="24"/>
          <w:szCs w:val="24"/>
        </w:rPr>
        <w:t>;</w:t>
      </w:r>
    </w:p>
    <w:p w:rsidR="00026499" w:rsidRPr="00513AE1" w:rsidRDefault="00026499" w:rsidP="001237C4">
      <w:pPr>
        <w:spacing w:after="0" w:line="240" w:lineRule="auto"/>
        <w:ind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- детей – </w:t>
      </w:r>
      <w:r w:rsidR="00987A14">
        <w:rPr>
          <w:rFonts w:ascii="Times New Roman" w:hAnsi="Times New Roman"/>
          <w:b/>
          <w:sz w:val="24"/>
          <w:szCs w:val="24"/>
        </w:rPr>
        <w:t>21 582</w:t>
      </w:r>
      <w:r w:rsidR="00961E6C" w:rsidRPr="00513AE1">
        <w:rPr>
          <w:rFonts w:ascii="Times New Roman" w:hAnsi="Times New Roman"/>
          <w:sz w:val="24"/>
          <w:szCs w:val="24"/>
        </w:rPr>
        <w:t xml:space="preserve"> руб</w:t>
      </w:r>
      <w:r w:rsidR="00C3104B" w:rsidRPr="00513AE1">
        <w:rPr>
          <w:rFonts w:ascii="Times New Roman" w:hAnsi="Times New Roman"/>
          <w:sz w:val="24"/>
          <w:szCs w:val="24"/>
        </w:rPr>
        <w:t>.</w:t>
      </w:r>
      <w:r w:rsidR="00E24C78" w:rsidRPr="00513AE1">
        <w:rPr>
          <w:rFonts w:ascii="Times New Roman" w:hAnsi="Times New Roman"/>
          <w:sz w:val="24"/>
          <w:szCs w:val="24"/>
        </w:rPr>
        <w:t xml:space="preserve"> (</w:t>
      </w:r>
      <w:r w:rsidR="00987A14">
        <w:rPr>
          <w:rFonts w:ascii="Times New Roman" w:hAnsi="Times New Roman"/>
          <w:sz w:val="24"/>
          <w:szCs w:val="24"/>
        </w:rPr>
        <w:t>115,7</w:t>
      </w:r>
      <w:r w:rsidR="00E24C78" w:rsidRPr="00513AE1">
        <w:rPr>
          <w:rFonts w:ascii="Times New Roman" w:hAnsi="Times New Roman"/>
          <w:sz w:val="24"/>
          <w:szCs w:val="24"/>
        </w:rPr>
        <w:t>% к 2021 году)</w:t>
      </w:r>
      <w:r w:rsidRPr="00513AE1">
        <w:rPr>
          <w:rFonts w:ascii="Times New Roman" w:hAnsi="Times New Roman"/>
          <w:sz w:val="24"/>
          <w:szCs w:val="24"/>
        </w:rPr>
        <w:t>.</w:t>
      </w:r>
    </w:p>
    <w:p w:rsidR="004A1D12" w:rsidRPr="00513AE1" w:rsidRDefault="00987A14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987A14">
        <w:rPr>
          <w:rFonts w:ascii="Times New Roman" w:hAnsi="Times New Roman"/>
          <w:sz w:val="24"/>
          <w:szCs w:val="24"/>
        </w:rPr>
        <w:t xml:space="preserve">Стоимость </w:t>
      </w:r>
      <w:r w:rsidRPr="00987A14">
        <w:rPr>
          <w:rFonts w:ascii="Times New Roman" w:hAnsi="Times New Roman"/>
          <w:b/>
          <w:sz w:val="24"/>
          <w:szCs w:val="24"/>
        </w:rPr>
        <w:t>минимального набора продуктов питания</w:t>
      </w:r>
      <w:r w:rsidRPr="00987A14">
        <w:rPr>
          <w:rFonts w:ascii="Times New Roman" w:hAnsi="Times New Roman"/>
          <w:sz w:val="24"/>
          <w:szCs w:val="24"/>
        </w:rPr>
        <w:t xml:space="preserve">, входящих в потребительскую корзину, </w:t>
      </w:r>
      <w:r>
        <w:rPr>
          <w:rFonts w:ascii="Times New Roman" w:hAnsi="Times New Roman"/>
          <w:sz w:val="24"/>
          <w:szCs w:val="24"/>
        </w:rPr>
        <w:t xml:space="preserve">по итогам 9 месяцев </w:t>
      </w:r>
      <w:r w:rsidRPr="00987A14">
        <w:rPr>
          <w:rFonts w:ascii="Times New Roman" w:hAnsi="Times New Roman"/>
          <w:sz w:val="24"/>
          <w:szCs w:val="24"/>
        </w:rPr>
        <w:t xml:space="preserve">составила </w:t>
      </w:r>
      <w:r w:rsidRPr="00987A14">
        <w:rPr>
          <w:rFonts w:ascii="Times New Roman" w:hAnsi="Times New Roman"/>
          <w:b/>
          <w:sz w:val="24"/>
          <w:szCs w:val="24"/>
        </w:rPr>
        <w:t>6 814,4</w:t>
      </w:r>
      <w:r w:rsidRPr="00987A14">
        <w:rPr>
          <w:rFonts w:ascii="Times New Roman" w:hAnsi="Times New Roman"/>
          <w:sz w:val="24"/>
          <w:szCs w:val="24"/>
        </w:rPr>
        <w:t xml:space="preserve"> руб. (116,5% к аналогичному периоду 2021 года)</w:t>
      </w:r>
    </w:p>
    <w:p w:rsidR="00B43A7D" w:rsidRPr="00513AE1" w:rsidRDefault="00B43A7D" w:rsidP="001237C4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4A1D12" w:rsidRPr="00513AE1" w:rsidRDefault="004A1D12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Социальная поддержка</w:t>
      </w:r>
    </w:p>
    <w:p w:rsidR="00B43A7D" w:rsidRPr="00513AE1" w:rsidRDefault="00B43A7D" w:rsidP="001237C4">
      <w:pPr>
        <w:spacing w:after="0" w:line="240" w:lineRule="auto"/>
        <w:jc w:val="center"/>
        <w:rPr>
          <w:rFonts w:ascii="Times New Roman" w:hAnsi="Times New Roman"/>
          <w:i/>
          <w:sz w:val="24"/>
          <w:szCs w:val="24"/>
          <w:u w:val="single"/>
        </w:rPr>
      </w:pPr>
    </w:p>
    <w:p w:rsidR="006B4F04" w:rsidRPr="00513AE1" w:rsidRDefault="006B4F04" w:rsidP="00B4124B">
      <w:pPr>
        <w:pStyle w:val="af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социальная поддержка льготной категории граждан с использованием микропроцессорной пластиковой карты </w:t>
      </w:r>
      <w:r w:rsidRPr="00513AE1">
        <w:rPr>
          <w:rFonts w:ascii="Times New Roman" w:hAnsi="Times New Roman"/>
          <w:b/>
          <w:sz w:val="24"/>
          <w:szCs w:val="24"/>
        </w:rPr>
        <w:t>«Городская карта поддержки»</w:t>
      </w:r>
      <w:r w:rsidRPr="00513AE1">
        <w:rPr>
          <w:rFonts w:ascii="Times New Roman" w:hAnsi="Times New Roman"/>
          <w:sz w:val="24"/>
          <w:szCs w:val="24"/>
        </w:rPr>
        <w:t xml:space="preserve"> для </w:t>
      </w:r>
      <w:r w:rsidRPr="00513AE1">
        <w:rPr>
          <w:rFonts w:ascii="Times New Roman" w:hAnsi="Times New Roman"/>
          <w:sz w:val="24"/>
          <w:szCs w:val="24"/>
        </w:rPr>
        <w:br/>
      </w:r>
      <w:r w:rsidR="00987A14">
        <w:rPr>
          <w:rFonts w:ascii="Times New Roman" w:hAnsi="Times New Roman"/>
          <w:sz w:val="24"/>
          <w:szCs w:val="24"/>
        </w:rPr>
        <w:t>31 190</w:t>
      </w:r>
      <w:r w:rsidRPr="00513AE1">
        <w:rPr>
          <w:rFonts w:ascii="Times New Roman" w:hAnsi="Times New Roman"/>
          <w:sz w:val="24"/>
          <w:szCs w:val="24"/>
        </w:rPr>
        <w:t xml:space="preserve"> человек по приобретению товаров и услуг со скидками, установленными в рамках социального партнерства с </w:t>
      </w:r>
      <w:r w:rsidRPr="00513AE1">
        <w:rPr>
          <w:rFonts w:ascii="Times New Roman" w:hAnsi="Times New Roman"/>
          <w:b/>
          <w:sz w:val="24"/>
          <w:szCs w:val="24"/>
        </w:rPr>
        <w:t>34 субъектами</w:t>
      </w:r>
      <w:r w:rsidRPr="00513AE1">
        <w:rPr>
          <w:rFonts w:ascii="Times New Roman" w:hAnsi="Times New Roman"/>
          <w:sz w:val="24"/>
          <w:szCs w:val="24"/>
        </w:rPr>
        <w:t xml:space="preserve"> потребительского рынка товаров и услуг, осуществляющим деятельность в </w:t>
      </w:r>
      <w:r w:rsidRPr="00513AE1">
        <w:rPr>
          <w:rFonts w:ascii="Times New Roman" w:hAnsi="Times New Roman"/>
          <w:b/>
          <w:sz w:val="24"/>
          <w:szCs w:val="24"/>
        </w:rPr>
        <w:t>18</w:t>
      </w:r>
      <w:r w:rsidR="002267E7" w:rsidRPr="00513AE1">
        <w:rPr>
          <w:rFonts w:ascii="Times New Roman" w:hAnsi="Times New Roman"/>
          <w:b/>
          <w:sz w:val="24"/>
          <w:szCs w:val="24"/>
        </w:rPr>
        <w:t>3</w:t>
      </w:r>
      <w:r w:rsidRPr="00513AE1">
        <w:rPr>
          <w:rFonts w:ascii="Times New Roman" w:hAnsi="Times New Roman"/>
          <w:b/>
          <w:sz w:val="24"/>
          <w:szCs w:val="24"/>
        </w:rPr>
        <w:t xml:space="preserve"> объектах</w:t>
      </w:r>
      <w:r w:rsidR="002267E7" w:rsidRPr="00513AE1">
        <w:rPr>
          <w:rFonts w:ascii="Times New Roman" w:hAnsi="Times New Roman"/>
          <w:sz w:val="24"/>
          <w:szCs w:val="24"/>
        </w:rPr>
        <w:t xml:space="preserve"> (информация размещена на официальном сайте администрации города Мурманска в разделе комит</w:t>
      </w:r>
      <w:r w:rsidR="00C62053" w:rsidRPr="00513AE1">
        <w:rPr>
          <w:rFonts w:ascii="Times New Roman" w:hAnsi="Times New Roman"/>
          <w:sz w:val="24"/>
          <w:szCs w:val="24"/>
        </w:rPr>
        <w:t xml:space="preserve">ета по </w:t>
      </w:r>
      <w:r w:rsidR="00B4124B" w:rsidRPr="00513AE1">
        <w:rPr>
          <w:rFonts w:ascii="Times New Roman" w:hAnsi="Times New Roman"/>
          <w:sz w:val="24"/>
          <w:szCs w:val="24"/>
        </w:rPr>
        <w:t>социальной поддержке, взаимодействию с общественными организациями и делам молодежи</w:t>
      </w:r>
      <w:r w:rsidR="00C62053" w:rsidRPr="00513AE1">
        <w:rPr>
          <w:rFonts w:ascii="Times New Roman" w:hAnsi="Times New Roman"/>
          <w:sz w:val="24"/>
          <w:szCs w:val="24"/>
        </w:rPr>
        <w:t xml:space="preserve"> </w:t>
      </w:r>
      <w:r w:rsidR="00B4124B" w:rsidRPr="00513AE1">
        <w:rPr>
          <w:rFonts w:ascii="Times New Roman" w:hAnsi="Times New Roman"/>
          <w:sz w:val="24"/>
          <w:szCs w:val="24"/>
        </w:rPr>
        <w:t>«Городская карта поддержки</w:t>
      </w:r>
      <w:hyperlink r:id="rId22" w:anchor="descr" w:history="1">
        <w:r w:rsidR="00C62053" w:rsidRPr="00513AE1">
          <w:rPr>
            <w:rFonts w:ascii="Times New Roman" w:hAnsi="Times New Roman"/>
            <w:sz w:val="24"/>
            <w:szCs w:val="24"/>
          </w:rPr>
          <w:t>https://www.citymurmansk.ru/strukturnye_podr/?itemid=133#descr</w:t>
        </w:r>
      </w:hyperlink>
      <w:r w:rsidR="00C62053" w:rsidRPr="00513AE1">
        <w:rPr>
          <w:rFonts w:ascii="Times New Roman" w:hAnsi="Times New Roman"/>
          <w:sz w:val="24"/>
          <w:szCs w:val="24"/>
        </w:rPr>
        <w:t>)</w:t>
      </w:r>
    </w:p>
    <w:p w:rsidR="006B4F04" w:rsidRPr="00513AE1" w:rsidRDefault="00062B68" w:rsidP="001237C4">
      <w:pPr>
        <w:pStyle w:val="af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 xml:space="preserve">в 2021 году </w:t>
      </w:r>
      <w:r w:rsidR="006B4F04" w:rsidRPr="00513AE1">
        <w:rPr>
          <w:rFonts w:ascii="Times New Roman" w:hAnsi="Times New Roman"/>
          <w:b/>
          <w:sz w:val="24"/>
          <w:szCs w:val="24"/>
        </w:rPr>
        <w:t>субсидии на приобретение жилья</w:t>
      </w:r>
      <w:r w:rsidR="006B4F04" w:rsidRPr="00513AE1">
        <w:rPr>
          <w:rFonts w:ascii="Times New Roman" w:hAnsi="Times New Roman"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>получили</w:t>
      </w:r>
      <w:r w:rsidR="006B4F04" w:rsidRPr="00513AE1">
        <w:rPr>
          <w:rFonts w:ascii="Times New Roman" w:hAnsi="Times New Roman"/>
          <w:sz w:val="24"/>
          <w:szCs w:val="24"/>
        </w:rPr>
        <w:t xml:space="preserve"> </w:t>
      </w:r>
      <w:r w:rsidR="006B4F04" w:rsidRPr="00513AE1">
        <w:rPr>
          <w:rFonts w:ascii="Times New Roman" w:hAnsi="Times New Roman"/>
          <w:b/>
          <w:sz w:val="24"/>
          <w:szCs w:val="24"/>
        </w:rPr>
        <w:t>113</w:t>
      </w:r>
      <w:r w:rsidR="006B4F04" w:rsidRPr="00513AE1">
        <w:rPr>
          <w:rFonts w:ascii="Times New Roman" w:hAnsi="Times New Roman"/>
          <w:sz w:val="24"/>
          <w:szCs w:val="24"/>
        </w:rPr>
        <w:t xml:space="preserve"> молодых и многодетных семей в среднем размере </w:t>
      </w:r>
      <w:r w:rsidR="006B4F04" w:rsidRPr="00513AE1">
        <w:rPr>
          <w:rFonts w:ascii="Times New Roman" w:hAnsi="Times New Roman"/>
          <w:b/>
          <w:sz w:val="24"/>
          <w:szCs w:val="24"/>
        </w:rPr>
        <w:t>885,9</w:t>
      </w:r>
      <w:r w:rsidR="006B4F04" w:rsidRPr="00513AE1">
        <w:rPr>
          <w:rFonts w:ascii="Times New Roman" w:hAnsi="Times New Roman"/>
          <w:sz w:val="24"/>
          <w:szCs w:val="24"/>
        </w:rPr>
        <w:t xml:space="preserve"> тыс. руб. на семью (100,6%)</w:t>
      </w:r>
      <w:r w:rsidR="00622BDD" w:rsidRPr="00513AE1">
        <w:rPr>
          <w:rFonts w:ascii="Times New Roman" w:hAnsi="Times New Roman"/>
          <w:sz w:val="24"/>
          <w:szCs w:val="24"/>
        </w:rPr>
        <w:t xml:space="preserve"> </w:t>
      </w:r>
    </w:p>
    <w:p w:rsidR="006B4F04" w:rsidRPr="00513AE1" w:rsidRDefault="006B4F04" w:rsidP="006B4F04">
      <w:pPr>
        <w:pStyle w:val="af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предоставление на безвозмездной основе </w:t>
      </w:r>
      <w:r w:rsidRPr="00513AE1">
        <w:rPr>
          <w:rFonts w:ascii="Times New Roman" w:hAnsi="Times New Roman"/>
          <w:b/>
          <w:sz w:val="24"/>
          <w:szCs w:val="24"/>
        </w:rPr>
        <w:t>земельных участков многодетным семьям</w:t>
      </w:r>
    </w:p>
    <w:p w:rsidR="006B4F04" w:rsidRPr="00513AE1" w:rsidRDefault="006B4F04" w:rsidP="006B4F04">
      <w:pPr>
        <w:pStyle w:val="af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социальные выплаты многодетным семьям для строительства жилья</w:t>
      </w:r>
      <w:r w:rsidRPr="00513AE1">
        <w:rPr>
          <w:rFonts w:ascii="Times New Roman" w:hAnsi="Times New Roman"/>
          <w:sz w:val="24"/>
          <w:szCs w:val="24"/>
        </w:rPr>
        <w:t xml:space="preserve"> на предоставленных на безвозмездной основе земельных участках</w:t>
      </w:r>
      <w:r w:rsidRPr="00513AE1">
        <w:rPr>
          <w:rFonts w:ascii="Times New Roman" w:hAnsi="Times New Roman"/>
          <w:b/>
          <w:sz w:val="24"/>
          <w:szCs w:val="24"/>
        </w:rPr>
        <w:t xml:space="preserve"> </w:t>
      </w:r>
    </w:p>
    <w:p w:rsidR="004A1D12" w:rsidRPr="00513AE1" w:rsidRDefault="004A1D12" w:rsidP="006B4F04">
      <w:pPr>
        <w:pStyle w:val="af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 xml:space="preserve">субсидии </w:t>
      </w:r>
      <w:r w:rsidRPr="00513AE1">
        <w:rPr>
          <w:rFonts w:ascii="Times New Roman" w:hAnsi="Times New Roman"/>
          <w:sz w:val="24"/>
          <w:szCs w:val="24"/>
        </w:rPr>
        <w:t xml:space="preserve">на оплату жилого помещения и коммунальных услуг </w:t>
      </w:r>
    </w:p>
    <w:p w:rsidR="006B4F04" w:rsidRPr="00513AE1" w:rsidRDefault="004A1D12" w:rsidP="001237C4">
      <w:pPr>
        <w:pStyle w:val="af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 xml:space="preserve">социальная поддержка </w:t>
      </w:r>
      <w:r w:rsidRPr="00513AE1">
        <w:rPr>
          <w:rFonts w:ascii="Times New Roman" w:hAnsi="Times New Roman"/>
          <w:sz w:val="24"/>
          <w:szCs w:val="24"/>
        </w:rPr>
        <w:t xml:space="preserve">по оплате жилого помещения и коммунальных услуг </w:t>
      </w:r>
    </w:p>
    <w:p w:rsidR="004A1D12" w:rsidRPr="00513AE1" w:rsidRDefault="004A1D12" w:rsidP="001237C4">
      <w:pPr>
        <w:pStyle w:val="af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lastRenderedPageBreak/>
        <w:t>бесплатное питание</w:t>
      </w:r>
      <w:r w:rsidRPr="00513AE1">
        <w:rPr>
          <w:rFonts w:ascii="Times New Roman" w:hAnsi="Times New Roman"/>
          <w:sz w:val="24"/>
          <w:szCs w:val="24"/>
        </w:rPr>
        <w:t xml:space="preserve"> для</w:t>
      </w:r>
      <w:r w:rsidRPr="00513AE1">
        <w:rPr>
          <w:rFonts w:ascii="Times New Roman" w:hAnsi="Times New Roman"/>
          <w:b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>учащихся организаций дошкольного и начального общего образования</w:t>
      </w:r>
    </w:p>
    <w:p w:rsidR="004A1D12" w:rsidRPr="00513AE1" w:rsidRDefault="004A1D12" w:rsidP="001237C4">
      <w:pPr>
        <w:pStyle w:val="af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 </w:t>
      </w:r>
      <w:r w:rsidRPr="00513AE1">
        <w:rPr>
          <w:rFonts w:ascii="Times New Roman" w:hAnsi="Times New Roman"/>
          <w:b/>
          <w:sz w:val="24"/>
          <w:szCs w:val="24"/>
        </w:rPr>
        <w:t>дополнительные меры социальной поддержки отдельны</w:t>
      </w:r>
      <w:r w:rsidR="009239CA" w:rsidRPr="00513AE1">
        <w:rPr>
          <w:rFonts w:ascii="Times New Roman" w:hAnsi="Times New Roman"/>
          <w:b/>
          <w:sz w:val="24"/>
          <w:szCs w:val="24"/>
        </w:rPr>
        <w:t>м</w:t>
      </w:r>
      <w:r w:rsidRPr="00513AE1">
        <w:rPr>
          <w:rFonts w:ascii="Times New Roman" w:hAnsi="Times New Roman"/>
          <w:b/>
          <w:sz w:val="24"/>
          <w:szCs w:val="24"/>
        </w:rPr>
        <w:t xml:space="preserve"> категори</w:t>
      </w:r>
      <w:r w:rsidR="006C4CAF" w:rsidRPr="00513AE1">
        <w:rPr>
          <w:rFonts w:ascii="Times New Roman" w:hAnsi="Times New Roman"/>
          <w:b/>
          <w:sz w:val="24"/>
          <w:szCs w:val="24"/>
        </w:rPr>
        <w:t>ям</w:t>
      </w:r>
      <w:r w:rsidRPr="00513AE1">
        <w:rPr>
          <w:rFonts w:ascii="Times New Roman" w:hAnsi="Times New Roman"/>
          <w:b/>
          <w:sz w:val="24"/>
          <w:szCs w:val="24"/>
        </w:rPr>
        <w:t xml:space="preserve"> граждан</w:t>
      </w:r>
      <w:r w:rsidRPr="00513AE1">
        <w:rPr>
          <w:rFonts w:ascii="Times New Roman" w:hAnsi="Times New Roman"/>
          <w:sz w:val="24"/>
          <w:szCs w:val="24"/>
        </w:rPr>
        <w:t xml:space="preserve"> для </w:t>
      </w:r>
      <w:r w:rsidR="00E030E4" w:rsidRPr="00513AE1">
        <w:rPr>
          <w:rFonts w:ascii="Times New Roman" w:hAnsi="Times New Roman"/>
          <w:sz w:val="24"/>
          <w:szCs w:val="24"/>
        </w:rPr>
        <w:t>4 378</w:t>
      </w:r>
      <w:r w:rsidR="00B43A7D" w:rsidRPr="00513AE1">
        <w:rPr>
          <w:rFonts w:ascii="Times New Roman" w:hAnsi="Times New Roman"/>
          <w:sz w:val="24"/>
          <w:szCs w:val="24"/>
        </w:rPr>
        <w:t xml:space="preserve"> человек</w:t>
      </w:r>
      <w:r w:rsidR="006B4F04" w:rsidRPr="00513AE1">
        <w:rPr>
          <w:rFonts w:ascii="Times New Roman" w:hAnsi="Times New Roman"/>
          <w:sz w:val="24"/>
          <w:szCs w:val="24"/>
        </w:rPr>
        <w:t>, в том числе граждане, получающие материальную помощь в связи с трудной жизненной ситуацией</w:t>
      </w:r>
    </w:p>
    <w:p w:rsidR="004A1D12" w:rsidRPr="00513AE1" w:rsidRDefault="004A1D12" w:rsidP="001237C4">
      <w:pPr>
        <w:pStyle w:val="af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льготный проезд</w:t>
      </w:r>
      <w:r w:rsidRPr="00513AE1">
        <w:rPr>
          <w:rFonts w:ascii="Times New Roman" w:hAnsi="Times New Roman"/>
          <w:sz w:val="24"/>
          <w:szCs w:val="24"/>
        </w:rPr>
        <w:t xml:space="preserve"> </w:t>
      </w:r>
      <w:r w:rsidR="006B4F04" w:rsidRPr="00513AE1">
        <w:rPr>
          <w:rFonts w:ascii="Times New Roman" w:hAnsi="Times New Roman"/>
          <w:sz w:val="24"/>
          <w:szCs w:val="24"/>
        </w:rPr>
        <w:t xml:space="preserve">пенсионерам и обучающимся </w:t>
      </w:r>
      <w:r w:rsidRPr="00513AE1">
        <w:rPr>
          <w:rFonts w:ascii="Times New Roman" w:hAnsi="Times New Roman"/>
          <w:sz w:val="24"/>
          <w:szCs w:val="24"/>
        </w:rPr>
        <w:t xml:space="preserve">на городском </w:t>
      </w:r>
      <w:r w:rsidR="006B4F04" w:rsidRPr="00513AE1">
        <w:rPr>
          <w:rFonts w:ascii="Times New Roman" w:hAnsi="Times New Roman"/>
          <w:sz w:val="24"/>
          <w:szCs w:val="24"/>
        </w:rPr>
        <w:t>общественном</w:t>
      </w:r>
      <w:r w:rsidRPr="00513AE1">
        <w:rPr>
          <w:rFonts w:ascii="Times New Roman" w:hAnsi="Times New Roman"/>
          <w:sz w:val="24"/>
          <w:szCs w:val="24"/>
        </w:rPr>
        <w:t xml:space="preserve"> транспорте </w:t>
      </w:r>
    </w:p>
    <w:p w:rsidR="004A1D12" w:rsidRPr="00513AE1" w:rsidRDefault="004A1D12" w:rsidP="001237C4">
      <w:pPr>
        <w:pStyle w:val="af"/>
        <w:numPr>
          <w:ilvl w:val="0"/>
          <w:numId w:val="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городская благотворительная акция</w:t>
      </w:r>
      <w:r w:rsidRPr="00513AE1">
        <w:rPr>
          <w:rFonts w:ascii="Times New Roman" w:hAnsi="Times New Roman"/>
          <w:sz w:val="24"/>
          <w:szCs w:val="24"/>
        </w:rPr>
        <w:t xml:space="preserve"> «Помоги спасти жизнь ребенка» Благотворительного Фонда «ФОНД МУРМАНСК» (власть-мурманска.рф/helpall.php)</w:t>
      </w:r>
    </w:p>
    <w:p w:rsidR="00FC77A9" w:rsidRPr="00513AE1" w:rsidRDefault="00FC77A9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B14C15" w:rsidRPr="00513AE1" w:rsidRDefault="00B14C15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Местный бюджет</w:t>
      </w:r>
    </w:p>
    <w:p w:rsidR="00B14C15" w:rsidRPr="00513AE1" w:rsidRDefault="00B14C15" w:rsidP="001237C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0E725A" w:rsidRPr="00513AE1" w:rsidRDefault="000E725A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Доходы бюджета муниципального образования город Мурманск за 2021 год</w:t>
      </w:r>
      <w:r w:rsidRPr="00513AE1">
        <w:rPr>
          <w:rFonts w:ascii="Times New Roman" w:hAnsi="Times New Roman"/>
          <w:sz w:val="24"/>
          <w:szCs w:val="24"/>
        </w:rPr>
        <w:t xml:space="preserve"> составили </w:t>
      </w:r>
      <w:r w:rsidRPr="00513AE1">
        <w:rPr>
          <w:rFonts w:ascii="Times New Roman" w:hAnsi="Times New Roman"/>
          <w:bCs/>
          <w:sz w:val="24"/>
          <w:szCs w:val="24"/>
        </w:rPr>
        <w:t xml:space="preserve">20 474,7 </w:t>
      </w:r>
      <w:r w:rsidRPr="00513AE1">
        <w:rPr>
          <w:rFonts w:ascii="Times New Roman" w:hAnsi="Times New Roman"/>
          <w:sz w:val="24"/>
          <w:szCs w:val="24"/>
        </w:rPr>
        <w:t>млн. руб</w:t>
      </w:r>
      <w:r w:rsidR="00C3104B" w:rsidRPr="00513AE1">
        <w:rPr>
          <w:rFonts w:ascii="Times New Roman" w:hAnsi="Times New Roman"/>
          <w:sz w:val="24"/>
          <w:szCs w:val="24"/>
        </w:rPr>
        <w:t>.</w:t>
      </w:r>
      <w:r w:rsidR="00E903D4" w:rsidRPr="00513AE1">
        <w:rPr>
          <w:rFonts w:ascii="Times New Roman" w:hAnsi="Times New Roman"/>
          <w:sz w:val="24"/>
          <w:szCs w:val="24"/>
        </w:rPr>
        <w:t xml:space="preserve"> (123,2</w:t>
      </w:r>
      <w:r w:rsidRPr="00513AE1">
        <w:rPr>
          <w:rFonts w:ascii="Times New Roman" w:hAnsi="Times New Roman"/>
          <w:sz w:val="24"/>
          <w:szCs w:val="24"/>
        </w:rPr>
        <w:t>% к 2020 году) в том числе:</w:t>
      </w:r>
    </w:p>
    <w:p w:rsidR="000E725A" w:rsidRPr="00513AE1" w:rsidRDefault="000E725A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налоговые и неналоговые доходы – 11 346,2</w:t>
      </w:r>
      <w:r w:rsidRPr="00513AE1">
        <w:rPr>
          <w:rFonts w:ascii="Times New Roman" w:hAnsi="Times New Roman"/>
          <w:b/>
          <w:bCs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>млн. руб.</w:t>
      </w:r>
      <w:r w:rsidR="00E903D4" w:rsidRPr="00513AE1">
        <w:rPr>
          <w:rFonts w:ascii="Times New Roman" w:hAnsi="Times New Roman"/>
          <w:sz w:val="24"/>
          <w:szCs w:val="24"/>
        </w:rPr>
        <w:t xml:space="preserve"> (127,2</w:t>
      </w:r>
      <w:r w:rsidRPr="00513AE1">
        <w:rPr>
          <w:rFonts w:ascii="Times New Roman" w:hAnsi="Times New Roman"/>
          <w:sz w:val="24"/>
          <w:szCs w:val="24"/>
        </w:rPr>
        <w:t xml:space="preserve">% к 2020 году), из них: </w:t>
      </w:r>
    </w:p>
    <w:p w:rsidR="000E725A" w:rsidRPr="00513AE1" w:rsidRDefault="000E725A" w:rsidP="001237C4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налоговые – 10 763,1 млн. руб</w:t>
      </w:r>
      <w:r w:rsidR="00C3104B" w:rsidRPr="00513AE1">
        <w:rPr>
          <w:rFonts w:ascii="Times New Roman" w:hAnsi="Times New Roman"/>
          <w:sz w:val="24"/>
          <w:szCs w:val="24"/>
        </w:rPr>
        <w:t>.</w:t>
      </w:r>
      <w:r w:rsidRPr="00513AE1">
        <w:rPr>
          <w:rFonts w:ascii="Times New Roman" w:hAnsi="Times New Roman"/>
          <w:sz w:val="24"/>
          <w:szCs w:val="24"/>
        </w:rPr>
        <w:t xml:space="preserve">; </w:t>
      </w:r>
    </w:p>
    <w:p w:rsidR="000E725A" w:rsidRPr="00513AE1" w:rsidRDefault="000E725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неналоговые – 583,1 млн. руб</w:t>
      </w:r>
      <w:r w:rsidR="00C3104B" w:rsidRPr="00513AE1">
        <w:rPr>
          <w:rFonts w:ascii="Times New Roman" w:hAnsi="Times New Roman"/>
          <w:sz w:val="24"/>
          <w:szCs w:val="24"/>
        </w:rPr>
        <w:t>.</w:t>
      </w:r>
      <w:r w:rsidRPr="00513AE1">
        <w:rPr>
          <w:rFonts w:ascii="Times New Roman" w:hAnsi="Times New Roman"/>
          <w:sz w:val="24"/>
          <w:szCs w:val="24"/>
        </w:rPr>
        <w:t>;</w:t>
      </w:r>
    </w:p>
    <w:p w:rsidR="000E725A" w:rsidRPr="00513AE1" w:rsidRDefault="000E725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безвозмездные поступления - 9 128,5 млн. руб.</w:t>
      </w:r>
      <w:r w:rsidR="00C31FF9" w:rsidRPr="00513AE1">
        <w:rPr>
          <w:rFonts w:ascii="Times New Roman" w:hAnsi="Times New Roman"/>
          <w:sz w:val="24"/>
          <w:szCs w:val="24"/>
        </w:rPr>
        <w:t xml:space="preserve"> (118,5</w:t>
      </w:r>
      <w:r w:rsidRPr="00513AE1">
        <w:rPr>
          <w:rFonts w:ascii="Times New Roman" w:hAnsi="Times New Roman"/>
          <w:sz w:val="24"/>
          <w:szCs w:val="24"/>
        </w:rPr>
        <w:t>% к 2020 году),</w:t>
      </w:r>
    </w:p>
    <w:p w:rsidR="000E725A" w:rsidRPr="00513AE1" w:rsidRDefault="000E725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из них:</w:t>
      </w:r>
    </w:p>
    <w:p w:rsidR="000E725A" w:rsidRPr="00513AE1" w:rsidRDefault="000E725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дотации – 298,9 млн. руб</w:t>
      </w:r>
      <w:r w:rsidR="00C3104B" w:rsidRPr="00513AE1">
        <w:rPr>
          <w:rFonts w:ascii="Times New Roman" w:hAnsi="Times New Roman"/>
          <w:sz w:val="24"/>
          <w:szCs w:val="24"/>
        </w:rPr>
        <w:t>.</w:t>
      </w:r>
      <w:r w:rsidRPr="00513AE1">
        <w:rPr>
          <w:rFonts w:ascii="Times New Roman" w:hAnsi="Times New Roman"/>
          <w:sz w:val="24"/>
          <w:szCs w:val="24"/>
        </w:rPr>
        <w:t>;</w:t>
      </w:r>
    </w:p>
    <w:p w:rsidR="000E725A" w:rsidRPr="00513AE1" w:rsidRDefault="000E725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субсидии – 2 478,5 млн. руб</w:t>
      </w:r>
      <w:r w:rsidR="00C3104B" w:rsidRPr="00513AE1">
        <w:rPr>
          <w:rFonts w:ascii="Times New Roman" w:hAnsi="Times New Roman"/>
          <w:sz w:val="24"/>
          <w:szCs w:val="24"/>
        </w:rPr>
        <w:t>.</w:t>
      </w:r>
      <w:r w:rsidRPr="00513AE1">
        <w:rPr>
          <w:rFonts w:ascii="Times New Roman" w:hAnsi="Times New Roman"/>
          <w:sz w:val="24"/>
          <w:szCs w:val="24"/>
        </w:rPr>
        <w:t>;</w:t>
      </w:r>
    </w:p>
    <w:p w:rsidR="000E725A" w:rsidRPr="00513AE1" w:rsidRDefault="000E725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субвенции – 5 575,5 млн. руб</w:t>
      </w:r>
      <w:r w:rsidR="00C3104B" w:rsidRPr="00513AE1">
        <w:rPr>
          <w:rFonts w:ascii="Times New Roman" w:hAnsi="Times New Roman"/>
          <w:sz w:val="24"/>
          <w:szCs w:val="24"/>
        </w:rPr>
        <w:t>.</w:t>
      </w:r>
      <w:r w:rsidRPr="00513AE1">
        <w:rPr>
          <w:rFonts w:ascii="Times New Roman" w:hAnsi="Times New Roman"/>
          <w:sz w:val="24"/>
          <w:szCs w:val="24"/>
        </w:rPr>
        <w:t>;</w:t>
      </w:r>
    </w:p>
    <w:p w:rsidR="000E725A" w:rsidRPr="00513AE1" w:rsidRDefault="000E725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иные межбюджетные трансферты – 670,8 млн. руб</w:t>
      </w:r>
      <w:r w:rsidR="00C3104B" w:rsidRPr="00513AE1">
        <w:rPr>
          <w:rFonts w:ascii="Times New Roman" w:hAnsi="Times New Roman"/>
          <w:sz w:val="24"/>
          <w:szCs w:val="24"/>
        </w:rPr>
        <w:t>.</w:t>
      </w:r>
      <w:r w:rsidRPr="00513AE1">
        <w:rPr>
          <w:rFonts w:ascii="Times New Roman" w:hAnsi="Times New Roman"/>
          <w:sz w:val="24"/>
          <w:szCs w:val="24"/>
        </w:rPr>
        <w:t>;</w:t>
      </w:r>
    </w:p>
    <w:p w:rsidR="000E725A" w:rsidRPr="00513AE1" w:rsidRDefault="000E725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доходы бюджетов бюджетной системы Российской Федерации от возврата остатков субсидий, субвенций и иных межбюджетных трансфертов, имеющих целевое назначение, прошлых лет – 166,8 млн. руб</w:t>
      </w:r>
      <w:r w:rsidR="00C3104B" w:rsidRPr="00513AE1">
        <w:rPr>
          <w:rFonts w:ascii="Times New Roman" w:hAnsi="Times New Roman"/>
          <w:sz w:val="24"/>
          <w:szCs w:val="24"/>
        </w:rPr>
        <w:t>.</w:t>
      </w:r>
      <w:r w:rsidRPr="00513AE1">
        <w:rPr>
          <w:rFonts w:ascii="Times New Roman" w:hAnsi="Times New Roman"/>
          <w:sz w:val="24"/>
          <w:szCs w:val="24"/>
        </w:rPr>
        <w:t>;</w:t>
      </w:r>
    </w:p>
    <w:p w:rsidR="00B14C15" w:rsidRPr="00513AE1" w:rsidRDefault="000E725A" w:rsidP="001237C4">
      <w:pPr>
        <w:pStyle w:val="af"/>
        <w:tabs>
          <w:tab w:val="left" w:pos="426"/>
          <w:tab w:val="left" w:pos="993"/>
        </w:tabs>
        <w:spacing w:after="0" w:line="240" w:lineRule="auto"/>
        <w:ind w:left="0" w:firstLine="72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возврат остатков субсидий, субвенций и иных межбюджетных трансфертов, имеющих целевое назначение, прошлых лет – (-) 62,0 млн. руб.</w:t>
      </w:r>
    </w:p>
    <w:p w:rsidR="00112DF5" w:rsidRPr="00513AE1" w:rsidRDefault="00112DF5" w:rsidP="001237C4">
      <w:pPr>
        <w:pStyle w:val="af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3B202C" w:rsidRPr="00513AE1" w:rsidRDefault="00112DF5" w:rsidP="001237C4">
      <w:pPr>
        <w:pStyle w:val="af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Источники налоговых и неналоговых доходов бюджета</w:t>
      </w:r>
    </w:p>
    <w:p w:rsidR="00112DF5" w:rsidRPr="00513AE1" w:rsidRDefault="00112DF5" w:rsidP="001237C4">
      <w:pPr>
        <w:pStyle w:val="af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муниципального образования в 20</w:t>
      </w:r>
      <w:r w:rsidR="00052CEA" w:rsidRPr="00513AE1">
        <w:rPr>
          <w:rFonts w:ascii="Times New Roman" w:hAnsi="Times New Roman"/>
          <w:b/>
          <w:sz w:val="24"/>
          <w:szCs w:val="24"/>
        </w:rPr>
        <w:t>2</w:t>
      </w:r>
      <w:r w:rsidR="000E725A" w:rsidRPr="00513AE1">
        <w:rPr>
          <w:rFonts w:ascii="Times New Roman" w:hAnsi="Times New Roman"/>
          <w:b/>
          <w:sz w:val="24"/>
          <w:szCs w:val="24"/>
        </w:rPr>
        <w:t>1</w:t>
      </w:r>
      <w:r w:rsidRPr="00513AE1">
        <w:rPr>
          <w:rFonts w:ascii="Times New Roman" w:hAnsi="Times New Roman"/>
          <w:b/>
          <w:sz w:val="24"/>
          <w:szCs w:val="24"/>
        </w:rPr>
        <w:t xml:space="preserve"> году</w:t>
      </w:r>
    </w:p>
    <w:p w:rsidR="00112DF5" w:rsidRPr="00513AE1" w:rsidRDefault="00112DF5" w:rsidP="00112DF5">
      <w:pPr>
        <w:pStyle w:val="af"/>
        <w:spacing w:after="0"/>
        <w:ind w:left="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38"/>
        <w:gridCol w:w="2268"/>
      </w:tblGrid>
      <w:tr w:rsidR="00B17972" w:rsidRPr="00513AE1" w:rsidTr="00B17972">
        <w:trPr>
          <w:tblHeader/>
        </w:trPr>
        <w:tc>
          <w:tcPr>
            <w:tcW w:w="7338" w:type="dxa"/>
            <w:shd w:val="clear" w:color="auto" w:fill="auto"/>
            <w:vAlign w:val="center"/>
          </w:tcPr>
          <w:p w:rsidR="00B17972" w:rsidRPr="00513AE1" w:rsidRDefault="00B17972" w:rsidP="001237C4">
            <w:pPr>
              <w:pStyle w:val="af"/>
              <w:tabs>
                <w:tab w:val="left" w:pos="426"/>
              </w:tabs>
              <w:spacing w:after="0" w:line="240" w:lineRule="auto"/>
              <w:ind w:left="0"/>
              <w:contextualSpacing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13AE1">
              <w:rPr>
                <w:rFonts w:ascii="Times New Roman" w:hAnsi="Times New Roman"/>
                <w:b/>
                <w:sz w:val="28"/>
                <w:szCs w:val="28"/>
              </w:rPr>
              <w:t>Наименование</w:t>
            </w:r>
          </w:p>
        </w:tc>
        <w:tc>
          <w:tcPr>
            <w:tcW w:w="2268" w:type="dxa"/>
            <w:shd w:val="clear" w:color="auto" w:fill="auto"/>
          </w:tcPr>
          <w:p w:rsidR="00B17972" w:rsidRPr="00513AE1" w:rsidRDefault="00B17972" w:rsidP="001237C4">
            <w:pPr>
              <w:pStyle w:val="af"/>
              <w:tabs>
                <w:tab w:val="left" w:pos="426"/>
              </w:tabs>
              <w:spacing w:after="0" w:line="240" w:lineRule="auto"/>
              <w:ind w:left="0"/>
              <w:contextualSpacing w:val="0"/>
              <w:jc w:val="center"/>
              <w:rPr>
                <w:rFonts w:ascii="Times New Roman" w:hAnsi="Times New Roman"/>
                <w:b/>
              </w:rPr>
            </w:pPr>
            <w:r w:rsidRPr="00513AE1">
              <w:rPr>
                <w:rFonts w:ascii="Times New Roman" w:hAnsi="Times New Roman"/>
                <w:b/>
              </w:rPr>
              <w:t>Сумма, млн. руб.</w:t>
            </w:r>
          </w:p>
        </w:tc>
      </w:tr>
      <w:tr w:rsidR="00B17972" w:rsidRPr="00513AE1" w:rsidTr="00B17972">
        <w:tc>
          <w:tcPr>
            <w:tcW w:w="7338" w:type="dxa"/>
            <w:shd w:val="clear" w:color="auto" w:fill="auto"/>
          </w:tcPr>
          <w:p w:rsidR="00B17972" w:rsidRPr="00513AE1" w:rsidRDefault="00B17972" w:rsidP="001237C4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bCs/>
                <w:color w:val="000000"/>
              </w:rPr>
              <w:t>Налоговые и неналоговые доходы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B17972" w:rsidRPr="00513AE1" w:rsidRDefault="00B17972" w:rsidP="001237C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lang w:val="en-US"/>
              </w:rPr>
            </w:pPr>
            <w:r w:rsidRPr="00513AE1">
              <w:rPr>
                <w:rFonts w:ascii="Times New Roman" w:hAnsi="Times New Roman"/>
                <w:b/>
                <w:color w:val="000000"/>
                <w:lang w:val="en-US"/>
              </w:rPr>
              <w:t>11</w:t>
            </w:r>
            <w:r w:rsidRPr="00513AE1">
              <w:rPr>
                <w:rFonts w:ascii="Times New Roman" w:hAnsi="Times New Roman"/>
                <w:b/>
                <w:color w:val="000000"/>
              </w:rPr>
              <w:t xml:space="preserve"> </w:t>
            </w:r>
            <w:r w:rsidRPr="00513AE1">
              <w:rPr>
                <w:rFonts w:ascii="Times New Roman" w:hAnsi="Times New Roman"/>
                <w:b/>
                <w:color w:val="000000"/>
                <w:lang w:val="en-US"/>
              </w:rPr>
              <w:t>346,2</w:t>
            </w:r>
          </w:p>
        </w:tc>
      </w:tr>
      <w:tr w:rsidR="00B17972" w:rsidRPr="00513AE1" w:rsidTr="00B17972">
        <w:trPr>
          <w:trHeight w:val="375"/>
        </w:trPr>
        <w:tc>
          <w:tcPr>
            <w:tcW w:w="7338" w:type="dxa"/>
            <w:shd w:val="clear" w:color="auto" w:fill="auto"/>
            <w:noWrap/>
            <w:vAlign w:val="center"/>
            <w:hideMark/>
          </w:tcPr>
          <w:p w:rsidR="00B17972" w:rsidRPr="00513AE1" w:rsidRDefault="00B17972" w:rsidP="001237C4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bCs/>
                <w:color w:val="000000"/>
              </w:rPr>
              <w:t>Налоговые доходы, в т.ч.:</w:t>
            </w:r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B17972" w:rsidRPr="00513AE1" w:rsidRDefault="00B17972" w:rsidP="001237C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</w:rPr>
            </w:pPr>
            <w:r w:rsidRPr="00513AE1">
              <w:rPr>
                <w:rFonts w:ascii="Times New Roman" w:hAnsi="Times New Roman"/>
                <w:b/>
                <w:bCs/>
                <w:color w:val="000000"/>
              </w:rPr>
              <w:t>10 763,1</w:t>
            </w:r>
          </w:p>
        </w:tc>
      </w:tr>
      <w:tr w:rsidR="00B17972" w:rsidRPr="00513AE1" w:rsidTr="00B17972">
        <w:trPr>
          <w:trHeight w:val="375"/>
        </w:trPr>
        <w:tc>
          <w:tcPr>
            <w:tcW w:w="7338" w:type="dxa"/>
            <w:shd w:val="clear" w:color="auto" w:fill="auto"/>
            <w:noWrap/>
            <w:vAlign w:val="center"/>
            <w:hideMark/>
          </w:tcPr>
          <w:p w:rsidR="00B17972" w:rsidRPr="00513AE1" w:rsidRDefault="00B17972" w:rsidP="001237C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</w:rPr>
              <w:t>- налог на доходы физических лиц</w:t>
            </w:r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B17972" w:rsidRPr="00513AE1" w:rsidRDefault="00B17972" w:rsidP="001237C4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513AE1">
              <w:rPr>
                <w:rFonts w:ascii="Times New Roman" w:hAnsi="Times New Roman"/>
                <w:bCs/>
                <w:color w:val="000000"/>
              </w:rPr>
              <w:t>6 132,3</w:t>
            </w:r>
          </w:p>
        </w:tc>
      </w:tr>
      <w:tr w:rsidR="00B17972" w:rsidRPr="00513AE1" w:rsidTr="00B17972">
        <w:trPr>
          <w:trHeight w:val="375"/>
        </w:trPr>
        <w:tc>
          <w:tcPr>
            <w:tcW w:w="7338" w:type="dxa"/>
            <w:shd w:val="clear" w:color="auto" w:fill="auto"/>
            <w:noWrap/>
            <w:vAlign w:val="center"/>
            <w:hideMark/>
          </w:tcPr>
          <w:p w:rsidR="00B17972" w:rsidRPr="00513AE1" w:rsidRDefault="00B17972" w:rsidP="001237C4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513AE1">
              <w:rPr>
                <w:rFonts w:ascii="Times New Roman" w:hAnsi="Times New Roman"/>
                <w:color w:val="000000"/>
              </w:rPr>
              <w:t>- акцизы по подакцизным товарам</w:t>
            </w:r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B17972" w:rsidRPr="00513AE1" w:rsidRDefault="00B17972" w:rsidP="001237C4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513AE1">
              <w:rPr>
                <w:rFonts w:ascii="Times New Roman" w:hAnsi="Times New Roman"/>
                <w:bCs/>
                <w:color w:val="000000"/>
              </w:rPr>
              <w:t>32,7</w:t>
            </w:r>
          </w:p>
        </w:tc>
      </w:tr>
      <w:tr w:rsidR="00B17972" w:rsidRPr="00513AE1" w:rsidTr="00B17972">
        <w:trPr>
          <w:trHeight w:val="375"/>
        </w:trPr>
        <w:tc>
          <w:tcPr>
            <w:tcW w:w="7338" w:type="dxa"/>
            <w:shd w:val="clear" w:color="auto" w:fill="auto"/>
            <w:noWrap/>
            <w:vAlign w:val="center"/>
            <w:hideMark/>
          </w:tcPr>
          <w:p w:rsidR="00B17972" w:rsidRPr="00513AE1" w:rsidRDefault="00B17972" w:rsidP="001237C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</w:rPr>
              <w:t>- налог, взимаемый в связи с применением упрощенной системы налогообложения</w:t>
            </w:r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B17972" w:rsidRPr="00513AE1" w:rsidRDefault="00B17972" w:rsidP="001237C4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513AE1">
              <w:rPr>
                <w:rFonts w:ascii="Times New Roman" w:hAnsi="Times New Roman"/>
                <w:bCs/>
                <w:color w:val="000000"/>
              </w:rPr>
              <w:t>799,3</w:t>
            </w:r>
          </w:p>
        </w:tc>
      </w:tr>
      <w:tr w:rsidR="00B17972" w:rsidRPr="00513AE1" w:rsidTr="00B17972">
        <w:trPr>
          <w:trHeight w:val="375"/>
        </w:trPr>
        <w:tc>
          <w:tcPr>
            <w:tcW w:w="7338" w:type="dxa"/>
            <w:shd w:val="clear" w:color="auto" w:fill="auto"/>
            <w:noWrap/>
            <w:vAlign w:val="center"/>
            <w:hideMark/>
          </w:tcPr>
          <w:p w:rsidR="00B17972" w:rsidRPr="00513AE1" w:rsidRDefault="00B17972" w:rsidP="001237C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</w:rPr>
              <w:t>- единый налог на вмененный доход для отдельных видов деятельности</w:t>
            </w:r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B17972" w:rsidRPr="00513AE1" w:rsidRDefault="00B17972" w:rsidP="001237C4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513AE1">
              <w:rPr>
                <w:rFonts w:ascii="Times New Roman" w:hAnsi="Times New Roman"/>
                <w:bCs/>
                <w:color w:val="000000"/>
              </w:rPr>
              <w:t>37,5</w:t>
            </w:r>
          </w:p>
        </w:tc>
      </w:tr>
      <w:tr w:rsidR="00B17972" w:rsidRPr="00513AE1" w:rsidTr="00B17972">
        <w:trPr>
          <w:trHeight w:val="375"/>
        </w:trPr>
        <w:tc>
          <w:tcPr>
            <w:tcW w:w="7338" w:type="dxa"/>
            <w:shd w:val="clear" w:color="auto" w:fill="auto"/>
            <w:noWrap/>
            <w:vAlign w:val="center"/>
            <w:hideMark/>
          </w:tcPr>
          <w:p w:rsidR="00B17972" w:rsidRPr="00513AE1" w:rsidRDefault="00B17972" w:rsidP="001237C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</w:rPr>
              <w:t>- единый сельскохозяйственный налог</w:t>
            </w:r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B17972" w:rsidRPr="00513AE1" w:rsidRDefault="00B17972" w:rsidP="001237C4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513AE1">
              <w:rPr>
                <w:rFonts w:ascii="Times New Roman" w:hAnsi="Times New Roman"/>
                <w:bCs/>
                <w:color w:val="000000"/>
              </w:rPr>
              <w:t>2 977,9</w:t>
            </w:r>
          </w:p>
        </w:tc>
      </w:tr>
      <w:tr w:rsidR="00B17972" w:rsidRPr="00513AE1" w:rsidTr="00B17972">
        <w:trPr>
          <w:trHeight w:val="375"/>
        </w:trPr>
        <w:tc>
          <w:tcPr>
            <w:tcW w:w="7338" w:type="dxa"/>
            <w:shd w:val="clear" w:color="auto" w:fill="auto"/>
            <w:noWrap/>
            <w:vAlign w:val="center"/>
            <w:hideMark/>
          </w:tcPr>
          <w:p w:rsidR="00B17972" w:rsidRPr="00513AE1" w:rsidRDefault="00B17972" w:rsidP="001237C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</w:rPr>
              <w:t>- налог, взимаемый в связи с применением патентной системы налогообложения</w:t>
            </w:r>
          </w:p>
        </w:tc>
        <w:tc>
          <w:tcPr>
            <w:tcW w:w="2268" w:type="dxa"/>
            <w:shd w:val="clear" w:color="auto" w:fill="auto"/>
            <w:noWrap/>
            <w:vAlign w:val="bottom"/>
            <w:hideMark/>
          </w:tcPr>
          <w:p w:rsidR="00B17972" w:rsidRPr="00513AE1" w:rsidRDefault="00B17972" w:rsidP="001237C4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513AE1">
              <w:rPr>
                <w:rFonts w:ascii="Times New Roman" w:hAnsi="Times New Roman"/>
                <w:bCs/>
                <w:color w:val="000000"/>
              </w:rPr>
              <w:t>28,7</w:t>
            </w:r>
          </w:p>
        </w:tc>
      </w:tr>
      <w:tr w:rsidR="00B17972" w:rsidRPr="00513AE1" w:rsidTr="00B17972">
        <w:trPr>
          <w:trHeight w:val="375"/>
        </w:trPr>
        <w:tc>
          <w:tcPr>
            <w:tcW w:w="7338" w:type="dxa"/>
            <w:shd w:val="clear" w:color="auto" w:fill="auto"/>
            <w:noWrap/>
            <w:vAlign w:val="center"/>
          </w:tcPr>
          <w:p w:rsidR="00B17972" w:rsidRPr="00513AE1" w:rsidRDefault="00B17972" w:rsidP="001237C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</w:rPr>
              <w:t>- налог на имущество физических лиц</w:t>
            </w:r>
          </w:p>
        </w:tc>
        <w:tc>
          <w:tcPr>
            <w:tcW w:w="2268" w:type="dxa"/>
            <w:shd w:val="clear" w:color="auto" w:fill="auto"/>
            <w:noWrap/>
            <w:vAlign w:val="bottom"/>
          </w:tcPr>
          <w:p w:rsidR="00B17972" w:rsidRPr="00513AE1" w:rsidRDefault="00B17972" w:rsidP="001237C4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513AE1">
              <w:rPr>
                <w:rFonts w:ascii="Times New Roman" w:hAnsi="Times New Roman"/>
                <w:bCs/>
                <w:color w:val="000000"/>
              </w:rPr>
              <w:t>257,6</w:t>
            </w:r>
          </w:p>
        </w:tc>
      </w:tr>
      <w:tr w:rsidR="00B17972" w:rsidRPr="00513AE1" w:rsidTr="00B17972">
        <w:trPr>
          <w:trHeight w:val="375"/>
        </w:trPr>
        <w:tc>
          <w:tcPr>
            <w:tcW w:w="7338" w:type="dxa"/>
            <w:shd w:val="clear" w:color="auto" w:fill="auto"/>
            <w:noWrap/>
            <w:vAlign w:val="center"/>
          </w:tcPr>
          <w:p w:rsidR="00B17972" w:rsidRPr="00513AE1" w:rsidRDefault="00B17972" w:rsidP="001237C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</w:rPr>
              <w:t>- земельный налог</w:t>
            </w:r>
          </w:p>
        </w:tc>
        <w:tc>
          <w:tcPr>
            <w:tcW w:w="2268" w:type="dxa"/>
            <w:shd w:val="clear" w:color="auto" w:fill="auto"/>
            <w:noWrap/>
            <w:vAlign w:val="bottom"/>
          </w:tcPr>
          <w:p w:rsidR="00B17972" w:rsidRPr="00513AE1" w:rsidRDefault="00B17972" w:rsidP="001237C4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513AE1">
              <w:rPr>
                <w:rFonts w:ascii="Times New Roman" w:hAnsi="Times New Roman"/>
                <w:bCs/>
                <w:color w:val="000000"/>
              </w:rPr>
              <w:t>419,4</w:t>
            </w:r>
          </w:p>
        </w:tc>
      </w:tr>
      <w:tr w:rsidR="00B17972" w:rsidRPr="00513AE1" w:rsidTr="00B17972">
        <w:trPr>
          <w:trHeight w:val="375"/>
        </w:trPr>
        <w:tc>
          <w:tcPr>
            <w:tcW w:w="7338" w:type="dxa"/>
            <w:shd w:val="clear" w:color="auto" w:fill="auto"/>
            <w:noWrap/>
            <w:vAlign w:val="center"/>
          </w:tcPr>
          <w:p w:rsidR="00B17972" w:rsidRPr="00513AE1" w:rsidRDefault="00B17972" w:rsidP="001237C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</w:rPr>
              <w:t>- государственная пошлина</w:t>
            </w:r>
          </w:p>
        </w:tc>
        <w:tc>
          <w:tcPr>
            <w:tcW w:w="2268" w:type="dxa"/>
            <w:shd w:val="clear" w:color="auto" w:fill="auto"/>
            <w:noWrap/>
            <w:vAlign w:val="bottom"/>
          </w:tcPr>
          <w:p w:rsidR="00B17972" w:rsidRPr="00513AE1" w:rsidRDefault="00B17972" w:rsidP="001237C4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513AE1">
              <w:rPr>
                <w:rFonts w:ascii="Times New Roman" w:hAnsi="Times New Roman"/>
                <w:bCs/>
                <w:color w:val="000000"/>
              </w:rPr>
              <w:t>77,7</w:t>
            </w:r>
          </w:p>
        </w:tc>
      </w:tr>
      <w:tr w:rsidR="00B17972" w:rsidRPr="00513AE1" w:rsidTr="00B17972">
        <w:trPr>
          <w:trHeight w:val="375"/>
        </w:trPr>
        <w:tc>
          <w:tcPr>
            <w:tcW w:w="7338" w:type="dxa"/>
            <w:shd w:val="clear" w:color="auto" w:fill="auto"/>
            <w:noWrap/>
            <w:vAlign w:val="center"/>
          </w:tcPr>
          <w:p w:rsidR="00B17972" w:rsidRPr="00513AE1" w:rsidRDefault="00B17972" w:rsidP="001237C4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</w:rPr>
            </w:pPr>
            <w:r w:rsidRPr="00513AE1">
              <w:rPr>
                <w:rFonts w:ascii="Times New Roman" w:hAnsi="Times New Roman"/>
                <w:b/>
                <w:bCs/>
                <w:color w:val="000000"/>
              </w:rPr>
              <w:t>Неналоговые доходы, в т.ч.:</w:t>
            </w:r>
          </w:p>
        </w:tc>
        <w:tc>
          <w:tcPr>
            <w:tcW w:w="2268" w:type="dxa"/>
            <w:shd w:val="clear" w:color="auto" w:fill="auto"/>
            <w:noWrap/>
            <w:vAlign w:val="center"/>
          </w:tcPr>
          <w:p w:rsidR="00B17972" w:rsidRPr="00513AE1" w:rsidRDefault="00B17972" w:rsidP="001237C4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lang w:val="en-US"/>
              </w:rPr>
            </w:pPr>
            <w:r w:rsidRPr="00513AE1">
              <w:rPr>
                <w:rFonts w:ascii="Times New Roman" w:hAnsi="Times New Roman"/>
                <w:b/>
                <w:bCs/>
                <w:color w:val="000000"/>
                <w:lang w:val="en-US"/>
              </w:rPr>
              <w:t>583,1</w:t>
            </w:r>
          </w:p>
        </w:tc>
      </w:tr>
      <w:tr w:rsidR="00B17972" w:rsidRPr="00513AE1" w:rsidTr="00B17972">
        <w:trPr>
          <w:trHeight w:val="375"/>
        </w:trPr>
        <w:tc>
          <w:tcPr>
            <w:tcW w:w="7338" w:type="dxa"/>
            <w:shd w:val="clear" w:color="auto" w:fill="auto"/>
            <w:noWrap/>
            <w:vAlign w:val="center"/>
          </w:tcPr>
          <w:p w:rsidR="00B17972" w:rsidRPr="00513AE1" w:rsidRDefault="00B17972" w:rsidP="001237C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</w:rPr>
              <w:lastRenderedPageBreak/>
              <w:t>- доходы в виде дивидендов по акциям, принадлежащим городским округам</w:t>
            </w:r>
          </w:p>
        </w:tc>
        <w:tc>
          <w:tcPr>
            <w:tcW w:w="2268" w:type="dxa"/>
            <w:shd w:val="clear" w:color="auto" w:fill="auto"/>
            <w:noWrap/>
            <w:vAlign w:val="bottom"/>
          </w:tcPr>
          <w:p w:rsidR="00B17972" w:rsidRPr="00513AE1" w:rsidRDefault="00B17972" w:rsidP="001237C4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513AE1">
              <w:rPr>
                <w:rFonts w:ascii="Times New Roman" w:hAnsi="Times New Roman"/>
                <w:bCs/>
                <w:color w:val="000000"/>
              </w:rPr>
              <w:t>33,8</w:t>
            </w:r>
          </w:p>
        </w:tc>
      </w:tr>
      <w:tr w:rsidR="00B17972" w:rsidRPr="00513AE1" w:rsidTr="00B17972">
        <w:trPr>
          <w:trHeight w:val="375"/>
        </w:trPr>
        <w:tc>
          <w:tcPr>
            <w:tcW w:w="7338" w:type="dxa"/>
            <w:shd w:val="clear" w:color="auto" w:fill="auto"/>
            <w:noWrap/>
            <w:vAlign w:val="center"/>
          </w:tcPr>
          <w:p w:rsidR="00B17972" w:rsidRPr="00513AE1" w:rsidRDefault="00B17972" w:rsidP="001237C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</w:rPr>
              <w:t>- доходы в виде арендной платы за земельные участки</w:t>
            </w:r>
          </w:p>
        </w:tc>
        <w:tc>
          <w:tcPr>
            <w:tcW w:w="2268" w:type="dxa"/>
            <w:shd w:val="clear" w:color="auto" w:fill="auto"/>
            <w:noWrap/>
            <w:vAlign w:val="bottom"/>
          </w:tcPr>
          <w:p w:rsidR="00B17972" w:rsidRPr="00513AE1" w:rsidRDefault="00B17972" w:rsidP="001237C4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513AE1">
              <w:rPr>
                <w:rFonts w:ascii="Times New Roman" w:hAnsi="Times New Roman"/>
                <w:bCs/>
                <w:color w:val="000000"/>
              </w:rPr>
              <w:t>337,7</w:t>
            </w:r>
          </w:p>
        </w:tc>
      </w:tr>
      <w:tr w:rsidR="00B17972" w:rsidRPr="00513AE1" w:rsidTr="00B17972">
        <w:trPr>
          <w:trHeight w:val="375"/>
        </w:trPr>
        <w:tc>
          <w:tcPr>
            <w:tcW w:w="7338" w:type="dxa"/>
            <w:shd w:val="clear" w:color="auto" w:fill="auto"/>
            <w:noWrap/>
            <w:vAlign w:val="center"/>
          </w:tcPr>
          <w:p w:rsidR="00B17972" w:rsidRPr="00513AE1" w:rsidRDefault="00B17972" w:rsidP="001237C4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513AE1">
              <w:rPr>
                <w:rFonts w:ascii="Times New Roman" w:hAnsi="Times New Roman"/>
                <w:color w:val="000000"/>
              </w:rPr>
              <w:t>- доходы от сдачи в аренду имущества</w:t>
            </w:r>
          </w:p>
        </w:tc>
        <w:tc>
          <w:tcPr>
            <w:tcW w:w="2268" w:type="dxa"/>
            <w:shd w:val="clear" w:color="auto" w:fill="auto"/>
            <w:noWrap/>
            <w:vAlign w:val="bottom"/>
          </w:tcPr>
          <w:p w:rsidR="00B17972" w:rsidRPr="00513AE1" w:rsidRDefault="00B17972" w:rsidP="001237C4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513AE1">
              <w:rPr>
                <w:rFonts w:ascii="Times New Roman" w:hAnsi="Times New Roman"/>
                <w:bCs/>
                <w:color w:val="000000"/>
              </w:rPr>
              <w:t>35,3</w:t>
            </w:r>
          </w:p>
        </w:tc>
      </w:tr>
      <w:tr w:rsidR="00B17972" w:rsidRPr="00513AE1" w:rsidTr="00B17972">
        <w:trPr>
          <w:trHeight w:val="375"/>
        </w:trPr>
        <w:tc>
          <w:tcPr>
            <w:tcW w:w="7338" w:type="dxa"/>
            <w:shd w:val="clear" w:color="auto" w:fill="auto"/>
            <w:noWrap/>
            <w:vAlign w:val="center"/>
          </w:tcPr>
          <w:p w:rsidR="00B17972" w:rsidRPr="00513AE1" w:rsidRDefault="00B17972" w:rsidP="001237C4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513AE1">
              <w:rPr>
                <w:rFonts w:ascii="Times New Roman" w:hAnsi="Times New Roman"/>
                <w:color w:val="000000"/>
              </w:rPr>
              <w:t>- плата за негативное воздействие на окружающую среду</w:t>
            </w:r>
          </w:p>
        </w:tc>
        <w:tc>
          <w:tcPr>
            <w:tcW w:w="2268" w:type="dxa"/>
            <w:shd w:val="clear" w:color="auto" w:fill="auto"/>
            <w:noWrap/>
            <w:vAlign w:val="bottom"/>
          </w:tcPr>
          <w:p w:rsidR="00B17972" w:rsidRPr="00513AE1" w:rsidRDefault="00B17972" w:rsidP="001237C4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513AE1">
              <w:rPr>
                <w:rFonts w:ascii="Times New Roman" w:hAnsi="Times New Roman"/>
                <w:bCs/>
                <w:color w:val="000000"/>
              </w:rPr>
              <w:t>22,5</w:t>
            </w:r>
          </w:p>
        </w:tc>
      </w:tr>
      <w:tr w:rsidR="00B17972" w:rsidRPr="00513AE1" w:rsidTr="00B17972">
        <w:trPr>
          <w:trHeight w:val="375"/>
        </w:trPr>
        <w:tc>
          <w:tcPr>
            <w:tcW w:w="7338" w:type="dxa"/>
            <w:shd w:val="clear" w:color="auto" w:fill="auto"/>
            <w:noWrap/>
            <w:vAlign w:val="center"/>
          </w:tcPr>
          <w:p w:rsidR="00B17972" w:rsidRPr="00513AE1" w:rsidRDefault="00B17972" w:rsidP="001237C4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513AE1">
              <w:rPr>
                <w:rFonts w:ascii="Times New Roman" w:hAnsi="Times New Roman"/>
                <w:color w:val="000000"/>
              </w:rPr>
              <w:t>- прочие доходы от компенсации затрат государства</w:t>
            </w:r>
          </w:p>
        </w:tc>
        <w:tc>
          <w:tcPr>
            <w:tcW w:w="2268" w:type="dxa"/>
            <w:shd w:val="clear" w:color="auto" w:fill="auto"/>
            <w:noWrap/>
            <w:vAlign w:val="bottom"/>
          </w:tcPr>
          <w:p w:rsidR="00B17972" w:rsidRPr="00513AE1" w:rsidRDefault="00B17972" w:rsidP="001237C4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513AE1">
              <w:rPr>
                <w:rFonts w:ascii="Times New Roman" w:hAnsi="Times New Roman"/>
                <w:bCs/>
                <w:color w:val="000000"/>
              </w:rPr>
              <w:t>53,8</w:t>
            </w:r>
          </w:p>
        </w:tc>
      </w:tr>
      <w:tr w:rsidR="00B17972" w:rsidRPr="00513AE1" w:rsidTr="00B17972">
        <w:trPr>
          <w:trHeight w:val="375"/>
        </w:trPr>
        <w:tc>
          <w:tcPr>
            <w:tcW w:w="7338" w:type="dxa"/>
            <w:shd w:val="clear" w:color="auto" w:fill="auto"/>
            <w:noWrap/>
            <w:vAlign w:val="center"/>
          </w:tcPr>
          <w:p w:rsidR="00B17972" w:rsidRPr="00513AE1" w:rsidRDefault="00B17972" w:rsidP="001237C4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513AE1">
              <w:rPr>
                <w:rFonts w:ascii="Times New Roman" w:hAnsi="Times New Roman"/>
                <w:color w:val="000000"/>
              </w:rPr>
              <w:t>- доходы от продажи квартир, находящихся в собственности городских округов</w:t>
            </w:r>
          </w:p>
        </w:tc>
        <w:tc>
          <w:tcPr>
            <w:tcW w:w="2268" w:type="dxa"/>
            <w:shd w:val="clear" w:color="auto" w:fill="auto"/>
            <w:noWrap/>
            <w:vAlign w:val="bottom"/>
          </w:tcPr>
          <w:p w:rsidR="00B17972" w:rsidRPr="00513AE1" w:rsidRDefault="00B17972" w:rsidP="001237C4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513AE1">
              <w:rPr>
                <w:rFonts w:ascii="Times New Roman" w:hAnsi="Times New Roman"/>
                <w:bCs/>
                <w:color w:val="000000"/>
              </w:rPr>
              <w:t>0,5</w:t>
            </w:r>
          </w:p>
        </w:tc>
      </w:tr>
      <w:tr w:rsidR="00B17972" w:rsidRPr="00513AE1" w:rsidTr="00B17972">
        <w:trPr>
          <w:trHeight w:val="375"/>
        </w:trPr>
        <w:tc>
          <w:tcPr>
            <w:tcW w:w="7338" w:type="dxa"/>
            <w:shd w:val="clear" w:color="auto" w:fill="auto"/>
            <w:noWrap/>
            <w:vAlign w:val="center"/>
          </w:tcPr>
          <w:p w:rsidR="00B17972" w:rsidRPr="00513AE1" w:rsidRDefault="00B17972" w:rsidP="001237C4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</w:rPr>
              <w:t>- доходы от реализации имущества, находящегося в собственности городского округа</w:t>
            </w:r>
          </w:p>
        </w:tc>
        <w:tc>
          <w:tcPr>
            <w:tcW w:w="2268" w:type="dxa"/>
            <w:shd w:val="clear" w:color="auto" w:fill="auto"/>
            <w:noWrap/>
            <w:vAlign w:val="bottom"/>
          </w:tcPr>
          <w:p w:rsidR="00B17972" w:rsidRPr="00513AE1" w:rsidRDefault="00B17972" w:rsidP="001237C4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513AE1">
              <w:rPr>
                <w:rFonts w:ascii="Times New Roman" w:hAnsi="Times New Roman"/>
                <w:bCs/>
                <w:color w:val="000000"/>
              </w:rPr>
              <w:t>19,5</w:t>
            </w:r>
          </w:p>
        </w:tc>
      </w:tr>
      <w:tr w:rsidR="00B17972" w:rsidRPr="00513AE1" w:rsidTr="00B17972">
        <w:trPr>
          <w:trHeight w:val="375"/>
        </w:trPr>
        <w:tc>
          <w:tcPr>
            <w:tcW w:w="7338" w:type="dxa"/>
            <w:shd w:val="clear" w:color="auto" w:fill="auto"/>
            <w:noWrap/>
            <w:vAlign w:val="center"/>
          </w:tcPr>
          <w:p w:rsidR="00B17972" w:rsidRPr="00513AE1" w:rsidRDefault="00B17972" w:rsidP="00B17972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513AE1">
              <w:rPr>
                <w:rFonts w:ascii="Times New Roman" w:hAnsi="Times New Roman"/>
                <w:color w:val="000000"/>
              </w:rPr>
              <w:t>- доходы от продажи земельных участков, находящихся в государственной и муниципальной собственности</w:t>
            </w:r>
          </w:p>
        </w:tc>
        <w:tc>
          <w:tcPr>
            <w:tcW w:w="2268" w:type="dxa"/>
            <w:shd w:val="clear" w:color="auto" w:fill="auto"/>
            <w:noWrap/>
            <w:vAlign w:val="bottom"/>
          </w:tcPr>
          <w:p w:rsidR="00B17972" w:rsidRPr="00513AE1" w:rsidRDefault="00B17972" w:rsidP="001237C4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513AE1">
              <w:rPr>
                <w:rFonts w:ascii="Times New Roman" w:hAnsi="Times New Roman"/>
                <w:bCs/>
                <w:color w:val="000000"/>
              </w:rPr>
              <w:t>24,7</w:t>
            </w:r>
          </w:p>
        </w:tc>
      </w:tr>
      <w:tr w:rsidR="00B17972" w:rsidRPr="00513AE1" w:rsidTr="00B17972">
        <w:trPr>
          <w:trHeight w:val="375"/>
        </w:trPr>
        <w:tc>
          <w:tcPr>
            <w:tcW w:w="7338" w:type="dxa"/>
            <w:shd w:val="clear" w:color="auto" w:fill="auto"/>
            <w:noWrap/>
            <w:vAlign w:val="center"/>
          </w:tcPr>
          <w:p w:rsidR="00B17972" w:rsidRPr="00513AE1" w:rsidRDefault="00B17972" w:rsidP="001237C4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513AE1">
              <w:rPr>
                <w:rFonts w:ascii="Times New Roman" w:hAnsi="Times New Roman"/>
                <w:color w:val="000000"/>
              </w:rPr>
              <w:t>- штрафы, санкции, возмещение ущерба</w:t>
            </w:r>
          </w:p>
        </w:tc>
        <w:tc>
          <w:tcPr>
            <w:tcW w:w="2268" w:type="dxa"/>
            <w:shd w:val="clear" w:color="auto" w:fill="auto"/>
            <w:noWrap/>
            <w:vAlign w:val="bottom"/>
          </w:tcPr>
          <w:p w:rsidR="00B17972" w:rsidRPr="00513AE1" w:rsidRDefault="00B17972" w:rsidP="001237C4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513AE1">
              <w:rPr>
                <w:rFonts w:ascii="Times New Roman" w:hAnsi="Times New Roman"/>
                <w:bCs/>
                <w:color w:val="000000"/>
              </w:rPr>
              <w:t>52,6</w:t>
            </w:r>
          </w:p>
        </w:tc>
      </w:tr>
      <w:tr w:rsidR="00B17972" w:rsidRPr="00513AE1" w:rsidTr="00B17972">
        <w:trPr>
          <w:trHeight w:val="375"/>
        </w:trPr>
        <w:tc>
          <w:tcPr>
            <w:tcW w:w="7338" w:type="dxa"/>
            <w:shd w:val="clear" w:color="auto" w:fill="auto"/>
            <w:noWrap/>
            <w:vAlign w:val="center"/>
          </w:tcPr>
          <w:p w:rsidR="00B17972" w:rsidRPr="00513AE1" w:rsidRDefault="00B17972" w:rsidP="001237C4">
            <w:pPr>
              <w:spacing w:after="0" w:line="240" w:lineRule="auto"/>
              <w:rPr>
                <w:rFonts w:ascii="Times New Roman" w:hAnsi="Times New Roman"/>
                <w:color w:val="000000"/>
              </w:rPr>
            </w:pPr>
            <w:r w:rsidRPr="00513AE1">
              <w:rPr>
                <w:rFonts w:ascii="Times New Roman" w:hAnsi="Times New Roman"/>
                <w:color w:val="000000"/>
              </w:rPr>
              <w:t>- прочие неналоговые доходы (в т.ч. невыясненные)</w:t>
            </w:r>
          </w:p>
        </w:tc>
        <w:tc>
          <w:tcPr>
            <w:tcW w:w="2268" w:type="dxa"/>
            <w:shd w:val="clear" w:color="auto" w:fill="auto"/>
            <w:noWrap/>
            <w:vAlign w:val="bottom"/>
          </w:tcPr>
          <w:p w:rsidR="00B17972" w:rsidRPr="00513AE1" w:rsidRDefault="00B17972" w:rsidP="001237C4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513AE1">
              <w:rPr>
                <w:rFonts w:ascii="Times New Roman" w:hAnsi="Times New Roman"/>
                <w:bCs/>
                <w:color w:val="000000"/>
              </w:rPr>
              <w:t>2,7</w:t>
            </w:r>
          </w:p>
        </w:tc>
      </w:tr>
    </w:tbl>
    <w:p w:rsidR="0021471E" w:rsidRPr="00513AE1" w:rsidRDefault="0021471E" w:rsidP="00112DF5">
      <w:pPr>
        <w:spacing w:after="0"/>
        <w:rPr>
          <w:rFonts w:ascii="Times New Roman" w:hAnsi="Times New Roman"/>
          <w:b/>
          <w:color w:val="244061"/>
          <w:sz w:val="24"/>
          <w:szCs w:val="24"/>
        </w:rPr>
      </w:pPr>
    </w:p>
    <w:p w:rsidR="00112DF5" w:rsidRPr="00513AE1" w:rsidRDefault="00112DF5" w:rsidP="00112DF5">
      <w:pPr>
        <w:spacing w:after="0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Налоговый потенциал</w:t>
      </w:r>
    </w:p>
    <w:p w:rsidR="00B95EDA" w:rsidRPr="00513AE1" w:rsidRDefault="00B95EDA" w:rsidP="00112DF5">
      <w:pPr>
        <w:spacing w:after="0"/>
        <w:rPr>
          <w:rFonts w:ascii="Times New Roman" w:hAnsi="Times New Roman"/>
          <w:b/>
          <w:color w:val="244061"/>
          <w:sz w:val="24"/>
          <w:szCs w:val="24"/>
        </w:rPr>
      </w:pPr>
    </w:p>
    <w:p w:rsidR="00112DF5" w:rsidRPr="00513AE1" w:rsidRDefault="00112DF5" w:rsidP="00112DF5">
      <w:pPr>
        <w:pStyle w:val="af"/>
        <w:spacing w:after="0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 xml:space="preserve">Темпы роста налоговых доходов в </w:t>
      </w:r>
      <w:r w:rsidR="00052CEA" w:rsidRPr="00513AE1">
        <w:rPr>
          <w:rFonts w:ascii="Times New Roman" w:hAnsi="Times New Roman"/>
          <w:b/>
          <w:sz w:val="24"/>
          <w:szCs w:val="24"/>
        </w:rPr>
        <w:t>201</w:t>
      </w:r>
      <w:r w:rsidR="000E725A" w:rsidRPr="00513AE1">
        <w:rPr>
          <w:rFonts w:ascii="Times New Roman" w:hAnsi="Times New Roman"/>
          <w:b/>
          <w:sz w:val="24"/>
          <w:szCs w:val="24"/>
        </w:rPr>
        <w:t>8</w:t>
      </w:r>
      <w:r w:rsidR="00052CEA" w:rsidRPr="00513AE1">
        <w:rPr>
          <w:rFonts w:ascii="Times New Roman" w:hAnsi="Times New Roman"/>
          <w:b/>
          <w:sz w:val="24"/>
          <w:szCs w:val="24"/>
        </w:rPr>
        <w:t>-202</w:t>
      </w:r>
      <w:r w:rsidR="000E725A" w:rsidRPr="00513AE1">
        <w:rPr>
          <w:rFonts w:ascii="Times New Roman" w:hAnsi="Times New Roman"/>
          <w:b/>
          <w:sz w:val="24"/>
          <w:szCs w:val="24"/>
        </w:rPr>
        <w:t>1</w:t>
      </w:r>
      <w:r w:rsidR="00052CEA" w:rsidRPr="00513AE1">
        <w:rPr>
          <w:rFonts w:ascii="Times New Roman" w:hAnsi="Times New Roman"/>
          <w:b/>
          <w:sz w:val="24"/>
          <w:szCs w:val="24"/>
        </w:rPr>
        <w:t xml:space="preserve"> </w:t>
      </w:r>
      <w:r w:rsidRPr="00513AE1">
        <w:rPr>
          <w:rFonts w:ascii="Times New Roman" w:hAnsi="Times New Roman"/>
          <w:b/>
          <w:sz w:val="24"/>
          <w:szCs w:val="24"/>
        </w:rPr>
        <w:t>годах</w:t>
      </w:r>
    </w:p>
    <w:tbl>
      <w:tblPr>
        <w:tblW w:w="93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936"/>
        <w:gridCol w:w="1353"/>
        <w:gridCol w:w="1354"/>
        <w:gridCol w:w="1354"/>
        <w:gridCol w:w="1354"/>
      </w:tblGrid>
      <w:tr w:rsidR="000E725A" w:rsidRPr="00513AE1" w:rsidTr="007E7469">
        <w:tc>
          <w:tcPr>
            <w:tcW w:w="3936" w:type="dxa"/>
            <w:shd w:val="clear" w:color="auto" w:fill="auto"/>
            <w:vAlign w:val="center"/>
          </w:tcPr>
          <w:p w:rsidR="000E725A" w:rsidRPr="00513AE1" w:rsidRDefault="000E725A" w:rsidP="00C91AB4">
            <w:pPr>
              <w:pStyle w:val="af"/>
              <w:spacing w:after="0" w:line="240" w:lineRule="auto"/>
              <w:ind w:left="-142"/>
              <w:contextualSpacing w:val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sz w:val="24"/>
                <w:szCs w:val="24"/>
              </w:rPr>
              <w:t>Статьи доходов</w:t>
            </w:r>
          </w:p>
        </w:tc>
        <w:tc>
          <w:tcPr>
            <w:tcW w:w="1353" w:type="dxa"/>
            <w:shd w:val="clear" w:color="auto" w:fill="auto"/>
            <w:vAlign w:val="center"/>
          </w:tcPr>
          <w:p w:rsidR="000E725A" w:rsidRPr="00513AE1" w:rsidRDefault="000E725A" w:rsidP="00C91AB4">
            <w:pPr>
              <w:pStyle w:val="af"/>
              <w:spacing w:after="0" w:line="240" w:lineRule="auto"/>
              <w:ind w:left="-108" w:right="-108"/>
              <w:contextualSpacing w:val="0"/>
              <w:jc w:val="center"/>
              <w:rPr>
                <w:rFonts w:ascii="Times New Roman" w:hAnsi="Times New Roman"/>
                <w:b/>
              </w:rPr>
            </w:pPr>
            <w:r w:rsidRPr="00513AE1">
              <w:rPr>
                <w:rFonts w:ascii="Times New Roman" w:hAnsi="Times New Roman"/>
                <w:b/>
              </w:rPr>
              <w:t>2018 к 2017, %</w:t>
            </w:r>
          </w:p>
        </w:tc>
        <w:tc>
          <w:tcPr>
            <w:tcW w:w="1354" w:type="dxa"/>
            <w:shd w:val="clear" w:color="auto" w:fill="auto"/>
          </w:tcPr>
          <w:p w:rsidR="000E725A" w:rsidRPr="00513AE1" w:rsidRDefault="000E725A" w:rsidP="00C91AB4">
            <w:pPr>
              <w:pStyle w:val="af"/>
              <w:spacing w:after="0" w:line="240" w:lineRule="auto"/>
              <w:ind w:left="-108" w:right="-108"/>
              <w:contextualSpacing w:val="0"/>
              <w:jc w:val="center"/>
              <w:rPr>
                <w:rFonts w:ascii="Times New Roman" w:hAnsi="Times New Roman"/>
                <w:b/>
              </w:rPr>
            </w:pPr>
            <w:r w:rsidRPr="00513AE1">
              <w:rPr>
                <w:rFonts w:ascii="Times New Roman" w:hAnsi="Times New Roman"/>
                <w:b/>
              </w:rPr>
              <w:t>201</w:t>
            </w:r>
            <w:r w:rsidRPr="00513AE1">
              <w:rPr>
                <w:rFonts w:ascii="Times New Roman" w:hAnsi="Times New Roman"/>
                <w:b/>
                <w:lang w:val="en-US"/>
              </w:rPr>
              <w:t>9</w:t>
            </w:r>
            <w:r w:rsidRPr="00513AE1">
              <w:rPr>
                <w:rFonts w:ascii="Times New Roman" w:hAnsi="Times New Roman"/>
                <w:b/>
              </w:rPr>
              <w:t xml:space="preserve"> к 201</w:t>
            </w:r>
            <w:r w:rsidRPr="00513AE1">
              <w:rPr>
                <w:rFonts w:ascii="Times New Roman" w:hAnsi="Times New Roman"/>
                <w:b/>
                <w:lang w:val="en-US"/>
              </w:rPr>
              <w:t>8</w:t>
            </w:r>
            <w:r w:rsidRPr="00513AE1">
              <w:rPr>
                <w:rFonts w:ascii="Times New Roman" w:hAnsi="Times New Roman"/>
                <w:b/>
              </w:rPr>
              <w:t>, %</w:t>
            </w:r>
          </w:p>
        </w:tc>
        <w:tc>
          <w:tcPr>
            <w:tcW w:w="1354" w:type="dxa"/>
            <w:shd w:val="clear" w:color="auto" w:fill="auto"/>
          </w:tcPr>
          <w:p w:rsidR="000E725A" w:rsidRPr="00513AE1" w:rsidRDefault="000E725A" w:rsidP="00C91AB4">
            <w:pPr>
              <w:pStyle w:val="af"/>
              <w:spacing w:after="0" w:line="240" w:lineRule="auto"/>
              <w:ind w:left="-108" w:right="-108"/>
              <w:contextualSpacing w:val="0"/>
              <w:jc w:val="center"/>
              <w:rPr>
                <w:rFonts w:ascii="Times New Roman" w:hAnsi="Times New Roman"/>
                <w:b/>
              </w:rPr>
            </w:pPr>
            <w:r w:rsidRPr="00513AE1">
              <w:rPr>
                <w:rFonts w:ascii="Times New Roman" w:hAnsi="Times New Roman"/>
                <w:b/>
              </w:rPr>
              <w:t>2020 к 2019, %</w:t>
            </w:r>
          </w:p>
        </w:tc>
        <w:tc>
          <w:tcPr>
            <w:tcW w:w="1354" w:type="dxa"/>
          </w:tcPr>
          <w:p w:rsidR="000E725A" w:rsidRPr="00513AE1" w:rsidRDefault="000E725A" w:rsidP="00C91AB4">
            <w:pPr>
              <w:pStyle w:val="af"/>
              <w:spacing w:after="0" w:line="240" w:lineRule="auto"/>
              <w:ind w:left="-108" w:right="-108"/>
              <w:contextualSpacing w:val="0"/>
              <w:jc w:val="center"/>
              <w:rPr>
                <w:rFonts w:ascii="Times New Roman" w:hAnsi="Times New Roman"/>
                <w:b/>
              </w:rPr>
            </w:pPr>
            <w:r w:rsidRPr="00513AE1">
              <w:rPr>
                <w:rFonts w:ascii="Times New Roman" w:hAnsi="Times New Roman"/>
                <w:b/>
              </w:rPr>
              <w:t>2021 к 2020, %</w:t>
            </w:r>
          </w:p>
        </w:tc>
      </w:tr>
      <w:tr w:rsidR="000E725A" w:rsidRPr="00513AE1" w:rsidTr="007E7469">
        <w:trPr>
          <w:trHeight w:val="375"/>
        </w:trPr>
        <w:tc>
          <w:tcPr>
            <w:tcW w:w="3936" w:type="dxa"/>
            <w:shd w:val="clear" w:color="auto" w:fill="auto"/>
            <w:noWrap/>
          </w:tcPr>
          <w:p w:rsidR="000E725A" w:rsidRPr="00513AE1" w:rsidRDefault="000E725A" w:rsidP="00C91AB4">
            <w:pPr>
              <w:pStyle w:val="af"/>
              <w:tabs>
                <w:tab w:val="left" w:pos="426"/>
              </w:tabs>
              <w:spacing w:after="0" w:line="240" w:lineRule="auto"/>
              <w:ind w:left="426"/>
              <w:contextualSpacing w:val="0"/>
              <w:rPr>
                <w:rFonts w:ascii="Times New Roman" w:hAnsi="Times New Roman"/>
                <w:b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sz w:val="24"/>
                <w:szCs w:val="24"/>
              </w:rPr>
              <w:t>Налоговые доходы, всего, в т.ч.:</w:t>
            </w:r>
          </w:p>
        </w:tc>
        <w:tc>
          <w:tcPr>
            <w:tcW w:w="1353" w:type="dxa"/>
            <w:shd w:val="clear" w:color="auto" w:fill="auto"/>
          </w:tcPr>
          <w:p w:rsidR="000E725A" w:rsidRPr="00513AE1" w:rsidRDefault="000E725A" w:rsidP="00C91AB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>126,2</w:t>
            </w:r>
          </w:p>
        </w:tc>
        <w:tc>
          <w:tcPr>
            <w:tcW w:w="1354" w:type="dxa"/>
            <w:shd w:val="clear" w:color="auto" w:fill="auto"/>
          </w:tcPr>
          <w:p w:rsidR="000E725A" w:rsidRPr="00513AE1" w:rsidRDefault="000E725A" w:rsidP="00C91AB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104,1</w:t>
            </w:r>
          </w:p>
        </w:tc>
        <w:tc>
          <w:tcPr>
            <w:tcW w:w="1354" w:type="dxa"/>
            <w:shd w:val="clear" w:color="auto" w:fill="auto"/>
          </w:tcPr>
          <w:p w:rsidR="000E725A" w:rsidRPr="00513AE1" w:rsidRDefault="000E725A" w:rsidP="00C91AB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10</w:t>
            </w: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>0,2</w:t>
            </w:r>
          </w:p>
        </w:tc>
        <w:tc>
          <w:tcPr>
            <w:tcW w:w="1354" w:type="dxa"/>
          </w:tcPr>
          <w:p w:rsidR="000E725A" w:rsidRPr="00513AE1" w:rsidRDefault="000E725A" w:rsidP="00C91AB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1</w:t>
            </w: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>26,6</w:t>
            </w:r>
          </w:p>
        </w:tc>
      </w:tr>
      <w:tr w:rsidR="000E725A" w:rsidRPr="00513AE1" w:rsidTr="007E7469">
        <w:trPr>
          <w:trHeight w:val="375"/>
        </w:trPr>
        <w:tc>
          <w:tcPr>
            <w:tcW w:w="3936" w:type="dxa"/>
            <w:shd w:val="clear" w:color="auto" w:fill="auto"/>
            <w:noWrap/>
            <w:hideMark/>
          </w:tcPr>
          <w:p w:rsidR="000E725A" w:rsidRPr="00513AE1" w:rsidRDefault="000E725A" w:rsidP="000E725A">
            <w:pPr>
              <w:pStyle w:val="af"/>
              <w:numPr>
                <w:ilvl w:val="0"/>
                <w:numId w:val="10"/>
              </w:num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налог на доходы физических лиц  </w:t>
            </w:r>
          </w:p>
        </w:tc>
        <w:tc>
          <w:tcPr>
            <w:tcW w:w="1353" w:type="dxa"/>
            <w:shd w:val="clear" w:color="auto" w:fill="auto"/>
          </w:tcPr>
          <w:p w:rsidR="000E725A" w:rsidRPr="00513AE1" w:rsidRDefault="000E725A" w:rsidP="00C91AB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>113,1</w:t>
            </w:r>
          </w:p>
        </w:tc>
        <w:tc>
          <w:tcPr>
            <w:tcW w:w="1354" w:type="dxa"/>
            <w:shd w:val="clear" w:color="auto" w:fill="auto"/>
          </w:tcPr>
          <w:p w:rsidR="000E725A" w:rsidRPr="00513AE1" w:rsidRDefault="000E725A" w:rsidP="00C91AB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102,4</w:t>
            </w:r>
          </w:p>
        </w:tc>
        <w:tc>
          <w:tcPr>
            <w:tcW w:w="1354" w:type="dxa"/>
            <w:shd w:val="clear" w:color="auto" w:fill="auto"/>
          </w:tcPr>
          <w:p w:rsidR="000E725A" w:rsidRPr="00513AE1" w:rsidRDefault="000E725A" w:rsidP="00C91AB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>115,4</w:t>
            </w:r>
          </w:p>
        </w:tc>
        <w:tc>
          <w:tcPr>
            <w:tcW w:w="1354" w:type="dxa"/>
          </w:tcPr>
          <w:p w:rsidR="000E725A" w:rsidRPr="00513AE1" w:rsidRDefault="000E725A" w:rsidP="00C91AB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>125,7</w:t>
            </w:r>
          </w:p>
        </w:tc>
      </w:tr>
      <w:tr w:rsidR="000E725A" w:rsidRPr="00513AE1" w:rsidTr="007E7469">
        <w:trPr>
          <w:trHeight w:val="375"/>
        </w:trPr>
        <w:tc>
          <w:tcPr>
            <w:tcW w:w="3936" w:type="dxa"/>
            <w:shd w:val="clear" w:color="auto" w:fill="auto"/>
            <w:noWrap/>
            <w:hideMark/>
          </w:tcPr>
          <w:p w:rsidR="000E725A" w:rsidRPr="00513AE1" w:rsidRDefault="000E725A" w:rsidP="000E725A">
            <w:pPr>
              <w:pStyle w:val="af"/>
              <w:numPr>
                <w:ilvl w:val="0"/>
                <w:numId w:val="10"/>
              </w:num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>акцизы на подакцизные товары</w:t>
            </w:r>
          </w:p>
        </w:tc>
        <w:tc>
          <w:tcPr>
            <w:tcW w:w="1353" w:type="dxa"/>
            <w:shd w:val="clear" w:color="auto" w:fill="auto"/>
          </w:tcPr>
          <w:p w:rsidR="000E725A" w:rsidRPr="00513AE1" w:rsidRDefault="000E725A" w:rsidP="00C91AB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>111,6</w:t>
            </w:r>
          </w:p>
        </w:tc>
        <w:tc>
          <w:tcPr>
            <w:tcW w:w="1354" w:type="dxa"/>
            <w:shd w:val="clear" w:color="auto" w:fill="auto"/>
          </w:tcPr>
          <w:p w:rsidR="000E725A" w:rsidRPr="00513AE1" w:rsidRDefault="000E725A" w:rsidP="00C91AB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115,2</w:t>
            </w:r>
          </w:p>
        </w:tc>
        <w:tc>
          <w:tcPr>
            <w:tcW w:w="1354" w:type="dxa"/>
            <w:shd w:val="clear" w:color="auto" w:fill="auto"/>
          </w:tcPr>
          <w:p w:rsidR="000E725A" w:rsidRPr="00513AE1" w:rsidRDefault="000E725A" w:rsidP="00C91AB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>95,5</w:t>
            </w:r>
          </w:p>
        </w:tc>
        <w:tc>
          <w:tcPr>
            <w:tcW w:w="1354" w:type="dxa"/>
          </w:tcPr>
          <w:p w:rsidR="000E725A" w:rsidRPr="00513AE1" w:rsidRDefault="000E725A" w:rsidP="00C91AB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>112,1</w:t>
            </w:r>
          </w:p>
        </w:tc>
      </w:tr>
      <w:tr w:rsidR="000E725A" w:rsidRPr="00513AE1" w:rsidTr="007E7469">
        <w:trPr>
          <w:trHeight w:val="375"/>
        </w:trPr>
        <w:tc>
          <w:tcPr>
            <w:tcW w:w="3936" w:type="dxa"/>
            <w:shd w:val="clear" w:color="auto" w:fill="auto"/>
            <w:noWrap/>
            <w:hideMark/>
          </w:tcPr>
          <w:p w:rsidR="000E725A" w:rsidRPr="00513AE1" w:rsidRDefault="000E725A" w:rsidP="000E725A">
            <w:pPr>
              <w:pStyle w:val="af"/>
              <w:numPr>
                <w:ilvl w:val="0"/>
                <w:numId w:val="10"/>
              </w:num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>налоги на совокупный доход</w:t>
            </w:r>
          </w:p>
        </w:tc>
        <w:tc>
          <w:tcPr>
            <w:tcW w:w="1353" w:type="dxa"/>
            <w:shd w:val="clear" w:color="auto" w:fill="auto"/>
          </w:tcPr>
          <w:p w:rsidR="000E725A" w:rsidRPr="00513AE1" w:rsidRDefault="000E725A" w:rsidP="00C91AB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>138,6</w:t>
            </w:r>
          </w:p>
        </w:tc>
        <w:tc>
          <w:tcPr>
            <w:tcW w:w="1354" w:type="dxa"/>
            <w:shd w:val="clear" w:color="auto" w:fill="auto"/>
          </w:tcPr>
          <w:p w:rsidR="000E725A" w:rsidRPr="00513AE1" w:rsidRDefault="000E725A" w:rsidP="00C91AB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104</w:t>
            </w: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  <w:r w:rsidRPr="00513AE1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7</w:t>
            </w:r>
          </w:p>
        </w:tc>
        <w:tc>
          <w:tcPr>
            <w:tcW w:w="1354" w:type="dxa"/>
            <w:shd w:val="clear" w:color="auto" w:fill="auto"/>
          </w:tcPr>
          <w:p w:rsidR="000E725A" w:rsidRPr="00513AE1" w:rsidRDefault="000E725A" w:rsidP="00C91AB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>83,1</w:t>
            </w:r>
          </w:p>
        </w:tc>
        <w:tc>
          <w:tcPr>
            <w:tcW w:w="1354" w:type="dxa"/>
          </w:tcPr>
          <w:p w:rsidR="000E725A" w:rsidRPr="00513AE1" w:rsidRDefault="000E725A" w:rsidP="00C91AB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>132,9</w:t>
            </w:r>
          </w:p>
        </w:tc>
      </w:tr>
      <w:tr w:rsidR="000E725A" w:rsidRPr="00513AE1" w:rsidTr="007E7469">
        <w:trPr>
          <w:trHeight w:val="375"/>
        </w:trPr>
        <w:tc>
          <w:tcPr>
            <w:tcW w:w="3936" w:type="dxa"/>
            <w:shd w:val="clear" w:color="auto" w:fill="auto"/>
            <w:noWrap/>
            <w:hideMark/>
          </w:tcPr>
          <w:p w:rsidR="000E725A" w:rsidRPr="00513AE1" w:rsidRDefault="000E725A" w:rsidP="000E725A">
            <w:pPr>
              <w:pStyle w:val="af"/>
              <w:numPr>
                <w:ilvl w:val="0"/>
                <w:numId w:val="10"/>
              </w:num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налоги на имущество </w:t>
            </w:r>
          </w:p>
        </w:tc>
        <w:tc>
          <w:tcPr>
            <w:tcW w:w="1353" w:type="dxa"/>
            <w:shd w:val="clear" w:color="auto" w:fill="auto"/>
          </w:tcPr>
          <w:p w:rsidR="000E725A" w:rsidRPr="00513AE1" w:rsidRDefault="000E725A" w:rsidP="00C91AB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>190,7</w:t>
            </w:r>
          </w:p>
        </w:tc>
        <w:tc>
          <w:tcPr>
            <w:tcW w:w="1354" w:type="dxa"/>
            <w:shd w:val="clear" w:color="auto" w:fill="auto"/>
          </w:tcPr>
          <w:p w:rsidR="000E725A" w:rsidRPr="00513AE1" w:rsidRDefault="000E725A" w:rsidP="00C91AB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114</w:t>
            </w: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>,</w:t>
            </w:r>
            <w:r w:rsidRPr="00513AE1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1354" w:type="dxa"/>
            <w:shd w:val="clear" w:color="auto" w:fill="auto"/>
          </w:tcPr>
          <w:p w:rsidR="000E725A" w:rsidRPr="00513AE1" w:rsidRDefault="000E725A" w:rsidP="00C91AB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>93,8</w:t>
            </w:r>
          </w:p>
        </w:tc>
        <w:tc>
          <w:tcPr>
            <w:tcW w:w="1354" w:type="dxa"/>
          </w:tcPr>
          <w:p w:rsidR="000E725A" w:rsidRPr="00513AE1" w:rsidRDefault="000E725A" w:rsidP="00C91AB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>107,7</w:t>
            </w:r>
          </w:p>
        </w:tc>
      </w:tr>
      <w:tr w:rsidR="000E725A" w:rsidRPr="00513AE1" w:rsidTr="007E7469">
        <w:trPr>
          <w:trHeight w:val="375"/>
        </w:trPr>
        <w:tc>
          <w:tcPr>
            <w:tcW w:w="3936" w:type="dxa"/>
            <w:shd w:val="clear" w:color="auto" w:fill="auto"/>
            <w:noWrap/>
            <w:hideMark/>
          </w:tcPr>
          <w:p w:rsidR="000E725A" w:rsidRPr="00513AE1" w:rsidRDefault="000E725A" w:rsidP="000E725A">
            <w:pPr>
              <w:pStyle w:val="af"/>
              <w:numPr>
                <w:ilvl w:val="0"/>
                <w:numId w:val="10"/>
              </w:num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>государственная пошлина</w:t>
            </w:r>
          </w:p>
        </w:tc>
        <w:tc>
          <w:tcPr>
            <w:tcW w:w="1353" w:type="dxa"/>
            <w:shd w:val="clear" w:color="auto" w:fill="auto"/>
          </w:tcPr>
          <w:p w:rsidR="000E725A" w:rsidRPr="00513AE1" w:rsidRDefault="000E725A" w:rsidP="00C91AB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>106,4</w:t>
            </w:r>
          </w:p>
        </w:tc>
        <w:tc>
          <w:tcPr>
            <w:tcW w:w="1354" w:type="dxa"/>
            <w:shd w:val="clear" w:color="auto" w:fill="auto"/>
          </w:tcPr>
          <w:p w:rsidR="000E725A" w:rsidRPr="00513AE1" w:rsidRDefault="000E725A" w:rsidP="00C91AB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  <w:lang w:val="en-US"/>
              </w:rPr>
              <w:t>89,</w:t>
            </w: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354" w:type="dxa"/>
            <w:shd w:val="clear" w:color="auto" w:fill="auto"/>
          </w:tcPr>
          <w:p w:rsidR="000E725A" w:rsidRPr="00513AE1" w:rsidRDefault="000E725A" w:rsidP="00C91AB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>103,4</w:t>
            </w:r>
          </w:p>
        </w:tc>
        <w:tc>
          <w:tcPr>
            <w:tcW w:w="1354" w:type="dxa"/>
          </w:tcPr>
          <w:p w:rsidR="000E725A" w:rsidRPr="00513AE1" w:rsidRDefault="000E725A" w:rsidP="00C91AB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513AE1">
              <w:rPr>
                <w:rFonts w:ascii="Times New Roman" w:hAnsi="Times New Roman"/>
                <w:color w:val="000000"/>
                <w:sz w:val="24"/>
                <w:szCs w:val="24"/>
              </w:rPr>
              <w:t>107,4</w:t>
            </w:r>
          </w:p>
        </w:tc>
      </w:tr>
    </w:tbl>
    <w:p w:rsidR="000E725A" w:rsidRPr="00513AE1" w:rsidRDefault="000E725A" w:rsidP="001237C4">
      <w:pPr>
        <w:pStyle w:val="af"/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0E725A" w:rsidRPr="00513AE1" w:rsidRDefault="000E725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Общий объем расходов бюджета города Мурманска за 2021 год</w:t>
      </w:r>
      <w:r w:rsidRPr="00513AE1">
        <w:rPr>
          <w:rFonts w:ascii="Times New Roman" w:hAnsi="Times New Roman"/>
          <w:sz w:val="24"/>
          <w:szCs w:val="24"/>
        </w:rPr>
        <w:t xml:space="preserve"> составил </w:t>
      </w:r>
      <w:r w:rsidR="00C3104B" w:rsidRPr="00513AE1">
        <w:rPr>
          <w:rFonts w:ascii="Times New Roman" w:hAnsi="Times New Roman"/>
          <w:sz w:val="24"/>
          <w:szCs w:val="24"/>
        </w:rPr>
        <w:br/>
      </w:r>
      <w:r w:rsidRPr="00513AE1">
        <w:rPr>
          <w:rFonts w:ascii="Times New Roman" w:hAnsi="Times New Roman"/>
          <w:sz w:val="24"/>
          <w:szCs w:val="24"/>
        </w:rPr>
        <w:t>20 060,2 млн. руб</w:t>
      </w:r>
      <w:r w:rsidR="00C3104B" w:rsidRPr="00513AE1">
        <w:rPr>
          <w:rFonts w:ascii="Times New Roman" w:hAnsi="Times New Roman"/>
          <w:sz w:val="24"/>
          <w:szCs w:val="24"/>
        </w:rPr>
        <w:t>.</w:t>
      </w:r>
      <w:r w:rsidRPr="00513AE1">
        <w:rPr>
          <w:rFonts w:ascii="Times New Roman" w:hAnsi="Times New Roman"/>
          <w:sz w:val="24"/>
          <w:szCs w:val="24"/>
        </w:rPr>
        <w:t xml:space="preserve"> (121,2% к 2020 году), из них расходы на:</w:t>
      </w:r>
    </w:p>
    <w:p w:rsidR="000E725A" w:rsidRPr="00513AE1" w:rsidRDefault="000E725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- общегосударственные вопросы </w:t>
      </w:r>
      <w:r w:rsidRPr="00513AE1">
        <w:rPr>
          <w:rStyle w:val="FontStyle60"/>
          <w:rFonts w:ascii="Times New Roman" w:hAnsi="Times New Roman"/>
          <w:b w:val="0"/>
          <w:sz w:val="24"/>
          <w:szCs w:val="24"/>
        </w:rPr>
        <w:t>–</w:t>
      </w:r>
      <w:r w:rsidRPr="00513AE1">
        <w:rPr>
          <w:rStyle w:val="FontStyle60"/>
          <w:rFonts w:ascii="Times New Roman" w:hAnsi="Times New Roman"/>
          <w:sz w:val="24"/>
          <w:szCs w:val="24"/>
        </w:rPr>
        <w:t xml:space="preserve"> </w:t>
      </w:r>
      <w:r w:rsidRPr="00513AE1">
        <w:rPr>
          <w:rStyle w:val="FontStyle60"/>
          <w:rFonts w:ascii="Times New Roman" w:hAnsi="Times New Roman"/>
          <w:b w:val="0"/>
          <w:sz w:val="24"/>
          <w:szCs w:val="24"/>
        </w:rPr>
        <w:t>6,3</w:t>
      </w:r>
      <w:r w:rsidRPr="00513AE1">
        <w:rPr>
          <w:rFonts w:ascii="Times New Roman" w:hAnsi="Times New Roman"/>
          <w:sz w:val="24"/>
          <w:szCs w:val="24"/>
        </w:rPr>
        <w:t>%;</w:t>
      </w:r>
    </w:p>
    <w:p w:rsidR="000E725A" w:rsidRPr="00513AE1" w:rsidRDefault="000E725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- национальную безопасность и правоохранительную деятельность </w:t>
      </w:r>
      <w:r w:rsidRPr="00513AE1">
        <w:rPr>
          <w:rStyle w:val="FontStyle60"/>
          <w:rFonts w:ascii="Times New Roman" w:hAnsi="Times New Roman"/>
          <w:sz w:val="24"/>
          <w:szCs w:val="24"/>
        </w:rPr>
        <w:t xml:space="preserve">– </w:t>
      </w:r>
      <w:r w:rsidR="00C3104B" w:rsidRPr="00513AE1">
        <w:rPr>
          <w:rFonts w:ascii="Times New Roman" w:hAnsi="Times New Roman"/>
          <w:sz w:val="24"/>
          <w:szCs w:val="24"/>
        </w:rPr>
        <w:t>0,4</w:t>
      </w:r>
      <w:r w:rsidRPr="00513AE1">
        <w:rPr>
          <w:rFonts w:ascii="Times New Roman" w:hAnsi="Times New Roman"/>
          <w:sz w:val="24"/>
          <w:szCs w:val="24"/>
        </w:rPr>
        <w:t>%;</w:t>
      </w:r>
    </w:p>
    <w:p w:rsidR="000E725A" w:rsidRPr="00513AE1" w:rsidRDefault="000E725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- национальную экономику </w:t>
      </w:r>
      <w:r w:rsidRPr="00513AE1">
        <w:rPr>
          <w:rStyle w:val="FontStyle60"/>
          <w:rFonts w:ascii="Times New Roman" w:hAnsi="Times New Roman"/>
          <w:b w:val="0"/>
          <w:sz w:val="24"/>
          <w:szCs w:val="24"/>
        </w:rPr>
        <w:t>–</w:t>
      </w:r>
      <w:r w:rsidRPr="00513AE1">
        <w:rPr>
          <w:rStyle w:val="FontStyle60"/>
          <w:rFonts w:ascii="Times New Roman" w:hAnsi="Times New Roman"/>
          <w:sz w:val="24"/>
          <w:szCs w:val="24"/>
        </w:rPr>
        <w:t xml:space="preserve"> </w:t>
      </w:r>
      <w:r w:rsidRPr="00513AE1">
        <w:rPr>
          <w:rStyle w:val="FontStyle60"/>
          <w:rFonts w:ascii="Times New Roman" w:hAnsi="Times New Roman"/>
          <w:b w:val="0"/>
          <w:sz w:val="24"/>
          <w:szCs w:val="24"/>
        </w:rPr>
        <w:t>13</w:t>
      </w:r>
      <w:r w:rsidRPr="00513AE1">
        <w:rPr>
          <w:rFonts w:ascii="Times New Roman" w:hAnsi="Times New Roman"/>
          <w:sz w:val="24"/>
          <w:szCs w:val="24"/>
        </w:rPr>
        <w:t>,0%;</w:t>
      </w:r>
    </w:p>
    <w:p w:rsidR="000E725A" w:rsidRPr="00513AE1" w:rsidRDefault="000E725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жилищно-коммунальное хозяйство – 5,4%;</w:t>
      </w:r>
    </w:p>
    <w:p w:rsidR="000E725A" w:rsidRPr="00513AE1" w:rsidRDefault="000E725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охрану окружающей среды – 5,9%;</w:t>
      </w:r>
    </w:p>
    <w:p w:rsidR="000E725A" w:rsidRPr="00513AE1" w:rsidRDefault="000E725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образование –</w:t>
      </w:r>
      <w:r w:rsidRPr="00513AE1">
        <w:rPr>
          <w:rStyle w:val="FontStyle60"/>
          <w:rFonts w:ascii="Times New Roman" w:hAnsi="Times New Roman"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>56,9%;</w:t>
      </w:r>
    </w:p>
    <w:p w:rsidR="000E725A" w:rsidRPr="00513AE1" w:rsidRDefault="000E725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культуру, кинематографию – 5,0%;</w:t>
      </w:r>
    </w:p>
    <w:p w:rsidR="000E725A" w:rsidRPr="00513AE1" w:rsidRDefault="000E725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социальную политику – 3,4%;</w:t>
      </w:r>
    </w:p>
    <w:p w:rsidR="000E725A" w:rsidRPr="00513AE1" w:rsidRDefault="000E725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физическую культуру и спорт – 2,9%;</w:t>
      </w:r>
    </w:p>
    <w:p w:rsidR="000E725A" w:rsidRPr="00513AE1" w:rsidRDefault="000E725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сре</w:t>
      </w:r>
      <w:r w:rsidR="00632C11" w:rsidRPr="00513AE1">
        <w:rPr>
          <w:rFonts w:ascii="Times New Roman" w:hAnsi="Times New Roman"/>
          <w:sz w:val="24"/>
          <w:szCs w:val="24"/>
        </w:rPr>
        <w:t>дства массовой информации – 0,4</w:t>
      </w:r>
      <w:r w:rsidRPr="00513AE1">
        <w:rPr>
          <w:rFonts w:ascii="Times New Roman" w:hAnsi="Times New Roman"/>
          <w:sz w:val="24"/>
          <w:szCs w:val="24"/>
        </w:rPr>
        <w:t>%;</w:t>
      </w:r>
    </w:p>
    <w:p w:rsidR="000E725A" w:rsidRPr="00513AE1" w:rsidRDefault="000E725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обслуживание государственного и муниципального долга – 0,4%.</w:t>
      </w:r>
    </w:p>
    <w:p w:rsidR="00D92259" w:rsidRPr="00513AE1" w:rsidRDefault="00D92259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center"/>
        <w:rPr>
          <w:rFonts w:ascii="Times New Roman" w:hAnsi="Times New Roman"/>
          <w:b/>
          <w:sz w:val="24"/>
          <w:szCs w:val="24"/>
        </w:rPr>
      </w:pPr>
    </w:p>
    <w:p w:rsidR="001F4CF3" w:rsidRDefault="001F4CF3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center"/>
        <w:rPr>
          <w:rFonts w:ascii="Times New Roman" w:hAnsi="Times New Roman"/>
          <w:b/>
          <w:sz w:val="24"/>
          <w:szCs w:val="24"/>
        </w:rPr>
      </w:pPr>
    </w:p>
    <w:p w:rsidR="005D5466" w:rsidRDefault="005D5466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center"/>
        <w:rPr>
          <w:rFonts w:ascii="Times New Roman" w:hAnsi="Times New Roman"/>
          <w:b/>
          <w:sz w:val="24"/>
          <w:szCs w:val="24"/>
        </w:rPr>
      </w:pPr>
    </w:p>
    <w:p w:rsidR="005D5466" w:rsidRDefault="005D5466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center"/>
        <w:rPr>
          <w:rFonts w:ascii="Times New Roman" w:hAnsi="Times New Roman"/>
          <w:b/>
          <w:sz w:val="24"/>
          <w:szCs w:val="24"/>
        </w:rPr>
      </w:pPr>
    </w:p>
    <w:p w:rsidR="005D5466" w:rsidRPr="00513AE1" w:rsidRDefault="005D5466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center"/>
        <w:rPr>
          <w:rFonts w:ascii="Times New Roman" w:hAnsi="Times New Roman"/>
          <w:b/>
          <w:sz w:val="24"/>
          <w:szCs w:val="24"/>
        </w:rPr>
      </w:pPr>
    </w:p>
    <w:p w:rsidR="00052CEA" w:rsidRPr="00513AE1" w:rsidRDefault="00052CE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center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lastRenderedPageBreak/>
        <w:t>Основные направления бюджетной и налоговой политики</w:t>
      </w:r>
    </w:p>
    <w:p w:rsidR="00052CEA" w:rsidRPr="00513AE1" w:rsidRDefault="00052CE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</w:p>
    <w:p w:rsidR="000E725A" w:rsidRPr="00513AE1" w:rsidRDefault="000E725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Налоговая политика в муниципальном образовании город Мурманск на 2022 год и на плановый период 2023 и 2024 годов направлена на:</w:t>
      </w:r>
    </w:p>
    <w:p w:rsidR="000E725A" w:rsidRPr="00513AE1" w:rsidRDefault="000E725A" w:rsidP="001237C4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повышение стимулирующих функций налоговой системы и улучшение качества администрирования с сопутствующим облегчением административной нагрузки для налогоплательщиков и повышением собираемости налогов;</w:t>
      </w:r>
    </w:p>
    <w:p w:rsidR="000E725A" w:rsidRPr="00513AE1" w:rsidRDefault="000E725A" w:rsidP="001237C4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- укрепление и развитие налогового потенциала, а также увеличение доходной базы бюджета муниципального образования город Мурманск (далее – бюджет). </w:t>
      </w:r>
    </w:p>
    <w:p w:rsidR="000E725A" w:rsidRPr="00513AE1" w:rsidRDefault="000E725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</w:p>
    <w:p w:rsidR="000E725A" w:rsidRPr="00513AE1" w:rsidRDefault="000E725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Бюджетная политика в области доходов на 2022 год и на плановый период 2023 и 2024 годов направлена на:</w:t>
      </w:r>
    </w:p>
    <w:p w:rsidR="000E725A" w:rsidRPr="00513AE1" w:rsidRDefault="000E725A" w:rsidP="001237C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реализацию мероприятий по увеличению поступлений доходов и сокращению задолженности по обязательным платежам в бюджет;</w:t>
      </w:r>
    </w:p>
    <w:p w:rsidR="000E725A" w:rsidRPr="00513AE1" w:rsidRDefault="000E725A" w:rsidP="001237C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обеспечение качественного администрирования всех доходных источников бюджета участниками бюджетного процесса, повышение уровня их ответственности за прогнозирование доходов и выполнение в полном объеме утвержденных годовых назначений по доходам бюджета.</w:t>
      </w:r>
    </w:p>
    <w:p w:rsidR="000E725A" w:rsidRPr="00513AE1" w:rsidRDefault="000E725A" w:rsidP="001237C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0E725A" w:rsidRPr="00513AE1" w:rsidRDefault="000E725A" w:rsidP="001237C4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Бюджетная политика в области расходов направлена на сохранение преемственности в отношении определенных ранее приоритетов и их достижений, скорректирована с учетом текущей экономической ситуации в стране и необходимостью реализации первоочередных задач, поставленных в Указах Президента Российской Федерации.</w:t>
      </w:r>
    </w:p>
    <w:p w:rsidR="000E725A" w:rsidRPr="00513AE1" w:rsidRDefault="000E725A" w:rsidP="001237C4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Для достижения цели бюджетной политики необходимо обеспечить решение следующих основных задач:</w:t>
      </w:r>
    </w:p>
    <w:p w:rsidR="000E725A" w:rsidRPr="00513AE1" w:rsidRDefault="000E725A" w:rsidP="001237C4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сохранение социальной стабильности и первоочередных расходов в бюджете города;</w:t>
      </w:r>
    </w:p>
    <w:p w:rsidR="000E725A" w:rsidRPr="00513AE1" w:rsidRDefault="000E725A" w:rsidP="001237C4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концентрация финансовых ресурсо</w:t>
      </w:r>
      <w:r w:rsidR="00632C11" w:rsidRPr="00513AE1">
        <w:rPr>
          <w:rFonts w:ascii="Times New Roman" w:hAnsi="Times New Roman"/>
          <w:sz w:val="24"/>
          <w:szCs w:val="24"/>
        </w:rPr>
        <w:t xml:space="preserve">в на приоритетных направлениях </w:t>
      </w:r>
      <w:r w:rsidRPr="00513AE1">
        <w:rPr>
          <w:rFonts w:ascii="Times New Roman" w:hAnsi="Times New Roman"/>
          <w:sz w:val="24"/>
          <w:szCs w:val="24"/>
        </w:rPr>
        <w:t>расходов;</w:t>
      </w:r>
    </w:p>
    <w:p w:rsidR="000E725A" w:rsidRPr="00513AE1" w:rsidRDefault="000E725A" w:rsidP="001237C4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повышение эффективности использования бюджетных средств;</w:t>
      </w:r>
    </w:p>
    <w:p w:rsidR="000E725A" w:rsidRPr="00513AE1" w:rsidRDefault="000E725A" w:rsidP="001237C4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повышение прозрачности и открытости бюджета города и бюджетного процесса, обеспечение широкого вовлечения населения города в процедуры обсуждения и принятия конкретных бюджетных решений.</w:t>
      </w:r>
    </w:p>
    <w:p w:rsidR="000E725A" w:rsidRPr="00513AE1" w:rsidRDefault="000E725A" w:rsidP="001237C4">
      <w:pPr>
        <w:pStyle w:val="af"/>
        <w:tabs>
          <w:tab w:val="left" w:pos="0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</w:p>
    <w:p w:rsidR="000E725A" w:rsidRPr="00513AE1" w:rsidRDefault="000E725A" w:rsidP="001237C4">
      <w:pPr>
        <w:pStyle w:val="af"/>
        <w:tabs>
          <w:tab w:val="left" w:pos="0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В полном объеме с налоговой и бюджетной политикой в муниципальном образовании город Мурманск на 2022 год и на плановый период 2023 и 2024 годов можно ознакомиться на официальном сайте администрации города Мурманска в разделе «Структурные подразделения/Управление финансов/Информация о нормотворческой деятельности/Материалы по формированию бюджета».</w:t>
      </w:r>
    </w:p>
    <w:p w:rsidR="00B75124" w:rsidRPr="00513AE1" w:rsidRDefault="00B75124" w:rsidP="001237C4">
      <w:pPr>
        <w:pStyle w:val="af"/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0E725A" w:rsidRPr="00513AE1" w:rsidRDefault="000E725A" w:rsidP="001237C4">
      <w:pPr>
        <w:pStyle w:val="af"/>
        <w:tabs>
          <w:tab w:val="left" w:pos="426"/>
        </w:tabs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Хозяйствующие субъекты, являющиеся крупнейшими налогоплательщикам</w:t>
      </w:r>
      <w:r w:rsidRPr="00513AE1">
        <w:rPr>
          <w:rFonts w:ascii="Times New Roman" w:hAnsi="Times New Roman"/>
          <w:sz w:val="24"/>
          <w:szCs w:val="24"/>
        </w:rPr>
        <w:t xml:space="preserve"> бюджета города Мурманска в 2021 году:</w:t>
      </w:r>
    </w:p>
    <w:p w:rsidR="00613FC0" w:rsidRPr="00513AE1" w:rsidRDefault="00613FC0" w:rsidP="001237C4">
      <w:pPr>
        <w:pStyle w:val="af"/>
        <w:tabs>
          <w:tab w:val="left" w:pos="426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ООО «Зигранд»;</w:t>
      </w:r>
    </w:p>
    <w:p w:rsidR="00613FC0" w:rsidRPr="00513AE1" w:rsidRDefault="00613FC0" w:rsidP="001237C4">
      <w:pPr>
        <w:pStyle w:val="af"/>
        <w:tabs>
          <w:tab w:val="left" w:pos="426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ЗАО «Арктиксервис»;</w:t>
      </w:r>
    </w:p>
    <w:p w:rsidR="00613FC0" w:rsidRPr="00513AE1" w:rsidRDefault="00613FC0" w:rsidP="001237C4">
      <w:pPr>
        <w:pStyle w:val="af"/>
        <w:tabs>
          <w:tab w:val="left" w:pos="426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ПАО «МТФ»;</w:t>
      </w:r>
    </w:p>
    <w:p w:rsidR="00613FC0" w:rsidRPr="00513AE1" w:rsidRDefault="00613FC0" w:rsidP="001237C4">
      <w:pPr>
        <w:pStyle w:val="af"/>
        <w:tabs>
          <w:tab w:val="left" w:pos="426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АО «НОРЕБО ХОЛДИНГ»;</w:t>
      </w:r>
    </w:p>
    <w:p w:rsidR="00613FC0" w:rsidRPr="00513AE1" w:rsidRDefault="00613FC0" w:rsidP="001237C4">
      <w:pPr>
        <w:pStyle w:val="af"/>
        <w:tabs>
          <w:tab w:val="left" w:pos="426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ООО «НОРД ПИЛИГРИМ»;</w:t>
      </w:r>
    </w:p>
    <w:p w:rsidR="00613FC0" w:rsidRPr="00513AE1" w:rsidRDefault="00613FC0" w:rsidP="001237C4">
      <w:pPr>
        <w:pStyle w:val="af"/>
        <w:tabs>
          <w:tab w:val="left" w:pos="426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ООО «СЗРК - Мурманск»;</w:t>
      </w:r>
    </w:p>
    <w:p w:rsidR="00613FC0" w:rsidRPr="00513AE1" w:rsidRDefault="00613FC0" w:rsidP="001237C4">
      <w:pPr>
        <w:pStyle w:val="af"/>
        <w:tabs>
          <w:tab w:val="left" w:pos="426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ООО «СЗКК»;</w:t>
      </w:r>
    </w:p>
    <w:p w:rsidR="00613FC0" w:rsidRPr="00513AE1" w:rsidRDefault="00613FC0" w:rsidP="001237C4">
      <w:pPr>
        <w:pStyle w:val="af"/>
        <w:tabs>
          <w:tab w:val="left" w:pos="426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ОАО «СЕВЕРОМОРСКИЙ АЛЬЯНС»;</w:t>
      </w:r>
    </w:p>
    <w:p w:rsidR="00613FC0" w:rsidRPr="00513AE1" w:rsidRDefault="00613FC0" w:rsidP="001237C4">
      <w:pPr>
        <w:pStyle w:val="af"/>
        <w:tabs>
          <w:tab w:val="left" w:pos="426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АО «Таурус»;</w:t>
      </w:r>
    </w:p>
    <w:p w:rsidR="00613FC0" w:rsidRPr="00513AE1" w:rsidRDefault="00613FC0" w:rsidP="001237C4">
      <w:pPr>
        <w:pStyle w:val="af"/>
        <w:tabs>
          <w:tab w:val="left" w:pos="426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ФГУП «Атомфлот».</w:t>
      </w:r>
    </w:p>
    <w:p w:rsidR="005338DC" w:rsidRPr="00513AE1" w:rsidRDefault="0014492F" w:rsidP="00C6115F">
      <w:pPr>
        <w:pStyle w:val="af"/>
        <w:spacing w:after="0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513AE1">
        <w:rPr>
          <w:rFonts w:ascii="Times New Roman" w:hAnsi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2099945</wp:posOffset>
            </wp:positionH>
            <wp:positionV relativeFrom="paragraph">
              <wp:posOffset>245745</wp:posOffset>
            </wp:positionV>
            <wp:extent cx="1928495" cy="1303655"/>
            <wp:effectExtent l="19050" t="0" r="0" b="0"/>
            <wp:wrapThrough wrapText="bothSides">
              <wp:wrapPolygon edited="0">
                <wp:start x="-213" y="0"/>
                <wp:lineTo x="-213" y="21148"/>
                <wp:lineTo x="21550" y="21148"/>
                <wp:lineTo x="21550" y="0"/>
                <wp:lineTo x="-213" y="0"/>
              </wp:wrapPolygon>
            </wp:wrapThrough>
            <wp:docPr id="35" name="Рисунок 13" descr="\\citymurmansk.local\dfs\Public\КЭР\Отдел Березиной\кэр ФОТО\ФОТО по контракту\В администрацию\32 Виды\jLXF_kMdJ_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citymurmansk.local\dfs\Public\КЭР\Отдел Березиной\кэр ФОТО\ФОТО по контракту\В администрацию\32 Виды\jLXF_kMdJ_s.jpg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495" cy="1303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81DC3" w:rsidRPr="00513AE1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4143375</wp:posOffset>
            </wp:positionH>
            <wp:positionV relativeFrom="paragraph">
              <wp:posOffset>245745</wp:posOffset>
            </wp:positionV>
            <wp:extent cx="1873250" cy="1334135"/>
            <wp:effectExtent l="19050" t="0" r="0" b="0"/>
            <wp:wrapThrough wrapText="bothSides">
              <wp:wrapPolygon edited="0">
                <wp:start x="-220" y="0"/>
                <wp:lineTo x="-220" y="21281"/>
                <wp:lineTo x="21527" y="21281"/>
                <wp:lineTo x="21527" y="0"/>
                <wp:lineTo x="-220" y="0"/>
              </wp:wrapPolygon>
            </wp:wrapThrough>
            <wp:docPr id="28" name="Рисунок 12" descr="\\citymurmansk.local\dfs\Public\КЭР\Отдел Березиной\кэр ФОТО\ФОТО по контракту\В администрацию\32 Виды\kYuq191pjM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citymurmansk.local\dfs\Public\КЭР\Отдел Березиной\кэр ФОТО\ФОТО по контракту\В администрацию\32 Виды\kYuq191pjMc.jpg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0" cy="1334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6483" w:rsidRPr="00513AE1" w:rsidRDefault="0014492F" w:rsidP="00635964">
      <w:pPr>
        <w:pStyle w:val="af"/>
        <w:spacing w:after="0"/>
        <w:ind w:left="0"/>
        <w:jc w:val="both"/>
        <w:rPr>
          <w:rFonts w:ascii="Times New Roman" w:hAnsi="Times New Roman"/>
          <w:b/>
          <w:i/>
          <w:sz w:val="28"/>
          <w:szCs w:val="28"/>
        </w:rPr>
      </w:pPr>
      <w:r w:rsidRPr="00513AE1">
        <w:rPr>
          <w:rFonts w:ascii="Times New Roman" w:hAnsi="Times New Roman"/>
          <w:b/>
          <w:i/>
          <w:noProof/>
          <w:sz w:val="28"/>
          <w:szCs w:val="28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1536700</wp:posOffset>
            </wp:positionV>
            <wp:extent cx="6023610" cy="1215390"/>
            <wp:effectExtent l="19050" t="0" r="0" b="0"/>
            <wp:wrapThrough wrapText="bothSides">
              <wp:wrapPolygon edited="0">
                <wp:start x="-68" y="0"/>
                <wp:lineTo x="-68" y="21329"/>
                <wp:lineTo x="21586" y="21329"/>
                <wp:lineTo x="21586" y="0"/>
                <wp:lineTo x="-68" y="0"/>
              </wp:wrapPolygon>
            </wp:wrapThrough>
            <wp:docPr id="59" name="Рисунок 19" descr="\\citymurmansk.local\dfs\Public\КЭР\1 Инвестиционная деятельность\Инвестпаспорт\2019\ФОТО\Мурманск для (3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citymurmansk.local\dfs\Public\КЭР\1 Инвестиционная деятельность\Инвестпаспорт\2019\ФОТО\Мурманск для (384).jpg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3610" cy="1215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81DC3" w:rsidRPr="00513AE1">
        <w:rPr>
          <w:rFonts w:ascii="Times New Roman" w:hAnsi="Times New Roman"/>
          <w:b/>
          <w:i/>
          <w:noProof/>
          <w:sz w:val="28"/>
          <w:szCs w:val="28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10160</wp:posOffset>
            </wp:positionV>
            <wp:extent cx="2046605" cy="1311910"/>
            <wp:effectExtent l="19050" t="0" r="0" b="0"/>
            <wp:wrapThrough wrapText="bothSides">
              <wp:wrapPolygon edited="0">
                <wp:start x="-201" y="0"/>
                <wp:lineTo x="-201" y="21328"/>
                <wp:lineTo x="21513" y="21328"/>
                <wp:lineTo x="21513" y="0"/>
                <wp:lineTo x="-201" y="0"/>
              </wp:wrapPolygon>
            </wp:wrapThrough>
            <wp:docPr id="1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605" cy="1311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7572" w:rsidRPr="00513AE1" w:rsidRDefault="00F87572" w:rsidP="0021471E">
      <w:pPr>
        <w:pStyle w:val="1"/>
        <w:spacing w:before="0" w:line="240" w:lineRule="auto"/>
        <w:jc w:val="both"/>
        <w:rPr>
          <w:color w:val="auto"/>
          <w:sz w:val="24"/>
          <w:szCs w:val="24"/>
          <w:u w:val="single"/>
        </w:rPr>
      </w:pPr>
      <w:bookmarkStart w:id="11" w:name="_Toc106974859"/>
      <w:r w:rsidRPr="00513AE1">
        <w:rPr>
          <w:color w:val="auto"/>
          <w:sz w:val="24"/>
          <w:szCs w:val="24"/>
          <w:u w:val="single"/>
        </w:rPr>
        <w:t>Инвестиции</w:t>
      </w:r>
      <w:bookmarkEnd w:id="11"/>
    </w:p>
    <w:p w:rsidR="00DD2EB9" w:rsidRPr="00513AE1" w:rsidRDefault="00DD2EB9" w:rsidP="0021471E">
      <w:pPr>
        <w:pStyle w:val="af"/>
        <w:tabs>
          <w:tab w:val="left" w:pos="142"/>
        </w:tabs>
        <w:spacing w:after="0" w:line="240" w:lineRule="auto"/>
        <w:ind w:left="0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F87572" w:rsidRPr="00513AE1" w:rsidRDefault="00F87572" w:rsidP="0021471E">
      <w:pPr>
        <w:pStyle w:val="af"/>
        <w:numPr>
          <w:ilvl w:val="0"/>
          <w:numId w:val="12"/>
        </w:numPr>
        <w:tabs>
          <w:tab w:val="left" w:pos="142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Объем инвестиций в основной капитал организаций за </w:t>
      </w:r>
      <w:r w:rsidR="008D0D30">
        <w:rPr>
          <w:rFonts w:ascii="Times New Roman" w:hAnsi="Times New Roman"/>
          <w:sz w:val="24"/>
          <w:szCs w:val="24"/>
        </w:rPr>
        <w:t xml:space="preserve">январь-сентябрь </w:t>
      </w:r>
      <w:r w:rsidRPr="00513AE1">
        <w:rPr>
          <w:rFonts w:ascii="Times New Roman" w:hAnsi="Times New Roman"/>
          <w:sz w:val="24"/>
          <w:szCs w:val="24"/>
        </w:rPr>
        <w:t>20</w:t>
      </w:r>
      <w:r w:rsidR="00FE0923" w:rsidRPr="00513AE1">
        <w:rPr>
          <w:rFonts w:ascii="Times New Roman" w:hAnsi="Times New Roman"/>
          <w:sz w:val="24"/>
          <w:szCs w:val="24"/>
        </w:rPr>
        <w:t>2</w:t>
      </w:r>
      <w:r w:rsidR="008D0D30">
        <w:rPr>
          <w:rFonts w:ascii="Times New Roman" w:hAnsi="Times New Roman"/>
          <w:sz w:val="24"/>
          <w:szCs w:val="24"/>
        </w:rPr>
        <w:t>2</w:t>
      </w:r>
      <w:r w:rsidRPr="00513AE1">
        <w:rPr>
          <w:rFonts w:ascii="Times New Roman" w:hAnsi="Times New Roman"/>
          <w:sz w:val="24"/>
          <w:szCs w:val="24"/>
        </w:rPr>
        <w:t xml:space="preserve"> год</w:t>
      </w:r>
      <w:r w:rsidR="008D0D30">
        <w:rPr>
          <w:rFonts w:ascii="Times New Roman" w:hAnsi="Times New Roman"/>
          <w:sz w:val="24"/>
          <w:szCs w:val="24"/>
        </w:rPr>
        <w:t>а</w:t>
      </w:r>
      <w:r w:rsidRPr="00513AE1">
        <w:rPr>
          <w:rFonts w:ascii="Times New Roman" w:hAnsi="Times New Roman"/>
          <w:sz w:val="24"/>
          <w:szCs w:val="24"/>
        </w:rPr>
        <w:t xml:space="preserve"> –</w:t>
      </w:r>
      <w:r w:rsidR="00C3104B" w:rsidRPr="00513AE1">
        <w:rPr>
          <w:rFonts w:ascii="Times New Roman" w:hAnsi="Times New Roman"/>
          <w:sz w:val="24"/>
          <w:szCs w:val="24"/>
        </w:rPr>
        <w:t xml:space="preserve"> </w:t>
      </w:r>
      <w:r w:rsidR="008D0D30">
        <w:rPr>
          <w:rFonts w:ascii="Times New Roman" w:hAnsi="Times New Roman"/>
          <w:b/>
          <w:sz w:val="24"/>
          <w:szCs w:val="24"/>
        </w:rPr>
        <w:t>50 150,23</w:t>
      </w:r>
      <w:r w:rsidRPr="00513AE1">
        <w:rPr>
          <w:rFonts w:ascii="Times New Roman" w:hAnsi="Times New Roman"/>
          <w:sz w:val="24"/>
          <w:szCs w:val="24"/>
        </w:rPr>
        <w:t xml:space="preserve"> млн. руб</w:t>
      </w:r>
      <w:r w:rsidR="00C3104B" w:rsidRPr="00513AE1">
        <w:rPr>
          <w:rFonts w:ascii="Times New Roman" w:hAnsi="Times New Roman"/>
          <w:sz w:val="24"/>
          <w:szCs w:val="24"/>
        </w:rPr>
        <w:t>.</w:t>
      </w:r>
      <w:r w:rsidRPr="00513AE1">
        <w:rPr>
          <w:rFonts w:ascii="Times New Roman" w:hAnsi="Times New Roman"/>
          <w:sz w:val="24"/>
          <w:szCs w:val="24"/>
        </w:rPr>
        <w:t xml:space="preserve"> (</w:t>
      </w:r>
      <w:r w:rsidR="008D0D30">
        <w:rPr>
          <w:rFonts w:ascii="Times New Roman" w:hAnsi="Times New Roman"/>
          <w:sz w:val="24"/>
          <w:szCs w:val="24"/>
        </w:rPr>
        <w:t>103,0</w:t>
      </w:r>
      <w:r w:rsidRPr="00513AE1">
        <w:rPr>
          <w:rFonts w:ascii="Times New Roman" w:hAnsi="Times New Roman"/>
          <w:sz w:val="24"/>
          <w:szCs w:val="24"/>
        </w:rPr>
        <w:t xml:space="preserve">% к </w:t>
      </w:r>
      <w:r w:rsidR="008D0D30">
        <w:rPr>
          <w:rFonts w:ascii="Times New Roman" w:hAnsi="Times New Roman"/>
          <w:sz w:val="24"/>
          <w:szCs w:val="24"/>
        </w:rPr>
        <w:t xml:space="preserve">аналогичному периоду </w:t>
      </w:r>
      <w:r w:rsidRPr="00513AE1">
        <w:rPr>
          <w:rFonts w:ascii="Times New Roman" w:hAnsi="Times New Roman"/>
          <w:sz w:val="24"/>
          <w:szCs w:val="24"/>
        </w:rPr>
        <w:t>20</w:t>
      </w:r>
      <w:r w:rsidR="00650785" w:rsidRPr="00513AE1">
        <w:rPr>
          <w:rFonts w:ascii="Times New Roman" w:hAnsi="Times New Roman"/>
          <w:sz w:val="24"/>
          <w:szCs w:val="24"/>
        </w:rPr>
        <w:t>2</w:t>
      </w:r>
      <w:r w:rsidR="008D0D30">
        <w:rPr>
          <w:rFonts w:ascii="Times New Roman" w:hAnsi="Times New Roman"/>
          <w:sz w:val="24"/>
          <w:szCs w:val="24"/>
        </w:rPr>
        <w:t>1</w:t>
      </w:r>
      <w:r w:rsidRPr="00513AE1">
        <w:rPr>
          <w:rFonts w:ascii="Times New Roman" w:hAnsi="Times New Roman"/>
          <w:sz w:val="24"/>
          <w:szCs w:val="24"/>
        </w:rPr>
        <w:t xml:space="preserve"> году в сопоставимых ценах).</w:t>
      </w:r>
    </w:p>
    <w:p w:rsidR="000C2441" w:rsidRPr="00513AE1" w:rsidRDefault="000C2441" w:rsidP="0021471E">
      <w:pPr>
        <w:pStyle w:val="af"/>
        <w:tabs>
          <w:tab w:val="left" w:pos="142"/>
        </w:tabs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F87572" w:rsidRPr="00513AE1" w:rsidRDefault="00F87572" w:rsidP="0021471E">
      <w:pPr>
        <w:pStyle w:val="af"/>
        <w:tabs>
          <w:tab w:val="left" w:pos="142"/>
        </w:tabs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Структура инвестиций по видам экономической деятельности, по источникам, по видам основных средств в 20</w:t>
      </w:r>
      <w:r w:rsidR="00F919C9" w:rsidRPr="00513AE1">
        <w:rPr>
          <w:rFonts w:ascii="Times New Roman" w:hAnsi="Times New Roman"/>
          <w:b/>
          <w:sz w:val="24"/>
          <w:szCs w:val="24"/>
        </w:rPr>
        <w:t>2</w:t>
      </w:r>
      <w:r w:rsidR="00650785" w:rsidRPr="00513AE1">
        <w:rPr>
          <w:rFonts w:ascii="Times New Roman" w:hAnsi="Times New Roman"/>
          <w:b/>
          <w:sz w:val="24"/>
          <w:szCs w:val="24"/>
        </w:rPr>
        <w:t>1</w:t>
      </w:r>
      <w:r w:rsidRPr="00513AE1">
        <w:rPr>
          <w:rFonts w:ascii="Times New Roman" w:hAnsi="Times New Roman"/>
          <w:b/>
          <w:sz w:val="24"/>
          <w:szCs w:val="24"/>
        </w:rPr>
        <w:t xml:space="preserve"> году</w:t>
      </w:r>
      <w:r w:rsidR="00C624AB" w:rsidRPr="00513AE1">
        <w:rPr>
          <w:rFonts w:ascii="Times New Roman" w:hAnsi="Times New Roman"/>
          <w:b/>
          <w:sz w:val="24"/>
          <w:szCs w:val="24"/>
        </w:rPr>
        <w:t>, млн. руб.</w:t>
      </w:r>
      <w:r w:rsidR="00632C11" w:rsidRPr="00513AE1">
        <w:rPr>
          <w:rFonts w:ascii="Times New Roman" w:hAnsi="Times New Roman"/>
          <w:b/>
          <w:sz w:val="24"/>
          <w:szCs w:val="24"/>
        </w:rPr>
        <w:t xml:space="preserve"> </w:t>
      </w:r>
    </w:p>
    <w:p w:rsidR="00DD2EB9" w:rsidRPr="00513AE1" w:rsidRDefault="00D80FBE" w:rsidP="0021471E">
      <w:pPr>
        <w:pStyle w:val="af"/>
        <w:tabs>
          <w:tab w:val="left" w:pos="142"/>
        </w:tabs>
        <w:spacing w:after="0" w:line="240" w:lineRule="auto"/>
        <w:ind w:left="-142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118225" cy="3219450"/>
            <wp:effectExtent l="0" t="0" r="0" b="0"/>
            <wp:docPr id="34" name="Диаграмма 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F87572" w:rsidRPr="00513AE1" w:rsidRDefault="00F87572" w:rsidP="0021471E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Инвестиционная политика</w:t>
      </w:r>
    </w:p>
    <w:p w:rsidR="00231C67" w:rsidRPr="00513AE1" w:rsidRDefault="00231C67" w:rsidP="0021471E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F87572" w:rsidRPr="00513AE1" w:rsidRDefault="00F87572" w:rsidP="0021471E">
      <w:pPr>
        <w:pStyle w:val="af"/>
        <w:numPr>
          <w:ilvl w:val="0"/>
          <w:numId w:val="13"/>
        </w:numPr>
        <w:tabs>
          <w:tab w:val="left" w:pos="284"/>
          <w:tab w:val="left" w:pos="567"/>
        </w:tabs>
        <w:spacing w:after="0" w:line="240" w:lineRule="auto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муниципальная программа</w:t>
      </w:r>
      <w:r w:rsidRPr="00513AE1">
        <w:rPr>
          <w:rFonts w:ascii="Times New Roman" w:hAnsi="Times New Roman"/>
          <w:sz w:val="24"/>
          <w:szCs w:val="24"/>
        </w:rPr>
        <w:t xml:space="preserve"> «Развитие конкурентоспособной экономики»: </w:t>
      </w:r>
    </w:p>
    <w:p w:rsidR="00602462" w:rsidRPr="00513AE1" w:rsidRDefault="00E00A3F" w:rsidP="0021471E">
      <w:pPr>
        <w:pStyle w:val="af"/>
        <w:numPr>
          <w:ilvl w:val="0"/>
          <w:numId w:val="14"/>
        </w:numPr>
        <w:tabs>
          <w:tab w:val="left" w:pos="142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продвижение бре</w:t>
      </w:r>
      <w:r w:rsidR="00F87572" w:rsidRPr="00513AE1">
        <w:rPr>
          <w:rFonts w:ascii="Times New Roman" w:hAnsi="Times New Roman"/>
          <w:b/>
          <w:sz w:val="24"/>
          <w:szCs w:val="24"/>
        </w:rPr>
        <w:t>нда</w:t>
      </w:r>
      <w:r w:rsidR="00F87572" w:rsidRPr="00513AE1">
        <w:rPr>
          <w:rFonts w:ascii="Times New Roman" w:hAnsi="Times New Roman"/>
          <w:sz w:val="24"/>
          <w:szCs w:val="24"/>
        </w:rPr>
        <w:t xml:space="preserve"> и инвестиционных возможностей города Мурманска на российских и меж</w:t>
      </w:r>
      <w:r w:rsidR="00602462" w:rsidRPr="00513AE1">
        <w:rPr>
          <w:rFonts w:ascii="Times New Roman" w:hAnsi="Times New Roman"/>
          <w:sz w:val="24"/>
          <w:szCs w:val="24"/>
        </w:rPr>
        <w:t>дународных деловых мероприятиях</w:t>
      </w:r>
    </w:p>
    <w:p w:rsidR="00F87572" w:rsidRPr="00513AE1" w:rsidRDefault="00F87572" w:rsidP="0021471E">
      <w:pPr>
        <w:pStyle w:val="af"/>
        <w:numPr>
          <w:ilvl w:val="0"/>
          <w:numId w:val="14"/>
        </w:numPr>
        <w:tabs>
          <w:tab w:val="left" w:pos="142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Инвестиционный портал</w:t>
      </w:r>
      <w:r w:rsidRPr="00513AE1">
        <w:rPr>
          <w:rFonts w:ascii="Times New Roman" w:hAnsi="Times New Roman"/>
          <w:sz w:val="24"/>
          <w:szCs w:val="24"/>
        </w:rPr>
        <w:t xml:space="preserve"> города Мурманска </w:t>
      </w:r>
      <w:r w:rsidRPr="00513AE1">
        <w:rPr>
          <w:rFonts w:ascii="Times New Roman" w:hAnsi="Times New Roman"/>
          <w:sz w:val="24"/>
          <w:szCs w:val="24"/>
          <w:u w:val="single"/>
        </w:rPr>
        <w:t>invest.murman.ru</w:t>
      </w:r>
    </w:p>
    <w:p w:rsidR="00F87572" w:rsidRPr="00513AE1" w:rsidRDefault="006B4F04" w:rsidP="00DC1BE0">
      <w:pPr>
        <w:pStyle w:val="af"/>
        <w:numPr>
          <w:ilvl w:val="0"/>
          <w:numId w:val="14"/>
        </w:numPr>
        <w:tabs>
          <w:tab w:val="left" w:pos="142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lastRenderedPageBreak/>
        <w:t>Функционирует</w:t>
      </w:r>
      <w:r w:rsidRPr="00513AE1">
        <w:rPr>
          <w:rFonts w:ascii="Times New Roman" w:hAnsi="Times New Roman"/>
          <w:b/>
          <w:sz w:val="24"/>
          <w:szCs w:val="24"/>
        </w:rPr>
        <w:t xml:space="preserve"> </w:t>
      </w:r>
      <w:r w:rsidR="00F87572" w:rsidRPr="00513AE1">
        <w:rPr>
          <w:rFonts w:ascii="Times New Roman" w:hAnsi="Times New Roman"/>
          <w:b/>
          <w:sz w:val="24"/>
          <w:szCs w:val="24"/>
        </w:rPr>
        <w:t>Инвестиционный совет</w:t>
      </w:r>
      <w:r w:rsidR="00F87572" w:rsidRPr="00513AE1">
        <w:rPr>
          <w:rFonts w:ascii="Times New Roman" w:hAnsi="Times New Roman"/>
          <w:sz w:val="24"/>
          <w:szCs w:val="24"/>
        </w:rPr>
        <w:t xml:space="preserve"> муниципального образования город Мурманск</w:t>
      </w:r>
      <w:r w:rsidRPr="00513AE1">
        <w:rPr>
          <w:rFonts w:ascii="Times New Roman" w:hAnsi="Times New Roman"/>
          <w:sz w:val="24"/>
          <w:szCs w:val="24"/>
        </w:rPr>
        <w:t xml:space="preserve">, </w:t>
      </w:r>
      <w:r w:rsidR="00DC1BE0" w:rsidRPr="00513AE1">
        <w:rPr>
          <w:rFonts w:ascii="Times New Roman" w:hAnsi="Times New Roman"/>
          <w:sz w:val="24"/>
          <w:szCs w:val="24"/>
        </w:rPr>
        <w:t>направленный на укрепление конкурентных преимуществ города Мурманска, развитие механизмов муниципально-частного партнерства, улучшение инвестиционного климата на территории муниципального образования город Мурманск</w:t>
      </w:r>
    </w:p>
    <w:p w:rsidR="00F87572" w:rsidRPr="00513AE1" w:rsidRDefault="00F87572" w:rsidP="001132B2">
      <w:pPr>
        <w:pStyle w:val="af"/>
        <w:numPr>
          <w:ilvl w:val="0"/>
          <w:numId w:val="14"/>
        </w:numPr>
        <w:tabs>
          <w:tab w:val="left" w:pos="142"/>
          <w:tab w:val="left" w:pos="993"/>
        </w:tabs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Стандарт</w:t>
      </w:r>
      <w:r w:rsidRPr="00513AE1">
        <w:rPr>
          <w:rFonts w:ascii="Times New Roman" w:hAnsi="Times New Roman"/>
          <w:sz w:val="24"/>
          <w:szCs w:val="24"/>
        </w:rPr>
        <w:t xml:space="preserve"> деятельности органов местного самоуправления по обеспечению благоприятного инвестиционного климата на территории муниципального образования город Мурманск</w:t>
      </w:r>
      <w:r w:rsidR="001132B2" w:rsidRPr="00513AE1">
        <w:rPr>
          <w:rFonts w:ascii="Times New Roman" w:hAnsi="Times New Roman"/>
          <w:sz w:val="24"/>
          <w:szCs w:val="24"/>
        </w:rPr>
        <w:t>, утвержденный</w:t>
      </w:r>
      <w:r w:rsidR="00DC1BE0" w:rsidRPr="00513AE1">
        <w:rPr>
          <w:rFonts w:ascii="Times New Roman" w:hAnsi="Times New Roman"/>
          <w:sz w:val="24"/>
          <w:szCs w:val="24"/>
        </w:rPr>
        <w:t xml:space="preserve"> распоряжение</w:t>
      </w:r>
      <w:r w:rsidR="001132B2" w:rsidRPr="00513AE1">
        <w:rPr>
          <w:rFonts w:ascii="Times New Roman" w:hAnsi="Times New Roman"/>
          <w:sz w:val="24"/>
          <w:szCs w:val="24"/>
        </w:rPr>
        <w:t>м</w:t>
      </w:r>
      <w:r w:rsidR="00DC1BE0" w:rsidRPr="00513AE1">
        <w:rPr>
          <w:rFonts w:ascii="Times New Roman" w:hAnsi="Times New Roman"/>
          <w:sz w:val="24"/>
          <w:szCs w:val="24"/>
        </w:rPr>
        <w:t xml:space="preserve"> Правительства Мурманской области </w:t>
      </w:r>
      <w:r w:rsidR="001132B2" w:rsidRPr="00513AE1">
        <w:rPr>
          <w:rFonts w:ascii="Times New Roman" w:hAnsi="Times New Roman"/>
          <w:sz w:val="24"/>
          <w:szCs w:val="24"/>
        </w:rPr>
        <w:br/>
      </w:r>
      <w:r w:rsidR="00DC1BE0" w:rsidRPr="00513AE1">
        <w:rPr>
          <w:rFonts w:ascii="Times New Roman" w:hAnsi="Times New Roman"/>
          <w:sz w:val="24"/>
          <w:szCs w:val="24"/>
        </w:rPr>
        <w:t>от 15.08.2014 № 200-РП</w:t>
      </w:r>
    </w:p>
    <w:p w:rsidR="00F87572" w:rsidRPr="00513AE1" w:rsidRDefault="00F87572" w:rsidP="0021471E">
      <w:pPr>
        <w:pStyle w:val="af"/>
        <w:numPr>
          <w:ilvl w:val="0"/>
          <w:numId w:val="14"/>
        </w:numPr>
        <w:tabs>
          <w:tab w:val="left" w:pos="142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Регламент сопровождения инвестиционных проектов</w:t>
      </w:r>
      <w:r w:rsidRPr="00513AE1">
        <w:rPr>
          <w:rFonts w:ascii="Times New Roman" w:hAnsi="Times New Roman"/>
          <w:sz w:val="24"/>
          <w:szCs w:val="24"/>
        </w:rPr>
        <w:t>, планируемых к реализации и реализуемых на территории города Мурманска</w:t>
      </w:r>
    </w:p>
    <w:p w:rsidR="00F87572" w:rsidRPr="00513AE1" w:rsidRDefault="00F87572" w:rsidP="0021471E">
      <w:pPr>
        <w:pStyle w:val="af"/>
        <w:numPr>
          <w:ilvl w:val="0"/>
          <w:numId w:val="14"/>
        </w:numPr>
        <w:tabs>
          <w:tab w:val="left" w:pos="142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Порядок рассмотрения инвестиционных проектов</w:t>
      </w:r>
      <w:r w:rsidRPr="00513AE1">
        <w:rPr>
          <w:rFonts w:ascii="Times New Roman" w:hAnsi="Times New Roman"/>
          <w:sz w:val="24"/>
          <w:szCs w:val="24"/>
        </w:rPr>
        <w:t xml:space="preserve"> субъектов инвестиционной деятельности, претендующих на получение муниципальной поддержки инвестиционной деятельности на территории муниципального образования город Мурманск</w:t>
      </w:r>
    </w:p>
    <w:p w:rsidR="00232990" w:rsidRPr="00513AE1" w:rsidRDefault="00F87572" w:rsidP="0021471E">
      <w:pPr>
        <w:pStyle w:val="af"/>
        <w:numPr>
          <w:ilvl w:val="0"/>
          <w:numId w:val="14"/>
        </w:numPr>
        <w:tabs>
          <w:tab w:val="left" w:pos="142"/>
          <w:tab w:val="left" w:pos="993"/>
        </w:tabs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Каталог и реестр инвестиционных проектов</w:t>
      </w:r>
      <w:r w:rsidRPr="00513AE1">
        <w:rPr>
          <w:rFonts w:ascii="Times New Roman" w:hAnsi="Times New Roman"/>
          <w:sz w:val="24"/>
          <w:szCs w:val="24"/>
        </w:rPr>
        <w:t>, реализуемых и планируемых к</w:t>
      </w:r>
      <w:r w:rsidR="00CF5916" w:rsidRPr="00513AE1">
        <w:rPr>
          <w:rFonts w:ascii="Times New Roman" w:hAnsi="Times New Roman"/>
          <w:sz w:val="24"/>
          <w:szCs w:val="24"/>
        </w:rPr>
        <w:t xml:space="preserve"> реализации на территории город</w:t>
      </w:r>
      <w:r w:rsidR="00A94126" w:rsidRPr="00513AE1">
        <w:rPr>
          <w:rFonts w:ascii="Times New Roman" w:hAnsi="Times New Roman"/>
          <w:sz w:val="24"/>
          <w:szCs w:val="24"/>
        </w:rPr>
        <w:t>а</w:t>
      </w:r>
      <w:r w:rsidR="00CF5916" w:rsidRPr="00513AE1">
        <w:rPr>
          <w:rFonts w:ascii="Times New Roman" w:hAnsi="Times New Roman"/>
          <w:sz w:val="24"/>
          <w:szCs w:val="24"/>
        </w:rPr>
        <w:t xml:space="preserve"> Мурманск</w:t>
      </w:r>
    </w:p>
    <w:p w:rsidR="00F87572" w:rsidRPr="00513AE1" w:rsidRDefault="0009497A" w:rsidP="00D67E4E">
      <w:pPr>
        <w:pStyle w:val="af"/>
        <w:numPr>
          <w:ilvl w:val="0"/>
          <w:numId w:val="14"/>
        </w:numPr>
        <w:tabs>
          <w:tab w:val="left" w:pos="142"/>
          <w:tab w:val="left" w:pos="993"/>
        </w:tabs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Соглашения о сотрудничестве</w:t>
      </w:r>
      <w:r w:rsidR="00F87572" w:rsidRPr="00513AE1">
        <w:rPr>
          <w:rFonts w:ascii="Times New Roman" w:hAnsi="Times New Roman"/>
          <w:sz w:val="24"/>
          <w:szCs w:val="24"/>
        </w:rPr>
        <w:t xml:space="preserve"> с </w:t>
      </w:r>
      <w:r w:rsidR="00F87572" w:rsidRPr="00513AE1">
        <w:rPr>
          <w:rFonts w:ascii="Times New Roman" w:hAnsi="Times New Roman"/>
          <w:b/>
          <w:sz w:val="24"/>
          <w:szCs w:val="24"/>
        </w:rPr>
        <w:t>АО «Корпорация развития Мурманской области»</w:t>
      </w:r>
      <w:r w:rsidR="001132B2" w:rsidRPr="00513AE1">
        <w:rPr>
          <w:rFonts w:ascii="Times New Roman" w:hAnsi="Times New Roman"/>
          <w:b/>
          <w:sz w:val="24"/>
          <w:szCs w:val="24"/>
        </w:rPr>
        <w:t xml:space="preserve"> </w:t>
      </w:r>
      <w:r w:rsidR="001132B2" w:rsidRPr="00513AE1">
        <w:rPr>
          <w:rFonts w:ascii="Times New Roman" w:hAnsi="Times New Roman"/>
          <w:sz w:val="24"/>
          <w:szCs w:val="24"/>
        </w:rPr>
        <w:t>от 22.04.2015</w:t>
      </w:r>
      <w:r w:rsidR="00232990" w:rsidRPr="00513AE1">
        <w:rPr>
          <w:rFonts w:ascii="Times New Roman" w:hAnsi="Times New Roman"/>
          <w:b/>
          <w:sz w:val="24"/>
          <w:szCs w:val="24"/>
        </w:rPr>
        <w:t xml:space="preserve">, </w:t>
      </w:r>
      <w:r w:rsidRPr="00513AE1">
        <w:rPr>
          <w:rFonts w:ascii="Times New Roman" w:hAnsi="Times New Roman"/>
          <w:sz w:val="24"/>
          <w:szCs w:val="24"/>
        </w:rPr>
        <w:t>с</w:t>
      </w:r>
      <w:r w:rsidRPr="00513AE1">
        <w:rPr>
          <w:rFonts w:ascii="Times New Roman" w:hAnsi="Times New Roman"/>
          <w:b/>
          <w:sz w:val="24"/>
          <w:szCs w:val="24"/>
        </w:rPr>
        <w:t xml:space="preserve"> </w:t>
      </w:r>
      <w:r w:rsidR="00232990" w:rsidRPr="00513AE1">
        <w:rPr>
          <w:rFonts w:ascii="Times New Roman" w:hAnsi="Times New Roman"/>
          <w:b/>
          <w:sz w:val="24"/>
          <w:szCs w:val="24"/>
        </w:rPr>
        <w:t>ООО «</w:t>
      </w:r>
      <w:r w:rsidR="00C307ED">
        <w:rPr>
          <w:rFonts w:ascii="Times New Roman" w:hAnsi="Times New Roman"/>
          <w:b/>
          <w:sz w:val="24"/>
          <w:szCs w:val="24"/>
        </w:rPr>
        <w:t>КРВД Мурманск</w:t>
      </w:r>
      <w:r w:rsidR="00232990" w:rsidRPr="00513AE1">
        <w:rPr>
          <w:rFonts w:ascii="Times New Roman" w:hAnsi="Times New Roman"/>
          <w:b/>
          <w:sz w:val="24"/>
          <w:szCs w:val="24"/>
        </w:rPr>
        <w:t>»</w:t>
      </w:r>
      <w:r w:rsidR="00C307ED">
        <w:rPr>
          <w:rFonts w:ascii="Times New Roman" w:hAnsi="Times New Roman"/>
          <w:b/>
          <w:sz w:val="24"/>
          <w:szCs w:val="24"/>
        </w:rPr>
        <w:t xml:space="preserve"> </w:t>
      </w:r>
      <w:r w:rsidR="001132B2" w:rsidRPr="00513AE1">
        <w:rPr>
          <w:rFonts w:ascii="Times New Roman" w:hAnsi="Times New Roman"/>
          <w:sz w:val="24"/>
          <w:szCs w:val="24"/>
        </w:rPr>
        <w:t xml:space="preserve">от 30.09.2021 </w:t>
      </w:r>
      <w:r w:rsidR="00D67E4E" w:rsidRPr="00513AE1">
        <w:rPr>
          <w:rFonts w:ascii="Times New Roman" w:hAnsi="Times New Roman"/>
          <w:sz w:val="24"/>
          <w:szCs w:val="24"/>
        </w:rPr>
        <w:t>(</w:t>
      </w:r>
      <w:hyperlink r:id="rId28" w:history="1">
        <w:r w:rsidR="00622BDD" w:rsidRPr="00513AE1">
          <w:rPr>
            <w:rStyle w:val="aa"/>
            <w:rFonts w:ascii="Times New Roman" w:hAnsi="Times New Roman"/>
            <w:sz w:val="24"/>
            <w:szCs w:val="24"/>
          </w:rPr>
          <w:t>https://invest-murman.ru/</w:t>
        </w:r>
      </w:hyperlink>
      <w:r w:rsidR="00D67E4E" w:rsidRPr="00513AE1">
        <w:rPr>
          <w:rFonts w:ascii="Times New Roman" w:hAnsi="Times New Roman"/>
          <w:sz w:val="24"/>
          <w:szCs w:val="24"/>
        </w:rPr>
        <w:t>)</w:t>
      </w:r>
      <w:r w:rsidR="00622BDD" w:rsidRPr="00513AE1">
        <w:rPr>
          <w:rFonts w:ascii="Times New Roman" w:hAnsi="Times New Roman"/>
          <w:sz w:val="24"/>
          <w:szCs w:val="24"/>
        </w:rPr>
        <w:t xml:space="preserve"> </w:t>
      </w:r>
    </w:p>
    <w:p w:rsidR="00F87572" w:rsidRPr="00513AE1" w:rsidRDefault="00F87572" w:rsidP="0021471E">
      <w:pPr>
        <w:pStyle w:val="af"/>
        <w:numPr>
          <w:ilvl w:val="0"/>
          <w:numId w:val="13"/>
        </w:numPr>
        <w:tabs>
          <w:tab w:val="left" w:pos="142"/>
        </w:tabs>
        <w:spacing w:after="0" w:line="240" w:lineRule="auto"/>
        <w:ind w:left="0" w:firstLine="284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муниципальные услуги</w:t>
      </w:r>
      <w:r w:rsidRPr="00513AE1">
        <w:rPr>
          <w:rFonts w:ascii="Times New Roman" w:hAnsi="Times New Roman"/>
          <w:sz w:val="24"/>
          <w:szCs w:val="24"/>
        </w:rPr>
        <w:t xml:space="preserve"> в сфере предпринимательской деятельности, необходимые для реализации инвестиционного проекта:</w:t>
      </w:r>
    </w:p>
    <w:p w:rsidR="00F87572" w:rsidRPr="00513AE1" w:rsidRDefault="00F87572" w:rsidP="0021471E">
      <w:pPr>
        <w:pStyle w:val="af"/>
        <w:numPr>
          <w:ilvl w:val="0"/>
          <w:numId w:val="16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выдача разрешений</w:t>
      </w:r>
      <w:r w:rsidRPr="00513AE1">
        <w:rPr>
          <w:rFonts w:ascii="Times New Roman" w:hAnsi="Times New Roman"/>
          <w:sz w:val="24"/>
          <w:szCs w:val="24"/>
        </w:rPr>
        <w:t xml:space="preserve"> на:</w:t>
      </w:r>
    </w:p>
    <w:p w:rsidR="00F87572" w:rsidRPr="00513AE1" w:rsidRDefault="00F87572" w:rsidP="0021471E">
      <w:pPr>
        <w:pStyle w:val="af"/>
        <w:numPr>
          <w:ilvl w:val="0"/>
          <w:numId w:val="15"/>
        </w:numPr>
        <w:tabs>
          <w:tab w:val="left" w:pos="142"/>
          <w:tab w:val="left" w:pos="993"/>
        </w:tabs>
        <w:spacing w:after="0" w:line="240" w:lineRule="auto"/>
        <w:ind w:left="709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использование имиджевой символики города Мурманска;</w:t>
      </w:r>
    </w:p>
    <w:p w:rsidR="00F87572" w:rsidRPr="00513AE1" w:rsidRDefault="00F87572" w:rsidP="0021471E">
      <w:pPr>
        <w:pStyle w:val="af"/>
        <w:numPr>
          <w:ilvl w:val="0"/>
          <w:numId w:val="15"/>
        </w:numPr>
        <w:tabs>
          <w:tab w:val="left" w:pos="142"/>
          <w:tab w:val="left" w:pos="993"/>
        </w:tabs>
        <w:spacing w:after="0" w:line="240" w:lineRule="auto"/>
        <w:ind w:left="709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использование изображения герба города Мурманска;</w:t>
      </w:r>
    </w:p>
    <w:p w:rsidR="00F87572" w:rsidRPr="00513AE1" w:rsidRDefault="00F87572" w:rsidP="0021471E">
      <w:pPr>
        <w:pStyle w:val="af"/>
        <w:numPr>
          <w:ilvl w:val="0"/>
          <w:numId w:val="15"/>
        </w:numPr>
        <w:tabs>
          <w:tab w:val="left" w:pos="142"/>
          <w:tab w:val="left" w:pos="993"/>
        </w:tabs>
        <w:spacing w:after="0" w:line="240" w:lineRule="auto"/>
        <w:ind w:left="709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размещение нестационарных торговых объектов на территории города Мурманска;</w:t>
      </w:r>
    </w:p>
    <w:p w:rsidR="00F87572" w:rsidRPr="00513AE1" w:rsidRDefault="008A340F" w:rsidP="0021471E">
      <w:pPr>
        <w:pStyle w:val="af"/>
        <w:numPr>
          <w:ilvl w:val="0"/>
          <w:numId w:val="15"/>
        </w:numPr>
        <w:tabs>
          <w:tab w:val="left" w:pos="142"/>
          <w:tab w:val="left" w:pos="993"/>
        </w:tabs>
        <w:spacing w:after="0" w:line="240" w:lineRule="auto"/>
        <w:ind w:left="709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право </w:t>
      </w:r>
      <w:r w:rsidR="00F87572" w:rsidRPr="00513AE1">
        <w:rPr>
          <w:rFonts w:ascii="Times New Roman" w:hAnsi="Times New Roman"/>
          <w:sz w:val="24"/>
          <w:szCs w:val="24"/>
        </w:rPr>
        <w:t>организаци</w:t>
      </w:r>
      <w:r w:rsidRPr="00513AE1">
        <w:rPr>
          <w:rFonts w:ascii="Times New Roman" w:hAnsi="Times New Roman"/>
          <w:sz w:val="24"/>
          <w:szCs w:val="24"/>
        </w:rPr>
        <w:t>и</w:t>
      </w:r>
      <w:r w:rsidR="00F87572" w:rsidRPr="00513AE1">
        <w:rPr>
          <w:rFonts w:ascii="Times New Roman" w:hAnsi="Times New Roman"/>
          <w:sz w:val="24"/>
          <w:szCs w:val="24"/>
        </w:rPr>
        <w:t xml:space="preserve"> розничного рынка;</w:t>
      </w:r>
    </w:p>
    <w:p w:rsidR="00F87572" w:rsidRPr="00513AE1" w:rsidRDefault="00F87572" w:rsidP="0021471E">
      <w:pPr>
        <w:pStyle w:val="af"/>
        <w:numPr>
          <w:ilvl w:val="0"/>
          <w:numId w:val="15"/>
        </w:numPr>
        <w:tabs>
          <w:tab w:val="left" w:pos="142"/>
          <w:tab w:val="left" w:pos="993"/>
        </w:tabs>
        <w:spacing w:after="0" w:line="240" w:lineRule="auto"/>
        <w:ind w:left="709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на установку и эксплуатацию рекламных конструкций.</w:t>
      </w:r>
    </w:p>
    <w:p w:rsidR="00602462" w:rsidRPr="00513AE1" w:rsidRDefault="00F87572" w:rsidP="0021471E">
      <w:pPr>
        <w:pStyle w:val="af"/>
        <w:numPr>
          <w:ilvl w:val="0"/>
          <w:numId w:val="17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Предоставление сведений из</w:t>
      </w:r>
      <w:r w:rsidR="00602462" w:rsidRPr="00513AE1">
        <w:rPr>
          <w:rFonts w:ascii="Times New Roman" w:hAnsi="Times New Roman"/>
          <w:sz w:val="24"/>
          <w:szCs w:val="24"/>
        </w:rPr>
        <w:t xml:space="preserve"> </w:t>
      </w:r>
      <w:r w:rsidR="00602462" w:rsidRPr="00513AE1">
        <w:rPr>
          <w:rFonts w:ascii="Times New Roman" w:hAnsi="Times New Roman"/>
          <w:b/>
          <w:sz w:val="24"/>
          <w:szCs w:val="24"/>
        </w:rPr>
        <w:t>реестра объектов потребительского рынка</w:t>
      </w:r>
      <w:r w:rsidRPr="00513AE1">
        <w:rPr>
          <w:rFonts w:ascii="Times New Roman" w:hAnsi="Times New Roman"/>
          <w:sz w:val="24"/>
          <w:szCs w:val="24"/>
        </w:rPr>
        <w:t>, выдача свидетельств о внесении объектов потребительского рынка города Мурманска в реестр, внесение, исключение и изменение сведений, содержащихся в торго</w:t>
      </w:r>
      <w:r w:rsidR="00A94126" w:rsidRPr="00513AE1">
        <w:rPr>
          <w:rFonts w:ascii="Times New Roman" w:hAnsi="Times New Roman"/>
          <w:sz w:val="24"/>
          <w:szCs w:val="24"/>
        </w:rPr>
        <w:t>вом реестре Мурманской области</w:t>
      </w:r>
    </w:p>
    <w:p w:rsidR="00F87572" w:rsidRPr="00513AE1" w:rsidRDefault="00F87572" w:rsidP="0021471E">
      <w:pPr>
        <w:pStyle w:val="af"/>
        <w:numPr>
          <w:ilvl w:val="0"/>
          <w:numId w:val="17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Принятие решения о </w:t>
      </w:r>
      <w:r w:rsidRPr="00513AE1">
        <w:rPr>
          <w:rFonts w:ascii="Times New Roman" w:hAnsi="Times New Roman"/>
          <w:b/>
          <w:sz w:val="24"/>
          <w:szCs w:val="24"/>
        </w:rPr>
        <w:t>проведении аукциона по продаже з</w:t>
      </w:r>
      <w:r w:rsidR="007B7069" w:rsidRPr="00513AE1">
        <w:rPr>
          <w:rFonts w:ascii="Times New Roman" w:hAnsi="Times New Roman"/>
          <w:b/>
          <w:sz w:val="24"/>
          <w:szCs w:val="24"/>
        </w:rPr>
        <w:t>е</w:t>
      </w:r>
      <w:r w:rsidRPr="00513AE1">
        <w:rPr>
          <w:rFonts w:ascii="Times New Roman" w:hAnsi="Times New Roman"/>
          <w:b/>
          <w:sz w:val="24"/>
          <w:szCs w:val="24"/>
        </w:rPr>
        <w:t>мельного участка</w:t>
      </w:r>
      <w:r w:rsidRPr="00513AE1">
        <w:rPr>
          <w:rFonts w:ascii="Times New Roman" w:hAnsi="Times New Roman"/>
          <w:sz w:val="24"/>
          <w:szCs w:val="24"/>
        </w:rPr>
        <w:t xml:space="preserve">, находящегося в муниципальной собственности, или аукциона на право заключения </w:t>
      </w:r>
      <w:r w:rsidRPr="00513AE1">
        <w:rPr>
          <w:rFonts w:ascii="Times New Roman" w:hAnsi="Times New Roman"/>
          <w:b/>
          <w:sz w:val="24"/>
          <w:szCs w:val="24"/>
        </w:rPr>
        <w:t>договора аренды земельного участка</w:t>
      </w:r>
      <w:r w:rsidRPr="00513AE1">
        <w:rPr>
          <w:rFonts w:ascii="Times New Roman" w:hAnsi="Times New Roman"/>
          <w:sz w:val="24"/>
          <w:szCs w:val="24"/>
        </w:rPr>
        <w:t xml:space="preserve">, находящегося в </w:t>
      </w:r>
      <w:r w:rsidR="00A94126" w:rsidRPr="00513AE1">
        <w:rPr>
          <w:rFonts w:ascii="Times New Roman" w:hAnsi="Times New Roman"/>
          <w:sz w:val="24"/>
          <w:szCs w:val="24"/>
        </w:rPr>
        <w:t>муниципальной собственности</w:t>
      </w:r>
    </w:p>
    <w:p w:rsidR="00F87572" w:rsidRPr="00513AE1" w:rsidRDefault="00F87572" w:rsidP="0021471E">
      <w:pPr>
        <w:pStyle w:val="af"/>
        <w:numPr>
          <w:ilvl w:val="0"/>
          <w:numId w:val="17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Выдача решения о предварительном согласовании предоставл</w:t>
      </w:r>
      <w:r w:rsidR="00A94126" w:rsidRPr="00513AE1">
        <w:rPr>
          <w:rFonts w:ascii="Times New Roman" w:hAnsi="Times New Roman"/>
          <w:sz w:val="24"/>
          <w:szCs w:val="24"/>
        </w:rPr>
        <w:t>ения земельного участка</w:t>
      </w:r>
    </w:p>
    <w:p w:rsidR="00F87572" w:rsidRPr="00513AE1" w:rsidRDefault="00F87572" w:rsidP="0021471E">
      <w:pPr>
        <w:pStyle w:val="af"/>
        <w:numPr>
          <w:ilvl w:val="0"/>
          <w:numId w:val="17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Предоставление муниципального недвижимого имущества в аренду (</w:t>
      </w:r>
      <w:r w:rsidRPr="00513AE1">
        <w:rPr>
          <w:rFonts w:ascii="Times New Roman" w:hAnsi="Times New Roman"/>
          <w:b/>
          <w:sz w:val="24"/>
          <w:szCs w:val="24"/>
        </w:rPr>
        <w:t>имущественный найм</w:t>
      </w:r>
      <w:r w:rsidR="00A94126" w:rsidRPr="00513AE1">
        <w:rPr>
          <w:rFonts w:ascii="Times New Roman" w:hAnsi="Times New Roman"/>
          <w:sz w:val="24"/>
          <w:szCs w:val="24"/>
        </w:rPr>
        <w:t>)</w:t>
      </w:r>
    </w:p>
    <w:p w:rsidR="00F87572" w:rsidRPr="00513AE1" w:rsidRDefault="00F87572" w:rsidP="0021471E">
      <w:pPr>
        <w:pStyle w:val="af"/>
        <w:numPr>
          <w:ilvl w:val="0"/>
          <w:numId w:val="17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Предоставление в собственность, постоянное (бессрочное) пользование, безвозмездное пользование, аренду земельных участков, находящихся в </w:t>
      </w:r>
      <w:r w:rsidR="00043F96" w:rsidRPr="00513AE1">
        <w:rPr>
          <w:rFonts w:ascii="Times New Roman" w:hAnsi="Times New Roman"/>
          <w:sz w:val="24"/>
          <w:szCs w:val="24"/>
        </w:rPr>
        <w:t xml:space="preserve">государственной или </w:t>
      </w:r>
      <w:r w:rsidRPr="00513AE1">
        <w:rPr>
          <w:rFonts w:ascii="Times New Roman" w:hAnsi="Times New Roman"/>
          <w:sz w:val="24"/>
          <w:szCs w:val="24"/>
        </w:rPr>
        <w:t xml:space="preserve">муниципальной собственности, юридическим и физическим лицам и заключение соглашений об установлении сервитута в отношении земельных участков, находящихся в </w:t>
      </w:r>
      <w:r w:rsidR="00043F96" w:rsidRPr="00513AE1">
        <w:rPr>
          <w:rFonts w:ascii="Times New Roman" w:hAnsi="Times New Roman"/>
          <w:sz w:val="24"/>
          <w:szCs w:val="24"/>
        </w:rPr>
        <w:t xml:space="preserve">государственной или </w:t>
      </w:r>
      <w:r w:rsidR="00A94126" w:rsidRPr="00513AE1">
        <w:rPr>
          <w:rFonts w:ascii="Times New Roman" w:hAnsi="Times New Roman"/>
          <w:sz w:val="24"/>
          <w:szCs w:val="24"/>
        </w:rPr>
        <w:t>муниципальной собственности</w:t>
      </w:r>
    </w:p>
    <w:p w:rsidR="00F87572" w:rsidRPr="00513AE1" w:rsidRDefault="00F87572" w:rsidP="0021471E">
      <w:pPr>
        <w:pStyle w:val="af"/>
        <w:numPr>
          <w:ilvl w:val="0"/>
          <w:numId w:val="17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Выдача </w:t>
      </w:r>
      <w:r w:rsidRPr="00513AE1">
        <w:rPr>
          <w:rFonts w:ascii="Times New Roman" w:hAnsi="Times New Roman"/>
          <w:b/>
          <w:sz w:val="24"/>
          <w:szCs w:val="24"/>
        </w:rPr>
        <w:t>дубликатов договоров купли-продажи</w:t>
      </w:r>
      <w:r w:rsidRPr="00513AE1">
        <w:rPr>
          <w:rFonts w:ascii="Times New Roman" w:hAnsi="Times New Roman"/>
          <w:sz w:val="24"/>
          <w:szCs w:val="24"/>
        </w:rPr>
        <w:t xml:space="preserve"> муниципально</w:t>
      </w:r>
      <w:r w:rsidR="00E00A3F" w:rsidRPr="00513AE1">
        <w:rPr>
          <w:rFonts w:ascii="Times New Roman" w:hAnsi="Times New Roman"/>
          <w:sz w:val="24"/>
          <w:szCs w:val="24"/>
        </w:rPr>
        <w:t>го недвижимого имущес</w:t>
      </w:r>
      <w:r w:rsidR="00A94126" w:rsidRPr="00513AE1">
        <w:rPr>
          <w:rFonts w:ascii="Times New Roman" w:hAnsi="Times New Roman"/>
          <w:sz w:val="24"/>
          <w:szCs w:val="24"/>
        </w:rPr>
        <w:t>тва, а также земельных участков</w:t>
      </w:r>
    </w:p>
    <w:p w:rsidR="00480E31" w:rsidRPr="00513AE1" w:rsidRDefault="00480E31" w:rsidP="0021471E">
      <w:pPr>
        <w:pStyle w:val="af"/>
        <w:tabs>
          <w:tab w:val="left" w:pos="709"/>
        </w:tabs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</w:p>
    <w:p w:rsidR="00D67E4E" w:rsidRPr="00513AE1" w:rsidRDefault="00D67E4E" w:rsidP="00D67E4E">
      <w:pPr>
        <w:pStyle w:val="af"/>
        <w:tabs>
          <w:tab w:val="left" w:pos="709"/>
        </w:tabs>
        <w:spacing w:after="0" w:line="24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730041" cy="622315"/>
            <wp:effectExtent l="0" t="0" r="0" b="0"/>
            <wp:docPr id="5" name="Рисунок 5" descr="\\dc-8\Public\КЭР\1 Инвестиционная деятельность\Инвестпаспорт\2022\картинки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dc-8\Public\КЭР\1 Инвестиционная деятельность\Инвестпаспорт\2022\картинки\1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850" cy="630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E4E" w:rsidRPr="00513AE1" w:rsidRDefault="00D67E4E" w:rsidP="00D67E4E">
      <w:pPr>
        <w:pStyle w:val="af"/>
        <w:tabs>
          <w:tab w:val="left" w:pos="709"/>
        </w:tabs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https://invest.murman.ru/</w:t>
      </w:r>
    </w:p>
    <w:p w:rsidR="00D67E4E" w:rsidRPr="00513AE1" w:rsidRDefault="00D67E4E" w:rsidP="0021471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i/>
          <w:sz w:val="24"/>
          <w:szCs w:val="24"/>
          <w:u w:val="single"/>
        </w:rPr>
      </w:pPr>
    </w:p>
    <w:p w:rsidR="00CF7AA1" w:rsidRPr="00513AE1" w:rsidRDefault="00F87572" w:rsidP="0021471E">
      <w:pPr>
        <w:tabs>
          <w:tab w:val="left" w:pos="709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i/>
          <w:sz w:val="24"/>
          <w:szCs w:val="24"/>
          <w:u w:val="single"/>
        </w:rPr>
        <w:lastRenderedPageBreak/>
        <w:t>Услуги, предоставляемые в МФЦ</w:t>
      </w:r>
      <w:r w:rsidRPr="00513AE1">
        <w:rPr>
          <w:rFonts w:ascii="Times New Roman" w:hAnsi="Times New Roman"/>
          <w:sz w:val="24"/>
          <w:szCs w:val="24"/>
        </w:rPr>
        <w:t>:</w:t>
      </w:r>
    </w:p>
    <w:p w:rsidR="00F87572" w:rsidRPr="00513AE1" w:rsidRDefault="00F87572" w:rsidP="0021471E">
      <w:pPr>
        <w:pStyle w:val="af"/>
        <w:numPr>
          <w:ilvl w:val="0"/>
          <w:numId w:val="17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Предоставление </w:t>
      </w:r>
      <w:r w:rsidRPr="00513AE1">
        <w:rPr>
          <w:rFonts w:ascii="Times New Roman" w:hAnsi="Times New Roman"/>
          <w:b/>
          <w:sz w:val="24"/>
          <w:szCs w:val="24"/>
        </w:rPr>
        <w:t>информации об объектах недвижимого имущества</w:t>
      </w:r>
      <w:r w:rsidRPr="00513AE1">
        <w:rPr>
          <w:rFonts w:ascii="Times New Roman" w:hAnsi="Times New Roman"/>
          <w:sz w:val="24"/>
          <w:szCs w:val="24"/>
        </w:rPr>
        <w:t xml:space="preserve">, находящихся в муниципальной собственности и предназначенных </w:t>
      </w:r>
      <w:r w:rsidRPr="00513AE1">
        <w:rPr>
          <w:rFonts w:ascii="Times New Roman" w:hAnsi="Times New Roman"/>
          <w:b/>
          <w:sz w:val="24"/>
          <w:szCs w:val="24"/>
        </w:rPr>
        <w:t>для сдачи в аренду</w:t>
      </w:r>
    </w:p>
    <w:p w:rsidR="00F87572" w:rsidRPr="00513AE1" w:rsidRDefault="00F87572" w:rsidP="0021471E">
      <w:pPr>
        <w:pStyle w:val="af"/>
        <w:numPr>
          <w:ilvl w:val="0"/>
          <w:numId w:val="17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Подготовка и </w:t>
      </w:r>
      <w:r w:rsidRPr="00513AE1">
        <w:rPr>
          <w:rFonts w:ascii="Times New Roman" w:hAnsi="Times New Roman"/>
          <w:b/>
          <w:sz w:val="24"/>
          <w:szCs w:val="24"/>
        </w:rPr>
        <w:t>выдача градостроительных планов земельных участков</w:t>
      </w:r>
      <w:r w:rsidRPr="00513AE1">
        <w:rPr>
          <w:rFonts w:ascii="Times New Roman" w:hAnsi="Times New Roman"/>
          <w:sz w:val="24"/>
          <w:szCs w:val="24"/>
        </w:rPr>
        <w:t xml:space="preserve"> на территории муниципаль</w:t>
      </w:r>
      <w:r w:rsidR="00A94126" w:rsidRPr="00513AE1">
        <w:rPr>
          <w:rFonts w:ascii="Times New Roman" w:hAnsi="Times New Roman"/>
          <w:sz w:val="24"/>
          <w:szCs w:val="24"/>
        </w:rPr>
        <w:t>ного образования город Мурманск</w:t>
      </w:r>
    </w:p>
    <w:p w:rsidR="00F87572" w:rsidRPr="00513AE1" w:rsidRDefault="00F87572" w:rsidP="0021471E">
      <w:pPr>
        <w:pStyle w:val="af"/>
        <w:numPr>
          <w:ilvl w:val="0"/>
          <w:numId w:val="17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Выдача разрешений</w:t>
      </w:r>
      <w:r w:rsidRPr="00513AE1">
        <w:rPr>
          <w:rFonts w:ascii="Times New Roman" w:hAnsi="Times New Roman"/>
          <w:sz w:val="24"/>
          <w:szCs w:val="24"/>
        </w:rPr>
        <w:t xml:space="preserve"> на строительство,</w:t>
      </w:r>
      <w:r w:rsidR="00A94126" w:rsidRPr="00513AE1">
        <w:rPr>
          <w:rFonts w:ascii="Times New Roman" w:hAnsi="Times New Roman"/>
          <w:sz w:val="24"/>
          <w:szCs w:val="24"/>
        </w:rPr>
        <w:t xml:space="preserve"> на ввод объекта в эксплуатацию</w:t>
      </w:r>
    </w:p>
    <w:p w:rsidR="00A13C83" w:rsidRPr="00513AE1" w:rsidRDefault="00A13C83" w:rsidP="0021471E">
      <w:pPr>
        <w:pStyle w:val="af"/>
        <w:numPr>
          <w:ilvl w:val="0"/>
          <w:numId w:val="17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Выдача разрешений</w:t>
      </w:r>
      <w:r w:rsidRPr="00513AE1">
        <w:rPr>
          <w:rFonts w:ascii="Times New Roman" w:hAnsi="Times New Roman"/>
          <w:sz w:val="24"/>
          <w:szCs w:val="24"/>
        </w:rPr>
        <w:t xml:space="preserve"> на осуществление земляных работ</w:t>
      </w:r>
    </w:p>
    <w:p w:rsidR="00A13C83" w:rsidRPr="00513AE1" w:rsidRDefault="00A13C83" w:rsidP="0021471E">
      <w:pPr>
        <w:pStyle w:val="af"/>
        <w:numPr>
          <w:ilvl w:val="0"/>
          <w:numId w:val="17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Выдача уведомлений</w:t>
      </w:r>
      <w:r w:rsidRPr="00513AE1">
        <w:rPr>
          <w:rFonts w:ascii="Times New Roman" w:hAnsi="Times New Roman"/>
          <w:sz w:val="24"/>
          <w:szCs w:val="24"/>
        </w:rPr>
        <w:t xml:space="preserve"> о соответствии (несоответствии) указанных в уведомлении о планируемом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участке; о соответствии (несоответствии) построенных или реконструированных объект</w:t>
      </w:r>
      <w:r w:rsidR="006166A9" w:rsidRPr="00513AE1">
        <w:rPr>
          <w:rFonts w:ascii="Times New Roman" w:hAnsi="Times New Roman"/>
          <w:sz w:val="24"/>
          <w:szCs w:val="24"/>
        </w:rPr>
        <w:t>ов</w:t>
      </w:r>
      <w:r w:rsidRPr="00513AE1">
        <w:rPr>
          <w:rFonts w:ascii="Times New Roman" w:hAnsi="Times New Roman"/>
          <w:sz w:val="24"/>
          <w:szCs w:val="24"/>
        </w:rPr>
        <w:t xml:space="preserve"> индивидуального жилищного строительства или садового дома требованиям законодательства о градостроительной деятельности</w:t>
      </w:r>
    </w:p>
    <w:p w:rsidR="00F87572" w:rsidRPr="00513AE1" w:rsidRDefault="00F87572" w:rsidP="0021471E">
      <w:pPr>
        <w:pStyle w:val="af"/>
        <w:numPr>
          <w:ilvl w:val="0"/>
          <w:numId w:val="17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Перевод жилого помещения в нежилое помещение и нежилого помещения в жилое помещение – принятие решения о:</w:t>
      </w:r>
    </w:p>
    <w:p w:rsidR="00F87572" w:rsidRPr="00513AE1" w:rsidRDefault="00F87572" w:rsidP="0021471E">
      <w:pPr>
        <w:pStyle w:val="af"/>
        <w:numPr>
          <w:ilvl w:val="0"/>
          <w:numId w:val="18"/>
        </w:numPr>
        <w:tabs>
          <w:tab w:val="left" w:pos="142"/>
          <w:tab w:val="left" w:pos="1134"/>
        </w:tabs>
        <w:spacing w:after="0" w:line="240" w:lineRule="auto"/>
        <w:ind w:left="851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перевод</w:t>
      </w:r>
      <w:r w:rsidR="00CC4FF1" w:rsidRPr="00513AE1">
        <w:rPr>
          <w:rFonts w:ascii="Times New Roman" w:hAnsi="Times New Roman"/>
          <w:sz w:val="24"/>
          <w:szCs w:val="24"/>
        </w:rPr>
        <w:t>е</w:t>
      </w:r>
      <w:r w:rsidRPr="00513AE1">
        <w:rPr>
          <w:rFonts w:ascii="Times New Roman" w:hAnsi="Times New Roman"/>
          <w:sz w:val="24"/>
          <w:szCs w:val="24"/>
        </w:rPr>
        <w:t xml:space="preserve"> жилого помещения в нежилое помещение и нежил</w:t>
      </w:r>
      <w:r w:rsidR="00A94126" w:rsidRPr="00513AE1">
        <w:rPr>
          <w:rFonts w:ascii="Times New Roman" w:hAnsi="Times New Roman"/>
          <w:sz w:val="24"/>
          <w:szCs w:val="24"/>
        </w:rPr>
        <w:t>ого помещения в жилое помещение</w:t>
      </w:r>
    </w:p>
    <w:p w:rsidR="00F87572" w:rsidRPr="00513AE1" w:rsidRDefault="00F87572" w:rsidP="0021471E">
      <w:pPr>
        <w:pStyle w:val="af"/>
        <w:numPr>
          <w:ilvl w:val="0"/>
          <w:numId w:val="18"/>
        </w:numPr>
        <w:tabs>
          <w:tab w:val="left" w:pos="142"/>
          <w:tab w:val="left" w:pos="1134"/>
        </w:tabs>
        <w:spacing w:after="0" w:line="240" w:lineRule="auto"/>
        <w:ind w:left="851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выдаче акта приемочной комиссии</w:t>
      </w:r>
      <w:r w:rsidR="00E00A3F" w:rsidRPr="00513AE1">
        <w:rPr>
          <w:rFonts w:ascii="Times New Roman" w:hAnsi="Times New Roman"/>
          <w:sz w:val="24"/>
          <w:szCs w:val="24"/>
        </w:rPr>
        <w:t>,</w:t>
      </w:r>
      <w:r w:rsidRPr="00513AE1">
        <w:rPr>
          <w:rFonts w:ascii="Times New Roman" w:hAnsi="Times New Roman"/>
          <w:sz w:val="24"/>
          <w:szCs w:val="24"/>
        </w:rPr>
        <w:t xml:space="preserve"> подтверждающего завершение переустройства, и (или) перепланировки и (или) иных работ (или содержащего отказ во ввод</w:t>
      </w:r>
      <w:r w:rsidR="00A94126" w:rsidRPr="00513AE1">
        <w:rPr>
          <w:rFonts w:ascii="Times New Roman" w:hAnsi="Times New Roman"/>
          <w:sz w:val="24"/>
          <w:szCs w:val="24"/>
        </w:rPr>
        <w:t>е объекта в эксплуатацию)</w:t>
      </w:r>
    </w:p>
    <w:p w:rsidR="00EE6DA3" w:rsidRPr="00513AE1" w:rsidRDefault="00EE6DA3" w:rsidP="0021471E">
      <w:pPr>
        <w:pStyle w:val="af"/>
        <w:tabs>
          <w:tab w:val="left" w:pos="142"/>
          <w:tab w:val="left" w:pos="1134"/>
        </w:tabs>
        <w:spacing w:after="0" w:line="240" w:lineRule="auto"/>
        <w:ind w:left="851"/>
        <w:jc w:val="both"/>
        <w:rPr>
          <w:rFonts w:ascii="Times New Roman" w:hAnsi="Times New Roman"/>
          <w:sz w:val="24"/>
          <w:szCs w:val="24"/>
        </w:rPr>
      </w:pPr>
    </w:p>
    <w:p w:rsidR="00F87572" w:rsidRPr="00513AE1" w:rsidRDefault="00F87572" w:rsidP="0021471E">
      <w:pPr>
        <w:pStyle w:val="af"/>
        <w:numPr>
          <w:ilvl w:val="0"/>
          <w:numId w:val="13"/>
        </w:numPr>
        <w:tabs>
          <w:tab w:val="left" w:pos="142"/>
          <w:tab w:val="left" w:pos="113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муниципальная поддержка инвестиционной деятельности</w:t>
      </w:r>
      <w:r w:rsidRPr="00513AE1">
        <w:rPr>
          <w:rFonts w:ascii="Times New Roman" w:hAnsi="Times New Roman"/>
          <w:sz w:val="24"/>
          <w:szCs w:val="24"/>
        </w:rPr>
        <w:t xml:space="preserve"> в виде:</w:t>
      </w:r>
    </w:p>
    <w:p w:rsidR="00F87572" w:rsidRPr="00513AE1" w:rsidRDefault="00F87572" w:rsidP="0021471E">
      <w:pPr>
        <w:pStyle w:val="af"/>
        <w:numPr>
          <w:ilvl w:val="0"/>
          <w:numId w:val="19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информационн</w:t>
      </w:r>
      <w:r w:rsidR="00A94126" w:rsidRPr="00513AE1">
        <w:rPr>
          <w:rFonts w:ascii="Times New Roman" w:hAnsi="Times New Roman"/>
          <w:sz w:val="24"/>
          <w:szCs w:val="24"/>
        </w:rPr>
        <w:t>ой и консультационной поддержки</w:t>
      </w:r>
    </w:p>
    <w:p w:rsidR="00F87572" w:rsidRPr="00513AE1" w:rsidRDefault="00F87572" w:rsidP="0021471E">
      <w:pPr>
        <w:pStyle w:val="af"/>
        <w:numPr>
          <w:ilvl w:val="0"/>
          <w:numId w:val="19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освобождения от земельного налога для:</w:t>
      </w:r>
    </w:p>
    <w:p w:rsidR="00F87572" w:rsidRPr="00513AE1" w:rsidRDefault="00F87572" w:rsidP="0021471E">
      <w:pPr>
        <w:pStyle w:val="af"/>
        <w:numPr>
          <w:ilvl w:val="0"/>
          <w:numId w:val="18"/>
        </w:numPr>
        <w:tabs>
          <w:tab w:val="left" w:pos="142"/>
          <w:tab w:val="left" w:pos="1134"/>
        </w:tabs>
        <w:spacing w:after="0" w:line="240" w:lineRule="auto"/>
        <w:ind w:left="851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стратегических инвестиционных проектов</w:t>
      </w:r>
      <w:r w:rsidRPr="00513AE1">
        <w:rPr>
          <w:rFonts w:ascii="Times New Roman" w:hAnsi="Times New Roman"/>
          <w:sz w:val="24"/>
          <w:szCs w:val="24"/>
        </w:rPr>
        <w:t xml:space="preserve"> стоимостью от 1 млрд. рублей - на 5 лет не более 500 тыс. руб. в год</w:t>
      </w:r>
    </w:p>
    <w:p w:rsidR="00F87572" w:rsidRPr="00513AE1" w:rsidRDefault="00F87572" w:rsidP="0021471E">
      <w:pPr>
        <w:pStyle w:val="af"/>
        <w:numPr>
          <w:ilvl w:val="0"/>
          <w:numId w:val="18"/>
        </w:numPr>
        <w:tabs>
          <w:tab w:val="left" w:pos="142"/>
          <w:tab w:val="left" w:pos="1134"/>
        </w:tabs>
        <w:spacing w:after="0" w:line="240" w:lineRule="auto"/>
        <w:ind w:left="851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приоритетных инвестиционных проектов</w:t>
      </w:r>
      <w:r w:rsidRPr="00513AE1">
        <w:rPr>
          <w:rFonts w:ascii="Times New Roman" w:hAnsi="Times New Roman"/>
          <w:sz w:val="24"/>
          <w:szCs w:val="24"/>
        </w:rPr>
        <w:t xml:space="preserve"> стоимостью от 100 млн. рублей - на 3 года не более 300 тыс. руб. в год</w:t>
      </w:r>
    </w:p>
    <w:p w:rsidR="009F372C" w:rsidRPr="00513AE1" w:rsidRDefault="009F372C" w:rsidP="0021471E">
      <w:pPr>
        <w:pStyle w:val="af"/>
        <w:numPr>
          <w:ilvl w:val="0"/>
          <w:numId w:val="18"/>
        </w:numPr>
        <w:tabs>
          <w:tab w:val="left" w:pos="142"/>
          <w:tab w:val="left" w:pos="1134"/>
        </w:tabs>
        <w:spacing w:after="0" w:line="240" w:lineRule="auto"/>
        <w:ind w:left="851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ИП, юридические лица, получившие статус </w:t>
      </w:r>
      <w:r w:rsidR="00C3104B" w:rsidRPr="00513AE1">
        <w:rPr>
          <w:rFonts w:ascii="Times New Roman" w:hAnsi="Times New Roman"/>
          <w:b/>
          <w:sz w:val="24"/>
          <w:szCs w:val="24"/>
        </w:rPr>
        <w:t xml:space="preserve">резидента </w:t>
      </w:r>
      <w:r w:rsidRPr="00513AE1">
        <w:rPr>
          <w:rFonts w:ascii="Times New Roman" w:hAnsi="Times New Roman"/>
          <w:b/>
          <w:sz w:val="24"/>
          <w:szCs w:val="24"/>
        </w:rPr>
        <w:t>ТОР «Столица Арктики»</w:t>
      </w:r>
    </w:p>
    <w:p w:rsidR="009F372C" w:rsidRPr="00513AE1" w:rsidRDefault="009F372C" w:rsidP="0021471E">
      <w:pPr>
        <w:pStyle w:val="af"/>
        <w:numPr>
          <w:ilvl w:val="0"/>
          <w:numId w:val="18"/>
        </w:numPr>
        <w:tabs>
          <w:tab w:val="left" w:pos="142"/>
          <w:tab w:val="left" w:pos="1134"/>
        </w:tabs>
        <w:spacing w:after="0" w:line="240" w:lineRule="auto"/>
        <w:ind w:left="851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ИП, юридические лица, получившие статус </w:t>
      </w:r>
      <w:r w:rsidRPr="00513AE1">
        <w:rPr>
          <w:rFonts w:ascii="Times New Roman" w:hAnsi="Times New Roman"/>
          <w:b/>
          <w:sz w:val="24"/>
          <w:szCs w:val="24"/>
        </w:rPr>
        <w:t>резидента Арктической зоны Российской Федерации</w:t>
      </w:r>
    </w:p>
    <w:p w:rsidR="00F87572" w:rsidRPr="00513AE1" w:rsidRDefault="00F87572" w:rsidP="0021471E">
      <w:pPr>
        <w:pStyle w:val="af"/>
        <w:numPr>
          <w:ilvl w:val="0"/>
          <w:numId w:val="24"/>
        </w:numPr>
        <w:tabs>
          <w:tab w:val="left" w:pos="142"/>
          <w:tab w:val="left" w:pos="113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льгот/отсрочек по арендной плате для стратегических и приоритетных инвестпроектов за:</w:t>
      </w:r>
    </w:p>
    <w:p w:rsidR="00F87572" w:rsidRPr="00513AE1" w:rsidRDefault="00F87572" w:rsidP="0021471E">
      <w:pPr>
        <w:pStyle w:val="af"/>
        <w:numPr>
          <w:ilvl w:val="0"/>
          <w:numId w:val="18"/>
        </w:numPr>
        <w:tabs>
          <w:tab w:val="left" w:pos="142"/>
          <w:tab w:val="left" w:pos="1134"/>
        </w:tabs>
        <w:spacing w:after="0" w:line="240" w:lineRule="auto"/>
        <w:ind w:left="851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земельные участки, государственная собственность на которые не разграничена</w:t>
      </w:r>
    </w:p>
    <w:p w:rsidR="00E7141B" w:rsidRPr="00513AE1" w:rsidRDefault="00F87572" w:rsidP="0021471E">
      <w:pPr>
        <w:pStyle w:val="af"/>
        <w:numPr>
          <w:ilvl w:val="0"/>
          <w:numId w:val="13"/>
        </w:numPr>
        <w:tabs>
          <w:tab w:val="left" w:pos="142"/>
          <w:tab w:val="left" w:pos="1134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пользование муниципальным имуществом, в т.ч. за земельные участки, находящиеся в муниципальной собственности</w:t>
      </w:r>
      <w:r w:rsidR="00632C11" w:rsidRPr="00513AE1">
        <w:rPr>
          <w:rFonts w:ascii="Times New Roman" w:hAnsi="Times New Roman"/>
          <w:sz w:val="24"/>
          <w:szCs w:val="24"/>
        </w:rPr>
        <w:t xml:space="preserve"> </w:t>
      </w:r>
    </w:p>
    <w:p w:rsidR="00F87572" w:rsidRPr="00513AE1" w:rsidRDefault="00F87572" w:rsidP="0021471E">
      <w:pPr>
        <w:pStyle w:val="af"/>
        <w:numPr>
          <w:ilvl w:val="0"/>
          <w:numId w:val="13"/>
        </w:numPr>
        <w:tabs>
          <w:tab w:val="left" w:pos="142"/>
          <w:tab w:val="left" w:pos="1134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развитие механизмов муниципально-частного партнерства</w:t>
      </w:r>
    </w:p>
    <w:p w:rsidR="00F87572" w:rsidRPr="00513AE1" w:rsidRDefault="00043F96" w:rsidP="0021471E">
      <w:pPr>
        <w:pStyle w:val="af"/>
        <w:numPr>
          <w:ilvl w:val="0"/>
          <w:numId w:val="13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18</w:t>
      </w:r>
      <w:r w:rsidR="00F87572" w:rsidRPr="00513AE1">
        <w:rPr>
          <w:rFonts w:ascii="Times New Roman" w:hAnsi="Times New Roman"/>
          <w:b/>
          <w:sz w:val="24"/>
          <w:szCs w:val="24"/>
        </w:rPr>
        <w:t xml:space="preserve"> инвестиционны</w:t>
      </w:r>
      <w:r w:rsidR="00B57EFA" w:rsidRPr="00513AE1">
        <w:rPr>
          <w:rFonts w:ascii="Times New Roman" w:hAnsi="Times New Roman"/>
          <w:b/>
          <w:sz w:val="24"/>
          <w:szCs w:val="24"/>
        </w:rPr>
        <w:t>х</w:t>
      </w:r>
      <w:r w:rsidR="0085113E" w:rsidRPr="00513AE1">
        <w:rPr>
          <w:rFonts w:ascii="Times New Roman" w:hAnsi="Times New Roman"/>
          <w:b/>
          <w:sz w:val="24"/>
          <w:szCs w:val="24"/>
        </w:rPr>
        <w:t xml:space="preserve"> площад</w:t>
      </w:r>
      <w:r w:rsidR="00B57EFA" w:rsidRPr="00513AE1">
        <w:rPr>
          <w:rFonts w:ascii="Times New Roman" w:hAnsi="Times New Roman"/>
          <w:b/>
          <w:sz w:val="24"/>
          <w:szCs w:val="24"/>
        </w:rPr>
        <w:t>о</w:t>
      </w:r>
      <w:r w:rsidR="0085113E" w:rsidRPr="00513AE1">
        <w:rPr>
          <w:rFonts w:ascii="Times New Roman" w:hAnsi="Times New Roman"/>
          <w:b/>
          <w:sz w:val="24"/>
          <w:szCs w:val="24"/>
        </w:rPr>
        <w:t>к</w:t>
      </w:r>
    </w:p>
    <w:p w:rsidR="00F87572" w:rsidRPr="00513AE1" w:rsidRDefault="00043F96" w:rsidP="0021471E">
      <w:pPr>
        <w:pStyle w:val="af"/>
        <w:numPr>
          <w:ilvl w:val="0"/>
          <w:numId w:val="13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154</w:t>
      </w:r>
      <w:r w:rsidR="00F87572" w:rsidRPr="00513AE1">
        <w:rPr>
          <w:rFonts w:ascii="Times New Roman" w:hAnsi="Times New Roman"/>
          <w:b/>
          <w:sz w:val="24"/>
          <w:szCs w:val="24"/>
        </w:rPr>
        <w:t xml:space="preserve"> объект</w:t>
      </w:r>
      <w:r w:rsidRPr="00513AE1">
        <w:rPr>
          <w:rFonts w:ascii="Times New Roman" w:hAnsi="Times New Roman"/>
          <w:b/>
          <w:sz w:val="24"/>
          <w:szCs w:val="24"/>
        </w:rPr>
        <w:t>а</w:t>
      </w:r>
      <w:r w:rsidR="00F87572" w:rsidRPr="00513AE1">
        <w:rPr>
          <w:rFonts w:ascii="Times New Roman" w:hAnsi="Times New Roman"/>
          <w:b/>
          <w:sz w:val="24"/>
          <w:szCs w:val="24"/>
        </w:rPr>
        <w:t xml:space="preserve"> незавершённого строительства</w:t>
      </w:r>
      <w:r w:rsidR="00F87572" w:rsidRPr="00513AE1">
        <w:rPr>
          <w:rFonts w:ascii="Times New Roman" w:hAnsi="Times New Roman"/>
          <w:sz w:val="24"/>
          <w:szCs w:val="24"/>
        </w:rPr>
        <w:t xml:space="preserve"> (</w:t>
      </w:r>
      <w:r w:rsidRPr="00513AE1">
        <w:rPr>
          <w:rFonts w:ascii="Times New Roman" w:hAnsi="Times New Roman"/>
          <w:sz w:val="24"/>
          <w:szCs w:val="24"/>
        </w:rPr>
        <w:t>106,2</w:t>
      </w:r>
      <w:r w:rsidR="00F87572" w:rsidRPr="00513AE1">
        <w:rPr>
          <w:rFonts w:ascii="Times New Roman" w:hAnsi="Times New Roman"/>
          <w:sz w:val="24"/>
          <w:szCs w:val="24"/>
        </w:rPr>
        <w:t>% к 20</w:t>
      </w:r>
      <w:r w:rsidRPr="00513AE1">
        <w:rPr>
          <w:rFonts w:ascii="Times New Roman" w:hAnsi="Times New Roman"/>
          <w:sz w:val="24"/>
          <w:szCs w:val="24"/>
        </w:rPr>
        <w:t>20</w:t>
      </w:r>
      <w:r w:rsidR="00F87572" w:rsidRPr="00513AE1">
        <w:rPr>
          <w:rFonts w:ascii="Times New Roman" w:hAnsi="Times New Roman"/>
          <w:sz w:val="24"/>
          <w:szCs w:val="24"/>
        </w:rPr>
        <w:t xml:space="preserve"> году), </w:t>
      </w:r>
      <w:r w:rsidR="00284B27" w:rsidRPr="00513AE1">
        <w:rPr>
          <w:rFonts w:ascii="Times New Roman" w:hAnsi="Times New Roman"/>
          <w:sz w:val="24"/>
          <w:szCs w:val="24"/>
        </w:rPr>
        <w:br/>
      </w:r>
      <w:r w:rsidR="00F87572" w:rsidRPr="00513AE1">
        <w:rPr>
          <w:rFonts w:ascii="Times New Roman" w:hAnsi="Times New Roman"/>
          <w:sz w:val="24"/>
          <w:szCs w:val="24"/>
        </w:rPr>
        <w:t>в т.ч.:</w:t>
      </w:r>
    </w:p>
    <w:p w:rsidR="00F87572" w:rsidRPr="00513AE1" w:rsidRDefault="000976C3" w:rsidP="0021471E">
      <w:pPr>
        <w:pStyle w:val="af"/>
        <w:numPr>
          <w:ilvl w:val="0"/>
          <w:numId w:val="21"/>
        </w:numPr>
        <w:tabs>
          <w:tab w:val="left" w:pos="142"/>
          <w:tab w:val="left" w:pos="426"/>
        </w:tabs>
        <w:spacing w:after="0" w:line="240" w:lineRule="auto"/>
        <w:ind w:left="142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43</w:t>
      </w:r>
      <w:r w:rsidR="00F87572" w:rsidRPr="00513AE1">
        <w:rPr>
          <w:rFonts w:ascii="Times New Roman" w:hAnsi="Times New Roman"/>
          <w:sz w:val="24"/>
          <w:szCs w:val="24"/>
        </w:rPr>
        <w:t xml:space="preserve"> объект</w:t>
      </w:r>
      <w:r w:rsidR="00043F96" w:rsidRPr="00513AE1">
        <w:rPr>
          <w:rFonts w:ascii="Times New Roman" w:hAnsi="Times New Roman"/>
          <w:sz w:val="24"/>
          <w:szCs w:val="24"/>
        </w:rPr>
        <w:t>а</w:t>
      </w:r>
      <w:r w:rsidR="00F87572" w:rsidRPr="00513AE1">
        <w:rPr>
          <w:rFonts w:ascii="Times New Roman" w:hAnsi="Times New Roman"/>
          <w:sz w:val="24"/>
          <w:szCs w:val="24"/>
        </w:rPr>
        <w:t xml:space="preserve"> приостановлен</w:t>
      </w:r>
      <w:r w:rsidR="00075D0D" w:rsidRPr="00513AE1">
        <w:rPr>
          <w:rFonts w:ascii="Times New Roman" w:hAnsi="Times New Roman"/>
          <w:sz w:val="24"/>
          <w:szCs w:val="24"/>
        </w:rPr>
        <w:t>о</w:t>
      </w:r>
      <w:r w:rsidR="00F87572" w:rsidRPr="00513AE1">
        <w:rPr>
          <w:rFonts w:ascii="Times New Roman" w:hAnsi="Times New Roman"/>
          <w:sz w:val="24"/>
          <w:szCs w:val="24"/>
        </w:rPr>
        <w:t xml:space="preserve"> или законсервирован</w:t>
      </w:r>
      <w:r w:rsidR="00075D0D" w:rsidRPr="00513AE1">
        <w:rPr>
          <w:rFonts w:ascii="Times New Roman" w:hAnsi="Times New Roman"/>
          <w:sz w:val="24"/>
          <w:szCs w:val="24"/>
        </w:rPr>
        <w:t>о</w:t>
      </w:r>
      <w:r w:rsidR="00A27113" w:rsidRPr="00513AE1">
        <w:rPr>
          <w:rFonts w:ascii="Times New Roman" w:hAnsi="Times New Roman"/>
          <w:sz w:val="24"/>
          <w:szCs w:val="24"/>
        </w:rPr>
        <w:t xml:space="preserve"> (</w:t>
      </w:r>
      <w:r w:rsidR="00043F96" w:rsidRPr="00513AE1">
        <w:rPr>
          <w:rFonts w:ascii="Times New Roman" w:hAnsi="Times New Roman"/>
          <w:sz w:val="24"/>
          <w:szCs w:val="24"/>
        </w:rPr>
        <w:t>100</w:t>
      </w:r>
      <w:r w:rsidR="00A27113" w:rsidRPr="00513AE1">
        <w:rPr>
          <w:rFonts w:ascii="Times New Roman" w:hAnsi="Times New Roman"/>
          <w:sz w:val="24"/>
          <w:szCs w:val="24"/>
        </w:rPr>
        <w:t>% к 20</w:t>
      </w:r>
      <w:r w:rsidR="00043F96" w:rsidRPr="00513AE1">
        <w:rPr>
          <w:rFonts w:ascii="Times New Roman" w:hAnsi="Times New Roman"/>
          <w:sz w:val="24"/>
          <w:szCs w:val="24"/>
        </w:rPr>
        <w:t>20</w:t>
      </w:r>
      <w:r w:rsidR="00A27113" w:rsidRPr="00513AE1">
        <w:rPr>
          <w:rFonts w:ascii="Times New Roman" w:hAnsi="Times New Roman"/>
          <w:sz w:val="24"/>
          <w:szCs w:val="24"/>
        </w:rPr>
        <w:t xml:space="preserve"> году</w:t>
      </w:r>
      <w:r w:rsidRPr="00513AE1">
        <w:rPr>
          <w:rFonts w:ascii="Times New Roman" w:hAnsi="Times New Roman"/>
          <w:sz w:val="24"/>
          <w:szCs w:val="24"/>
        </w:rPr>
        <w:t>)</w:t>
      </w:r>
    </w:p>
    <w:p w:rsidR="00F87572" w:rsidRPr="00513AE1" w:rsidRDefault="00F87572" w:rsidP="0021471E">
      <w:pPr>
        <w:pStyle w:val="af"/>
        <w:numPr>
          <w:ilvl w:val="0"/>
          <w:numId w:val="22"/>
        </w:numPr>
        <w:tabs>
          <w:tab w:val="left" w:pos="142"/>
          <w:tab w:val="left" w:pos="426"/>
        </w:tabs>
        <w:spacing w:after="0" w:line="240" w:lineRule="auto"/>
        <w:ind w:left="0" w:firstLine="142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поддержка и стимулирование жилищного строительства</w:t>
      </w:r>
      <w:r w:rsidRPr="00513AE1">
        <w:rPr>
          <w:rFonts w:ascii="Times New Roman" w:hAnsi="Times New Roman"/>
          <w:sz w:val="24"/>
          <w:szCs w:val="24"/>
        </w:rPr>
        <w:t xml:space="preserve"> (муниципальная программа «Градостроительная политика»):</w:t>
      </w:r>
    </w:p>
    <w:p w:rsidR="00F87572" w:rsidRPr="00513AE1" w:rsidRDefault="00F87572" w:rsidP="0021471E">
      <w:pPr>
        <w:pStyle w:val="af"/>
        <w:numPr>
          <w:ilvl w:val="0"/>
          <w:numId w:val="23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архитектурно-планировочные работы</w:t>
      </w:r>
    </w:p>
    <w:p w:rsidR="00F87572" w:rsidRPr="00513AE1" w:rsidRDefault="00F87572" w:rsidP="0021471E">
      <w:pPr>
        <w:pStyle w:val="af"/>
        <w:numPr>
          <w:ilvl w:val="0"/>
          <w:numId w:val="23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планировка территорий</w:t>
      </w:r>
    </w:p>
    <w:p w:rsidR="0081617D" w:rsidRPr="00513AE1" w:rsidRDefault="00F87572" w:rsidP="0021471E">
      <w:pPr>
        <w:pStyle w:val="af"/>
        <w:numPr>
          <w:ilvl w:val="0"/>
          <w:numId w:val="23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формирование (образование) земельных участков</w:t>
      </w:r>
    </w:p>
    <w:p w:rsidR="00F87572" w:rsidRPr="00513AE1" w:rsidRDefault="00F87572" w:rsidP="0021471E">
      <w:pPr>
        <w:pStyle w:val="af"/>
        <w:numPr>
          <w:ilvl w:val="0"/>
          <w:numId w:val="23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lastRenderedPageBreak/>
        <w:t>обеспечение земельных участков под строительство объектами коммунальной и дорожной инфраструктуры</w:t>
      </w:r>
      <w:r w:rsidR="0081617D" w:rsidRPr="00513AE1">
        <w:rPr>
          <w:rFonts w:ascii="Times New Roman" w:hAnsi="Times New Roman"/>
          <w:sz w:val="24"/>
          <w:szCs w:val="24"/>
        </w:rPr>
        <w:t>.</w:t>
      </w:r>
    </w:p>
    <w:p w:rsidR="00A363F8" w:rsidRPr="00513AE1" w:rsidRDefault="00A363F8" w:rsidP="0021471E">
      <w:pPr>
        <w:pStyle w:val="af"/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443DF2" w:rsidRPr="00513AE1" w:rsidRDefault="00B967CA" w:rsidP="00B967CA">
      <w:pPr>
        <w:pStyle w:val="af"/>
        <w:numPr>
          <w:ilvl w:val="0"/>
          <w:numId w:val="22"/>
        </w:numPr>
        <w:tabs>
          <w:tab w:val="left" w:pos="142"/>
          <w:tab w:val="left" w:pos="426"/>
          <w:tab w:val="left" w:pos="709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План мероприятий («дорожную карту») по содействию развитию конкуренции на территории муниципального образования город Мурманск до 2025 года </w:t>
      </w:r>
      <w:r w:rsidR="00443DF2" w:rsidRPr="00513AE1">
        <w:rPr>
          <w:rFonts w:ascii="Times New Roman" w:hAnsi="Times New Roman"/>
          <w:sz w:val="24"/>
          <w:szCs w:val="24"/>
        </w:rPr>
        <w:t xml:space="preserve">утвержден постановлением администрации города Мурманска от </w:t>
      </w:r>
      <w:r w:rsidRPr="00513AE1">
        <w:rPr>
          <w:rFonts w:ascii="Times New Roman" w:hAnsi="Times New Roman"/>
          <w:sz w:val="24"/>
          <w:szCs w:val="24"/>
        </w:rPr>
        <w:t>21</w:t>
      </w:r>
      <w:r w:rsidR="00443DF2" w:rsidRPr="00513AE1">
        <w:rPr>
          <w:rFonts w:ascii="Times New Roman" w:hAnsi="Times New Roman"/>
          <w:sz w:val="24"/>
          <w:szCs w:val="24"/>
        </w:rPr>
        <w:t>.</w:t>
      </w:r>
      <w:r w:rsidRPr="00513AE1">
        <w:rPr>
          <w:rFonts w:ascii="Times New Roman" w:hAnsi="Times New Roman"/>
          <w:sz w:val="24"/>
          <w:szCs w:val="24"/>
        </w:rPr>
        <w:t>06</w:t>
      </w:r>
      <w:r w:rsidR="00443DF2" w:rsidRPr="00513AE1">
        <w:rPr>
          <w:rFonts w:ascii="Times New Roman" w:hAnsi="Times New Roman"/>
          <w:sz w:val="24"/>
          <w:szCs w:val="24"/>
        </w:rPr>
        <w:t>.202</w:t>
      </w:r>
      <w:r w:rsidRPr="00513AE1">
        <w:rPr>
          <w:rFonts w:ascii="Times New Roman" w:hAnsi="Times New Roman"/>
          <w:sz w:val="24"/>
          <w:szCs w:val="24"/>
        </w:rPr>
        <w:t>2</w:t>
      </w:r>
      <w:r w:rsidR="00443DF2" w:rsidRPr="00513AE1">
        <w:rPr>
          <w:rFonts w:ascii="Times New Roman" w:hAnsi="Times New Roman"/>
          <w:sz w:val="24"/>
          <w:szCs w:val="24"/>
        </w:rPr>
        <w:t xml:space="preserve"> № </w:t>
      </w:r>
      <w:r w:rsidRPr="00513AE1">
        <w:rPr>
          <w:rFonts w:ascii="Times New Roman" w:hAnsi="Times New Roman"/>
          <w:sz w:val="24"/>
          <w:szCs w:val="24"/>
        </w:rPr>
        <w:t>1647</w:t>
      </w:r>
      <w:r w:rsidR="00443DF2" w:rsidRPr="00513AE1">
        <w:rPr>
          <w:rFonts w:ascii="Times New Roman" w:hAnsi="Times New Roman"/>
          <w:sz w:val="24"/>
          <w:szCs w:val="24"/>
        </w:rPr>
        <w:t xml:space="preserve"> </w:t>
      </w:r>
    </w:p>
    <w:p w:rsidR="00B8670D" w:rsidRPr="00513AE1" w:rsidRDefault="00B8670D" w:rsidP="00B8670D">
      <w:pPr>
        <w:pStyle w:val="af"/>
        <w:tabs>
          <w:tab w:val="left" w:pos="142"/>
          <w:tab w:val="left" w:pos="426"/>
          <w:tab w:val="left" w:pos="709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bookmarkStart w:id="12" w:name="_Toc105158692"/>
    </w:p>
    <w:p w:rsidR="00FA2757" w:rsidRPr="00513AE1" w:rsidRDefault="00FA2757" w:rsidP="00B8670D">
      <w:pPr>
        <w:pStyle w:val="af"/>
        <w:tabs>
          <w:tab w:val="left" w:pos="142"/>
          <w:tab w:val="left" w:pos="426"/>
          <w:tab w:val="left" w:pos="709"/>
        </w:tabs>
        <w:spacing w:after="0" w:line="240" w:lineRule="auto"/>
        <w:ind w:left="0"/>
        <w:jc w:val="both"/>
        <w:rPr>
          <w:b/>
          <w:caps/>
          <w:color w:val="365F91" w:themeColor="accent1" w:themeShade="BF"/>
        </w:rPr>
      </w:pPr>
      <w:r w:rsidRPr="00513AE1">
        <w:rPr>
          <w:rFonts w:ascii="Times New Roman" w:hAnsi="Times New Roman"/>
          <w:b/>
          <w:color w:val="365F91" w:themeColor="accent1" w:themeShade="BF"/>
          <w:sz w:val="24"/>
          <w:szCs w:val="24"/>
        </w:rPr>
        <w:t>Т</w:t>
      </w:r>
      <w:r w:rsidR="00485B1B" w:rsidRPr="00513AE1">
        <w:rPr>
          <w:rFonts w:ascii="Times New Roman" w:hAnsi="Times New Roman"/>
          <w:b/>
          <w:color w:val="365F91" w:themeColor="accent1" w:themeShade="BF"/>
          <w:sz w:val="24"/>
          <w:szCs w:val="24"/>
        </w:rPr>
        <w:t>ерритория опережающего развития «Столица Арктики»</w:t>
      </w:r>
      <w:bookmarkEnd w:id="12"/>
    </w:p>
    <w:p w:rsidR="002D123E" w:rsidRPr="00513AE1" w:rsidRDefault="002D123E" w:rsidP="0021471E">
      <w:pPr>
        <w:tabs>
          <w:tab w:val="left" w:pos="142"/>
          <w:tab w:val="left" w:pos="42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D123E" w:rsidRPr="00513AE1" w:rsidRDefault="00DE199B" w:rsidP="0021471E">
      <w:pPr>
        <w:tabs>
          <w:tab w:val="left" w:pos="142"/>
          <w:tab w:val="left" w:pos="426"/>
        </w:tabs>
        <w:spacing w:after="0" w:line="240" w:lineRule="auto"/>
        <w:jc w:val="both"/>
      </w:pPr>
      <w:r w:rsidRPr="00513AE1">
        <w:rPr>
          <w:noProof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column">
              <wp:posOffset>1020445</wp:posOffset>
            </wp:positionH>
            <wp:positionV relativeFrom="paragraph">
              <wp:posOffset>-2540</wp:posOffset>
            </wp:positionV>
            <wp:extent cx="1038225" cy="643890"/>
            <wp:effectExtent l="19050" t="0" r="9525" b="0"/>
            <wp:wrapSquare wrapText="bothSides"/>
            <wp:docPr id="6" name="Рисунок 6" descr="\\dc-8\Public\КЭР\1 Инвестиционная деятельность\Инвестпаспорт\2022\картинки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dc-8\Public\КЭР\1 Инвестиционная деятельность\Инвестпаспорт\2022\картинки\2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64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D123E" w:rsidRPr="00513AE1" w:rsidRDefault="002D123E" w:rsidP="00DE199B">
      <w:pPr>
        <w:tabs>
          <w:tab w:val="left" w:pos="142"/>
          <w:tab w:val="left" w:pos="426"/>
        </w:tabs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https://arctic-russia.ru/</w:t>
      </w:r>
    </w:p>
    <w:p w:rsidR="002D123E" w:rsidRPr="00513AE1" w:rsidRDefault="002D123E" w:rsidP="0021471E">
      <w:pPr>
        <w:tabs>
          <w:tab w:val="left" w:pos="142"/>
          <w:tab w:val="left" w:pos="42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D123E" w:rsidRPr="00513AE1" w:rsidRDefault="002D123E" w:rsidP="0021471E">
      <w:pPr>
        <w:tabs>
          <w:tab w:val="left" w:pos="142"/>
          <w:tab w:val="left" w:pos="42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2D123E" w:rsidRPr="00513AE1" w:rsidRDefault="002D123E" w:rsidP="0021471E">
      <w:pPr>
        <w:tabs>
          <w:tab w:val="left" w:pos="142"/>
          <w:tab w:val="left" w:pos="42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FA2757" w:rsidRPr="00513AE1" w:rsidRDefault="002D123E" w:rsidP="0021471E">
      <w:pPr>
        <w:tabs>
          <w:tab w:val="left" w:pos="142"/>
          <w:tab w:val="left" w:pos="42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ТОР </w:t>
      </w:r>
      <w:r w:rsidR="00FA2757" w:rsidRPr="00513AE1">
        <w:rPr>
          <w:rFonts w:ascii="Times New Roman" w:hAnsi="Times New Roman"/>
          <w:sz w:val="24"/>
          <w:szCs w:val="24"/>
        </w:rPr>
        <w:t>«Столица Арктики» – первая арктическая территория опережающего социально-экономического развития, созданная согласно постановлению Правительства Российс</w:t>
      </w:r>
      <w:r w:rsidR="00C3104B" w:rsidRPr="00513AE1">
        <w:rPr>
          <w:rFonts w:ascii="Times New Roman" w:hAnsi="Times New Roman"/>
          <w:sz w:val="24"/>
          <w:szCs w:val="24"/>
        </w:rPr>
        <w:t>кой Федерации от 12.05.2020</w:t>
      </w:r>
      <w:r w:rsidR="00FA2757" w:rsidRPr="00513AE1">
        <w:rPr>
          <w:rFonts w:ascii="Times New Roman" w:hAnsi="Times New Roman"/>
          <w:sz w:val="24"/>
          <w:szCs w:val="24"/>
        </w:rPr>
        <w:t xml:space="preserve"> № 656.</w:t>
      </w:r>
    </w:p>
    <w:p w:rsidR="00001CB5" w:rsidRPr="00513AE1" w:rsidRDefault="00001CB5" w:rsidP="0021471E">
      <w:pPr>
        <w:tabs>
          <w:tab w:val="left" w:pos="142"/>
          <w:tab w:val="left" w:pos="42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5000" w:type="pct"/>
        <w:jc w:val="center"/>
        <w:shd w:val="clear" w:color="auto" w:fill="FFFFFF"/>
        <w:tblCellMar>
          <w:top w:w="240" w:type="dxa"/>
          <w:left w:w="240" w:type="dxa"/>
          <w:bottom w:w="240" w:type="dxa"/>
          <w:right w:w="240" w:type="dxa"/>
        </w:tblCellMar>
        <w:tblLook w:val="04A0" w:firstRow="1" w:lastRow="0" w:firstColumn="1" w:lastColumn="0" w:noHBand="0" w:noVBand="1"/>
      </w:tblPr>
      <w:tblGrid>
        <w:gridCol w:w="2119"/>
        <w:gridCol w:w="4743"/>
        <w:gridCol w:w="2973"/>
      </w:tblGrid>
      <w:tr w:rsidR="00FA2757" w:rsidRPr="00513AE1" w:rsidTr="00025717">
        <w:trPr>
          <w:trHeight w:val="788"/>
          <w:jc w:val="center"/>
        </w:trPr>
        <w:tc>
          <w:tcPr>
            <w:tcW w:w="0" w:type="auto"/>
            <w:shd w:val="clear" w:color="auto" w:fill="1E56A0"/>
            <w:vAlign w:val="center"/>
            <w:hideMark/>
          </w:tcPr>
          <w:p w:rsidR="00FA2757" w:rsidRPr="00513AE1" w:rsidRDefault="00FA2757" w:rsidP="00FA2757">
            <w:pPr>
              <w:spacing w:after="0" w:line="240" w:lineRule="auto"/>
              <w:jc w:val="center"/>
              <w:rPr>
                <w:rFonts w:ascii="Montserrat" w:hAnsi="Montserrat"/>
                <w:color w:val="212529"/>
                <w:sz w:val="24"/>
                <w:szCs w:val="24"/>
              </w:rPr>
            </w:pPr>
            <w:r w:rsidRPr="00513AE1">
              <w:rPr>
                <w:rFonts w:ascii="Montserrat" w:hAnsi="Montserrat"/>
                <w:b/>
                <w:bCs/>
                <w:color w:val="FFFFFF"/>
                <w:sz w:val="24"/>
                <w:szCs w:val="24"/>
              </w:rPr>
              <w:t>8</w:t>
            </w:r>
            <w:r w:rsidRPr="00513AE1">
              <w:rPr>
                <w:rFonts w:ascii="Montserrat" w:hAnsi="Montserrat"/>
                <w:color w:val="FFFFFF"/>
                <w:sz w:val="24"/>
                <w:szCs w:val="24"/>
              </w:rPr>
              <w:br/>
            </w:r>
            <w:r w:rsidRPr="00513AE1">
              <w:rPr>
                <w:rFonts w:ascii="Montserrat" w:hAnsi="Montserrat"/>
                <w:b/>
                <w:bCs/>
                <w:color w:val="FFFFFF"/>
                <w:sz w:val="24"/>
                <w:szCs w:val="24"/>
              </w:rPr>
              <w:t>РЕЗИДЕНТОВ</w:t>
            </w:r>
          </w:p>
        </w:tc>
        <w:tc>
          <w:tcPr>
            <w:tcW w:w="0" w:type="auto"/>
            <w:shd w:val="clear" w:color="auto" w:fill="1E56A0"/>
            <w:vAlign w:val="center"/>
            <w:hideMark/>
          </w:tcPr>
          <w:p w:rsidR="00FA2757" w:rsidRPr="00513AE1" w:rsidRDefault="00FA2757" w:rsidP="004A7349">
            <w:pPr>
              <w:spacing w:after="0" w:line="240" w:lineRule="auto"/>
              <w:jc w:val="center"/>
              <w:rPr>
                <w:rFonts w:ascii="Montserrat" w:hAnsi="Montserrat"/>
                <w:color w:val="212529"/>
                <w:sz w:val="24"/>
                <w:szCs w:val="24"/>
              </w:rPr>
            </w:pPr>
            <w:r w:rsidRPr="00513AE1">
              <w:rPr>
                <w:rFonts w:ascii="Montserrat" w:hAnsi="Montserrat"/>
                <w:b/>
                <w:bCs/>
                <w:color w:val="FFFFFF"/>
                <w:sz w:val="24"/>
                <w:szCs w:val="24"/>
              </w:rPr>
              <w:t>162.</w:t>
            </w:r>
            <w:r w:rsidR="004A7349">
              <w:rPr>
                <w:rFonts w:ascii="Montserrat" w:hAnsi="Montserrat"/>
                <w:b/>
                <w:bCs/>
                <w:color w:val="FFFFFF"/>
                <w:sz w:val="24"/>
                <w:szCs w:val="24"/>
              </w:rPr>
              <w:t>3</w:t>
            </w:r>
            <w:r w:rsidRPr="00513AE1">
              <w:rPr>
                <w:rFonts w:ascii="Montserrat" w:hAnsi="Montserrat"/>
                <w:color w:val="FFFFFF"/>
                <w:sz w:val="24"/>
                <w:szCs w:val="24"/>
              </w:rPr>
              <w:br/>
            </w:r>
            <w:r w:rsidRPr="00513AE1">
              <w:rPr>
                <w:rFonts w:ascii="Montserrat" w:hAnsi="Montserrat"/>
                <w:b/>
                <w:bCs/>
                <w:color w:val="FFFFFF"/>
                <w:sz w:val="24"/>
                <w:szCs w:val="24"/>
              </w:rPr>
              <w:t>ОБЩИЙ ОБЪЕМ ИНВЕСТИЦИЙ, МЛРД. ₽</w:t>
            </w:r>
          </w:p>
        </w:tc>
        <w:tc>
          <w:tcPr>
            <w:tcW w:w="0" w:type="auto"/>
            <w:shd w:val="clear" w:color="auto" w:fill="1E56A0"/>
            <w:vAlign w:val="center"/>
            <w:hideMark/>
          </w:tcPr>
          <w:p w:rsidR="00FA2757" w:rsidRPr="00513AE1" w:rsidRDefault="004A7349" w:rsidP="00FA2757">
            <w:pPr>
              <w:spacing w:after="0" w:line="240" w:lineRule="auto"/>
              <w:jc w:val="center"/>
              <w:rPr>
                <w:rFonts w:ascii="Montserrat" w:hAnsi="Montserrat"/>
                <w:color w:val="212529"/>
                <w:sz w:val="24"/>
                <w:szCs w:val="24"/>
              </w:rPr>
            </w:pPr>
            <w:r>
              <w:rPr>
                <w:rFonts w:ascii="Montserrat" w:hAnsi="Montserrat"/>
                <w:b/>
                <w:bCs/>
                <w:color w:val="FFFFFF"/>
                <w:sz w:val="24"/>
                <w:szCs w:val="24"/>
              </w:rPr>
              <w:t>5170</w:t>
            </w:r>
            <w:r w:rsidR="00FA2757" w:rsidRPr="00513AE1">
              <w:rPr>
                <w:rFonts w:ascii="Montserrat" w:hAnsi="Montserrat"/>
                <w:color w:val="FFFFFF"/>
                <w:sz w:val="24"/>
                <w:szCs w:val="24"/>
              </w:rPr>
              <w:br/>
            </w:r>
            <w:r w:rsidR="00FA2757" w:rsidRPr="00513AE1">
              <w:rPr>
                <w:rFonts w:ascii="Montserrat" w:hAnsi="Montserrat"/>
                <w:b/>
                <w:bCs/>
                <w:color w:val="FFFFFF"/>
                <w:sz w:val="24"/>
                <w:szCs w:val="24"/>
              </w:rPr>
              <w:t>НОВЫХ РАБОЧИХ МЕСТ</w:t>
            </w:r>
          </w:p>
        </w:tc>
      </w:tr>
    </w:tbl>
    <w:p w:rsidR="00FA2757" w:rsidRPr="00513AE1" w:rsidRDefault="00FA2757" w:rsidP="00025717">
      <w:pPr>
        <w:pStyle w:val="af"/>
        <w:tabs>
          <w:tab w:val="left" w:pos="142"/>
          <w:tab w:val="left" w:pos="426"/>
        </w:tabs>
        <w:spacing w:after="0"/>
        <w:ind w:left="142"/>
        <w:jc w:val="both"/>
        <w:rPr>
          <w:rFonts w:ascii="Times New Roman" w:hAnsi="Times New Roman"/>
          <w:b/>
          <w:sz w:val="28"/>
          <w:szCs w:val="28"/>
        </w:rPr>
      </w:pPr>
    </w:p>
    <w:tbl>
      <w:tblPr>
        <w:tblStyle w:val="ab"/>
        <w:tblW w:w="0" w:type="auto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69"/>
        <w:gridCol w:w="1869"/>
        <w:gridCol w:w="1869"/>
        <w:gridCol w:w="1869"/>
        <w:gridCol w:w="1869"/>
      </w:tblGrid>
      <w:tr w:rsidR="00025717" w:rsidRPr="00513AE1" w:rsidTr="00025717">
        <w:tc>
          <w:tcPr>
            <w:tcW w:w="1869" w:type="dxa"/>
          </w:tcPr>
          <w:p w:rsidR="00025717" w:rsidRPr="00513AE1" w:rsidRDefault="00025717" w:rsidP="00025717">
            <w:pPr>
              <w:pStyle w:val="af"/>
              <w:tabs>
                <w:tab w:val="left" w:pos="142"/>
                <w:tab w:val="left" w:pos="426"/>
              </w:tabs>
              <w:spacing w:after="0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13AE1">
              <w:rPr>
                <w:rFonts w:ascii="Montserrat" w:hAnsi="Montserrat"/>
                <w:noProof/>
                <w:color w:val="212529"/>
                <w:sz w:val="21"/>
                <w:szCs w:val="21"/>
              </w:rPr>
              <w:drawing>
                <wp:inline distT="0" distB="0" distL="0" distR="0">
                  <wp:extent cx="812800" cy="812800"/>
                  <wp:effectExtent l="0" t="0" r="6350" b="6350"/>
                  <wp:docPr id="37" name="Рисунок 37" descr="https://invest.nashsever51.ru/public/uploads/mediastore/%D0%BB%D1%8C%D0%B3%D0%BE%D1%82%D1%8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invest.nashsever51.ru/public/uploads/mediastore/%D0%BB%D1%8C%D0%B3%D0%BE%D1%82%D1%8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</w:tcPr>
          <w:p w:rsidR="00025717" w:rsidRPr="00513AE1" w:rsidRDefault="00025717" w:rsidP="00025717">
            <w:pPr>
              <w:pStyle w:val="af"/>
              <w:tabs>
                <w:tab w:val="left" w:pos="142"/>
                <w:tab w:val="left" w:pos="426"/>
              </w:tabs>
              <w:spacing w:after="0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13AE1">
              <w:rPr>
                <w:rFonts w:ascii="Montserrat" w:hAnsi="Montserrat"/>
                <w:noProof/>
                <w:color w:val="212529"/>
                <w:sz w:val="21"/>
                <w:szCs w:val="21"/>
              </w:rPr>
              <w:drawing>
                <wp:inline distT="0" distB="0" distL="0" distR="0">
                  <wp:extent cx="806450" cy="806450"/>
                  <wp:effectExtent l="0" t="0" r="0" b="0"/>
                  <wp:docPr id="19" name="Рисунок 19" descr="https://invest.nashsever51.ru/public/uploads/mediastore/%D0%B8%D0%BD%D0%B2%D0%B5%D1%81%D1%82%D0%BE%D1%80%D1%8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nvest.nashsever51.ru/public/uploads/mediastore/%D0%B8%D0%BD%D0%B2%D0%B5%D1%81%D1%82%D0%BE%D1%80%D1%8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6450" cy="80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</w:tcPr>
          <w:p w:rsidR="00025717" w:rsidRPr="00513AE1" w:rsidRDefault="00025717" w:rsidP="00025717">
            <w:pPr>
              <w:pStyle w:val="af"/>
              <w:tabs>
                <w:tab w:val="left" w:pos="142"/>
                <w:tab w:val="left" w:pos="426"/>
              </w:tabs>
              <w:spacing w:after="0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13AE1">
              <w:rPr>
                <w:rFonts w:ascii="Montserrat" w:hAnsi="Montserrat"/>
                <w:noProof/>
                <w:color w:val="212529"/>
                <w:sz w:val="21"/>
                <w:szCs w:val="21"/>
              </w:rPr>
              <w:drawing>
                <wp:inline distT="0" distB="0" distL="0" distR="0">
                  <wp:extent cx="739393" cy="939800"/>
                  <wp:effectExtent l="0" t="0" r="3810" b="0"/>
                  <wp:docPr id="17" name="Рисунок 17" descr="https://invest.nashsever51.ru/public/uploads/mediastore/%D0%98%D0%94%D0%95%D0%AF_%D0%9F%D0%A0%D0%9E%D0%95%D0%9A%D0%A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invest.nashsever51.ru/public/uploads/mediastore/%D0%98%D0%94%D0%95%D0%AF_%D0%9F%D0%A0%D0%9E%D0%95%D0%9A%D0%A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170" cy="949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</w:tcPr>
          <w:p w:rsidR="00025717" w:rsidRPr="00513AE1" w:rsidRDefault="00025717" w:rsidP="00025717">
            <w:pPr>
              <w:pStyle w:val="af"/>
              <w:tabs>
                <w:tab w:val="left" w:pos="142"/>
                <w:tab w:val="left" w:pos="426"/>
              </w:tabs>
              <w:spacing w:after="0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13AE1">
              <w:rPr>
                <w:rFonts w:ascii="Montserrat" w:hAnsi="Montserrat"/>
                <w:noProof/>
                <w:color w:val="212529"/>
                <w:sz w:val="21"/>
                <w:szCs w:val="21"/>
              </w:rPr>
              <w:drawing>
                <wp:inline distT="0" distB="0" distL="0" distR="0">
                  <wp:extent cx="882405" cy="787400"/>
                  <wp:effectExtent l="0" t="0" r="0" b="0"/>
                  <wp:docPr id="15" name="Рисунок 15" descr="https://invest.nashsever51.ru/public/uploads/mediastore/%D0%9A%D0%90%D0%A0%D0%A2%D0%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invest.nashsever51.ru/public/uploads/mediastore/%D0%9A%D0%90%D0%A0%D0%A2%D0%9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7122" cy="791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9" w:type="dxa"/>
          </w:tcPr>
          <w:p w:rsidR="00025717" w:rsidRPr="00513AE1" w:rsidRDefault="00025717" w:rsidP="00025717">
            <w:pPr>
              <w:pStyle w:val="af"/>
              <w:tabs>
                <w:tab w:val="left" w:pos="142"/>
                <w:tab w:val="left" w:pos="426"/>
              </w:tabs>
              <w:spacing w:after="0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13AE1">
              <w:rPr>
                <w:rFonts w:ascii="Montserrat" w:hAnsi="Montserrat"/>
                <w:noProof/>
                <w:color w:val="212529"/>
                <w:sz w:val="21"/>
                <w:szCs w:val="21"/>
              </w:rPr>
              <w:drawing>
                <wp:inline distT="0" distB="0" distL="0" distR="0">
                  <wp:extent cx="961875" cy="787400"/>
                  <wp:effectExtent l="0" t="0" r="0" b="0"/>
                  <wp:docPr id="14" name="Рисунок 14" descr="https://invest.nashsever51.ru/public/uploads/mediastore/%D0%94%D0%95%D0%9D%D0%AC%D0%93%D0%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invest.nashsever51.ru/public/uploads/mediastore/%D0%94%D0%95%D0%9D%D0%AC%D0%93%D0%9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379" cy="791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5717" w:rsidRPr="00513AE1" w:rsidTr="00025717">
        <w:tc>
          <w:tcPr>
            <w:tcW w:w="1869" w:type="dxa"/>
          </w:tcPr>
          <w:p w:rsidR="00025717" w:rsidRPr="00513AE1" w:rsidRDefault="00025717" w:rsidP="00025717">
            <w:pPr>
              <w:pStyle w:val="af"/>
              <w:tabs>
                <w:tab w:val="left" w:pos="142"/>
                <w:tab w:val="left" w:pos="426"/>
              </w:tabs>
              <w:spacing w:after="0" w:line="240" w:lineRule="auto"/>
              <w:ind w:left="0"/>
              <w:jc w:val="both"/>
              <w:rPr>
                <w:rFonts w:ascii="Montserrat" w:hAnsi="Montserrat"/>
                <w:noProof/>
                <w:color w:val="212529"/>
                <w:sz w:val="21"/>
                <w:szCs w:val="21"/>
              </w:rPr>
            </w:pPr>
            <w:r w:rsidRPr="00513AE1">
              <w:rPr>
                <w:rStyle w:val="af1"/>
                <w:rFonts w:ascii="Montserrat" w:hAnsi="Montserrat"/>
                <w:color w:val="1E56A0"/>
                <w:sz w:val="21"/>
                <w:szCs w:val="27"/>
              </w:rPr>
              <w:t>СУТЬ ПОДДЕРЖКИ</w:t>
            </w:r>
            <w:r w:rsidRPr="00513AE1">
              <w:rPr>
                <w:rFonts w:ascii="Montserrat" w:hAnsi="Montserrat"/>
                <w:color w:val="212529"/>
                <w:sz w:val="15"/>
                <w:szCs w:val="21"/>
              </w:rPr>
              <w:br/>
            </w:r>
            <w:r w:rsidRPr="00513AE1">
              <w:rPr>
                <w:rFonts w:ascii="Montserrat" w:hAnsi="Montserrat"/>
                <w:color w:val="212529"/>
                <w:sz w:val="18"/>
              </w:rPr>
              <w:t>Административные и налоговые</w:t>
            </w:r>
            <w:r w:rsidRPr="00513AE1">
              <w:rPr>
                <w:rFonts w:ascii="Montserrat" w:hAnsi="Montserrat"/>
                <w:color w:val="212529"/>
                <w:sz w:val="18"/>
              </w:rPr>
              <w:br/>
              <w:t>преференции на отдельных</w:t>
            </w:r>
            <w:r w:rsidRPr="00513AE1">
              <w:rPr>
                <w:rFonts w:ascii="Montserrat" w:hAnsi="Montserrat"/>
                <w:color w:val="212529"/>
                <w:sz w:val="18"/>
              </w:rPr>
              <w:br/>
              <w:t>территориях Мурманской области</w:t>
            </w:r>
          </w:p>
        </w:tc>
        <w:tc>
          <w:tcPr>
            <w:tcW w:w="1869" w:type="dxa"/>
          </w:tcPr>
          <w:p w:rsidR="00025717" w:rsidRPr="00513AE1" w:rsidRDefault="00025717" w:rsidP="00025717">
            <w:pPr>
              <w:pStyle w:val="af"/>
              <w:tabs>
                <w:tab w:val="left" w:pos="142"/>
                <w:tab w:val="left" w:pos="426"/>
              </w:tabs>
              <w:spacing w:after="0" w:line="240" w:lineRule="auto"/>
              <w:ind w:left="0"/>
              <w:jc w:val="both"/>
              <w:rPr>
                <w:rFonts w:ascii="Montserrat" w:hAnsi="Montserrat"/>
                <w:noProof/>
                <w:color w:val="212529"/>
                <w:sz w:val="21"/>
                <w:szCs w:val="21"/>
              </w:rPr>
            </w:pPr>
            <w:r w:rsidRPr="00513AE1">
              <w:rPr>
                <w:rStyle w:val="af1"/>
                <w:rFonts w:ascii="Montserrat" w:hAnsi="Montserrat"/>
                <w:color w:val="1E56A0"/>
                <w:sz w:val="21"/>
                <w:szCs w:val="27"/>
              </w:rPr>
              <w:t>ПОЛУЧАТЕЛИ</w:t>
            </w:r>
            <w:r w:rsidRPr="00513AE1">
              <w:rPr>
                <w:rFonts w:ascii="Montserrat" w:hAnsi="Montserrat"/>
                <w:color w:val="212529"/>
                <w:sz w:val="21"/>
                <w:szCs w:val="21"/>
              </w:rPr>
              <w:br/>
            </w:r>
            <w:r w:rsidRPr="00513AE1">
              <w:rPr>
                <w:rFonts w:ascii="Montserrat" w:hAnsi="Montserrat"/>
                <w:color w:val="212529"/>
                <w:sz w:val="18"/>
              </w:rPr>
              <w:t>Коммерческие организации</w:t>
            </w:r>
            <w:r w:rsidRPr="00513AE1">
              <w:rPr>
                <w:rFonts w:ascii="Montserrat" w:hAnsi="Montserrat"/>
                <w:color w:val="212529"/>
                <w:sz w:val="18"/>
              </w:rPr>
              <w:br/>
              <w:t>и индивидуальные</w:t>
            </w:r>
            <w:r w:rsidRPr="00513AE1">
              <w:rPr>
                <w:rFonts w:ascii="Montserrat" w:hAnsi="Montserrat"/>
                <w:color w:val="212529"/>
                <w:sz w:val="18"/>
              </w:rPr>
              <w:br/>
              <w:t>предприниматели</w:t>
            </w:r>
            <w:r w:rsidRPr="00513AE1">
              <w:rPr>
                <w:rFonts w:ascii="Montserrat" w:hAnsi="Montserrat"/>
                <w:color w:val="212529"/>
                <w:sz w:val="21"/>
                <w:szCs w:val="21"/>
              </w:rPr>
              <w:br/>
            </w:r>
          </w:p>
        </w:tc>
        <w:tc>
          <w:tcPr>
            <w:tcW w:w="1869" w:type="dxa"/>
          </w:tcPr>
          <w:p w:rsidR="00025717" w:rsidRPr="00513AE1" w:rsidRDefault="00025717" w:rsidP="00025717">
            <w:pPr>
              <w:pStyle w:val="af"/>
              <w:tabs>
                <w:tab w:val="left" w:pos="142"/>
                <w:tab w:val="left" w:pos="426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513AE1">
              <w:rPr>
                <w:rStyle w:val="af1"/>
                <w:rFonts w:ascii="Montserrat" w:hAnsi="Montserrat"/>
                <w:color w:val="1E56A0"/>
                <w:sz w:val="21"/>
                <w:szCs w:val="27"/>
              </w:rPr>
              <w:t>ПОЛУЧАТЕЛИ</w:t>
            </w:r>
            <w:r w:rsidRPr="00513AE1">
              <w:rPr>
                <w:rFonts w:ascii="Montserrat" w:hAnsi="Montserrat"/>
                <w:color w:val="212529"/>
                <w:sz w:val="15"/>
                <w:szCs w:val="21"/>
              </w:rPr>
              <w:br/>
            </w:r>
            <w:r w:rsidRPr="00513AE1">
              <w:rPr>
                <w:rFonts w:ascii="Montserrat" w:hAnsi="Montserrat"/>
                <w:color w:val="212529"/>
                <w:sz w:val="18"/>
              </w:rPr>
              <w:t>Инициаторы новых</w:t>
            </w:r>
            <w:r w:rsidRPr="00513AE1">
              <w:rPr>
                <w:rFonts w:ascii="Montserrat" w:hAnsi="Montserrat"/>
                <w:color w:val="212529"/>
                <w:sz w:val="18"/>
              </w:rPr>
              <w:br/>
              <w:t>инвестиционных проектов</w:t>
            </w:r>
            <w:r w:rsidRPr="00513AE1">
              <w:rPr>
                <w:rFonts w:ascii="Montserrat" w:hAnsi="Montserrat"/>
                <w:color w:val="212529"/>
                <w:sz w:val="18"/>
              </w:rPr>
              <w:br/>
              <w:t>в ТОР «Столица Арктики»</w:t>
            </w:r>
          </w:p>
        </w:tc>
        <w:tc>
          <w:tcPr>
            <w:tcW w:w="1869" w:type="dxa"/>
          </w:tcPr>
          <w:p w:rsidR="00025717" w:rsidRPr="00513AE1" w:rsidRDefault="00025717" w:rsidP="00C3104B">
            <w:pPr>
              <w:pStyle w:val="af7"/>
              <w:shd w:val="clear" w:color="auto" w:fill="FFFFFF"/>
              <w:spacing w:before="0" w:beforeAutospacing="0" w:after="0" w:afterAutospacing="0"/>
              <w:rPr>
                <w:rFonts w:ascii="Montserrat" w:hAnsi="Montserrat"/>
                <w:color w:val="212529"/>
                <w:sz w:val="15"/>
                <w:szCs w:val="21"/>
              </w:rPr>
            </w:pPr>
            <w:r w:rsidRPr="00513AE1">
              <w:rPr>
                <w:rStyle w:val="af1"/>
                <w:rFonts w:ascii="Montserrat" w:hAnsi="Montserrat"/>
                <w:color w:val="1E56A0"/>
                <w:sz w:val="21"/>
                <w:szCs w:val="27"/>
              </w:rPr>
              <w:t>ТЕРРИТОРИЯ ТОР</w:t>
            </w:r>
            <w:r w:rsidRPr="00513AE1">
              <w:rPr>
                <w:rFonts w:ascii="Montserrat" w:hAnsi="Montserrat"/>
                <w:color w:val="212529"/>
                <w:sz w:val="15"/>
                <w:szCs w:val="21"/>
              </w:rPr>
              <w:br/>
            </w:r>
            <w:r w:rsidRPr="00513AE1">
              <w:rPr>
                <w:rFonts w:ascii="Montserrat" w:hAnsi="Montserrat"/>
                <w:color w:val="212529"/>
                <w:sz w:val="18"/>
              </w:rPr>
              <w:t>Отдельные территории города</w:t>
            </w:r>
            <w:r w:rsidRPr="00513AE1">
              <w:rPr>
                <w:rFonts w:ascii="Montserrat" w:hAnsi="Montserrat"/>
                <w:color w:val="212529"/>
                <w:sz w:val="18"/>
              </w:rPr>
              <w:br/>
              <w:t>Мурманска, Кольского района </w:t>
            </w:r>
            <w:r w:rsidRPr="00513AE1">
              <w:rPr>
                <w:rFonts w:ascii="Montserrat" w:hAnsi="Montserrat"/>
                <w:color w:val="212529"/>
                <w:sz w:val="18"/>
              </w:rPr>
              <w:br/>
              <w:t>и ЗАТО Видяево</w:t>
            </w:r>
          </w:p>
        </w:tc>
        <w:tc>
          <w:tcPr>
            <w:tcW w:w="1869" w:type="dxa"/>
          </w:tcPr>
          <w:p w:rsidR="00025717" w:rsidRPr="00513AE1" w:rsidRDefault="00025717" w:rsidP="00025717">
            <w:pPr>
              <w:pStyle w:val="af7"/>
              <w:shd w:val="clear" w:color="auto" w:fill="FFFFFF"/>
              <w:spacing w:before="0" w:beforeAutospacing="0" w:after="0" w:afterAutospacing="0"/>
              <w:rPr>
                <w:rFonts w:ascii="Montserrat" w:hAnsi="Montserrat"/>
                <w:color w:val="212529"/>
                <w:sz w:val="15"/>
                <w:szCs w:val="21"/>
              </w:rPr>
            </w:pPr>
            <w:r w:rsidRPr="00513AE1">
              <w:rPr>
                <w:rStyle w:val="af1"/>
                <w:rFonts w:ascii="Montserrat" w:hAnsi="Montserrat"/>
                <w:color w:val="1E56A0"/>
                <w:sz w:val="21"/>
                <w:szCs w:val="27"/>
              </w:rPr>
              <w:t>ОБЪЕМ ИНВЕСТИЦИЙ</w:t>
            </w:r>
            <w:r w:rsidRPr="00513AE1">
              <w:rPr>
                <w:rFonts w:ascii="Montserrat" w:hAnsi="Montserrat"/>
                <w:color w:val="212529"/>
                <w:sz w:val="15"/>
                <w:szCs w:val="21"/>
              </w:rPr>
              <w:br/>
            </w:r>
            <w:r w:rsidRPr="00513AE1">
              <w:rPr>
                <w:rFonts w:ascii="Montserrat" w:hAnsi="Montserrat"/>
                <w:color w:val="212529"/>
                <w:sz w:val="18"/>
              </w:rPr>
              <w:t>От 500 000 ₽</w:t>
            </w:r>
          </w:p>
          <w:p w:rsidR="00025717" w:rsidRPr="00513AE1" w:rsidRDefault="00025717" w:rsidP="00025717">
            <w:pPr>
              <w:pStyle w:val="af"/>
              <w:tabs>
                <w:tab w:val="left" w:pos="142"/>
                <w:tab w:val="left" w:pos="426"/>
              </w:tabs>
              <w:spacing w:after="0" w:line="240" w:lineRule="auto"/>
              <w:ind w:left="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B8670D" w:rsidRPr="00513AE1" w:rsidRDefault="00B8670D" w:rsidP="00B8670D">
      <w:pPr>
        <w:pStyle w:val="af"/>
        <w:tabs>
          <w:tab w:val="left" w:pos="142"/>
          <w:tab w:val="left" w:pos="426"/>
          <w:tab w:val="left" w:pos="709"/>
        </w:tabs>
        <w:spacing w:after="0" w:line="240" w:lineRule="auto"/>
        <w:ind w:left="0"/>
        <w:jc w:val="both"/>
        <w:rPr>
          <w:rFonts w:ascii="Times New Roman" w:hAnsi="Times New Roman"/>
          <w:b/>
          <w:color w:val="365F91" w:themeColor="accent1" w:themeShade="BF"/>
          <w:sz w:val="24"/>
          <w:szCs w:val="24"/>
        </w:rPr>
      </w:pPr>
      <w:bookmarkStart w:id="13" w:name="_Toc105158693"/>
    </w:p>
    <w:p w:rsidR="00025717" w:rsidRPr="00513AE1" w:rsidRDefault="00485B1B" w:rsidP="00B8670D">
      <w:pPr>
        <w:pStyle w:val="af"/>
        <w:tabs>
          <w:tab w:val="left" w:pos="142"/>
          <w:tab w:val="left" w:pos="426"/>
          <w:tab w:val="left" w:pos="709"/>
        </w:tabs>
        <w:spacing w:after="0" w:line="240" w:lineRule="auto"/>
        <w:ind w:left="0"/>
        <w:jc w:val="both"/>
        <w:rPr>
          <w:rFonts w:ascii="Times New Roman" w:hAnsi="Times New Roman"/>
          <w:b/>
          <w:color w:val="365F91" w:themeColor="accent1" w:themeShade="BF"/>
          <w:sz w:val="24"/>
          <w:szCs w:val="24"/>
        </w:rPr>
      </w:pPr>
      <w:r w:rsidRPr="00513AE1">
        <w:rPr>
          <w:rFonts w:ascii="Times New Roman" w:hAnsi="Times New Roman"/>
          <w:b/>
          <w:color w:val="365F91" w:themeColor="accent1" w:themeShade="BF"/>
          <w:sz w:val="24"/>
          <w:szCs w:val="24"/>
        </w:rPr>
        <w:t>Арктическая Зона Российской Федерации</w:t>
      </w:r>
      <w:bookmarkEnd w:id="13"/>
    </w:p>
    <w:p w:rsidR="00025717" w:rsidRPr="00513AE1" w:rsidRDefault="00025717" w:rsidP="0021471E">
      <w:pPr>
        <w:tabs>
          <w:tab w:val="left" w:pos="142"/>
          <w:tab w:val="left" w:pos="42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025717" w:rsidRPr="00513AE1" w:rsidRDefault="00025717" w:rsidP="0021471E">
      <w:pPr>
        <w:tabs>
          <w:tab w:val="left" w:pos="142"/>
          <w:tab w:val="left" w:pos="42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С 28 а</w:t>
      </w:r>
      <w:r w:rsidR="00C3104B" w:rsidRPr="00513AE1">
        <w:rPr>
          <w:rFonts w:ascii="Times New Roman" w:hAnsi="Times New Roman"/>
          <w:sz w:val="24"/>
          <w:szCs w:val="24"/>
        </w:rPr>
        <w:t xml:space="preserve">вгуста 2020 года вступил в силу </w:t>
      </w:r>
      <w:r w:rsidRPr="00513AE1">
        <w:rPr>
          <w:rFonts w:ascii="Times New Roman" w:hAnsi="Times New Roman"/>
          <w:sz w:val="24"/>
          <w:szCs w:val="24"/>
        </w:rPr>
        <w:t xml:space="preserve">пакет федеральных законов о государственной поддержке предпринимательской деятельности в Арктической зоне Российской Федерации (АЗРФ). Благодаря принятию пакета законов российская Арктика становится крупнейшей в России и мире экономической зоной с единым набором налоговых и административных </w:t>
      </w:r>
      <w:r w:rsidR="00C3104B" w:rsidRPr="00513AE1">
        <w:rPr>
          <w:rFonts w:ascii="Times New Roman" w:hAnsi="Times New Roman"/>
          <w:sz w:val="24"/>
          <w:szCs w:val="24"/>
        </w:rPr>
        <w:t xml:space="preserve">преференций. Мурманская область </w:t>
      </w:r>
      <w:r w:rsidRPr="00513AE1">
        <w:rPr>
          <w:rFonts w:ascii="Times New Roman" w:hAnsi="Times New Roman"/>
          <w:sz w:val="24"/>
          <w:szCs w:val="24"/>
        </w:rPr>
        <w:t>– один из немногих регионов, который полностью вошел в Арктическую зону.</w:t>
      </w:r>
    </w:p>
    <w:p w:rsidR="00E360C9" w:rsidRPr="00513AE1" w:rsidRDefault="00E360C9" w:rsidP="0021471E">
      <w:pPr>
        <w:tabs>
          <w:tab w:val="left" w:pos="142"/>
          <w:tab w:val="left" w:pos="426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5000" w:type="pct"/>
        <w:jc w:val="center"/>
        <w:shd w:val="clear" w:color="auto" w:fill="FFFFFF"/>
        <w:tblCellMar>
          <w:top w:w="240" w:type="dxa"/>
          <w:left w:w="240" w:type="dxa"/>
          <w:bottom w:w="240" w:type="dxa"/>
          <w:right w:w="240" w:type="dxa"/>
        </w:tblCellMar>
        <w:tblLook w:val="04A0" w:firstRow="1" w:lastRow="0" w:firstColumn="1" w:lastColumn="0" w:noHBand="0" w:noVBand="1"/>
      </w:tblPr>
      <w:tblGrid>
        <w:gridCol w:w="2119"/>
        <w:gridCol w:w="4640"/>
        <w:gridCol w:w="3076"/>
      </w:tblGrid>
      <w:tr w:rsidR="00025717" w:rsidRPr="00513AE1" w:rsidTr="00025717">
        <w:trPr>
          <w:jc w:val="center"/>
        </w:trPr>
        <w:tc>
          <w:tcPr>
            <w:tcW w:w="0" w:type="auto"/>
            <w:shd w:val="clear" w:color="auto" w:fill="1E56A0"/>
            <w:vAlign w:val="center"/>
            <w:hideMark/>
          </w:tcPr>
          <w:p w:rsidR="00025717" w:rsidRPr="00513AE1" w:rsidRDefault="004A7349" w:rsidP="00025717">
            <w:pPr>
              <w:spacing w:after="0" w:line="240" w:lineRule="auto"/>
              <w:jc w:val="center"/>
              <w:rPr>
                <w:rFonts w:ascii="Montserrat" w:hAnsi="Montserrat"/>
                <w:b/>
                <w:color w:val="FFFFFF"/>
                <w:sz w:val="24"/>
                <w:szCs w:val="24"/>
              </w:rPr>
            </w:pPr>
            <w:r>
              <w:rPr>
                <w:rFonts w:ascii="Montserrat" w:hAnsi="Montserrat"/>
                <w:b/>
                <w:color w:val="FFFFFF"/>
                <w:sz w:val="24"/>
                <w:szCs w:val="24"/>
              </w:rPr>
              <w:t>180</w:t>
            </w:r>
            <w:r w:rsidR="00025717" w:rsidRPr="00513AE1">
              <w:rPr>
                <w:rFonts w:ascii="Montserrat" w:hAnsi="Montserrat"/>
                <w:b/>
                <w:color w:val="FFFFFF"/>
                <w:sz w:val="24"/>
                <w:szCs w:val="24"/>
              </w:rPr>
              <w:br/>
              <w:t>РЕЗИДЕНТОВ</w:t>
            </w:r>
            <w:r w:rsidR="00025717" w:rsidRPr="00513AE1">
              <w:rPr>
                <w:rFonts w:ascii="Montserrat" w:hAnsi="Montserrat"/>
                <w:b/>
                <w:color w:val="FFFFFF"/>
                <w:sz w:val="24"/>
                <w:szCs w:val="24"/>
              </w:rPr>
              <w:br/>
            </w:r>
          </w:p>
        </w:tc>
        <w:tc>
          <w:tcPr>
            <w:tcW w:w="0" w:type="auto"/>
            <w:shd w:val="clear" w:color="auto" w:fill="1E56A0"/>
            <w:vAlign w:val="center"/>
            <w:hideMark/>
          </w:tcPr>
          <w:p w:rsidR="00025717" w:rsidRPr="00513AE1" w:rsidRDefault="004A7349" w:rsidP="00025717">
            <w:pPr>
              <w:spacing w:after="0" w:line="240" w:lineRule="auto"/>
              <w:jc w:val="center"/>
              <w:rPr>
                <w:rFonts w:ascii="Montserrat" w:hAnsi="Montserrat"/>
                <w:b/>
                <w:color w:val="FFFFFF"/>
                <w:sz w:val="24"/>
                <w:szCs w:val="24"/>
              </w:rPr>
            </w:pPr>
            <w:r>
              <w:rPr>
                <w:rFonts w:ascii="Montserrat" w:hAnsi="Montserrat"/>
                <w:b/>
                <w:color w:val="FFFFFF"/>
                <w:sz w:val="24"/>
                <w:szCs w:val="24"/>
              </w:rPr>
              <w:t>150</w:t>
            </w:r>
            <w:r w:rsidR="004A101E">
              <w:rPr>
                <w:rFonts w:ascii="Montserrat" w:hAnsi="Montserrat"/>
                <w:b/>
                <w:color w:val="FFFFFF"/>
                <w:sz w:val="24"/>
                <w:szCs w:val="24"/>
              </w:rPr>
              <w:t>,2</w:t>
            </w:r>
            <w:r w:rsidR="00025717" w:rsidRPr="00513AE1">
              <w:rPr>
                <w:rFonts w:ascii="Montserrat" w:hAnsi="Montserrat"/>
                <w:b/>
                <w:color w:val="FFFFFF"/>
                <w:sz w:val="24"/>
                <w:szCs w:val="24"/>
              </w:rPr>
              <w:br/>
              <w:t>ОБЩИЙ ОБЪЕМ ИНВЕСТИЦИЙ, МЛРД ₽</w:t>
            </w:r>
            <w:r w:rsidR="00025717" w:rsidRPr="00513AE1">
              <w:rPr>
                <w:rFonts w:ascii="Montserrat" w:hAnsi="Montserrat"/>
                <w:b/>
                <w:color w:val="FFFFFF"/>
                <w:sz w:val="24"/>
                <w:szCs w:val="24"/>
              </w:rPr>
              <w:br/>
            </w:r>
          </w:p>
        </w:tc>
        <w:tc>
          <w:tcPr>
            <w:tcW w:w="0" w:type="auto"/>
            <w:shd w:val="clear" w:color="auto" w:fill="1E56A0"/>
            <w:vAlign w:val="center"/>
            <w:hideMark/>
          </w:tcPr>
          <w:p w:rsidR="00025717" w:rsidRPr="00513AE1" w:rsidRDefault="004A7349" w:rsidP="004A101E">
            <w:pPr>
              <w:spacing w:after="0" w:line="240" w:lineRule="auto"/>
              <w:jc w:val="center"/>
              <w:rPr>
                <w:rFonts w:ascii="Montserrat" w:hAnsi="Montserrat"/>
                <w:b/>
                <w:color w:val="FFFFFF"/>
                <w:sz w:val="24"/>
                <w:szCs w:val="24"/>
              </w:rPr>
            </w:pPr>
            <w:r>
              <w:rPr>
                <w:rFonts w:ascii="Montserrat" w:hAnsi="Montserrat"/>
                <w:b/>
                <w:color w:val="FFFFFF"/>
                <w:sz w:val="24"/>
                <w:szCs w:val="24"/>
              </w:rPr>
              <w:t>6309</w:t>
            </w:r>
            <w:r w:rsidR="004A101E">
              <w:rPr>
                <w:rFonts w:ascii="Montserrat" w:hAnsi="Montserrat"/>
                <w:b/>
                <w:color w:val="FFFFFF"/>
                <w:sz w:val="24"/>
                <w:szCs w:val="24"/>
              </w:rPr>
              <w:br/>
              <w:t>НОВЫХ</w:t>
            </w:r>
            <w:r w:rsidR="00025717" w:rsidRPr="00513AE1">
              <w:rPr>
                <w:rFonts w:ascii="Montserrat" w:hAnsi="Montserrat"/>
                <w:b/>
                <w:color w:val="FFFFFF"/>
                <w:sz w:val="24"/>
                <w:szCs w:val="24"/>
              </w:rPr>
              <w:t xml:space="preserve"> РАБОЧ</w:t>
            </w:r>
            <w:r w:rsidR="004A101E">
              <w:rPr>
                <w:rFonts w:ascii="Montserrat" w:hAnsi="Montserrat"/>
                <w:b/>
                <w:color w:val="FFFFFF"/>
                <w:sz w:val="24"/>
                <w:szCs w:val="24"/>
              </w:rPr>
              <w:t>ИХ</w:t>
            </w:r>
            <w:r w:rsidR="00025717" w:rsidRPr="00513AE1">
              <w:rPr>
                <w:rFonts w:ascii="Montserrat" w:hAnsi="Montserrat"/>
                <w:b/>
                <w:color w:val="FFFFFF"/>
                <w:sz w:val="24"/>
                <w:szCs w:val="24"/>
              </w:rPr>
              <w:t xml:space="preserve"> МЕСТ</w:t>
            </w:r>
          </w:p>
        </w:tc>
      </w:tr>
    </w:tbl>
    <w:tbl>
      <w:tblPr>
        <w:tblStyle w:val="ab"/>
        <w:tblW w:w="0" w:type="auto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42"/>
        <w:gridCol w:w="1847"/>
        <w:gridCol w:w="1847"/>
        <w:gridCol w:w="1828"/>
        <w:gridCol w:w="1849"/>
      </w:tblGrid>
      <w:tr w:rsidR="00025717" w:rsidRPr="00513AE1" w:rsidTr="00025717">
        <w:tc>
          <w:tcPr>
            <w:tcW w:w="1842" w:type="dxa"/>
          </w:tcPr>
          <w:p w:rsidR="00025717" w:rsidRPr="00513AE1" w:rsidRDefault="00025717" w:rsidP="003E51AF">
            <w:pPr>
              <w:pStyle w:val="af"/>
              <w:tabs>
                <w:tab w:val="left" w:pos="142"/>
                <w:tab w:val="left" w:pos="426"/>
              </w:tabs>
              <w:spacing w:after="0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13AE1">
              <w:rPr>
                <w:rFonts w:ascii="Montserrat" w:hAnsi="Montserrat"/>
                <w:noProof/>
                <w:color w:val="212529"/>
                <w:sz w:val="21"/>
                <w:szCs w:val="21"/>
              </w:rPr>
              <w:lastRenderedPageBreak/>
              <w:drawing>
                <wp:inline distT="0" distB="0" distL="0" distR="0">
                  <wp:extent cx="812800" cy="812800"/>
                  <wp:effectExtent l="0" t="0" r="6350" b="6350"/>
                  <wp:docPr id="41" name="Рисунок 41" descr="https://invest.nashsever51.ru/public/uploads/mediastore/%D0%BB%D1%8C%D0%B3%D0%BE%D1%82%D1%8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invest.nashsever51.ru/public/uploads/mediastore/%D0%BB%D1%8C%D0%B3%D0%BE%D1%82%D1%8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7" w:type="dxa"/>
          </w:tcPr>
          <w:p w:rsidR="00025717" w:rsidRPr="00513AE1" w:rsidRDefault="00025717" w:rsidP="003E51AF">
            <w:pPr>
              <w:pStyle w:val="af"/>
              <w:tabs>
                <w:tab w:val="left" w:pos="142"/>
                <w:tab w:val="left" w:pos="426"/>
              </w:tabs>
              <w:spacing w:after="0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13AE1">
              <w:rPr>
                <w:rFonts w:ascii="Montserrat" w:hAnsi="Montserrat"/>
                <w:noProof/>
                <w:color w:val="212529"/>
                <w:sz w:val="21"/>
                <w:szCs w:val="21"/>
              </w:rPr>
              <w:drawing>
                <wp:inline distT="0" distB="0" distL="0" distR="0">
                  <wp:extent cx="806450" cy="806450"/>
                  <wp:effectExtent l="0" t="0" r="0" b="0"/>
                  <wp:docPr id="54" name="Рисунок 54" descr="https://invest.nashsever51.ru/public/uploads/mediastore/%D0%B8%D0%BD%D0%B2%D0%B5%D1%81%D1%82%D0%BE%D1%80%D1%8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invest.nashsever51.ru/public/uploads/mediastore/%D0%B8%D0%BD%D0%B2%D0%B5%D1%81%D1%82%D0%BE%D1%80%D1%8B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6450" cy="80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7" w:type="dxa"/>
          </w:tcPr>
          <w:p w:rsidR="00025717" w:rsidRPr="00513AE1" w:rsidRDefault="00025717" w:rsidP="003E51AF">
            <w:pPr>
              <w:pStyle w:val="af"/>
              <w:tabs>
                <w:tab w:val="left" w:pos="142"/>
                <w:tab w:val="left" w:pos="426"/>
              </w:tabs>
              <w:spacing w:after="0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13AE1">
              <w:rPr>
                <w:rFonts w:ascii="Montserrat" w:hAnsi="Montserrat"/>
                <w:noProof/>
                <w:color w:val="212529"/>
                <w:sz w:val="21"/>
                <w:szCs w:val="21"/>
              </w:rPr>
              <w:drawing>
                <wp:inline distT="0" distB="0" distL="0" distR="0">
                  <wp:extent cx="739393" cy="939800"/>
                  <wp:effectExtent l="0" t="0" r="3810" b="0"/>
                  <wp:docPr id="60" name="Рисунок 60" descr="https://invest.nashsever51.ru/public/uploads/mediastore/%D0%98%D0%94%D0%95%D0%AF_%D0%9F%D0%A0%D0%9E%D0%95%D0%9A%D0%A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invest.nashsever51.ru/public/uploads/mediastore/%D0%98%D0%94%D0%95%D0%AF_%D0%9F%D0%A0%D0%9E%D0%95%D0%9A%D0%A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7170" cy="949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28" w:type="dxa"/>
          </w:tcPr>
          <w:p w:rsidR="00025717" w:rsidRPr="00513AE1" w:rsidRDefault="00025717" w:rsidP="003E51AF">
            <w:pPr>
              <w:pStyle w:val="af"/>
              <w:tabs>
                <w:tab w:val="left" w:pos="142"/>
                <w:tab w:val="left" w:pos="426"/>
              </w:tabs>
              <w:spacing w:after="0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13AE1">
              <w:rPr>
                <w:rFonts w:ascii="Montserrat" w:hAnsi="Montserrat"/>
                <w:noProof/>
                <w:color w:val="212529"/>
                <w:sz w:val="21"/>
                <w:szCs w:val="21"/>
              </w:rPr>
              <w:drawing>
                <wp:inline distT="0" distB="0" distL="0" distR="0">
                  <wp:extent cx="882405" cy="787400"/>
                  <wp:effectExtent l="0" t="0" r="0" b="0"/>
                  <wp:docPr id="69" name="Рисунок 69" descr="https://invest.nashsever51.ru/public/uploads/mediastore/%D0%9A%D0%90%D0%A0%D0%A2%D0%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invest.nashsever51.ru/public/uploads/mediastore/%D0%9A%D0%90%D0%A0%D0%A2%D0%9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7122" cy="791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9" w:type="dxa"/>
          </w:tcPr>
          <w:p w:rsidR="0021471E" w:rsidRPr="00513AE1" w:rsidRDefault="00025717" w:rsidP="0021471E">
            <w:pPr>
              <w:pStyle w:val="af"/>
              <w:tabs>
                <w:tab w:val="left" w:pos="142"/>
                <w:tab w:val="left" w:pos="426"/>
              </w:tabs>
              <w:spacing w:after="0"/>
              <w:ind w:left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13AE1">
              <w:rPr>
                <w:rFonts w:ascii="Montserrat" w:hAnsi="Montserrat"/>
                <w:noProof/>
                <w:color w:val="212529"/>
                <w:sz w:val="21"/>
                <w:szCs w:val="21"/>
              </w:rPr>
              <w:drawing>
                <wp:inline distT="0" distB="0" distL="0" distR="0">
                  <wp:extent cx="961875" cy="787400"/>
                  <wp:effectExtent l="0" t="0" r="0" b="0"/>
                  <wp:docPr id="70" name="Рисунок 70" descr="https://invest.nashsever51.ru/public/uploads/mediastore/%D0%94%D0%95%D0%9D%D0%AC%D0%93%D0%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invest.nashsever51.ru/public/uploads/mediastore/%D0%94%D0%95%D0%9D%D0%AC%D0%93%D0%9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379" cy="791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5717" w:rsidRPr="00513AE1" w:rsidTr="00025717">
        <w:tc>
          <w:tcPr>
            <w:tcW w:w="1842" w:type="dxa"/>
          </w:tcPr>
          <w:p w:rsidR="00025717" w:rsidRPr="00513AE1" w:rsidRDefault="00025717" w:rsidP="00E360C9">
            <w:pPr>
              <w:pStyle w:val="af"/>
              <w:tabs>
                <w:tab w:val="left" w:pos="142"/>
                <w:tab w:val="left" w:pos="426"/>
              </w:tabs>
              <w:spacing w:after="0" w:line="240" w:lineRule="auto"/>
              <w:ind w:left="0"/>
              <w:rPr>
                <w:rFonts w:ascii="Montserrat" w:hAnsi="Montserrat"/>
                <w:noProof/>
                <w:color w:val="212529"/>
                <w:sz w:val="21"/>
                <w:szCs w:val="21"/>
              </w:rPr>
            </w:pPr>
            <w:r w:rsidRPr="00513AE1">
              <w:rPr>
                <w:rStyle w:val="af1"/>
                <w:rFonts w:ascii="Montserrat" w:hAnsi="Montserrat"/>
                <w:color w:val="1E56A0"/>
                <w:sz w:val="21"/>
                <w:szCs w:val="27"/>
              </w:rPr>
              <w:t>СУТЬ ПОДДЕРЖКИ</w:t>
            </w:r>
            <w:r w:rsidRPr="00513AE1">
              <w:rPr>
                <w:rFonts w:ascii="Montserrat" w:hAnsi="Montserrat"/>
                <w:color w:val="212529"/>
                <w:sz w:val="15"/>
                <w:szCs w:val="21"/>
              </w:rPr>
              <w:br/>
            </w:r>
            <w:r w:rsidR="00E360C9" w:rsidRPr="00513AE1">
              <w:rPr>
                <w:rFonts w:ascii="Montserrat" w:hAnsi="Montserrat"/>
                <w:color w:val="212529"/>
                <w:sz w:val="18"/>
              </w:rPr>
              <w:t>Админист</w:t>
            </w:r>
            <w:r w:rsidR="00C3104B" w:rsidRPr="00513AE1">
              <w:rPr>
                <w:rFonts w:ascii="Montserrat" w:hAnsi="Montserrat"/>
                <w:color w:val="212529"/>
                <w:sz w:val="18"/>
              </w:rPr>
              <w:t>ративные и налоговые преференци</w:t>
            </w:r>
            <w:r w:rsidR="00E360C9" w:rsidRPr="00513AE1">
              <w:rPr>
                <w:rFonts w:ascii="Montserrat" w:hAnsi="Montserrat"/>
                <w:color w:val="212529"/>
                <w:sz w:val="18"/>
              </w:rPr>
              <w:t>и</w:t>
            </w:r>
          </w:p>
        </w:tc>
        <w:tc>
          <w:tcPr>
            <w:tcW w:w="1847" w:type="dxa"/>
          </w:tcPr>
          <w:p w:rsidR="00025717" w:rsidRPr="00513AE1" w:rsidRDefault="00025717" w:rsidP="00E360C9">
            <w:pPr>
              <w:pStyle w:val="af"/>
              <w:tabs>
                <w:tab w:val="left" w:pos="142"/>
                <w:tab w:val="left" w:pos="426"/>
              </w:tabs>
              <w:spacing w:after="0" w:line="240" w:lineRule="auto"/>
              <w:ind w:left="0"/>
              <w:rPr>
                <w:rFonts w:ascii="Montserrat" w:hAnsi="Montserrat"/>
                <w:noProof/>
                <w:color w:val="212529"/>
                <w:sz w:val="21"/>
                <w:szCs w:val="21"/>
              </w:rPr>
            </w:pPr>
            <w:r w:rsidRPr="00513AE1">
              <w:rPr>
                <w:rStyle w:val="af1"/>
                <w:rFonts w:ascii="Montserrat" w:hAnsi="Montserrat"/>
                <w:color w:val="1E56A0"/>
                <w:sz w:val="21"/>
                <w:szCs w:val="27"/>
              </w:rPr>
              <w:t>ПОЛУЧАТЕЛИ</w:t>
            </w:r>
            <w:r w:rsidRPr="00513AE1">
              <w:rPr>
                <w:rFonts w:ascii="Montserrat" w:hAnsi="Montserrat"/>
                <w:color w:val="212529"/>
                <w:sz w:val="21"/>
                <w:szCs w:val="21"/>
              </w:rPr>
              <w:br/>
            </w:r>
            <w:r w:rsidR="00E360C9" w:rsidRPr="00513AE1">
              <w:rPr>
                <w:rFonts w:ascii="Montserrat" w:hAnsi="Montserrat"/>
                <w:color w:val="212529"/>
                <w:sz w:val="18"/>
              </w:rPr>
              <w:t>Коммерческие организации и индивидуальные предприниматели</w:t>
            </w:r>
            <w:r w:rsidRPr="00513AE1">
              <w:rPr>
                <w:rFonts w:ascii="Montserrat" w:hAnsi="Montserrat"/>
                <w:color w:val="212529"/>
                <w:sz w:val="21"/>
                <w:szCs w:val="21"/>
              </w:rPr>
              <w:br/>
            </w:r>
          </w:p>
        </w:tc>
        <w:tc>
          <w:tcPr>
            <w:tcW w:w="1847" w:type="dxa"/>
          </w:tcPr>
          <w:p w:rsidR="00025717" w:rsidRPr="00513AE1" w:rsidRDefault="00025717" w:rsidP="00E360C9">
            <w:pPr>
              <w:pStyle w:val="af"/>
              <w:tabs>
                <w:tab w:val="left" w:pos="142"/>
                <w:tab w:val="left" w:pos="426"/>
              </w:tabs>
              <w:spacing w:after="0" w:line="240" w:lineRule="auto"/>
              <w:ind w:left="0"/>
              <w:rPr>
                <w:rFonts w:ascii="Montserrat" w:hAnsi="Montserrat"/>
                <w:color w:val="212529"/>
                <w:sz w:val="17"/>
                <w:szCs w:val="21"/>
              </w:rPr>
            </w:pPr>
            <w:r w:rsidRPr="00513AE1">
              <w:rPr>
                <w:rStyle w:val="af1"/>
                <w:rFonts w:ascii="Montserrat" w:hAnsi="Montserrat"/>
                <w:color w:val="1E56A0"/>
                <w:sz w:val="21"/>
                <w:szCs w:val="27"/>
              </w:rPr>
              <w:t>ПОЛУЧАТЕЛИ</w:t>
            </w:r>
            <w:r w:rsidRPr="00513AE1">
              <w:rPr>
                <w:rFonts w:ascii="Montserrat" w:hAnsi="Montserrat"/>
                <w:color w:val="212529"/>
                <w:sz w:val="15"/>
                <w:szCs w:val="21"/>
              </w:rPr>
              <w:br/>
            </w:r>
            <w:r w:rsidR="00E360C9" w:rsidRPr="00513AE1">
              <w:rPr>
                <w:rFonts w:ascii="Montserrat" w:hAnsi="Montserrat"/>
                <w:color w:val="212529"/>
                <w:sz w:val="18"/>
              </w:rPr>
              <w:t>Инициаторы новых инвестиционных проектов на территории арктической зоны РФ</w:t>
            </w:r>
          </w:p>
          <w:p w:rsidR="00C3104B" w:rsidRPr="00513AE1" w:rsidRDefault="00C3104B" w:rsidP="00E360C9">
            <w:pPr>
              <w:pStyle w:val="af"/>
              <w:tabs>
                <w:tab w:val="left" w:pos="142"/>
                <w:tab w:val="left" w:pos="426"/>
              </w:tabs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828" w:type="dxa"/>
          </w:tcPr>
          <w:p w:rsidR="00025717" w:rsidRPr="00513AE1" w:rsidRDefault="00025717" w:rsidP="00E360C9">
            <w:pPr>
              <w:pStyle w:val="af7"/>
              <w:shd w:val="clear" w:color="auto" w:fill="FFFFFF"/>
              <w:spacing w:before="0" w:beforeAutospacing="0" w:after="0" w:afterAutospacing="0"/>
              <w:rPr>
                <w:rFonts w:ascii="Montserrat" w:hAnsi="Montserrat"/>
                <w:color w:val="212529"/>
                <w:sz w:val="15"/>
                <w:szCs w:val="21"/>
              </w:rPr>
            </w:pPr>
            <w:r w:rsidRPr="00513AE1">
              <w:rPr>
                <w:rStyle w:val="af1"/>
                <w:rFonts w:ascii="Montserrat" w:hAnsi="Montserrat"/>
                <w:color w:val="1E56A0"/>
                <w:sz w:val="21"/>
                <w:szCs w:val="27"/>
              </w:rPr>
              <w:t>ТЕРРИТОРИЯ ТОР</w:t>
            </w:r>
            <w:r w:rsidRPr="00513AE1">
              <w:rPr>
                <w:rFonts w:ascii="Montserrat" w:hAnsi="Montserrat"/>
                <w:color w:val="212529"/>
                <w:sz w:val="15"/>
                <w:szCs w:val="21"/>
              </w:rPr>
              <w:br/>
            </w:r>
            <w:r w:rsidR="00E360C9" w:rsidRPr="00513AE1">
              <w:rPr>
                <w:rFonts w:ascii="Montserrat" w:hAnsi="Montserrat"/>
                <w:color w:val="212529"/>
                <w:sz w:val="18"/>
              </w:rPr>
              <w:t>Мурманская область</w:t>
            </w:r>
          </w:p>
          <w:p w:rsidR="00025717" w:rsidRPr="00513AE1" w:rsidRDefault="00025717" w:rsidP="00E360C9">
            <w:pPr>
              <w:pStyle w:val="af"/>
              <w:tabs>
                <w:tab w:val="left" w:pos="142"/>
                <w:tab w:val="left" w:pos="426"/>
              </w:tabs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849" w:type="dxa"/>
          </w:tcPr>
          <w:p w:rsidR="00025717" w:rsidRPr="00513AE1" w:rsidRDefault="00025717" w:rsidP="00E360C9">
            <w:pPr>
              <w:pStyle w:val="af7"/>
              <w:shd w:val="clear" w:color="auto" w:fill="FFFFFF"/>
              <w:spacing w:before="0" w:beforeAutospacing="0" w:after="0" w:afterAutospacing="0"/>
              <w:rPr>
                <w:rFonts w:ascii="Montserrat" w:hAnsi="Montserrat"/>
                <w:color w:val="212529"/>
                <w:sz w:val="15"/>
                <w:szCs w:val="21"/>
              </w:rPr>
            </w:pPr>
            <w:r w:rsidRPr="00513AE1">
              <w:rPr>
                <w:rStyle w:val="af1"/>
                <w:rFonts w:ascii="Montserrat" w:hAnsi="Montserrat"/>
                <w:color w:val="1E56A0"/>
                <w:sz w:val="21"/>
                <w:szCs w:val="27"/>
              </w:rPr>
              <w:t>ОБЪЕМ ИНВЕСТИЦИЙ</w:t>
            </w:r>
            <w:r w:rsidRPr="00513AE1">
              <w:rPr>
                <w:rFonts w:ascii="Montserrat" w:hAnsi="Montserrat"/>
                <w:color w:val="212529"/>
                <w:sz w:val="15"/>
                <w:szCs w:val="21"/>
              </w:rPr>
              <w:br/>
            </w:r>
            <w:r w:rsidR="00E360C9" w:rsidRPr="00513AE1">
              <w:rPr>
                <w:rFonts w:ascii="Montserrat" w:hAnsi="Montserrat"/>
                <w:color w:val="212529"/>
                <w:sz w:val="18"/>
              </w:rPr>
              <w:t>От 1 000 000 ₽</w:t>
            </w:r>
          </w:p>
          <w:p w:rsidR="00025717" w:rsidRPr="00513AE1" w:rsidRDefault="00025717" w:rsidP="00E360C9">
            <w:pPr>
              <w:pStyle w:val="af"/>
              <w:tabs>
                <w:tab w:val="left" w:pos="142"/>
                <w:tab w:val="left" w:pos="426"/>
              </w:tabs>
              <w:spacing w:after="0" w:line="240" w:lineRule="auto"/>
              <w:ind w:left="0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443DF2" w:rsidRPr="00513AE1" w:rsidRDefault="00443DF2" w:rsidP="0021471E">
      <w:pPr>
        <w:pStyle w:val="af"/>
        <w:tabs>
          <w:tab w:val="left" w:pos="142"/>
          <w:tab w:val="left" w:pos="426"/>
        </w:tabs>
        <w:spacing w:after="0" w:line="240" w:lineRule="auto"/>
        <w:ind w:left="709"/>
        <w:jc w:val="both"/>
        <w:rPr>
          <w:rFonts w:ascii="Times New Roman" w:hAnsi="Times New Roman"/>
          <w:sz w:val="24"/>
          <w:szCs w:val="24"/>
        </w:rPr>
      </w:pPr>
    </w:p>
    <w:p w:rsidR="002D123E" w:rsidRPr="00513AE1" w:rsidRDefault="002D123E" w:rsidP="00B8670D">
      <w:pPr>
        <w:pStyle w:val="1"/>
        <w:spacing w:before="0" w:line="240" w:lineRule="auto"/>
        <w:jc w:val="center"/>
        <w:rPr>
          <w:bCs w:val="0"/>
          <w:color w:val="365F91" w:themeColor="accent1" w:themeShade="BF"/>
          <w:sz w:val="24"/>
          <w:szCs w:val="24"/>
        </w:rPr>
      </w:pPr>
      <w:bookmarkStart w:id="14" w:name="_Toc106974860"/>
      <w:r w:rsidRPr="00513AE1">
        <w:rPr>
          <w:bCs w:val="0"/>
          <w:color w:val="365F91" w:themeColor="accent1" w:themeShade="BF"/>
          <w:sz w:val="24"/>
          <w:szCs w:val="24"/>
        </w:rPr>
        <w:t>Характеристика промышленного производства города Мурманска</w:t>
      </w:r>
      <w:bookmarkEnd w:id="14"/>
    </w:p>
    <w:p w:rsidR="00B8670D" w:rsidRPr="00513AE1" w:rsidRDefault="00B8670D" w:rsidP="00B8670D">
      <w:pPr>
        <w:pStyle w:val="af"/>
        <w:tabs>
          <w:tab w:val="left" w:pos="142"/>
          <w:tab w:val="left" w:pos="426"/>
          <w:tab w:val="left" w:pos="709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</w:p>
    <w:p w:rsidR="002D123E" w:rsidRPr="00513AE1" w:rsidRDefault="002D123E" w:rsidP="00B8670D">
      <w:pPr>
        <w:pStyle w:val="af"/>
        <w:tabs>
          <w:tab w:val="left" w:pos="142"/>
          <w:tab w:val="left" w:pos="426"/>
          <w:tab w:val="left" w:pos="709"/>
        </w:tabs>
        <w:spacing w:after="0" w:line="240" w:lineRule="auto"/>
        <w:ind w:left="0"/>
        <w:jc w:val="both"/>
        <w:rPr>
          <w:rFonts w:ascii="Times New Roman" w:hAnsi="Times New Roman"/>
          <w:bCs/>
          <w:u w:val="single"/>
        </w:rPr>
      </w:pPr>
      <w:r w:rsidRPr="00513AE1">
        <w:rPr>
          <w:rFonts w:ascii="Times New Roman" w:hAnsi="Times New Roman"/>
          <w:b/>
          <w:sz w:val="24"/>
          <w:szCs w:val="24"/>
          <w:u w:val="single"/>
        </w:rPr>
        <w:t>Промышленность</w:t>
      </w:r>
    </w:p>
    <w:p w:rsidR="002D123E" w:rsidRPr="00513AE1" w:rsidRDefault="002D123E" w:rsidP="002D123E">
      <w:pPr>
        <w:spacing w:after="0" w:line="240" w:lineRule="auto"/>
        <w:rPr>
          <w:sz w:val="24"/>
          <w:szCs w:val="24"/>
        </w:rPr>
      </w:pPr>
    </w:p>
    <w:p w:rsidR="002D123E" w:rsidRPr="00513AE1" w:rsidRDefault="002D123E" w:rsidP="002D123E">
      <w:pPr>
        <w:pStyle w:val="af"/>
        <w:numPr>
          <w:ilvl w:val="0"/>
          <w:numId w:val="22"/>
        </w:numPr>
        <w:tabs>
          <w:tab w:val="left" w:pos="142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Основа промышленности города - предприятия рыбохозяйственного комплекса, обрабатывающих производств, главным образом, пищевых, судоремонта, металлообработки, а также предприятия сферы обеспечения электрической энергией, газом и паром; кондиционирование воздуха, водоснабжение; водоотведение, организация сбора и утилизации отходов, деятельность по ликвидации загрязнений:</w:t>
      </w:r>
    </w:p>
    <w:p w:rsidR="002D123E" w:rsidRPr="00513AE1" w:rsidRDefault="002D123E" w:rsidP="002D123E">
      <w:pPr>
        <w:pStyle w:val="af"/>
        <w:numPr>
          <w:ilvl w:val="0"/>
          <w:numId w:val="25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ПАО «Мурманский траловый флот», ООО «Робинзон», другие рыбопромысловые предприятия в составе Союза рыбопромышленников Севера, Ассоциации прибрежных рыбопромышленников и фермерских хозяйств Мурмана;</w:t>
      </w:r>
    </w:p>
    <w:p w:rsidR="002D123E" w:rsidRPr="00513AE1" w:rsidRDefault="002D123E" w:rsidP="002D123E">
      <w:pPr>
        <w:pStyle w:val="af"/>
        <w:numPr>
          <w:ilvl w:val="0"/>
          <w:numId w:val="25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ООО «МПЗ Окраина», </w:t>
      </w:r>
      <w:r w:rsidR="00622BDD" w:rsidRPr="00513AE1">
        <w:rPr>
          <w:rFonts w:ascii="Times New Roman" w:hAnsi="Times New Roman"/>
          <w:sz w:val="24"/>
          <w:szCs w:val="24"/>
        </w:rPr>
        <w:t xml:space="preserve">ООО «Хлебопек», АО «Виктория», </w:t>
      </w:r>
      <w:r w:rsidRPr="00513AE1">
        <w:rPr>
          <w:rFonts w:ascii="Times New Roman" w:hAnsi="Times New Roman"/>
          <w:sz w:val="24"/>
          <w:szCs w:val="24"/>
        </w:rPr>
        <w:t>ЗАО «Юность»;</w:t>
      </w:r>
    </w:p>
    <w:p w:rsidR="002D123E" w:rsidRPr="00513AE1" w:rsidRDefault="002D123E" w:rsidP="002D123E">
      <w:pPr>
        <w:pStyle w:val="af"/>
        <w:numPr>
          <w:ilvl w:val="0"/>
          <w:numId w:val="25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филиал АО «Центр Судоремонта «Звездочка» «35 судоремонтный завод», АО «82 Судоремонтный завод»;</w:t>
      </w:r>
    </w:p>
    <w:p w:rsidR="002D123E" w:rsidRPr="00513AE1" w:rsidRDefault="002D123E" w:rsidP="002D123E">
      <w:pPr>
        <w:pStyle w:val="af"/>
        <w:numPr>
          <w:ilvl w:val="0"/>
          <w:numId w:val="25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АО «Мурманский тарный комбинат»;</w:t>
      </w:r>
    </w:p>
    <w:p w:rsidR="002D123E" w:rsidRPr="00513AE1" w:rsidRDefault="002D123E" w:rsidP="002D123E">
      <w:pPr>
        <w:pStyle w:val="af"/>
        <w:numPr>
          <w:ilvl w:val="0"/>
          <w:numId w:val="25"/>
        </w:num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АО «Мурманская облас</w:t>
      </w:r>
      <w:r w:rsidR="00622BDD" w:rsidRPr="00513AE1">
        <w:rPr>
          <w:rFonts w:ascii="Times New Roman" w:hAnsi="Times New Roman"/>
          <w:sz w:val="24"/>
          <w:szCs w:val="24"/>
        </w:rPr>
        <w:t xml:space="preserve">тная электросетевая компания», </w:t>
      </w:r>
      <w:r w:rsidRPr="00513AE1">
        <w:rPr>
          <w:rFonts w:ascii="Times New Roman" w:hAnsi="Times New Roman"/>
          <w:sz w:val="24"/>
          <w:szCs w:val="24"/>
        </w:rPr>
        <w:t>ПАО «Мурманска</w:t>
      </w:r>
      <w:r w:rsidR="00622BDD" w:rsidRPr="00513AE1">
        <w:rPr>
          <w:rFonts w:ascii="Times New Roman" w:hAnsi="Times New Roman"/>
          <w:sz w:val="24"/>
          <w:szCs w:val="24"/>
        </w:rPr>
        <w:t xml:space="preserve">я ТЭЦ», АО «Мурманэнергосбыт», </w:t>
      </w:r>
      <w:r w:rsidRPr="00513AE1">
        <w:rPr>
          <w:rFonts w:ascii="Times New Roman" w:hAnsi="Times New Roman"/>
          <w:sz w:val="24"/>
          <w:szCs w:val="24"/>
        </w:rPr>
        <w:t>ГОУП «Мурманскводоканал», ОАО «Мурманоблгаз».</w:t>
      </w:r>
    </w:p>
    <w:p w:rsidR="002D123E" w:rsidRPr="00513AE1" w:rsidRDefault="002D123E" w:rsidP="002D123E">
      <w:pPr>
        <w:pStyle w:val="af"/>
        <w:numPr>
          <w:ilvl w:val="0"/>
          <w:numId w:val="22"/>
        </w:numPr>
        <w:tabs>
          <w:tab w:val="left" w:pos="142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Гастрономический бренд «Сделано в Арктике» - высококачественные продовольственные товары, произведенные местными производителями.</w:t>
      </w:r>
    </w:p>
    <w:p w:rsidR="002D123E" w:rsidRPr="00513AE1" w:rsidRDefault="002D123E" w:rsidP="002D123E">
      <w:pPr>
        <w:tabs>
          <w:tab w:val="left" w:pos="14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D123E" w:rsidRPr="00513AE1" w:rsidRDefault="002D123E" w:rsidP="002D123E">
      <w:pPr>
        <w:tabs>
          <w:tab w:val="left" w:pos="142"/>
        </w:tabs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Объем работ, выполненных по виду экономической деятельности </w:t>
      </w:r>
      <w:r w:rsidRPr="00513AE1">
        <w:rPr>
          <w:rFonts w:ascii="Times New Roman" w:hAnsi="Times New Roman"/>
          <w:b/>
          <w:sz w:val="24"/>
          <w:szCs w:val="24"/>
        </w:rPr>
        <w:t>«Рыболовство, рыбоводство»</w:t>
      </w:r>
      <w:r w:rsidRPr="00513AE1">
        <w:rPr>
          <w:rFonts w:ascii="Times New Roman" w:hAnsi="Times New Roman"/>
          <w:sz w:val="24"/>
          <w:szCs w:val="24"/>
        </w:rPr>
        <w:t xml:space="preserve"> (без субъектов малого предпринимательства) по итогам </w:t>
      </w:r>
      <w:r w:rsidR="001857FC">
        <w:rPr>
          <w:rFonts w:ascii="Times New Roman" w:hAnsi="Times New Roman"/>
          <w:sz w:val="24"/>
          <w:szCs w:val="24"/>
        </w:rPr>
        <w:t xml:space="preserve">9 месяцев </w:t>
      </w:r>
      <w:r w:rsidRPr="00513AE1">
        <w:rPr>
          <w:rFonts w:ascii="Times New Roman" w:hAnsi="Times New Roman"/>
          <w:sz w:val="24"/>
          <w:szCs w:val="24"/>
        </w:rPr>
        <w:t>202</w:t>
      </w:r>
      <w:r w:rsidR="001857FC">
        <w:rPr>
          <w:rFonts w:ascii="Times New Roman" w:hAnsi="Times New Roman"/>
          <w:sz w:val="24"/>
          <w:szCs w:val="24"/>
        </w:rPr>
        <w:t>2</w:t>
      </w:r>
      <w:r w:rsidRPr="00513AE1">
        <w:rPr>
          <w:rFonts w:ascii="Times New Roman" w:hAnsi="Times New Roman"/>
          <w:sz w:val="24"/>
          <w:szCs w:val="24"/>
        </w:rPr>
        <w:t xml:space="preserve"> года – </w:t>
      </w:r>
      <w:r w:rsidR="001857FC" w:rsidRPr="001857FC">
        <w:rPr>
          <w:rFonts w:ascii="Times New Roman" w:hAnsi="Times New Roman"/>
          <w:b/>
          <w:sz w:val="24"/>
          <w:szCs w:val="24"/>
        </w:rPr>
        <w:t>52 069,1</w:t>
      </w:r>
      <w:r w:rsidRPr="00513AE1">
        <w:rPr>
          <w:rFonts w:ascii="Times New Roman" w:hAnsi="Times New Roman"/>
          <w:sz w:val="24"/>
          <w:szCs w:val="24"/>
        </w:rPr>
        <w:t xml:space="preserve"> млн. руб.</w:t>
      </w:r>
    </w:p>
    <w:p w:rsidR="002D123E" w:rsidRPr="00513AE1" w:rsidRDefault="002D123E" w:rsidP="002D123E">
      <w:pPr>
        <w:tabs>
          <w:tab w:val="left" w:pos="142"/>
        </w:tabs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</w:p>
    <w:p w:rsidR="002D123E" w:rsidRPr="00513AE1" w:rsidRDefault="002D123E" w:rsidP="002D123E">
      <w:pPr>
        <w:tabs>
          <w:tab w:val="left" w:pos="142"/>
        </w:tabs>
        <w:spacing w:after="0" w:line="240" w:lineRule="auto"/>
        <w:ind w:firstLine="284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Объём отгруженных товаров собственного производства</w:t>
      </w:r>
      <w:r w:rsidRPr="00513AE1">
        <w:rPr>
          <w:rFonts w:ascii="Times New Roman" w:hAnsi="Times New Roman"/>
          <w:sz w:val="24"/>
          <w:szCs w:val="24"/>
        </w:rPr>
        <w:t xml:space="preserve">, выполненных работ и услуг собственными силами организаций по видам экономической деятельности, составил </w:t>
      </w:r>
      <w:r w:rsidRPr="00513AE1">
        <w:rPr>
          <w:rFonts w:ascii="Times New Roman" w:hAnsi="Times New Roman"/>
          <w:sz w:val="24"/>
          <w:szCs w:val="24"/>
        </w:rPr>
        <w:br/>
      </w:r>
      <w:r w:rsidR="001857FC" w:rsidRPr="001857FC">
        <w:rPr>
          <w:rFonts w:ascii="Times New Roman" w:hAnsi="Times New Roman"/>
          <w:b/>
          <w:sz w:val="24"/>
          <w:szCs w:val="24"/>
        </w:rPr>
        <w:t>198 576,0</w:t>
      </w:r>
      <w:r w:rsidR="001857FC">
        <w:rPr>
          <w:rFonts w:ascii="Times New Roman" w:hAnsi="Times New Roman"/>
          <w:b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 xml:space="preserve">млн. руб. </w:t>
      </w:r>
      <w:r w:rsidR="001857FC">
        <w:rPr>
          <w:rFonts w:ascii="Times New Roman" w:hAnsi="Times New Roman"/>
          <w:sz w:val="24"/>
          <w:szCs w:val="24"/>
        </w:rPr>
        <w:t>по итогам 9 месяцев</w:t>
      </w:r>
      <w:r w:rsidRPr="00513AE1">
        <w:rPr>
          <w:rFonts w:ascii="Times New Roman" w:hAnsi="Times New Roman"/>
          <w:sz w:val="24"/>
          <w:szCs w:val="24"/>
        </w:rPr>
        <w:t xml:space="preserve"> 202</w:t>
      </w:r>
      <w:r w:rsidR="001857FC">
        <w:rPr>
          <w:rFonts w:ascii="Times New Roman" w:hAnsi="Times New Roman"/>
          <w:sz w:val="24"/>
          <w:szCs w:val="24"/>
        </w:rPr>
        <w:t>2</w:t>
      </w:r>
      <w:r w:rsidRPr="00513AE1">
        <w:rPr>
          <w:rFonts w:ascii="Times New Roman" w:hAnsi="Times New Roman"/>
          <w:sz w:val="24"/>
          <w:szCs w:val="24"/>
        </w:rPr>
        <w:t xml:space="preserve"> год</w:t>
      </w:r>
      <w:r w:rsidR="00DB1E07">
        <w:rPr>
          <w:rFonts w:ascii="Times New Roman" w:hAnsi="Times New Roman"/>
          <w:sz w:val="24"/>
          <w:szCs w:val="24"/>
        </w:rPr>
        <w:t>а</w:t>
      </w:r>
      <w:r w:rsidRPr="00513AE1">
        <w:rPr>
          <w:rFonts w:ascii="Times New Roman" w:hAnsi="Times New Roman"/>
          <w:sz w:val="24"/>
          <w:szCs w:val="24"/>
        </w:rPr>
        <w:t xml:space="preserve"> (</w:t>
      </w:r>
      <w:r w:rsidR="001857FC" w:rsidRPr="001857FC">
        <w:rPr>
          <w:rFonts w:ascii="Times New Roman" w:hAnsi="Times New Roman"/>
          <w:sz w:val="24"/>
          <w:szCs w:val="24"/>
        </w:rPr>
        <w:t>109,5%</w:t>
      </w:r>
      <w:r w:rsidR="001857FC" w:rsidRPr="00513AE1">
        <w:rPr>
          <w:rFonts w:ascii="Times New Roman" w:hAnsi="Times New Roman"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 xml:space="preserve">к </w:t>
      </w:r>
      <w:r w:rsidR="001857FC">
        <w:rPr>
          <w:rFonts w:ascii="Times New Roman" w:hAnsi="Times New Roman"/>
          <w:sz w:val="24"/>
          <w:szCs w:val="24"/>
        </w:rPr>
        <w:t xml:space="preserve">аналогичному периоду </w:t>
      </w:r>
      <w:r w:rsidRPr="00513AE1">
        <w:rPr>
          <w:rFonts w:ascii="Times New Roman" w:hAnsi="Times New Roman"/>
          <w:sz w:val="24"/>
          <w:szCs w:val="24"/>
        </w:rPr>
        <w:t>202</w:t>
      </w:r>
      <w:r w:rsidR="001857FC">
        <w:rPr>
          <w:rFonts w:ascii="Times New Roman" w:hAnsi="Times New Roman"/>
          <w:sz w:val="24"/>
          <w:szCs w:val="24"/>
        </w:rPr>
        <w:t>1</w:t>
      </w:r>
      <w:r w:rsidRPr="00513AE1">
        <w:rPr>
          <w:rFonts w:ascii="Times New Roman" w:hAnsi="Times New Roman"/>
          <w:sz w:val="24"/>
          <w:szCs w:val="24"/>
        </w:rPr>
        <w:t xml:space="preserve"> год</w:t>
      </w:r>
      <w:r w:rsidR="001857FC">
        <w:rPr>
          <w:rFonts w:ascii="Times New Roman" w:hAnsi="Times New Roman"/>
          <w:sz w:val="24"/>
          <w:szCs w:val="24"/>
        </w:rPr>
        <w:t>а</w:t>
      </w:r>
      <w:r w:rsidRPr="00513AE1">
        <w:rPr>
          <w:rFonts w:ascii="Times New Roman" w:hAnsi="Times New Roman"/>
          <w:sz w:val="24"/>
          <w:szCs w:val="24"/>
        </w:rPr>
        <w:t>), в том числе:</w:t>
      </w:r>
    </w:p>
    <w:p w:rsidR="002D123E" w:rsidRPr="00513AE1" w:rsidRDefault="002D123E" w:rsidP="001857FC">
      <w:pPr>
        <w:pStyle w:val="af"/>
        <w:numPr>
          <w:ilvl w:val="0"/>
          <w:numId w:val="106"/>
        </w:numPr>
        <w:tabs>
          <w:tab w:val="left" w:pos="142"/>
          <w:tab w:val="left" w:pos="567"/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обрабатывающие производства – </w:t>
      </w:r>
      <w:r w:rsidR="001857FC" w:rsidRPr="001857FC">
        <w:rPr>
          <w:rFonts w:ascii="Times New Roman" w:hAnsi="Times New Roman"/>
          <w:b/>
          <w:sz w:val="24"/>
          <w:szCs w:val="24"/>
        </w:rPr>
        <w:t>90 426,5</w:t>
      </w:r>
      <w:r w:rsidR="001857FC">
        <w:rPr>
          <w:rFonts w:ascii="Times New Roman" w:hAnsi="Times New Roman"/>
          <w:b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>млн. руб. (</w:t>
      </w:r>
      <w:r w:rsidR="001857FC" w:rsidRPr="001857FC">
        <w:rPr>
          <w:rFonts w:ascii="Times New Roman" w:hAnsi="Times New Roman"/>
          <w:sz w:val="24"/>
          <w:szCs w:val="24"/>
        </w:rPr>
        <w:t>98,6</w:t>
      </w:r>
      <w:r w:rsidRPr="001857FC">
        <w:rPr>
          <w:rFonts w:ascii="Times New Roman" w:hAnsi="Times New Roman"/>
          <w:sz w:val="24"/>
          <w:szCs w:val="24"/>
        </w:rPr>
        <w:t>%</w:t>
      </w:r>
      <w:r w:rsidRPr="00513AE1">
        <w:rPr>
          <w:rFonts w:ascii="Times New Roman" w:hAnsi="Times New Roman"/>
          <w:sz w:val="24"/>
          <w:szCs w:val="24"/>
        </w:rPr>
        <w:t xml:space="preserve"> к </w:t>
      </w:r>
      <w:r w:rsidR="001857FC" w:rsidRPr="001857FC">
        <w:rPr>
          <w:rFonts w:ascii="Times New Roman" w:hAnsi="Times New Roman"/>
          <w:sz w:val="24"/>
          <w:szCs w:val="24"/>
        </w:rPr>
        <w:t>аналогичному периоду 2021 года</w:t>
      </w:r>
      <w:r w:rsidRPr="00513AE1">
        <w:rPr>
          <w:rFonts w:ascii="Times New Roman" w:hAnsi="Times New Roman"/>
          <w:sz w:val="24"/>
          <w:szCs w:val="24"/>
        </w:rPr>
        <w:t>);</w:t>
      </w:r>
    </w:p>
    <w:p w:rsidR="002D123E" w:rsidRPr="00513AE1" w:rsidRDefault="002D123E" w:rsidP="001857FC">
      <w:pPr>
        <w:pStyle w:val="af"/>
        <w:numPr>
          <w:ilvl w:val="0"/>
          <w:numId w:val="106"/>
        </w:numPr>
        <w:tabs>
          <w:tab w:val="left" w:pos="142"/>
          <w:tab w:val="left" w:pos="567"/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обеспечение электрической энергией, газом и паром; кондиционирование воздуха</w:t>
      </w:r>
      <w:r w:rsidRPr="00513AE1">
        <w:rPr>
          <w:rFonts w:ascii="Times New Roman" w:hAnsi="Times New Roman"/>
          <w:b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 xml:space="preserve">– </w:t>
      </w:r>
      <w:r w:rsidR="001857FC">
        <w:rPr>
          <w:rFonts w:ascii="Times New Roman" w:hAnsi="Times New Roman"/>
          <w:b/>
          <w:sz w:val="24"/>
          <w:szCs w:val="24"/>
        </w:rPr>
        <w:t xml:space="preserve">8 109,9 </w:t>
      </w:r>
      <w:r w:rsidRPr="00513AE1">
        <w:rPr>
          <w:rFonts w:ascii="Times New Roman" w:hAnsi="Times New Roman"/>
          <w:sz w:val="24"/>
          <w:szCs w:val="24"/>
        </w:rPr>
        <w:t>млн. руб. (</w:t>
      </w:r>
      <w:r w:rsidR="001857FC" w:rsidRPr="001857FC">
        <w:rPr>
          <w:rFonts w:ascii="Times New Roman" w:hAnsi="Times New Roman"/>
          <w:sz w:val="24"/>
          <w:szCs w:val="24"/>
        </w:rPr>
        <w:t>104,9</w:t>
      </w:r>
      <w:r w:rsidRPr="001857FC">
        <w:rPr>
          <w:rFonts w:ascii="Times New Roman" w:hAnsi="Times New Roman"/>
          <w:sz w:val="24"/>
          <w:szCs w:val="24"/>
        </w:rPr>
        <w:t>%</w:t>
      </w:r>
      <w:r w:rsidRPr="00513AE1">
        <w:rPr>
          <w:rFonts w:ascii="Times New Roman" w:hAnsi="Times New Roman"/>
          <w:sz w:val="24"/>
          <w:szCs w:val="24"/>
        </w:rPr>
        <w:t xml:space="preserve"> </w:t>
      </w:r>
      <w:r w:rsidR="001857FC" w:rsidRPr="00513AE1">
        <w:rPr>
          <w:rFonts w:ascii="Times New Roman" w:hAnsi="Times New Roman"/>
          <w:sz w:val="24"/>
          <w:szCs w:val="24"/>
        </w:rPr>
        <w:t xml:space="preserve">к </w:t>
      </w:r>
      <w:r w:rsidR="001857FC" w:rsidRPr="001857FC">
        <w:rPr>
          <w:rFonts w:ascii="Times New Roman" w:hAnsi="Times New Roman"/>
          <w:sz w:val="24"/>
          <w:szCs w:val="24"/>
        </w:rPr>
        <w:t>аналогичному периоду 2021 года</w:t>
      </w:r>
      <w:r w:rsidRPr="00513AE1">
        <w:rPr>
          <w:rFonts w:ascii="Times New Roman" w:hAnsi="Times New Roman"/>
          <w:sz w:val="24"/>
          <w:szCs w:val="24"/>
        </w:rPr>
        <w:t>);</w:t>
      </w:r>
    </w:p>
    <w:p w:rsidR="00846A9F" w:rsidRDefault="002D123E" w:rsidP="001857FC">
      <w:pPr>
        <w:pStyle w:val="af"/>
        <w:numPr>
          <w:ilvl w:val="0"/>
          <w:numId w:val="106"/>
        </w:numPr>
        <w:tabs>
          <w:tab w:val="left" w:pos="142"/>
          <w:tab w:val="left" w:pos="567"/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водоснабжение; водоотведение, организация сбора и утилизации отходов, деятельность по ликвидации загрязнений</w:t>
      </w:r>
      <w:r w:rsidRPr="00513AE1">
        <w:rPr>
          <w:rFonts w:ascii="Times New Roman" w:hAnsi="Times New Roman"/>
          <w:b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 xml:space="preserve">– </w:t>
      </w:r>
      <w:r w:rsidR="001857FC">
        <w:rPr>
          <w:rFonts w:ascii="Times New Roman" w:hAnsi="Times New Roman"/>
          <w:b/>
          <w:sz w:val="24"/>
          <w:szCs w:val="24"/>
        </w:rPr>
        <w:t xml:space="preserve">3349,3 </w:t>
      </w:r>
      <w:r w:rsidRPr="00513AE1">
        <w:rPr>
          <w:rFonts w:ascii="Times New Roman" w:hAnsi="Times New Roman"/>
          <w:sz w:val="24"/>
          <w:szCs w:val="24"/>
        </w:rPr>
        <w:t>млн. руб. (</w:t>
      </w:r>
      <w:r w:rsidR="001857FC" w:rsidRPr="001857FC">
        <w:rPr>
          <w:rFonts w:ascii="Times New Roman" w:hAnsi="Times New Roman"/>
          <w:sz w:val="24"/>
          <w:szCs w:val="24"/>
        </w:rPr>
        <w:t>86,7</w:t>
      </w:r>
      <w:r w:rsidRPr="001857FC">
        <w:rPr>
          <w:rFonts w:ascii="Times New Roman" w:hAnsi="Times New Roman"/>
          <w:sz w:val="24"/>
          <w:szCs w:val="24"/>
        </w:rPr>
        <w:t>%</w:t>
      </w:r>
      <w:r w:rsidRPr="00513AE1">
        <w:rPr>
          <w:rFonts w:ascii="Times New Roman" w:hAnsi="Times New Roman"/>
          <w:sz w:val="24"/>
          <w:szCs w:val="24"/>
        </w:rPr>
        <w:t xml:space="preserve"> </w:t>
      </w:r>
      <w:r w:rsidR="001857FC" w:rsidRPr="00513AE1">
        <w:rPr>
          <w:rFonts w:ascii="Times New Roman" w:hAnsi="Times New Roman"/>
          <w:sz w:val="24"/>
          <w:szCs w:val="24"/>
        </w:rPr>
        <w:t xml:space="preserve">к </w:t>
      </w:r>
      <w:r w:rsidR="001857FC" w:rsidRPr="001857FC">
        <w:rPr>
          <w:rFonts w:ascii="Times New Roman" w:hAnsi="Times New Roman"/>
          <w:sz w:val="24"/>
          <w:szCs w:val="24"/>
        </w:rPr>
        <w:t>аналогичному периоду 2021 года</w:t>
      </w:r>
      <w:r w:rsidRPr="00513AE1">
        <w:rPr>
          <w:rFonts w:ascii="Times New Roman" w:hAnsi="Times New Roman"/>
          <w:sz w:val="24"/>
          <w:szCs w:val="24"/>
        </w:rPr>
        <w:t>)</w:t>
      </w:r>
      <w:r w:rsidR="00846A9F">
        <w:rPr>
          <w:rFonts w:ascii="Times New Roman" w:hAnsi="Times New Roman"/>
          <w:sz w:val="24"/>
          <w:szCs w:val="24"/>
        </w:rPr>
        <w:t>;</w:t>
      </w:r>
    </w:p>
    <w:p w:rsidR="002D123E" w:rsidRPr="00513AE1" w:rsidRDefault="00846A9F" w:rsidP="001857FC">
      <w:pPr>
        <w:pStyle w:val="af"/>
        <w:numPr>
          <w:ilvl w:val="0"/>
          <w:numId w:val="106"/>
        </w:numPr>
        <w:tabs>
          <w:tab w:val="left" w:pos="142"/>
          <w:tab w:val="left" w:pos="567"/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846A9F">
        <w:rPr>
          <w:rFonts w:ascii="Times New Roman" w:hAnsi="Times New Roman"/>
          <w:sz w:val="24"/>
          <w:szCs w:val="24"/>
        </w:rPr>
        <w:t>добыча полезных ископаемых</w:t>
      </w:r>
      <w:r w:rsidRPr="00513AE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– </w:t>
      </w:r>
      <w:r w:rsidR="001857FC">
        <w:rPr>
          <w:rFonts w:ascii="Times New Roman" w:hAnsi="Times New Roman"/>
          <w:b/>
          <w:sz w:val="24"/>
          <w:szCs w:val="24"/>
        </w:rPr>
        <w:t xml:space="preserve">2 355,8 </w:t>
      </w:r>
      <w:r>
        <w:rPr>
          <w:rFonts w:ascii="Times New Roman" w:hAnsi="Times New Roman"/>
          <w:sz w:val="24"/>
          <w:szCs w:val="24"/>
        </w:rPr>
        <w:t xml:space="preserve">млн. руб. </w:t>
      </w:r>
      <w:r w:rsidRPr="00513AE1">
        <w:rPr>
          <w:rFonts w:ascii="Times New Roman" w:hAnsi="Times New Roman"/>
          <w:sz w:val="24"/>
          <w:szCs w:val="24"/>
        </w:rPr>
        <w:t>(</w:t>
      </w:r>
      <w:r w:rsidR="001857FC" w:rsidRPr="001857FC">
        <w:rPr>
          <w:rFonts w:ascii="Times New Roman" w:hAnsi="Times New Roman"/>
          <w:sz w:val="24"/>
          <w:szCs w:val="24"/>
        </w:rPr>
        <w:t>81,8</w:t>
      </w:r>
      <w:r w:rsidRPr="00513AE1">
        <w:rPr>
          <w:rFonts w:ascii="Times New Roman" w:hAnsi="Times New Roman"/>
          <w:sz w:val="24"/>
          <w:szCs w:val="24"/>
        </w:rPr>
        <w:t xml:space="preserve">% </w:t>
      </w:r>
      <w:r w:rsidR="001857FC" w:rsidRPr="00513AE1">
        <w:rPr>
          <w:rFonts w:ascii="Times New Roman" w:hAnsi="Times New Roman"/>
          <w:sz w:val="24"/>
          <w:szCs w:val="24"/>
        </w:rPr>
        <w:t xml:space="preserve">к </w:t>
      </w:r>
      <w:r w:rsidR="001857FC" w:rsidRPr="001857FC">
        <w:rPr>
          <w:rFonts w:ascii="Times New Roman" w:hAnsi="Times New Roman"/>
          <w:sz w:val="24"/>
          <w:szCs w:val="24"/>
        </w:rPr>
        <w:t>аналогичному периоду 2021 года</w:t>
      </w:r>
      <w:r w:rsidRPr="00513AE1">
        <w:rPr>
          <w:rFonts w:ascii="Times New Roman" w:hAnsi="Times New Roman"/>
          <w:sz w:val="24"/>
          <w:szCs w:val="24"/>
        </w:rPr>
        <w:t>)</w:t>
      </w:r>
      <w:r w:rsidR="002D123E" w:rsidRPr="00513AE1">
        <w:rPr>
          <w:rFonts w:ascii="Times New Roman" w:hAnsi="Times New Roman"/>
          <w:sz w:val="24"/>
          <w:szCs w:val="24"/>
        </w:rPr>
        <w:t>.</w:t>
      </w:r>
    </w:p>
    <w:p w:rsidR="002D123E" w:rsidRDefault="002D123E" w:rsidP="0021471E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2D123E" w:rsidRPr="00513AE1" w:rsidRDefault="002D123E" w:rsidP="00B8670D">
      <w:pPr>
        <w:pStyle w:val="af"/>
        <w:tabs>
          <w:tab w:val="left" w:pos="142"/>
          <w:tab w:val="left" w:pos="426"/>
          <w:tab w:val="left" w:pos="709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513AE1">
        <w:rPr>
          <w:rFonts w:ascii="Times New Roman" w:hAnsi="Times New Roman"/>
          <w:b/>
          <w:sz w:val="24"/>
          <w:szCs w:val="24"/>
          <w:u w:val="single"/>
        </w:rPr>
        <w:lastRenderedPageBreak/>
        <w:t>Строительство</w:t>
      </w:r>
    </w:p>
    <w:p w:rsidR="002D123E" w:rsidRPr="00513AE1" w:rsidRDefault="002D123E" w:rsidP="0021471E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1617D" w:rsidRPr="00513AE1" w:rsidRDefault="0081617D" w:rsidP="0021471E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Объём работ и услуг, выполненных собственными силами организаций по виду экономической деятельности </w:t>
      </w:r>
      <w:r w:rsidRPr="00513AE1">
        <w:rPr>
          <w:rFonts w:ascii="Times New Roman" w:hAnsi="Times New Roman"/>
          <w:b/>
          <w:sz w:val="24"/>
          <w:szCs w:val="24"/>
        </w:rPr>
        <w:t>«Строительство»</w:t>
      </w:r>
      <w:r w:rsidRPr="00513AE1">
        <w:rPr>
          <w:rFonts w:ascii="Times New Roman" w:hAnsi="Times New Roman"/>
          <w:sz w:val="24"/>
          <w:szCs w:val="24"/>
        </w:rPr>
        <w:t xml:space="preserve">, </w:t>
      </w:r>
      <w:r w:rsidR="00DB1E07">
        <w:rPr>
          <w:rFonts w:ascii="Times New Roman" w:hAnsi="Times New Roman"/>
          <w:sz w:val="24"/>
          <w:szCs w:val="24"/>
        </w:rPr>
        <w:t>по итогам 9 месяцев</w:t>
      </w:r>
      <w:r w:rsidR="00DB1E07" w:rsidRPr="00513AE1">
        <w:rPr>
          <w:rFonts w:ascii="Times New Roman" w:hAnsi="Times New Roman"/>
          <w:sz w:val="24"/>
          <w:szCs w:val="24"/>
        </w:rPr>
        <w:t xml:space="preserve"> 202</w:t>
      </w:r>
      <w:r w:rsidR="00DB1E07">
        <w:rPr>
          <w:rFonts w:ascii="Times New Roman" w:hAnsi="Times New Roman"/>
          <w:sz w:val="24"/>
          <w:szCs w:val="24"/>
        </w:rPr>
        <w:t>2</w:t>
      </w:r>
      <w:r w:rsidR="00DB1E07" w:rsidRPr="00513AE1">
        <w:rPr>
          <w:rFonts w:ascii="Times New Roman" w:hAnsi="Times New Roman"/>
          <w:sz w:val="24"/>
          <w:szCs w:val="24"/>
        </w:rPr>
        <w:t xml:space="preserve"> год</w:t>
      </w:r>
      <w:r w:rsidR="00DB1E07">
        <w:rPr>
          <w:rFonts w:ascii="Times New Roman" w:hAnsi="Times New Roman"/>
          <w:sz w:val="24"/>
          <w:szCs w:val="24"/>
        </w:rPr>
        <w:t>а</w:t>
      </w:r>
      <w:r w:rsidR="00DB1E07" w:rsidRPr="00513AE1">
        <w:rPr>
          <w:rFonts w:ascii="Times New Roman" w:hAnsi="Times New Roman"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 xml:space="preserve">– </w:t>
      </w:r>
      <w:r w:rsidR="00DB1E07">
        <w:rPr>
          <w:rFonts w:ascii="Times New Roman" w:hAnsi="Times New Roman"/>
          <w:sz w:val="24"/>
          <w:szCs w:val="24"/>
        </w:rPr>
        <w:br/>
      </w:r>
      <w:r w:rsidR="00DB1E07" w:rsidRPr="00DB1E07">
        <w:rPr>
          <w:rFonts w:ascii="Times New Roman" w:hAnsi="Times New Roman"/>
          <w:b/>
          <w:sz w:val="24"/>
          <w:szCs w:val="24"/>
        </w:rPr>
        <w:t>9 903,4</w:t>
      </w:r>
      <w:r w:rsidR="00DB1E07">
        <w:rPr>
          <w:rFonts w:ascii="Times New Roman" w:hAnsi="Times New Roman"/>
          <w:b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>млн. руб</w:t>
      </w:r>
      <w:r w:rsidR="00C3104B" w:rsidRPr="00513AE1">
        <w:rPr>
          <w:rFonts w:ascii="Times New Roman" w:hAnsi="Times New Roman"/>
          <w:sz w:val="24"/>
          <w:szCs w:val="24"/>
        </w:rPr>
        <w:t>.</w:t>
      </w:r>
      <w:r w:rsidRPr="00513AE1">
        <w:rPr>
          <w:rFonts w:ascii="Times New Roman" w:hAnsi="Times New Roman"/>
          <w:sz w:val="24"/>
          <w:szCs w:val="24"/>
        </w:rPr>
        <w:t xml:space="preserve"> </w:t>
      </w:r>
      <w:r w:rsidRPr="00DB1E07">
        <w:rPr>
          <w:rFonts w:ascii="Times New Roman" w:hAnsi="Times New Roman"/>
          <w:sz w:val="24"/>
          <w:szCs w:val="24"/>
        </w:rPr>
        <w:t>(</w:t>
      </w:r>
      <w:r w:rsidR="00DB1E07" w:rsidRPr="00DB1E07">
        <w:rPr>
          <w:rFonts w:ascii="Times New Roman" w:hAnsi="Times New Roman"/>
          <w:sz w:val="24"/>
          <w:szCs w:val="24"/>
        </w:rPr>
        <w:t xml:space="preserve">в 4,4 р. </w:t>
      </w:r>
      <w:r w:rsidR="00C91AB4" w:rsidRPr="00513AE1">
        <w:rPr>
          <w:rFonts w:ascii="Times New Roman" w:hAnsi="Times New Roman"/>
          <w:sz w:val="24"/>
          <w:szCs w:val="24"/>
        </w:rPr>
        <w:t xml:space="preserve">больше, чем </w:t>
      </w:r>
      <w:r w:rsidR="00DB1E07">
        <w:rPr>
          <w:rFonts w:ascii="Times New Roman" w:hAnsi="Times New Roman"/>
          <w:sz w:val="24"/>
          <w:szCs w:val="24"/>
        </w:rPr>
        <w:t>в</w:t>
      </w:r>
      <w:r w:rsidR="00DB1E07" w:rsidRPr="00513AE1">
        <w:rPr>
          <w:rFonts w:ascii="Times New Roman" w:hAnsi="Times New Roman"/>
          <w:sz w:val="24"/>
          <w:szCs w:val="24"/>
        </w:rPr>
        <w:t xml:space="preserve"> </w:t>
      </w:r>
      <w:r w:rsidR="00DB1E07" w:rsidRPr="001857FC">
        <w:rPr>
          <w:rFonts w:ascii="Times New Roman" w:hAnsi="Times New Roman"/>
          <w:sz w:val="24"/>
          <w:szCs w:val="24"/>
        </w:rPr>
        <w:t>аналогичном период</w:t>
      </w:r>
      <w:r w:rsidR="00DB1E07">
        <w:rPr>
          <w:rFonts w:ascii="Times New Roman" w:hAnsi="Times New Roman"/>
          <w:sz w:val="24"/>
          <w:szCs w:val="24"/>
        </w:rPr>
        <w:t>е</w:t>
      </w:r>
      <w:r w:rsidR="00DB1E07" w:rsidRPr="001857FC">
        <w:rPr>
          <w:rFonts w:ascii="Times New Roman" w:hAnsi="Times New Roman"/>
          <w:sz w:val="24"/>
          <w:szCs w:val="24"/>
        </w:rPr>
        <w:t xml:space="preserve"> 2021 года</w:t>
      </w:r>
      <w:r w:rsidRPr="00513AE1">
        <w:rPr>
          <w:rFonts w:ascii="Times New Roman" w:hAnsi="Times New Roman"/>
          <w:sz w:val="24"/>
          <w:szCs w:val="24"/>
        </w:rPr>
        <w:t>).</w:t>
      </w:r>
    </w:p>
    <w:p w:rsidR="00443DF2" w:rsidRPr="00513AE1" w:rsidRDefault="00443DF2" w:rsidP="0021471E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81617D" w:rsidRPr="00513AE1" w:rsidRDefault="00DB1E07" w:rsidP="0021471E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DB1E07">
        <w:rPr>
          <w:rFonts w:ascii="Times New Roman" w:hAnsi="Times New Roman"/>
          <w:sz w:val="24"/>
          <w:szCs w:val="24"/>
        </w:rPr>
        <w:t>В 2021 году</w:t>
      </w:r>
      <w:r>
        <w:rPr>
          <w:rFonts w:ascii="Times New Roman" w:hAnsi="Times New Roman"/>
          <w:b/>
          <w:sz w:val="24"/>
          <w:szCs w:val="24"/>
        </w:rPr>
        <w:t xml:space="preserve"> в</w:t>
      </w:r>
      <w:r w:rsidR="0081617D" w:rsidRPr="00513AE1">
        <w:rPr>
          <w:rFonts w:ascii="Times New Roman" w:hAnsi="Times New Roman"/>
          <w:b/>
          <w:sz w:val="24"/>
          <w:szCs w:val="24"/>
        </w:rPr>
        <w:t>ведено в эксплуатацию</w:t>
      </w:r>
      <w:r w:rsidR="0081617D" w:rsidRPr="00513AE1">
        <w:rPr>
          <w:rFonts w:ascii="Times New Roman" w:hAnsi="Times New Roman"/>
          <w:sz w:val="24"/>
          <w:szCs w:val="24"/>
        </w:rPr>
        <w:t xml:space="preserve"> </w:t>
      </w:r>
      <w:r w:rsidR="000976C3" w:rsidRPr="00513AE1">
        <w:rPr>
          <w:rFonts w:ascii="Times New Roman" w:hAnsi="Times New Roman"/>
          <w:sz w:val="24"/>
          <w:szCs w:val="24"/>
        </w:rPr>
        <w:t>4</w:t>
      </w:r>
      <w:r w:rsidR="00C91AB4" w:rsidRPr="00513AE1">
        <w:rPr>
          <w:rFonts w:ascii="Times New Roman" w:hAnsi="Times New Roman"/>
          <w:sz w:val="24"/>
          <w:szCs w:val="24"/>
        </w:rPr>
        <w:t>3</w:t>
      </w:r>
      <w:r w:rsidR="0081617D" w:rsidRPr="00513AE1">
        <w:rPr>
          <w:rFonts w:ascii="Times New Roman" w:hAnsi="Times New Roman"/>
          <w:sz w:val="24"/>
          <w:szCs w:val="24"/>
        </w:rPr>
        <w:t xml:space="preserve"> объект</w:t>
      </w:r>
      <w:r w:rsidR="00C91AB4" w:rsidRPr="00513AE1">
        <w:rPr>
          <w:rFonts w:ascii="Times New Roman" w:hAnsi="Times New Roman"/>
          <w:sz w:val="24"/>
          <w:szCs w:val="24"/>
        </w:rPr>
        <w:t>а</w:t>
      </w:r>
      <w:r w:rsidR="0081617D" w:rsidRPr="00513AE1">
        <w:rPr>
          <w:rFonts w:ascii="Times New Roman" w:hAnsi="Times New Roman"/>
          <w:sz w:val="24"/>
          <w:szCs w:val="24"/>
        </w:rPr>
        <w:t xml:space="preserve"> (</w:t>
      </w:r>
      <w:r w:rsidR="00C91AB4" w:rsidRPr="00513AE1">
        <w:rPr>
          <w:rFonts w:ascii="Times New Roman" w:hAnsi="Times New Roman"/>
          <w:sz w:val="24"/>
          <w:szCs w:val="24"/>
        </w:rPr>
        <w:t>107,5</w:t>
      </w:r>
      <w:r w:rsidR="0081617D" w:rsidRPr="00513AE1">
        <w:rPr>
          <w:rFonts w:ascii="Times New Roman" w:hAnsi="Times New Roman"/>
          <w:sz w:val="24"/>
          <w:szCs w:val="24"/>
        </w:rPr>
        <w:t>% к 20</w:t>
      </w:r>
      <w:r w:rsidR="00C91AB4" w:rsidRPr="00513AE1">
        <w:rPr>
          <w:rFonts w:ascii="Times New Roman" w:hAnsi="Times New Roman"/>
          <w:sz w:val="24"/>
          <w:szCs w:val="24"/>
        </w:rPr>
        <w:t>20</w:t>
      </w:r>
      <w:r w:rsidR="0081617D" w:rsidRPr="00513AE1">
        <w:rPr>
          <w:rFonts w:ascii="Times New Roman" w:hAnsi="Times New Roman"/>
          <w:sz w:val="24"/>
          <w:szCs w:val="24"/>
        </w:rPr>
        <w:t xml:space="preserve"> году) общей площадью </w:t>
      </w:r>
      <w:r w:rsidR="00C91AB4" w:rsidRPr="00513AE1">
        <w:rPr>
          <w:rFonts w:ascii="Times New Roman" w:hAnsi="Times New Roman"/>
          <w:sz w:val="24"/>
          <w:szCs w:val="24"/>
        </w:rPr>
        <w:t>24</w:t>
      </w:r>
      <w:r w:rsidR="0081617D" w:rsidRPr="00513AE1">
        <w:rPr>
          <w:rFonts w:ascii="Times New Roman" w:hAnsi="Times New Roman"/>
          <w:sz w:val="24"/>
          <w:szCs w:val="24"/>
        </w:rPr>
        <w:t xml:space="preserve"> тыс. кв. м (</w:t>
      </w:r>
      <w:r w:rsidR="00C91AB4" w:rsidRPr="00513AE1">
        <w:rPr>
          <w:rFonts w:ascii="Times New Roman" w:hAnsi="Times New Roman"/>
          <w:sz w:val="24"/>
          <w:szCs w:val="24"/>
        </w:rPr>
        <w:t>69,4</w:t>
      </w:r>
      <w:r w:rsidR="0081617D" w:rsidRPr="00513AE1">
        <w:rPr>
          <w:rFonts w:ascii="Times New Roman" w:hAnsi="Times New Roman"/>
          <w:sz w:val="24"/>
          <w:szCs w:val="24"/>
        </w:rPr>
        <w:t>% к 20</w:t>
      </w:r>
      <w:r w:rsidR="00C91AB4" w:rsidRPr="00513AE1">
        <w:rPr>
          <w:rFonts w:ascii="Times New Roman" w:hAnsi="Times New Roman"/>
          <w:sz w:val="24"/>
          <w:szCs w:val="24"/>
        </w:rPr>
        <w:t>20</w:t>
      </w:r>
      <w:r w:rsidR="0081617D" w:rsidRPr="00513AE1">
        <w:rPr>
          <w:rFonts w:ascii="Times New Roman" w:hAnsi="Times New Roman"/>
          <w:sz w:val="24"/>
          <w:szCs w:val="24"/>
        </w:rPr>
        <w:t xml:space="preserve"> году), в том числе:</w:t>
      </w:r>
    </w:p>
    <w:p w:rsidR="0081617D" w:rsidRPr="00513AE1" w:rsidRDefault="0081617D" w:rsidP="0021471E">
      <w:pPr>
        <w:tabs>
          <w:tab w:val="left" w:pos="142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- </w:t>
      </w:r>
      <w:r w:rsidR="00C91AB4" w:rsidRPr="00513AE1">
        <w:rPr>
          <w:rFonts w:ascii="Times New Roman" w:hAnsi="Times New Roman"/>
          <w:sz w:val="24"/>
          <w:szCs w:val="24"/>
        </w:rPr>
        <w:t>5</w:t>
      </w:r>
      <w:r w:rsidRPr="00513AE1">
        <w:rPr>
          <w:rFonts w:ascii="Times New Roman" w:hAnsi="Times New Roman"/>
          <w:sz w:val="24"/>
          <w:szCs w:val="24"/>
        </w:rPr>
        <w:t xml:space="preserve"> коммерческих объектов площадью </w:t>
      </w:r>
      <w:r w:rsidR="00C91AB4" w:rsidRPr="00513AE1">
        <w:rPr>
          <w:rFonts w:ascii="Times New Roman" w:hAnsi="Times New Roman"/>
          <w:sz w:val="24"/>
          <w:szCs w:val="24"/>
        </w:rPr>
        <w:t>4</w:t>
      </w:r>
      <w:r w:rsidRPr="00513AE1">
        <w:rPr>
          <w:rFonts w:ascii="Times New Roman" w:hAnsi="Times New Roman"/>
          <w:sz w:val="24"/>
          <w:szCs w:val="24"/>
        </w:rPr>
        <w:t xml:space="preserve"> тыс. кв. м,</w:t>
      </w:r>
    </w:p>
    <w:p w:rsidR="0081617D" w:rsidRPr="00513AE1" w:rsidRDefault="0081617D" w:rsidP="0021471E">
      <w:pPr>
        <w:tabs>
          <w:tab w:val="left" w:pos="142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- </w:t>
      </w:r>
      <w:r w:rsidR="00C91AB4" w:rsidRPr="00513AE1">
        <w:rPr>
          <w:rFonts w:ascii="Times New Roman" w:hAnsi="Times New Roman"/>
          <w:sz w:val="24"/>
          <w:szCs w:val="24"/>
        </w:rPr>
        <w:t>3</w:t>
      </w:r>
      <w:r w:rsidRPr="00513AE1">
        <w:rPr>
          <w:rFonts w:ascii="Times New Roman" w:hAnsi="Times New Roman"/>
          <w:sz w:val="24"/>
          <w:szCs w:val="24"/>
        </w:rPr>
        <w:t xml:space="preserve"> </w:t>
      </w:r>
      <w:r w:rsidR="00C91AB4" w:rsidRPr="00513AE1">
        <w:rPr>
          <w:rFonts w:ascii="Times New Roman" w:hAnsi="Times New Roman"/>
          <w:sz w:val="24"/>
          <w:szCs w:val="24"/>
        </w:rPr>
        <w:t>административных</w:t>
      </w:r>
      <w:r w:rsidRPr="00513AE1">
        <w:rPr>
          <w:rFonts w:ascii="Times New Roman" w:hAnsi="Times New Roman"/>
          <w:sz w:val="24"/>
          <w:szCs w:val="24"/>
        </w:rPr>
        <w:t xml:space="preserve"> объект</w:t>
      </w:r>
      <w:r w:rsidR="00C91AB4" w:rsidRPr="00513AE1">
        <w:rPr>
          <w:rFonts w:ascii="Times New Roman" w:hAnsi="Times New Roman"/>
          <w:sz w:val="24"/>
          <w:szCs w:val="24"/>
        </w:rPr>
        <w:t>а</w:t>
      </w:r>
      <w:r w:rsidRPr="00513AE1">
        <w:rPr>
          <w:rFonts w:ascii="Times New Roman" w:hAnsi="Times New Roman"/>
          <w:sz w:val="24"/>
          <w:szCs w:val="24"/>
        </w:rPr>
        <w:t xml:space="preserve"> площадью </w:t>
      </w:r>
      <w:r w:rsidR="00C91AB4" w:rsidRPr="00513AE1">
        <w:rPr>
          <w:rFonts w:ascii="Times New Roman" w:hAnsi="Times New Roman"/>
          <w:sz w:val="24"/>
          <w:szCs w:val="24"/>
        </w:rPr>
        <w:t>5,7</w:t>
      </w:r>
      <w:r w:rsidRPr="00513AE1">
        <w:rPr>
          <w:rFonts w:ascii="Times New Roman" w:hAnsi="Times New Roman"/>
          <w:sz w:val="24"/>
          <w:szCs w:val="24"/>
        </w:rPr>
        <w:t xml:space="preserve"> тыс. кв.</w:t>
      </w:r>
      <w:r w:rsidR="00AA3579" w:rsidRPr="00513AE1">
        <w:rPr>
          <w:rFonts w:ascii="Times New Roman" w:hAnsi="Times New Roman"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 xml:space="preserve">м, </w:t>
      </w:r>
    </w:p>
    <w:p w:rsidR="0081617D" w:rsidRPr="00513AE1" w:rsidRDefault="0081617D" w:rsidP="0021471E">
      <w:pPr>
        <w:tabs>
          <w:tab w:val="left" w:pos="142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- </w:t>
      </w:r>
      <w:r w:rsidR="00C91AB4" w:rsidRPr="00513AE1">
        <w:rPr>
          <w:rFonts w:ascii="Times New Roman" w:hAnsi="Times New Roman"/>
          <w:sz w:val="24"/>
          <w:szCs w:val="24"/>
        </w:rPr>
        <w:t>14</w:t>
      </w:r>
      <w:r w:rsidRPr="00513AE1">
        <w:rPr>
          <w:rFonts w:ascii="Times New Roman" w:hAnsi="Times New Roman"/>
          <w:sz w:val="24"/>
          <w:szCs w:val="24"/>
        </w:rPr>
        <w:t xml:space="preserve"> жил</w:t>
      </w:r>
      <w:r w:rsidR="00E23A45" w:rsidRPr="00513AE1">
        <w:rPr>
          <w:rFonts w:ascii="Times New Roman" w:hAnsi="Times New Roman"/>
          <w:sz w:val="24"/>
          <w:szCs w:val="24"/>
        </w:rPr>
        <w:t>ых</w:t>
      </w:r>
      <w:r w:rsidRPr="00513AE1">
        <w:rPr>
          <w:rFonts w:ascii="Times New Roman" w:hAnsi="Times New Roman"/>
          <w:sz w:val="24"/>
          <w:szCs w:val="24"/>
        </w:rPr>
        <w:t xml:space="preserve"> дом</w:t>
      </w:r>
      <w:r w:rsidR="00E23A45" w:rsidRPr="00513AE1">
        <w:rPr>
          <w:rFonts w:ascii="Times New Roman" w:hAnsi="Times New Roman"/>
          <w:sz w:val="24"/>
          <w:szCs w:val="24"/>
        </w:rPr>
        <w:t>ов</w:t>
      </w:r>
      <w:r w:rsidRPr="00513AE1">
        <w:rPr>
          <w:rFonts w:ascii="Times New Roman" w:hAnsi="Times New Roman"/>
          <w:sz w:val="24"/>
          <w:szCs w:val="24"/>
        </w:rPr>
        <w:t xml:space="preserve"> (включая индивидуальные) общей площадью </w:t>
      </w:r>
      <w:r w:rsidR="00C3104B" w:rsidRPr="00513AE1">
        <w:rPr>
          <w:rFonts w:ascii="Times New Roman" w:hAnsi="Times New Roman"/>
          <w:sz w:val="24"/>
          <w:szCs w:val="24"/>
        </w:rPr>
        <w:t xml:space="preserve">более </w:t>
      </w:r>
      <w:r w:rsidR="00C91AB4" w:rsidRPr="00513AE1">
        <w:rPr>
          <w:rFonts w:ascii="Times New Roman" w:hAnsi="Times New Roman"/>
          <w:sz w:val="24"/>
          <w:szCs w:val="24"/>
        </w:rPr>
        <w:t>3,</w:t>
      </w:r>
      <w:r w:rsidR="00632C11" w:rsidRPr="00513AE1">
        <w:rPr>
          <w:rFonts w:ascii="Times New Roman" w:hAnsi="Times New Roman"/>
          <w:sz w:val="24"/>
          <w:szCs w:val="24"/>
        </w:rPr>
        <w:t>2</w:t>
      </w:r>
      <w:r w:rsidRPr="00513AE1">
        <w:rPr>
          <w:rFonts w:ascii="Times New Roman" w:hAnsi="Times New Roman"/>
          <w:sz w:val="24"/>
          <w:szCs w:val="24"/>
        </w:rPr>
        <w:t xml:space="preserve"> тыс. кв.м. </w:t>
      </w:r>
    </w:p>
    <w:p w:rsidR="00BB1A25" w:rsidRPr="00513AE1" w:rsidRDefault="00F508F2" w:rsidP="0021471E">
      <w:pPr>
        <w:tabs>
          <w:tab w:val="left" w:pos="142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3176905</wp:posOffset>
            </wp:positionH>
            <wp:positionV relativeFrom="paragraph">
              <wp:posOffset>47625</wp:posOffset>
            </wp:positionV>
            <wp:extent cx="2224405" cy="1510665"/>
            <wp:effectExtent l="19050" t="0" r="4445" b="0"/>
            <wp:wrapThrough wrapText="bothSides">
              <wp:wrapPolygon edited="0">
                <wp:start x="-185" y="0"/>
                <wp:lineTo x="-185" y="21246"/>
                <wp:lineTo x="21643" y="21246"/>
                <wp:lineTo x="21643" y="0"/>
                <wp:lineTo x="-185" y="0"/>
              </wp:wrapPolygon>
            </wp:wrapThrough>
            <wp:docPr id="67" name="Рисунок 21" descr="\\citymurmansk.local\dfs\Public\КЭР\1 Инвестиционная деятельность\Инвестпаспорт\Фото\Новая папка\004 кольский д.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citymurmansk.local\dfs\Public\КЭР\1 Инвестиционная деятельность\Инвестпаспорт\Фото\Новая папка\004 кольский д.12.jpg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405" cy="1510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column">
              <wp:posOffset>812165</wp:posOffset>
            </wp:positionH>
            <wp:positionV relativeFrom="paragraph">
              <wp:posOffset>47625</wp:posOffset>
            </wp:positionV>
            <wp:extent cx="2265680" cy="1509395"/>
            <wp:effectExtent l="19050" t="0" r="1270" b="0"/>
            <wp:wrapThrough wrapText="bothSides">
              <wp:wrapPolygon edited="0">
                <wp:start x="-182" y="0"/>
                <wp:lineTo x="-182" y="21264"/>
                <wp:lineTo x="21612" y="21264"/>
                <wp:lineTo x="21612" y="0"/>
                <wp:lineTo x="-182" y="0"/>
              </wp:wrapPolygon>
            </wp:wrapThrough>
            <wp:docPr id="68" name="Рисунок 22" descr="\\citymurmansk.local\dfs\Public\КЭР\1 Инвестиционная деятельность\Инвестпаспорт\Фото\Новая папка\плаз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citymurmansk.local\dfs\Public\КЭР\1 Инвестиционная деятельность\Инвестпаспорт\Фото\Новая папка\плазма.JPG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680" cy="150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1A25" w:rsidRPr="00513AE1" w:rsidRDefault="00BB1A25" w:rsidP="0021471E">
      <w:pPr>
        <w:tabs>
          <w:tab w:val="left" w:pos="142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480E31" w:rsidRPr="00513AE1" w:rsidRDefault="00480E31" w:rsidP="0021471E">
      <w:pPr>
        <w:tabs>
          <w:tab w:val="left" w:pos="142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21471E" w:rsidRPr="00513AE1" w:rsidRDefault="0021471E" w:rsidP="0021471E">
      <w:pPr>
        <w:tabs>
          <w:tab w:val="left" w:pos="142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:rsidR="002C2D9F" w:rsidRPr="00513AE1" w:rsidRDefault="002C2D9F" w:rsidP="0021471E">
      <w:pPr>
        <w:tabs>
          <w:tab w:val="left" w:pos="14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C12E7" w:rsidRPr="00513AE1" w:rsidRDefault="00FC12E7" w:rsidP="0021471E">
      <w:pPr>
        <w:tabs>
          <w:tab w:val="left" w:pos="14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C12E7" w:rsidRPr="00513AE1" w:rsidRDefault="00FC12E7" w:rsidP="0021471E">
      <w:pPr>
        <w:tabs>
          <w:tab w:val="left" w:pos="14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21471E" w:rsidRPr="00513AE1" w:rsidRDefault="0021471E" w:rsidP="0021471E">
      <w:pPr>
        <w:tabs>
          <w:tab w:val="left" w:pos="14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FC12E7" w:rsidRPr="00513AE1" w:rsidRDefault="00FC12E7" w:rsidP="0021471E">
      <w:pPr>
        <w:tabs>
          <w:tab w:val="left" w:pos="14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622918" w:rsidRPr="00513AE1" w:rsidRDefault="00622918" w:rsidP="0021471E">
      <w:pPr>
        <w:tabs>
          <w:tab w:val="left" w:pos="142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BF4F26" w:rsidRPr="00513AE1" w:rsidRDefault="00BF4F26" w:rsidP="00BF4F26">
      <w:pPr>
        <w:pStyle w:val="1"/>
        <w:spacing w:before="0" w:line="240" w:lineRule="auto"/>
        <w:rPr>
          <w:color w:val="auto"/>
          <w:sz w:val="24"/>
          <w:szCs w:val="24"/>
          <w:u w:val="single"/>
        </w:rPr>
      </w:pPr>
      <w:bookmarkStart w:id="15" w:name="_Toc105158705"/>
      <w:bookmarkStart w:id="16" w:name="_Toc106974861"/>
      <w:r w:rsidRPr="00513AE1">
        <w:rPr>
          <w:color w:val="auto"/>
          <w:sz w:val="24"/>
          <w:szCs w:val="24"/>
          <w:u w:val="single"/>
        </w:rPr>
        <w:t>Транспорт</w:t>
      </w:r>
      <w:bookmarkEnd w:id="15"/>
      <w:bookmarkEnd w:id="16"/>
    </w:p>
    <w:p w:rsidR="00BF4F26" w:rsidRPr="00513AE1" w:rsidRDefault="00BF4F26" w:rsidP="00BF4F26">
      <w:pPr>
        <w:spacing w:after="0" w:line="240" w:lineRule="auto"/>
        <w:rPr>
          <w:sz w:val="24"/>
          <w:szCs w:val="24"/>
        </w:rPr>
      </w:pPr>
    </w:p>
    <w:p w:rsidR="00BF4F26" w:rsidRPr="00513AE1" w:rsidRDefault="00BF4F26" w:rsidP="00BF4F26">
      <w:pPr>
        <w:pStyle w:val="af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высокая транспортная доступность;</w:t>
      </w:r>
    </w:p>
    <w:p w:rsidR="00BF4F26" w:rsidRPr="00513AE1" w:rsidRDefault="00BF4F26" w:rsidP="00BF4F26">
      <w:pPr>
        <w:pStyle w:val="af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международный аэропорт</w:t>
      </w:r>
      <w:r w:rsidRPr="00513AE1">
        <w:rPr>
          <w:rFonts w:ascii="Times New Roman" w:hAnsi="Times New Roman"/>
          <w:sz w:val="24"/>
          <w:szCs w:val="24"/>
        </w:rPr>
        <w:t xml:space="preserve"> в 4 км юго-западнее н.п. Мурмаши, в 24 км от центра города</w:t>
      </w:r>
      <w:r w:rsidR="00750A6F" w:rsidRPr="00513AE1">
        <w:rPr>
          <w:rFonts w:ascii="Times New Roman" w:hAnsi="Times New Roman"/>
          <w:sz w:val="24"/>
          <w:szCs w:val="24"/>
        </w:rPr>
        <w:t xml:space="preserve">. Пассажиропоток за 2021 год по внутренним воздушным линиям составил </w:t>
      </w:r>
      <w:r w:rsidR="00750A6F" w:rsidRPr="00513AE1">
        <w:rPr>
          <w:rFonts w:ascii="Times New Roman" w:hAnsi="Times New Roman"/>
          <w:sz w:val="24"/>
          <w:szCs w:val="24"/>
        </w:rPr>
        <w:br/>
        <w:t>1 348,4 тыс. человек, за период 2019-2021 год – 3 246,2 тыс. человек</w:t>
      </w:r>
      <w:r w:rsidRPr="00513AE1">
        <w:rPr>
          <w:rFonts w:ascii="Times New Roman" w:hAnsi="Times New Roman"/>
          <w:sz w:val="24"/>
          <w:szCs w:val="24"/>
        </w:rPr>
        <w:t>;</w:t>
      </w:r>
    </w:p>
    <w:p w:rsidR="00BF4F26" w:rsidRPr="00513AE1" w:rsidRDefault="00BF4F26" w:rsidP="00BF4F26">
      <w:pPr>
        <w:pStyle w:val="af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железнодорожный вокзал</w:t>
      </w:r>
      <w:r w:rsidRPr="00513AE1">
        <w:rPr>
          <w:rFonts w:ascii="Times New Roman" w:hAnsi="Times New Roman"/>
          <w:sz w:val="24"/>
          <w:szCs w:val="24"/>
        </w:rPr>
        <w:t xml:space="preserve"> - конечная железнодорожная станция Октябрь</w:t>
      </w:r>
      <w:r w:rsidR="001D2B2E" w:rsidRPr="00513AE1">
        <w:rPr>
          <w:rFonts w:ascii="Times New Roman" w:hAnsi="Times New Roman"/>
          <w:sz w:val="24"/>
          <w:szCs w:val="24"/>
        </w:rPr>
        <w:t>ской железной дороги «Мурманск». Пассажиропоток за 2021 год составил 621 тыс. человек, за период 2019-2021 год – 1 274 тыс. человек;</w:t>
      </w:r>
    </w:p>
    <w:p w:rsidR="00BF4F26" w:rsidRPr="00513AE1" w:rsidRDefault="00BF4F26" w:rsidP="00BF4F26">
      <w:pPr>
        <w:pStyle w:val="af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Мурманский </w:t>
      </w:r>
      <w:r w:rsidRPr="00513AE1">
        <w:rPr>
          <w:rFonts w:ascii="Times New Roman" w:hAnsi="Times New Roman"/>
          <w:b/>
          <w:sz w:val="24"/>
          <w:szCs w:val="24"/>
        </w:rPr>
        <w:t>автовокзал</w:t>
      </w:r>
      <w:r w:rsidRPr="00513AE1">
        <w:rPr>
          <w:rFonts w:ascii="Times New Roman" w:hAnsi="Times New Roman"/>
          <w:sz w:val="24"/>
          <w:szCs w:val="24"/>
        </w:rPr>
        <w:t xml:space="preserve"> и прилегающая к территории города </w:t>
      </w:r>
      <w:r w:rsidRPr="00513AE1">
        <w:rPr>
          <w:rFonts w:ascii="Times New Roman" w:hAnsi="Times New Roman"/>
          <w:b/>
          <w:sz w:val="24"/>
          <w:szCs w:val="24"/>
        </w:rPr>
        <w:t>федеральная автодорога «Кола»</w:t>
      </w:r>
      <w:r w:rsidRPr="00513AE1">
        <w:rPr>
          <w:rFonts w:ascii="Times New Roman" w:hAnsi="Times New Roman"/>
          <w:sz w:val="24"/>
          <w:szCs w:val="24"/>
        </w:rPr>
        <w:t xml:space="preserve"> (М18), Мурманск - начальная точка дороги А138 на Норвегию и Р12 на Финляндию;</w:t>
      </w:r>
    </w:p>
    <w:p w:rsidR="00BF4F26" w:rsidRPr="00513AE1" w:rsidRDefault="00BF4F26" w:rsidP="00BF4F26">
      <w:pPr>
        <w:pStyle w:val="af"/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</w:p>
    <w:p w:rsidR="00BF4F26" w:rsidRPr="00513AE1" w:rsidRDefault="00BF4F26" w:rsidP="00BF4F26">
      <w:pPr>
        <w:pStyle w:val="a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- </w:t>
      </w:r>
      <w:r w:rsidR="00C649DE" w:rsidRPr="00513AE1">
        <w:rPr>
          <w:rFonts w:ascii="Times New Roman" w:hAnsi="Times New Roman"/>
          <w:sz w:val="24"/>
          <w:szCs w:val="24"/>
        </w:rPr>
        <w:t>в</w:t>
      </w:r>
      <w:r w:rsidR="00D24D59" w:rsidRPr="00513AE1">
        <w:rPr>
          <w:rFonts w:ascii="Times New Roman" w:hAnsi="Times New Roman"/>
          <w:sz w:val="24"/>
          <w:szCs w:val="24"/>
        </w:rPr>
        <w:t xml:space="preserve"> 2021 год</w:t>
      </w:r>
      <w:r w:rsidR="00C649DE" w:rsidRPr="00513AE1">
        <w:rPr>
          <w:rFonts w:ascii="Times New Roman" w:hAnsi="Times New Roman"/>
          <w:sz w:val="24"/>
          <w:szCs w:val="24"/>
        </w:rPr>
        <w:t>у</w:t>
      </w:r>
      <w:r w:rsidR="00D24D59" w:rsidRPr="00513AE1">
        <w:rPr>
          <w:rFonts w:ascii="Times New Roman" w:hAnsi="Times New Roman"/>
          <w:sz w:val="24"/>
          <w:szCs w:val="24"/>
        </w:rPr>
        <w:t xml:space="preserve"> - </w:t>
      </w:r>
      <w:r w:rsidRPr="00513AE1">
        <w:rPr>
          <w:rFonts w:ascii="Times New Roman" w:hAnsi="Times New Roman"/>
          <w:b/>
          <w:sz w:val="24"/>
          <w:szCs w:val="24"/>
        </w:rPr>
        <w:t>31 действующий муниципальный пассажирский маршрут</w:t>
      </w:r>
      <w:r w:rsidRPr="00513AE1">
        <w:rPr>
          <w:rFonts w:ascii="Times New Roman" w:hAnsi="Times New Roman"/>
          <w:sz w:val="24"/>
          <w:szCs w:val="24"/>
        </w:rPr>
        <w:t>;</w:t>
      </w:r>
    </w:p>
    <w:p w:rsidR="00BF4F26" w:rsidRPr="00513AE1" w:rsidRDefault="00BF4F26" w:rsidP="00BF4F26">
      <w:pPr>
        <w:pStyle w:val="a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- </w:t>
      </w:r>
      <w:r w:rsidRPr="00513AE1">
        <w:rPr>
          <w:rFonts w:ascii="Times New Roman" w:hAnsi="Times New Roman"/>
          <w:b/>
          <w:sz w:val="24"/>
          <w:szCs w:val="24"/>
        </w:rPr>
        <w:t>4 перевозчика</w:t>
      </w:r>
      <w:r w:rsidRPr="00513AE1">
        <w:rPr>
          <w:rFonts w:ascii="Times New Roman" w:hAnsi="Times New Roman"/>
          <w:sz w:val="24"/>
          <w:szCs w:val="24"/>
        </w:rPr>
        <w:t>, обслуживающих действующие муниципальные пассажирские маршруты с помощью 364 транспортных средств: 107 троллейбусов, 93 автобусов большого класса, 10 автобусов среднего класса и 154 малого класса;</w:t>
      </w:r>
    </w:p>
    <w:p w:rsidR="00BF4F26" w:rsidRPr="00513AE1" w:rsidRDefault="00BF4F26" w:rsidP="00BF4F26">
      <w:pPr>
        <w:pStyle w:val="a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- </w:t>
      </w:r>
      <w:r w:rsidRPr="00513AE1">
        <w:rPr>
          <w:rFonts w:ascii="Times New Roman" w:hAnsi="Times New Roman"/>
          <w:b/>
          <w:sz w:val="24"/>
          <w:szCs w:val="24"/>
        </w:rPr>
        <w:t>36,9 млн. пассажиров</w:t>
      </w:r>
      <w:r w:rsidRPr="00513AE1">
        <w:rPr>
          <w:rFonts w:ascii="Times New Roman" w:hAnsi="Times New Roman"/>
          <w:sz w:val="24"/>
          <w:szCs w:val="24"/>
        </w:rPr>
        <w:t xml:space="preserve"> перевезено транспортом общего пользования (автобусы малого, среднего и большого класса, троллейбусы) в 2021 году, реализовано </w:t>
      </w:r>
      <w:r w:rsidR="00C3104B" w:rsidRPr="00513AE1">
        <w:rPr>
          <w:rFonts w:ascii="Times New Roman" w:hAnsi="Times New Roman"/>
          <w:sz w:val="24"/>
          <w:szCs w:val="24"/>
        </w:rPr>
        <w:br/>
      </w:r>
      <w:r w:rsidRPr="00513AE1">
        <w:rPr>
          <w:rFonts w:ascii="Times New Roman" w:hAnsi="Times New Roman"/>
          <w:b/>
          <w:sz w:val="24"/>
          <w:szCs w:val="24"/>
        </w:rPr>
        <w:t>215 100 единых социальных проездных билетов</w:t>
      </w:r>
      <w:r w:rsidRPr="00513AE1">
        <w:rPr>
          <w:rFonts w:ascii="Times New Roman" w:hAnsi="Times New Roman"/>
          <w:sz w:val="24"/>
          <w:szCs w:val="24"/>
        </w:rPr>
        <w:t xml:space="preserve"> на городской автомобильный транспорт и городской наземный электрический транспорт. </w:t>
      </w:r>
    </w:p>
    <w:p w:rsidR="00BF4F26" w:rsidRPr="00513AE1" w:rsidRDefault="00BF4F26" w:rsidP="00BF4F26">
      <w:pPr>
        <w:pStyle w:val="af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</w:p>
    <w:p w:rsidR="00BF4F26" w:rsidRPr="00513AE1" w:rsidRDefault="00BF4F26" w:rsidP="00BF4F26">
      <w:pPr>
        <w:pStyle w:val="af"/>
        <w:numPr>
          <w:ilvl w:val="0"/>
          <w:numId w:val="7"/>
        </w:numPr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Мурманский </w:t>
      </w:r>
      <w:r w:rsidRPr="00513AE1">
        <w:rPr>
          <w:rFonts w:ascii="Times New Roman" w:hAnsi="Times New Roman"/>
          <w:b/>
          <w:sz w:val="24"/>
          <w:szCs w:val="24"/>
        </w:rPr>
        <w:t>морской вокзал</w:t>
      </w:r>
      <w:r w:rsidRPr="00513AE1">
        <w:rPr>
          <w:rFonts w:ascii="Times New Roman" w:hAnsi="Times New Roman"/>
          <w:sz w:val="24"/>
          <w:szCs w:val="24"/>
        </w:rPr>
        <w:t xml:space="preserve"> и морской пункт пропуска пограничного перехода «Мурманск» обеспечивают заходы круизных пассажирских судов с осадкой до 6 м;</w:t>
      </w:r>
    </w:p>
    <w:p w:rsidR="00BF4F26" w:rsidRPr="00513AE1" w:rsidRDefault="00BF4F26" w:rsidP="00BF4F26">
      <w:pPr>
        <w:pStyle w:val="af"/>
        <w:numPr>
          <w:ilvl w:val="0"/>
          <w:numId w:val="7"/>
        </w:numPr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незамерзающий </w:t>
      </w:r>
      <w:r w:rsidRPr="00513AE1">
        <w:rPr>
          <w:rFonts w:ascii="Times New Roman" w:hAnsi="Times New Roman"/>
          <w:b/>
          <w:sz w:val="24"/>
          <w:szCs w:val="24"/>
        </w:rPr>
        <w:t>морской порт</w:t>
      </w:r>
      <w:r w:rsidRPr="00513AE1">
        <w:rPr>
          <w:rFonts w:ascii="Times New Roman" w:hAnsi="Times New Roman"/>
          <w:sz w:val="24"/>
          <w:szCs w:val="24"/>
        </w:rPr>
        <w:t xml:space="preserve"> принимает суда дедвейтом до 140 000 тонн и обеспечивает круглогодичную навигацию по Северному морскому пути - национальной морской транспортной магистрали России в Арктике;</w:t>
      </w:r>
    </w:p>
    <w:p w:rsidR="00152C04" w:rsidRPr="00513AE1" w:rsidRDefault="00152C04" w:rsidP="00152C04">
      <w:pPr>
        <w:pStyle w:val="af"/>
        <w:numPr>
          <w:ilvl w:val="0"/>
          <w:numId w:val="7"/>
        </w:numPr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город Мурманск включен в перечень портов с </w:t>
      </w:r>
      <w:r w:rsidRPr="00513AE1">
        <w:rPr>
          <w:rFonts w:ascii="Times New Roman" w:hAnsi="Times New Roman"/>
          <w:b/>
          <w:sz w:val="24"/>
          <w:szCs w:val="24"/>
        </w:rPr>
        <w:t>безвизовым 72-часовым пребыванием</w:t>
      </w:r>
      <w:r w:rsidRPr="00513AE1">
        <w:rPr>
          <w:rFonts w:ascii="Times New Roman" w:hAnsi="Times New Roman"/>
          <w:sz w:val="24"/>
          <w:szCs w:val="24"/>
        </w:rPr>
        <w:t xml:space="preserve"> иностранных пассажиров паромных судов</w:t>
      </w:r>
    </w:p>
    <w:p w:rsidR="00BF4F26" w:rsidRPr="00513AE1" w:rsidRDefault="00BF4F26" w:rsidP="00BF4F26">
      <w:pPr>
        <w:pStyle w:val="af"/>
        <w:numPr>
          <w:ilvl w:val="0"/>
          <w:numId w:val="7"/>
        </w:numPr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ведущие </w:t>
      </w:r>
      <w:r w:rsidRPr="00513AE1">
        <w:rPr>
          <w:rFonts w:ascii="Times New Roman" w:hAnsi="Times New Roman"/>
          <w:b/>
          <w:sz w:val="24"/>
          <w:szCs w:val="24"/>
        </w:rPr>
        <w:t>транспортные предприятия</w:t>
      </w:r>
      <w:r w:rsidRPr="00513AE1">
        <w:rPr>
          <w:rFonts w:ascii="Times New Roman" w:hAnsi="Times New Roman"/>
          <w:sz w:val="24"/>
          <w:szCs w:val="24"/>
        </w:rPr>
        <w:t xml:space="preserve">: </w:t>
      </w:r>
    </w:p>
    <w:p w:rsidR="00BF4F26" w:rsidRPr="00513AE1" w:rsidRDefault="00BF4F26" w:rsidP="00BF4F26">
      <w:pPr>
        <w:pStyle w:val="af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АО «Мурманский морской рыбный порт»;</w:t>
      </w:r>
    </w:p>
    <w:p w:rsidR="00BF4F26" w:rsidRPr="00513AE1" w:rsidRDefault="00BF4F26" w:rsidP="00BF4F26">
      <w:pPr>
        <w:pStyle w:val="af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lastRenderedPageBreak/>
        <w:t>АО «Мурманский морской торговый порт»;</w:t>
      </w:r>
    </w:p>
    <w:p w:rsidR="00BF4F26" w:rsidRPr="00513AE1" w:rsidRDefault="00BF4F26" w:rsidP="00BF4F26">
      <w:pPr>
        <w:pStyle w:val="af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Мурманский регион Октябрьской железной дороги – филиал ОАО «РЖД»;</w:t>
      </w:r>
    </w:p>
    <w:p w:rsidR="00BF4F26" w:rsidRPr="00513AE1" w:rsidRDefault="00BF4F26" w:rsidP="00BF4F26">
      <w:pPr>
        <w:pStyle w:val="af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Мурманский транспортный филиал ПАО «ГМК «Норильский никель»;</w:t>
      </w:r>
    </w:p>
    <w:p w:rsidR="00BF4F26" w:rsidRPr="00513AE1" w:rsidRDefault="00070118" w:rsidP="00BF4F26">
      <w:pPr>
        <w:pStyle w:val="af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E73E8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73088" behindDoc="0" locked="0" layoutInCell="1" allowOverlap="1">
            <wp:simplePos x="0" y="0"/>
            <wp:positionH relativeFrom="column">
              <wp:posOffset>3955415</wp:posOffset>
            </wp:positionH>
            <wp:positionV relativeFrom="paragraph">
              <wp:posOffset>344170</wp:posOffset>
            </wp:positionV>
            <wp:extent cx="1981200" cy="1123950"/>
            <wp:effectExtent l="0" t="0" r="0" b="0"/>
            <wp:wrapThrough wrapText="bothSides">
              <wp:wrapPolygon edited="0">
                <wp:start x="0" y="0"/>
                <wp:lineTo x="0" y="21234"/>
                <wp:lineTo x="21392" y="21234"/>
                <wp:lineTo x="21392" y="0"/>
                <wp:lineTo x="0" y="0"/>
              </wp:wrapPolygon>
            </wp:wrapThrough>
            <wp:docPr id="48" name="Рисунок 48" descr="C:\Users\KondrashovaMV\Desktop\completed_murmansk_2016_morvokzal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ondrashovaMV\Desktop\completed_murmansk_2016_morvokzal_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3E81" w:rsidRPr="00513AE1">
        <w:rPr>
          <w:rFonts w:ascii="Times New Roman" w:hAnsi="Times New Roman"/>
          <w:noProof/>
        </w:rPr>
        <w:drawing>
          <wp:anchor distT="0" distB="0" distL="114300" distR="114300" simplePos="0" relativeHeight="251641344" behindDoc="0" locked="0" layoutInCell="1" allowOverlap="1">
            <wp:simplePos x="0" y="0"/>
            <wp:positionH relativeFrom="column">
              <wp:posOffset>149918</wp:posOffset>
            </wp:positionH>
            <wp:positionV relativeFrom="paragraph">
              <wp:posOffset>1534795</wp:posOffset>
            </wp:positionV>
            <wp:extent cx="2882900" cy="1748790"/>
            <wp:effectExtent l="19050" t="0" r="0" b="0"/>
            <wp:wrapThrough wrapText="bothSides">
              <wp:wrapPolygon edited="0">
                <wp:start x="-143" y="0"/>
                <wp:lineTo x="-143" y="21412"/>
                <wp:lineTo x="21552" y="21412"/>
                <wp:lineTo x="21552" y="0"/>
                <wp:lineTo x="-143" y="0"/>
              </wp:wrapPolygon>
            </wp:wrapThrough>
            <wp:docPr id="40" name="Рисунок 15" descr="\\citymurmansk.local\dfs\Public\КЭР\1 Инвестиционная деятельность\Инвестпаспорт\2019\ФОТО\downlo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citymurmansk.local\dfs\Public\КЭР\1 Инвестиционная деятельность\Инвестпаспорт\2019\ФОТО\download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1748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F4F26" w:rsidRPr="00513AE1">
        <w:rPr>
          <w:rFonts w:ascii="Times New Roman" w:hAnsi="Times New Roman"/>
          <w:sz w:val="24"/>
          <w:szCs w:val="24"/>
        </w:rPr>
        <w:t>АО «Электротранспорт».</w:t>
      </w:r>
    </w:p>
    <w:p w:rsidR="004D3318" w:rsidRPr="00513AE1" w:rsidRDefault="00E73E81" w:rsidP="004D3318">
      <w:pPr>
        <w:tabs>
          <w:tab w:val="left" w:pos="142"/>
        </w:tabs>
        <w:spacing w:after="0" w:line="240" w:lineRule="auto"/>
        <w:jc w:val="center"/>
        <w:rPr>
          <w:sz w:val="24"/>
          <w:szCs w:val="24"/>
          <w:u w:val="single"/>
        </w:rPr>
      </w:pPr>
      <w:bookmarkStart w:id="17" w:name="_Toc105158706"/>
      <w:r w:rsidRPr="00513AE1">
        <w:rPr>
          <w:rFonts w:ascii="Times New Roman" w:hAnsi="Times New Roman"/>
          <w:noProof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99695</wp:posOffset>
            </wp:positionH>
            <wp:positionV relativeFrom="paragraph">
              <wp:posOffset>146685</wp:posOffset>
            </wp:positionV>
            <wp:extent cx="1664970" cy="1117600"/>
            <wp:effectExtent l="0" t="0" r="0" b="6350"/>
            <wp:wrapThrough wrapText="bothSides">
              <wp:wrapPolygon edited="0">
                <wp:start x="0" y="0"/>
                <wp:lineTo x="0" y="21355"/>
                <wp:lineTo x="21254" y="21355"/>
                <wp:lineTo x="21254" y="0"/>
                <wp:lineTo x="0" y="0"/>
              </wp:wrapPolygon>
            </wp:wrapThrough>
            <wp:docPr id="46" name="Рисунок 17" descr="\\citymurmansk.local\dfs\Public\КЭР\1 Инвестиционная деятельность\Инвестпроекты и объекты\2018\каталог\изображения\Мурманск для (9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citymurmansk.local\dfs\Public\КЭР\1 Инвестиционная деятельность\Инвестпроекты и объекты\2018\каталог\изображения\Мурманск для (92).JPG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970" cy="111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13AE1">
        <w:rPr>
          <w:rFonts w:ascii="Times New Roman" w:hAnsi="Times New Roman"/>
          <w:noProof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3110288</wp:posOffset>
            </wp:positionH>
            <wp:positionV relativeFrom="paragraph">
              <wp:posOffset>1367963</wp:posOffset>
            </wp:positionV>
            <wp:extent cx="2523490" cy="1729740"/>
            <wp:effectExtent l="0" t="0" r="0" b="0"/>
            <wp:wrapThrough wrapText="bothSides">
              <wp:wrapPolygon edited="0">
                <wp:start x="0" y="0"/>
                <wp:lineTo x="0" y="21410"/>
                <wp:lineTo x="21361" y="21410"/>
                <wp:lineTo x="21361" y="0"/>
                <wp:lineTo x="0" y="0"/>
              </wp:wrapPolygon>
            </wp:wrapThrough>
            <wp:docPr id="12" name="Рисунок 12" descr="\\dc-8\Public\КЭР\1 Инвестиционная деятельность\Инвестпаспорт\2022\картинки\4_dsc_5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dc-8\Public\КЭР\1 Инвестиционная деятельность\Инвестпаспорт\2022\картинки\4_dsc_521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490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D5466">
        <w:rPr>
          <w:noProof/>
          <w:sz w:val="24"/>
          <w:szCs w:val="24"/>
          <w:u w:val="single"/>
        </w:rPr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1837979</wp:posOffset>
            </wp:positionH>
            <wp:positionV relativeFrom="paragraph">
              <wp:posOffset>143683</wp:posOffset>
            </wp:positionV>
            <wp:extent cx="2065020" cy="1122045"/>
            <wp:effectExtent l="0" t="0" r="0" b="0"/>
            <wp:wrapThrough wrapText="bothSides">
              <wp:wrapPolygon edited="0">
                <wp:start x="0" y="0"/>
                <wp:lineTo x="0" y="21270"/>
                <wp:lineTo x="21321" y="21270"/>
                <wp:lineTo x="21321" y="0"/>
                <wp:lineTo x="0" y="0"/>
              </wp:wrapPolygon>
            </wp:wrapThrough>
            <wp:docPr id="4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5020" cy="1122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7"/>
    </w:p>
    <w:p w:rsidR="004D3318" w:rsidRPr="00513AE1" w:rsidRDefault="004D3318" w:rsidP="004D3318">
      <w:pPr>
        <w:tabs>
          <w:tab w:val="left" w:pos="142"/>
        </w:tabs>
        <w:spacing w:after="0" w:line="240" w:lineRule="auto"/>
        <w:jc w:val="center"/>
        <w:rPr>
          <w:sz w:val="24"/>
          <w:szCs w:val="24"/>
          <w:u w:val="single"/>
        </w:rPr>
      </w:pPr>
    </w:p>
    <w:p w:rsidR="004D3318" w:rsidRPr="00513AE1" w:rsidRDefault="004D3318" w:rsidP="0021471E">
      <w:pPr>
        <w:pStyle w:val="1"/>
        <w:spacing w:before="0" w:line="240" w:lineRule="auto"/>
        <w:jc w:val="both"/>
        <w:rPr>
          <w:color w:val="auto"/>
          <w:sz w:val="24"/>
          <w:szCs w:val="24"/>
          <w:u w:val="single"/>
        </w:rPr>
      </w:pPr>
    </w:p>
    <w:p w:rsidR="004D3318" w:rsidRPr="00513AE1" w:rsidRDefault="004D3318" w:rsidP="0021471E">
      <w:pPr>
        <w:pStyle w:val="1"/>
        <w:spacing w:before="0" w:line="240" w:lineRule="auto"/>
        <w:jc w:val="both"/>
        <w:rPr>
          <w:color w:val="auto"/>
          <w:sz w:val="24"/>
          <w:szCs w:val="24"/>
          <w:u w:val="single"/>
        </w:rPr>
      </w:pPr>
    </w:p>
    <w:p w:rsidR="004D3318" w:rsidRPr="00513AE1" w:rsidRDefault="004D3318" w:rsidP="0021471E">
      <w:pPr>
        <w:pStyle w:val="1"/>
        <w:spacing w:before="0" w:line="240" w:lineRule="auto"/>
        <w:jc w:val="both"/>
        <w:rPr>
          <w:color w:val="auto"/>
          <w:sz w:val="24"/>
          <w:szCs w:val="24"/>
          <w:u w:val="single"/>
        </w:rPr>
      </w:pPr>
    </w:p>
    <w:p w:rsidR="004D3318" w:rsidRPr="00513AE1" w:rsidRDefault="004D3318" w:rsidP="0021471E">
      <w:pPr>
        <w:pStyle w:val="1"/>
        <w:spacing w:before="0" w:line="240" w:lineRule="auto"/>
        <w:jc w:val="both"/>
        <w:rPr>
          <w:color w:val="auto"/>
          <w:sz w:val="24"/>
          <w:szCs w:val="24"/>
          <w:u w:val="single"/>
        </w:rPr>
      </w:pPr>
    </w:p>
    <w:p w:rsidR="004D3318" w:rsidRPr="00513AE1" w:rsidRDefault="004D3318" w:rsidP="0021471E">
      <w:pPr>
        <w:pStyle w:val="1"/>
        <w:spacing w:before="0" w:line="240" w:lineRule="auto"/>
        <w:jc w:val="both"/>
        <w:rPr>
          <w:color w:val="auto"/>
          <w:sz w:val="24"/>
          <w:szCs w:val="24"/>
          <w:u w:val="single"/>
        </w:rPr>
      </w:pPr>
    </w:p>
    <w:p w:rsidR="004D3318" w:rsidRPr="00513AE1" w:rsidRDefault="004D3318" w:rsidP="0021471E">
      <w:pPr>
        <w:pStyle w:val="1"/>
        <w:spacing w:before="0" w:line="240" w:lineRule="auto"/>
        <w:jc w:val="both"/>
        <w:rPr>
          <w:color w:val="auto"/>
          <w:sz w:val="24"/>
          <w:szCs w:val="24"/>
          <w:u w:val="single"/>
        </w:rPr>
      </w:pPr>
    </w:p>
    <w:p w:rsidR="004D3318" w:rsidRPr="00513AE1" w:rsidRDefault="004D3318" w:rsidP="0021471E">
      <w:pPr>
        <w:pStyle w:val="1"/>
        <w:spacing w:before="0" w:line="240" w:lineRule="auto"/>
        <w:jc w:val="both"/>
        <w:rPr>
          <w:color w:val="auto"/>
          <w:sz w:val="24"/>
          <w:szCs w:val="24"/>
          <w:u w:val="single"/>
        </w:rPr>
      </w:pPr>
    </w:p>
    <w:p w:rsidR="004D3318" w:rsidRPr="00513AE1" w:rsidRDefault="004D3318" w:rsidP="0021471E">
      <w:pPr>
        <w:pStyle w:val="1"/>
        <w:spacing w:before="0" w:line="240" w:lineRule="auto"/>
        <w:jc w:val="both"/>
        <w:rPr>
          <w:color w:val="auto"/>
          <w:sz w:val="24"/>
          <w:szCs w:val="24"/>
          <w:u w:val="single"/>
        </w:rPr>
      </w:pPr>
    </w:p>
    <w:p w:rsidR="004D3318" w:rsidRPr="00513AE1" w:rsidRDefault="004D3318" w:rsidP="0021471E">
      <w:pPr>
        <w:pStyle w:val="1"/>
        <w:spacing w:before="0" w:line="240" w:lineRule="auto"/>
        <w:jc w:val="both"/>
        <w:rPr>
          <w:color w:val="auto"/>
          <w:sz w:val="24"/>
          <w:szCs w:val="24"/>
          <w:u w:val="single"/>
        </w:rPr>
      </w:pPr>
    </w:p>
    <w:p w:rsidR="0081617D" w:rsidRPr="00513AE1" w:rsidRDefault="0081617D" w:rsidP="0021471E">
      <w:pPr>
        <w:pStyle w:val="1"/>
        <w:spacing w:before="0" w:line="240" w:lineRule="auto"/>
        <w:jc w:val="both"/>
        <w:rPr>
          <w:color w:val="auto"/>
          <w:sz w:val="24"/>
          <w:szCs w:val="24"/>
          <w:u w:val="single"/>
        </w:rPr>
      </w:pPr>
      <w:bookmarkStart w:id="18" w:name="_Toc106974862"/>
      <w:r w:rsidRPr="00513AE1">
        <w:rPr>
          <w:color w:val="auto"/>
          <w:sz w:val="24"/>
          <w:szCs w:val="24"/>
          <w:u w:val="single"/>
        </w:rPr>
        <w:t>Потребительский рынок</w:t>
      </w:r>
      <w:bookmarkEnd w:id="18"/>
    </w:p>
    <w:p w:rsidR="0081617D" w:rsidRPr="00513AE1" w:rsidRDefault="0081617D" w:rsidP="0021471E">
      <w:pPr>
        <w:tabs>
          <w:tab w:val="left" w:pos="142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FD442F" w:rsidRPr="00513AE1" w:rsidRDefault="00FD442F" w:rsidP="0021471E">
      <w:pPr>
        <w:spacing w:after="0" w:line="240" w:lineRule="auto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Инфраструктура потребительского рынка</w:t>
      </w:r>
    </w:p>
    <w:p w:rsidR="00CF7AA1" w:rsidRPr="00513AE1" w:rsidRDefault="00CF7AA1" w:rsidP="0021471E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10"/>
          <w:szCs w:val="24"/>
        </w:rPr>
      </w:pPr>
    </w:p>
    <w:p w:rsidR="00C461DD" w:rsidRPr="00513AE1" w:rsidRDefault="00C461DD" w:rsidP="0021471E">
      <w:pPr>
        <w:pStyle w:val="af"/>
        <w:numPr>
          <w:ilvl w:val="0"/>
          <w:numId w:val="2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1</w:t>
      </w:r>
      <w:r w:rsidR="00C3104B" w:rsidRPr="00513AE1">
        <w:rPr>
          <w:rFonts w:ascii="Times New Roman" w:hAnsi="Times New Roman"/>
          <w:b/>
          <w:sz w:val="24"/>
          <w:szCs w:val="24"/>
        </w:rPr>
        <w:t xml:space="preserve"> </w:t>
      </w:r>
      <w:r w:rsidRPr="00513AE1">
        <w:rPr>
          <w:rFonts w:ascii="Times New Roman" w:hAnsi="Times New Roman"/>
          <w:b/>
          <w:sz w:val="24"/>
          <w:szCs w:val="24"/>
        </w:rPr>
        <w:t>56</w:t>
      </w:r>
      <w:r w:rsidR="00F27795" w:rsidRPr="00513AE1">
        <w:rPr>
          <w:rFonts w:ascii="Times New Roman" w:hAnsi="Times New Roman"/>
          <w:b/>
          <w:sz w:val="24"/>
          <w:szCs w:val="24"/>
        </w:rPr>
        <w:t>2</w:t>
      </w:r>
      <w:r w:rsidRPr="00513AE1">
        <w:rPr>
          <w:rFonts w:ascii="Times New Roman" w:hAnsi="Times New Roman"/>
          <w:sz w:val="24"/>
          <w:szCs w:val="24"/>
        </w:rPr>
        <w:t xml:space="preserve"> </w:t>
      </w:r>
      <w:r w:rsidRPr="00513AE1">
        <w:rPr>
          <w:rFonts w:ascii="Times New Roman" w:hAnsi="Times New Roman"/>
          <w:b/>
          <w:sz w:val="24"/>
          <w:szCs w:val="24"/>
        </w:rPr>
        <w:t>стационарных</w:t>
      </w:r>
      <w:r w:rsidRPr="00513AE1">
        <w:rPr>
          <w:rFonts w:ascii="Times New Roman" w:hAnsi="Times New Roman"/>
          <w:sz w:val="24"/>
          <w:szCs w:val="24"/>
        </w:rPr>
        <w:t xml:space="preserve"> </w:t>
      </w:r>
      <w:r w:rsidRPr="00513AE1">
        <w:rPr>
          <w:rFonts w:ascii="Times New Roman" w:hAnsi="Times New Roman"/>
          <w:b/>
          <w:sz w:val="24"/>
          <w:szCs w:val="24"/>
        </w:rPr>
        <w:t>магазин</w:t>
      </w:r>
      <w:r w:rsidR="009C6792" w:rsidRPr="00513AE1">
        <w:rPr>
          <w:rFonts w:ascii="Times New Roman" w:hAnsi="Times New Roman"/>
          <w:b/>
          <w:sz w:val="24"/>
          <w:szCs w:val="24"/>
        </w:rPr>
        <w:t>а</w:t>
      </w:r>
      <w:r w:rsidRPr="00513AE1">
        <w:rPr>
          <w:rFonts w:ascii="Times New Roman" w:hAnsi="Times New Roman"/>
          <w:sz w:val="24"/>
          <w:szCs w:val="24"/>
        </w:rPr>
        <w:t xml:space="preserve"> (продовольственных - </w:t>
      </w:r>
      <w:r w:rsidR="00F27795" w:rsidRPr="00513AE1">
        <w:rPr>
          <w:rFonts w:ascii="Times New Roman" w:hAnsi="Times New Roman"/>
          <w:b/>
          <w:sz w:val="24"/>
          <w:szCs w:val="24"/>
        </w:rPr>
        <w:t>758</w:t>
      </w:r>
      <w:r w:rsidRPr="00513AE1">
        <w:rPr>
          <w:rFonts w:ascii="Times New Roman" w:hAnsi="Times New Roman"/>
          <w:sz w:val="24"/>
          <w:szCs w:val="24"/>
        </w:rPr>
        <w:t xml:space="preserve">, непродовольственных - </w:t>
      </w:r>
      <w:r w:rsidR="00F27795" w:rsidRPr="00513AE1">
        <w:rPr>
          <w:rFonts w:ascii="Times New Roman" w:hAnsi="Times New Roman"/>
          <w:b/>
          <w:sz w:val="24"/>
          <w:szCs w:val="24"/>
        </w:rPr>
        <w:t>804</w:t>
      </w:r>
      <w:r w:rsidRPr="00513AE1">
        <w:rPr>
          <w:rFonts w:ascii="Times New Roman" w:hAnsi="Times New Roman"/>
          <w:sz w:val="24"/>
          <w:szCs w:val="24"/>
        </w:rPr>
        <w:t>);</w:t>
      </w:r>
    </w:p>
    <w:p w:rsidR="00C461DD" w:rsidRPr="00513AE1" w:rsidRDefault="00F27795" w:rsidP="0021471E">
      <w:pPr>
        <w:pStyle w:val="af"/>
        <w:numPr>
          <w:ilvl w:val="0"/>
          <w:numId w:val="2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215</w:t>
      </w:r>
      <w:r w:rsidR="00C461DD" w:rsidRPr="00513AE1">
        <w:rPr>
          <w:rFonts w:ascii="Times New Roman" w:hAnsi="Times New Roman"/>
          <w:sz w:val="24"/>
          <w:szCs w:val="24"/>
        </w:rPr>
        <w:t xml:space="preserve"> </w:t>
      </w:r>
      <w:r w:rsidR="00C461DD" w:rsidRPr="00513AE1">
        <w:rPr>
          <w:rFonts w:ascii="Times New Roman" w:hAnsi="Times New Roman"/>
          <w:b/>
          <w:sz w:val="24"/>
          <w:szCs w:val="24"/>
        </w:rPr>
        <w:t>нестационарных торговых объектов</w:t>
      </w:r>
      <w:r w:rsidR="00C461DD" w:rsidRPr="00513AE1">
        <w:rPr>
          <w:rFonts w:ascii="Times New Roman" w:hAnsi="Times New Roman"/>
          <w:sz w:val="24"/>
          <w:szCs w:val="24"/>
        </w:rPr>
        <w:t xml:space="preserve">, в т.ч. павильоны и киоски – </w:t>
      </w:r>
      <w:r w:rsidRPr="00513AE1">
        <w:rPr>
          <w:rFonts w:ascii="Times New Roman" w:hAnsi="Times New Roman"/>
          <w:b/>
          <w:sz w:val="24"/>
          <w:szCs w:val="24"/>
        </w:rPr>
        <w:t>187</w:t>
      </w:r>
      <w:r w:rsidR="00C461DD" w:rsidRPr="00513AE1">
        <w:rPr>
          <w:rFonts w:ascii="Times New Roman" w:hAnsi="Times New Roman"/>
          <w:sz w:val="24"/>
          <w:szCs w:val="24"/>
        </w:rPr>
        <w:t xml:space="preserve">, мобильные торговые объекты (автолавки, автоприцепы) – </w:t>
      </w:r>
      <w:r w:rsidRPr="00513AE1">
        <w:rPr>
          <w:rFonts w:ascii="Times New Roman" w:hAnsi="Times New Roman"/>
          <w:b/>
          <w:sz w:val="24"/>
          <w:szCs w:val="24"/>
        </w:rPr>
        <w:t>28</w:t>
      </w:r>
      <w:r w:rsidR="00C461DD" w:rsidRPr="00513AE1">
        <w:rPr>
          <w:rFonts w:ascii="Times New Roman" w:hAnsi="Times New Roman"/>
          <w:sz w:val="24"/>
          <w:szCs w:val="24"/>
        </w:rPr>
        <w:t xml:space="preserve">; </w:t>
      </w:r>
    </w:p>
    <w:p w:rsidR="00C461DD" w:rsidRPr="00513AE1" w:rsidRDefault="00C461DD" w:rsidP="0021471E">
      <w:pPr>
        <w:pStyle w:val="af"/>
        <w:numPr>
          <w:ilvl w:val="0"/>
          <w:numId w:val="2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 xml:space="preserve">1 универсальный розничный рынок </w:t>
      </w:r>
      <w:r w:rsidRPr="00513AE1">
        <w:rPr>
          <w:rFonts w:ascii="Times New Roman" w:hAnsi="Times New Roman"/>
          <w:sz w:val="24"/>
          <w:szCs w:val="24"/>
        </w:rPr>
        <w:t>(управляющая компания –</w:t>
      </w:r>
      <w:r w:rsidR="00D92259" w:rsidRPr="00513AE1">
        <w:rPr>
          <w:rFonts w:ascii="Times New Roman" w:hAnsi="Times New Roman"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>ООО «Планета Недвижимости»);</w:t>
      </w:r>
    </w:p>
    <w:p w:rsidR="00C461DD" w:rsidRPr="00513AE1" w:rsidRDefault="00C461DD" w:rsidP="0021471E">
      <w:pPr>
        <w:pStyle w:val="af"/>
        <w:numPr>
          <w:ilvl w:val="0"/>
          <w:numId w:val="2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 xml:space="preserve">3 постоянно действующие ярмарки и </w:t>
      </w:r>
      <w:r w:rsidR="00F27795" w:rsidRPr="00513AE1">
        <w:rPr>
          <w:rFonts w:ascii="Times New Roman" w:hAnsi="Times New Roman"/>
          <w:b/>
          <w:sz w:val="24"/>
          <w:szCs w:val="24"/>
        </w:rPr>
        <w:t>59</w:t>
      </w:r>
      <w:r w:rsidRPr="00513AE1">
        <w:rPr>
          <w:rFonts w:ascii="Times New Roman" w:hAnsi="Times New Roman"/>
          <w:b/>
          <w:sz w:val="24"/>
          <w:szCs w:val="24"/>
        </w:rPr>
        <w:t xml:space="preserve"> выстав</w:t>
      </w:r>
      <w:r w:rsidR="00F27795" w:rsidRPr="00513AE1">
        <w:rPr>
          <w:rFonts w:ascii="Times New Roman" w:hAnsi="Times New Roman"/>
          <w:b/>
          <w:sz w:val="24"/>
          <w:szCs w:val="24"/>
        </w:rPr>
        <w:t>о</w:t>
      </w:r>
      <w:r w:rsidRPr="00513AE1">
        <w:rPr>
          <w:rFonts w:ascii="Times New Roman" w:hAnsi="Times New Roman"/>
          <w:b/>
          <w:sz w:val="24"/>
          <w:szCs w:val="24"/>
        </w:rPr>
        <w:t>к-ярмар</w:t>
      </w:r>
      <w:r w:rsidR="00F27795" w:rsidRPr="00513AE1">
        <w:rPr>
          <w:rFonts w:ascii="Times New Roman" w:hAnsi="Times New Roman"/>
          <w:b/>
          <w:sz w:val="24"/>
          <w:szCs w:val="24"/>
        </w:rPr>
        <w:t>о</w:t>
      </w:r>
      <w:r w:rsidRPr="00513AE1">
        <w:rPr>
          <w:rFonts w:ascii="Times New Roman" w:hAnsi="Times New Roman"/>
          <w:b/>
          <w:sz w:val="24"/>
          <w:szCs w:val="24"/>
        </w:rPr>
        <w:t>к</w:t>
      </w:r>
      <w:r w:rsidRPr="00513AE1">
        <w:rPr>
          <w:rFonts w:ascii="Times New Roman" w:hAnsi="Times New Roman"/>
          <w:sz w:val="24"/>
          <w:szCs w:val="24"/>
        </w:rPr>
        <w:t xml:space="preserve">, проведенные на площадках </w:t>
      </w:r>
      <w:r w:rsidR="00F27795" w:rsidRPr="00513AE1">
        <w:rPr>
          <w:rFonts w:ascii="Times New Roman" w:hAnsi="Times New Roman"/>
          <w:sz w:val="24"/>
          <w:szCs w:val="24"/>
        </w:rPr>
        <w:t>8</w:t>
      </w:r>
      <w:r w:rsidRPr="00513AE1">
        <w:rPr>
          <w:rFonts w:ascii="Times New Roman" w:hAnsi="Times New Roman"/>
          <w:sz w:val="24"/>
          <w:szCs w:val="24"/>
        </w:rPr>
        <w:t xml:space="preserve"> хозяйствующих субъектов города Мурманска. </w:t>
      </w:r>
    </w:p>
    <w:p w:rsidR="00C461DD" w:rsidRPr="00513AE1" w:rsidRDefault="00F27795" w:rsidP="0021471E">
      <w:pPr>
        <w:pStyle w:val="af"/>
        <w:numPr>
          <w:ilvl w:val="0"/>
          <w:numId w:val="2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Более</w:t>
      </w:r>
      <w:r w:rsidR="00C461DD" w:rsidRPr="00513AE1">
        <w:rPr>
          <w:rFonts w:ascii="Times New Roman" w:hAnsi="Times New Roman"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>20</w:t>
      </w:r>
      <w:r w:rsidR="00C461DD" w:rsidRPr="00513AE1">
        <w:rPr>
          <w:rFonts w:ascii="Times New Roman" w:hAnsi="Times New Roman"/>
          <w:b/>
          <w:sz w:val="24"/>
          <w:szCs w:val="24"/>
        </w:rPr>
        <w:t xml:space="preserve"> продовольственных сетей:</w:t>
      </w:r>
    </w:p>
    <w:p w:rsidR="0021471E" w:rsidRPr="00513AE1" w:rsidRDefault="0021471E" w:rsidP="0021471E">
      <w:pPr>
        <w:pStyle w:val="af"/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461DD" w:rsidRPr="00513AE1" w:rsidRDefault="00A741FE" w:rsidP="0021471E">
      <w:pPr>
        <w:pStyle w:val="af"/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Ф</w:t>
      </w:r>
      <w:r w:rsidR="00C461DD" w:rsidRPr="00513AE1">
        <w:rPr>
          <w:rFonts w:ascii="Times New Roman" w:hAnsi="Times New Roman"/>
          <w:b/>
          <w:sz w:val="24"/>
          <w:szCs w:val="24"/>
        </w:rPr>
        <w:t>едеральные</w:t>
      </w:r>
    </w:p>
    <w:tbl>
      <w:tblPr>
        <w:tblW w:w="9639" w:type="dxa"/>
        <w:tblLook w:val="04A0" w:firstRow="1" w:lastRow="0" w:firstColumn="1" w:lastColumn="0" w:noHBand="0" w:noVBand="1"/>
      </w:tblPr>
      <w:tblGrid>
        <w:gridCol w:w="5245"/>
        <w:gridCol w:w="4394"/>
      </w:tblGrid>
      <w:tr w:rsidR="00C461DD" w:rsidRPr="00513AE1" w:rsidTr="00BF4F26">
        <w:tc>
          <w:tcPr>
            <w:tcW w:w="5245" w:type="dxa"/>
          </w:tcPr>
          <w:p w:rsidR="00C461DD" w:rsidRPr="00513AE1" w:rsidRDefault="00F27795" w:rsidP="0021471E">
            <w:pPr>
              <w:pStyle w:val="ConsPlusTitle"/>
              <w:tabs>
                <w:tab w:val="left" w:pos="146"/>
              </w:tabs>
              <w:ind w:right="-108"/>
              <w:jc w:val="both"/>
              <w:rPr>
                <w:b w:val="0"/>
              </w:rPr>
            </w:pPr>
            <w:r w:rsidRPr="00513AE1">
              <w:rPr>
                <w:b w:val="0"/>
              </w:rPr>
              <w:t>- АО «</w:t>
            </w:r>
            <w:r w:rsidR="00C461DD" w:rsidRPr="00513AE1">
              <w:rPr>
                <w:b w:val="0"/>
              </w:rPr>
              <w:t>Д</w:t>
            </w:r>
            <w:r w:rsidRPr="00513AE1">
              <w:rPr>
                <w:b w:val="0"/>
              </w:rPr>
              <w:t>икси Юг</w:t>
            </w:r>
            <w:r w:rsidR="00C461DD" w:rsidRPr="00513AE1">
              <w:rPr>
                <w:b w:val="0"/>
              </w:rPr>
              <w:t xml:space="preserve">» (магазины «ДИКСИ») - </w:t>
            </w:r>
            <w:r w:rsidRPr="00513AE1">
              <w:rPr>
                <w:b w:val="0"/>
              </w:rPr>
              <w:t>21</w:t>
            </w:r>
            <w:r w:rsidR="00C461DD" w:rsidRPr="00513AE1">
              <w:rPr>
                <w:b w:val="0"/>
              </w:rPr>
              <w:t xml:space="preserve"> ед.</w:t>
            </w:r>
          </w:p>
          <w:p w:rsidR="00C461DD" w:rsidRPr="00513AE1" w:rsidRDefault="00C461DD" w:rsidP="0021471E">
            <w:pPr>
              <w:pStyle w:val="ConsPlusTitle"/>
              <w:tabs>
                <w:tab w:val="left" w:pos="146"/>
              </w:tabs>
              <w:ind w:right="-108"/>
              <w:jc w:val="both"/>
              <w:rPr>
                <w:b w:val="0"/>
              </w:rPr>
            </w:pPr>
            <w:r w:rsidRPr="00513AE1">
              <w:rPr>
                <w:b w:val="0"/>
              </w:rPr>
              <w:t>- «О`КЕЙ» (гипермаркет «О`КЕЙ») - 1 ед.</w:t>
            </w:r>
          </w:p>
          <w:p w:rsidR="00C461DD" w:rsidRPr="00513AE1" w:rsidRDefault="00C461DD" w:rsidP="0021471E">
            <w:pPr>
              <w:pStyle w:val="ConsPlusTitle"/>
              <w:tabs>
                <w:tab w:val="left" w:pos="146"/>
              </w:tabs>
              <w:ind w:right="-108"/>
              <w:jc w:val="both"/>
              <w:rPr>
                <w:b w:val="0"/>
              </w:rPr>
            </w:pPr>
            <w:r w:rsidRPr="00513AE1">
              <w:rPr>
                <w:b w:val="0"/>
              </w:rPr>
              <w:t>- ООО «Лента» (гипермаркет «ЛЕНТА») - 2 ед.</w:t>
            </w:r>
          </w:p>
          <w:p w:rsidR="00C461DD" w:rsidRPr="00513AE1" w:rsidRDefault="00C461DD" w:rsidP="0021471E">
            <w:pPr>
              <w:pStyle w:val="ConsPlusTitle"/>
              <w:tabs>
                <w:tab w:val="left" w:pos="146"/>
              </w:tabs>
              <w:ind w:right="-108"/>
              <w:jc w:val="both"/>
              <w:rPr>
                <w:b w:val="0"/>
              </w:rPr>
            </w:pPr>
            <w:r w:rsidRPr="00513AE1">
              <w:rPr>
                <w:b w:val="0"/>
              </w:rPr>
              <w:t xml:space="preserve"> - «ТОРГСЕРВИС 78» (гипермаркет Светофор) – </w:t>
            </w:r>
            <w:r w:rsidR="00F27795" w:rsidRPr="00513AE1">
              <w:rPr>
                <w:b w:val="0"/>
              </w:rPr>
              <w:t>8</w:t>
            </w:r>
            <w:r w:rsidRPr="00513AE1">
              <w:rPr>
                <w:b w:val="0"/>
              </w:rPr>
              <w:t xml:space="preserve"> ед.</w:t>
            </w:r>
          </w:p>
          <w:p w:rsidR="00F27795" w:rsidRPr="00513AE1" w:rsidRDefault="00F27795" w:rsidP="0021471E">
            <w:pPr>
              <w:pStyle w:val="ConsPlusTitle"/>
              <w:tabs>
                <w:tab w:val="left" w:pos="146"/>
              </w:tabs>
              <w:ind w:right="-108"/>
              <w:jc w:val="both"/>
              <w:rPr>
                <w:b w:val="0"/>
              </w:rPr>
            </w:pPr>
            <w:r w:rsidRPr="00513AE1">
              <w:rPr>
                <w:b w:val="0"/>
              </w:rPr>
              <w:t>- «Бристоль» - 34 ед.</w:t>
            </w:r>
          </w:p>
          <w:p w:rsidR="00F27795" w:rsidRPr="00513AE1" w:rsidRDefault="00F27795" w:rsidP="0021471E">
            <w:pPr>
              <w:pStyle w:val="ConsPlusTitle"/>
              <w:tabs>
                <w:tab w:val="left" w:pos="146"/>
              </w:tabs>
              <w:ind w:right="-108"/>
              <w:jc w:val="both"/>
              <w:rPr>
                <w:b w:val="0"/>
              </w:rPr>
            </w:pPr>
            <w:r w:rsidRPr="00513AE1">
              <w:rPr>
                <w:b w:val="0"/>
              </w:rPr>
              <w:t>- «Красное и белое» - 15 ед.</w:t>
            </w:r>
          </w:p>
        </w:tc>
        <w:tc>
          <w:tcPr>
            <w:tcW w:w="4394" w:type="dxa"/>
          </w:tcPr>
          <w:p w:rsidR="00C461DD" w:rsidRPr="00513AE1" w:rsidRDefault="00C461DD" w:rsidP="00BF4F26">
            <w:pPr>
              <w:pStyle w:val="ConsPlusTitle"/>
              <w:tabs>
                <w:tab w:val="left" w:pos="146"/>
              </w:tabs>
              <w:ind w:right="142"/>
              <w:jc w:val="both"/>
              <w:rPr>
                <w:b w:val="0"/>
              </w:rPr>
            </w:pPr>
            <w:r w:rsidRPr="00513AE1">
              <w:rPr>
                <w:b w:val="0"/>
              </w:rPr>
              <w:t>- ЗА</w:t>
            </w:r>
            <w:r w:rsidR="00BF4F26" w:rsidRPr="00513AE1">
              <w:rPr>
                <w:b w:val="0"/>
              </w:rPr>
              <w:t xml:space="preserve">О «Тандер» (магазин «Магнит») - </w:t>
            </w:r>
            <w:r w:rsidR="00F27795" w:rsidRPr="00513AE1">
              <w:rPr>
                <w:b w:val="0"/>
              </w:rPr>
              <w:t>56</w:t>
            </w:r>
            <w:r w:rsidRPr="00513AE1">
              <w:rPr>
                <w:b w:val="0"/>
              </w:rPr>
              <w:t xml:space="preserve"> ед.</w:t>
            </w:r>
          </w:p>
          <w:p w:rsidR="00C461DD" w:rsidRPr="00513AE1" w:rsidRDefault="00C461DD" w:rsidP="0021471E">
            <w:pPr>
              <w:pStyle w:val="ConsPlusTitle"/>
              <w:tabs>
                <w:tab w:val="left" w:pos="146"/>
              </w:tabs>
              <w:ind w:right="-108"/>
              <w:jc w:val="both"/>
              <w:rPr>
                <w:b w:val="0"/>
              </w:rPr>
            </w:pPr>
            <w:r w:rsidRPr="00513AE1">
              <w:rPr>
                <w:b w:val="0"/>
              </w:rPr>
              <w:t xml:space="preserve">- «БЭСТ ПРАЙС» (магазин «FIX PRICE») - </w:t>
            </w:r>
            <w:r w:rsidR="00F27795" w:rsidRPr="00513AE1">
              <w:rPr>
                <w:b w:val="0"/>
              </w:rPr>
              <w:t>15</w:t>
            </w:r>
            <w:r w:rsidRPr="00513AE1">
              <w:rPr>
                <w:b w:val="0"/>
              </w:rPr>
              <w:t xml:space="preserve"> ед.</w:t>
            </w:r>
          </w:p>
          <w:p w:rsidR="00C461DD" w:rsidRPr="00513AE1" w:rsidRDefault="00C461DD" w:rsidP="0021471E">
            <w:pPr>
              <w:pStyle w:val="ConsPlusTitle"/>
              <w:tabs>
                <w:tab w:val="left" w:pos="146"/>
              </w:tabs>
              <w:ind w:right="-108"/>
              <w:jc w:val="both"/>
              <w:rPr>
                <w:b w:val="0"/>
              </w:rPr>
            </w:pPr>
            <w:r w:rsidRPr="00513AE1">
              <w:rPr>
                <w:b w:val="0"/>
              </w:rPr>
              <w:t xml:space="preserve">- ООО «Агроторг» (магазин «Пятёрочка») - </w:t>
            </w:r>
            <w:r w:rsidR="00F27795" w:rsidRPr="00513AE1">
              <w:rPr>
                <w:b w:val="0"/>
              </w:rPr>
              <w:t>40</w:t>
            </w:r>
            <w:r w:rsidRPr="00513AE1">
              <w:rPr>
                <w:b w:val="0"/>
              </w:rPr>
              <w:t xml:space="preserve"> ед.</w:t>
            </w:r>
          </w:p>
          <w:p w:rsidR="00C461DD" w:rsidRPr="00513AE1" w:rsidRDefault="00C461DD" w:rsidP="004D3318">
            <w:pPr>
              <w:pStyle w:val="ConsPlusTitle"/>
              <w:tabs>
                <w:tab w:val="left" w:pos="146"/>
              </w:tabs>
              <w:ind w:right="-108"/>
              <w:jc w:val="both"/>
              <w:rPr>
                <w:b w:val="0"/>
              </w:rPr>
            </w:pPr>
            <w:r w:rsidRPr="00513AE1">
              <w:rPr>
                <w:b w:val="0"/>
              </w:rPr>
              <w:t xml:space="preserve">- </w:t>
            </w:r>
            <w:r w:rsidR="00F27795" w:rsidRPr="00513AE1">
              <w:rPr>
                <w:b w:val="0"/>
              </w:rPr>
              <w:t>АО «ТД «Перекресток» (супермаркет «Перекресток») – 8 ед.</w:t>
            </w:r>
          </w:p>
        </w:tc>
      </w:tr>
    </w:tbl>
    <w:p w:rsidR="00C461DD" w:rsidRPr="00513AE1" w:rsidRDefault="00C461DD" w:rsidP="0021471E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Cs/>
          <w:sz w:val="24"/>
          <w:szCs w:val="24"/>
        </w:rPr>
      </w:pPr>
      <w:r w:rsidRPr="00513AE1">
        <w:rPr>
          <w:rFonts w:ascii="Times New Roman" w:hAnsi="Times New Roman"/>
          <w:b/>
          <w:bCs/>
          <w:sz w:val="24"/>
          <w:szCs w:val="24"/>
        </w:rPr>
        <w:t>региональные</w:t>
      </w:r>
      <w:r w:rsidRPr="00513AE1">
        <w:rPr>
          <w:rFonts w:ascii="Times New Roman" w:hAnsi="Times New Roman"/>
          <w:bCs/>
          <w:sz w:val="24"/>
          <w:szCs w:val="24"/>
        </w:rPr>
        <w:t>: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928"/>
        <w:gridCol w:w="4417"/>
      </w:tblGrid>
      <w:tr w:rsidR="00C461DD" w:rsidRPr="00513AE1" w:rsidTr="004D3318">
        <w:tc>
          <w:tcPr>
            <w:tcW w:w="4928" w:type="dxa"/>
          </w:tcPr>
          <w:p w:rsidR="00C461DD" w:rsidRPr="00513AE1" w:rsidRDefault="00C461DD" w:rsidP="0021471E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Cs/>
                <w:sz w:val="24"/>
                <w:szCs w:val="24"/>
              </w:rPr>
              <w:t xml:space="preserve">- магазины «Сити Гурмэ» - </w:t>
            </w:r>
            <w:r w:rsidR="00F27795" w:rsidRPr="00513AE1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  <w:r w:rsidRPr="00513AE1">
              <w:rPr>
                <w:rFonts w:ascii="Times New Roman" w:hAnsi="Times New Roman"/>
                <w:bCs/>
                <w:sz w:val="24"/>
                <w:szCs w:val="24"/>
              </w:rPr>
              <w:t xml:space="preserve"> ед.</w:t>
            </w:r>
          </w:p>
          <w:p w:rsidR="00C461DD" w:rsidRPr="00513AE1" w:rsidRDefault="00C461DD" w:rsidP="0021471E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Cs/>
                <w:sz w:val="24"/>
                <w:szCs w:val="24"/>
              </w:rPr>
              <w:t>- магазины «Североморец» - 2 ед.</w:t>
            </w:r>
          </w:p>
        </w:tc>
        <w:tc>
          <w:tcPr>
            <w:tcW w:w="4417" w:type="dxa"/>
          </w:tcPr>
          <w:p w:rsidR="00C461DD" w:rsidRPr="00513AE1" w:rsidRDefault="00C461DD" w:rsidP="0021471E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Cs/>
                <w:sz w:val="24"/>
                <w:szCs w:val="24"/>
              </w:rPr>
              <w:t>- магазины «</w:t>
            </w:r>
            <w:r w:rsidR="00F27795" w:rsidRPr="00513AE1">
              <w:rPr>
                <w:rFonts w:ascii="Times New Roman" w:hAnsi="Times New Roman"/>
                <w:bCs/>
                <w:sz w:val="24"/>
                <w:szCs w:val="24"/>
              </w:rPr>
              <w:t>Веселый пекарь</w:t>
            </w:r>
            <w:r w:rsidRPr="00513AE1">
              <w:rPr>
                <w:rFonts w:ascii="Times New Roman" w:hAnsi="Times New Roman"/>
                <w:bCs/>
                <w:sz w:val="24"/>
                <w:szCs w:val="24"/>
              </w:rPr>
              <w:t xml:space="preserve">» - </w:t>
            </w:r>
            <w:r w:rsidR="00F27795" w:rsidRPr="00513AE1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  <w:r w:rsidRPr="00513AE1">
              <w:rPr>
                <w:rFonts w:ascii="Times New Roman" w:hAnsi="Times New Roman"/>
                <w:bCs/>
                <w:sz w:val="24"/>
                <w:szCs w:val="24"/>
              </w:rPr>
              <w:t xml:space="preserve"> ед.</w:t>
            </w:r>
          </w:p>
          <w:p w:rsidR="00C461DD" w:rsidRPr="00513AE1" w:rsidRDefault="00C461DD" w:rsidP="0021471E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Cs/>
                <w:sz w:val="24"/>
                <w:szCs w:val="24"/>
              </w:rPr>
              <w:t>- магазин «Рыбный» - 1</w:t>
            </w:r>
            <w:r w:rsidR="00F27795" w:rsidRPr="00513AE1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  <w:r w:rsidRPr="00513AE1">
              <w:rPr>
                <w:rFonts w:ascii="Times New Roman" w:hAnsi="Times New Roman"/>
                <w:bCs/>
                <w:sz w:val="24"/>
                <w:szCs w:val="24"/>
              </w:rPr>
              <w:t xml:space="preserve"> ед.</w:t>
            </w:r>
          </w:p>
        </w:tc>
      </w:tr>
      <w:tr w:rsidR="00C461DD" w:rsidRPr="00513AE1" w:rsidTr="004D3318">
        <w:tc>
          <w:tcPr>
            <w:tcW w:w="4928" w:type="dxa"/>
          </w:tcPr>
          <w:p w:rsidR="00C461DD" w:rsidRPr="00513AE1" w:rsidRDefault="00C461DD" w:rsidP="0021471E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Cs/>
                <w:sz w:val="24"/>
                <w:szCs w:val="24"/>
              </w:rPr>
              <w:t>- магазины «</w:t>
            </w:r>
            <w:r w:rsidR="00F27795" w:rsidRPr="00513AE1">
              <w:rPr>
                <w:rFonts w:ascii="Times New Roman" w:hAnsi="Times New Roman"/>
                <w:bCs/>
                <w:sz w:val="24"/>
                <w:szCs w:val="24"/>
              </w:rPr>
              <w:t>Арктик Фиш</w:t>
            </w:r>
            <w:r w:rsidRPr="00513AE1">
              <w:rPr>
                <w:rFonts w:ascii="Times New Roman" w:hAnsi="Times New Roman"/>
                <w:bCs/>
                <w:sz w:val="24"/>
                <w:szCs w:val="24"/>
              </w:rPr>
              <w:t xml:space="preserve">» - </w:t>
            </w:r>
            <w:r w:rsidR="00F27795" w:rsidRPr="00513AE1">
              <w:rPr>
                <w:rFonts w:ascii="Times New Roman" w:hAnsi="Times New Roman"/>
                <w:bCs/>
                <w:sz w:val="24"/>
                <w:szCs w:val="24"/>
              </w:rPr>
              <w:t>9</w:t>
            </w:r>
            <w:r w:rsidRPr="00513AE1">
              <w:rPr>
                <w:rFonts w:ascii="Times New Roman" w:hAnsi="Times New Roman"/>
                <w:bCs/>
                <w:sz w:val="24"/>
                <w:szCs w:val="24"/>
              </w:rPr>
              <w:t xml:space="preserve"> ед.</w:t>
            </w:r>
          </w:p>
        </w:tc>
        <w:tc>
          <w:tcPr>
            <w:tcW w:w="4417" w:type="dxa"/>
          </w:tcPr>
          <w:p w:rsidR="00C461DD" w:rsidRPr="00513AE1" w:rsidRDefault="00F27795" w:rsidP="0021471E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Cs/>
                <w:sz w:val="24"/>
                <w:szCs w:val="24"/>
              </w:rPr>
              <w:t>- фирменный магазин «Окраина» - 21 ед.</w:t>
            </w:r>
          </w:p>
        </w:tc>
      </w:tr>
      <w:tr w:rsidR="00C461DD" w:rsidRPr="00513AE1" w:rsidTr="004D3318">
        <w:tc>
          <w:tcPr>
            <w:tcW w:w="4928" w:type="dxa"/>
            <w:vAlign w:val="center"/>
          </w:tcPr>
          <w:p w:rsidR="00C461DD" w:rsidRPr="00513AE1" w:rsidRDefault="00C461DD" w:rsidP="0021471E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/>
              <w:rPr>
                <w:rFonts w:ascii="Times New Roman" w:hAnsi="Times New Roman"/>
                <w:bCs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Cs/>
                <w:sz w:val="24"/>
                <w:szCs w:val="24"/>
              </w:rPr>
              <w:t>- магазины «</w:t>
            </w:r>
            <w:r w:rsidR="00F27795" w:rsidRPr="00513AE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Гостинец</w:t>
            </w:r>
            <w:r w:rsidRPr="00513AE1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» </w:t>
            </w:r>
            <w:r w:rsidRPr="00513AE1">
              <w:rPr>
                <w:rFonts w:ascii="Times New Roman" w:hAnsi="Times New Roman"/>
                <w:bCs/>
                <w:sz w:val="24"/>
                <w:szCs w:val="24"/>
              </w:rPr>
              <w:t xml:space="preserve">– </w:t>
            </w:r>
            <w:r w:rsidR="00F27795" w:rsidRPr="00513AE1"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  <w:r w:rsidRPr="00513AE1">
              <w:rPr>
                <w:rFonts w:ascii="Times New Roman" w:hAnsi="Times New Roman"/>
                <w:bCs/>
                <w:sz w:val="24"/>
                <w:szCs w:val="24"/>
              </w:rPr>
              <w:t xml:space="preserve"> ед.</w:t>
            </w:r>
          </w:p>
        </w:tc>
        <w:tc>
          <w:tcPr>
            <w:tcW w:w="4417" w:type="dxa"/>
          </w:tcPr>
          <w:p w:rsidR="00C461DD" w:rsidRPr="00513AE1" w:rsidRDefault="00C461DD" w:rsidP="0021471E">
            <w:pPr>
              <w:widowControl w:val="0"/>
              <w:tabs>
                <w:tab w:val="left" w:pos="146"/>
              </w:tabs>
              <w:autoSpaceDE w:val="0"/>
              <w:autoSpaceDN w:val="0"/>
              <w:adjustRightInd w:val="0"/>
              <w:spacing w:after="0" w:line="240" w:lineRule="auto"/>
              <w:ind w:right="-108"/>
              <w:jc w:val="both"/>
              <w:rPr>
                <w:rFonts w:ascii="Times New Roman" w:hAnsi="Times New Roman"/>
                <w:bCs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Cs/>
                <w:sz w:val="24"/>
                <w:szCs w:val="24"/>
              </w:rPr>
              <w:t>-</w:t>
            </w:r>
            <w:r w:rsidR="00F27795" w:rsidRPr="00513AE1">
              <w:rPr>
                <w:rFonts w:ascii="Times New Roman" w:hAnsi="Times New Roman"/>
                <w:bCs/>
                <w:sz w:val="24"/>
                <w:szCs w:val="24"/>
              </w:rPr>
              <w:t xml:space="preserve"> торговые объекты «Тулома»</w:t>
            </w:r>
            <w:r w:rsidRPr="00513AE1">
              <w:rPr>
                <w:rFonts w:ascii="Times New Roman" w:hAnsi="Times New Roman"/>
                <w:bCs/>
                <w:sz w:val="24"/>
                <w:szCs w:val="24"/>
              </w:rPr>
              <w:t xml:space="preserve"> - </w:t>
            </w:r>
            <w:r w:rsidR="00F27795" w:rsidRPr="00513AE1">
              <w:rPr>
                <w:rFonts w:ascii="Times New Roman" w:hAnsi="Times New Roman"/>
                <w:bCs/>
                <w:sz w:val="24"/>
                <w:szCs w:val="24"/>
              </w:rPr>
              <w:t>12</w:t>
            </w:r>
            <w:r w:rsidRPr="00513AE1">
              <w:rPr>
                <w:rFonts w:ascii="Times New Roman" w:hAnsi="Times New Roman"/>
                <w:bCs/>
                <w:sz w:val="24"/>
                <w:szCs w:val="24"/>
              </w:rPr>
              <w:t xml:space="preserve"> ед.</w:t>
            </w:r>
          </w:p>
        </w:tc>
      </w:tr>
    </w:tbl>
    <w:p w:rsidR="00DE199B" w:rsidRPr="00513AE1" w:rsidRDefault="00DE199B" w:rsidP="00DE199B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A741FE" w:rsidRPr="00513AE1" w:rsidRDefault="00A741FE" w:rsidP="00A741FE">
      <w:pPr>
        <w:pStyle w:val="af"/>
        <w:numPr>
          <w:ilvl w:val="0"/>
          <w:numId w:val="2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lastRenderedPageBreak/>
        <w:t xml:space="preserve">Фактическая обеспеченность жителей города торговыми площадями на 1000 жителей составляет 1050,42 кв.м (на 57,5% превышает нормативное значение в 667,0 кв.м), в том числе: </w:t>
      </w:r>
    </w:p>
    <w:p w:rsidR="00A741FE" w:rsidRPr="00513AE1" w:rsidRDefault="00A741FE" w:rsidP="00A741FE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- по продаже продовольственных товаров – 321,82 кв.м (на 20,98% превышает нормативное значение в 266,0 кв.м); </w:t>
      </w:r>
    </w:p>
    <w:p w:rsidR="00C461DD" w:rsidRPr="00513AE1" w:rsidRDefault="00A741FE" w:rsidP="00A741FE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по продаже непродовольственных товаров – 728,6 кв.м (на 81,7% превышает норматив в 401,0 кв.м).</w:t>
      </w:r>
    </w:p>
    <w:p w:rsidR="00A741FE" w:rsidRPr="00513AE1" w:rsidRDefault="00A741FE" w:rsidP="00A741FE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C461DD" w:rsidRPr="00513AE1" w:rsidRDefault="00F27795" w:rsidP="0021471E">
      <w:pPr>
        <w:pStyle w:val="af"/>
        <w:numPr>
          <w:ilvl w:val="0"/>
          <w:numId w:val="2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601</w:t>
      </w:r>
      <w:r w:rsidR="00C461DD" w:rsidRPr="00513AE1">
        <w:rPr>
          <w:rFonts w:ascii="Times New Roman" w:hAnsi="Times New Roman"/>
          <w:b/>
          <w:sz w:val="24"/>
          <w:szCs w:val="24"/>
        </w:rPr>
        <w:t xml:space="preserve"> объект бытового обслуживания</w:t>
      </w:r>
      <w:r w:rsidR="00C461DD" w:rsidRPr="00513AE1">
        <w:rPr>
          <w:rFonts w:ascii="Times New Roman" w:hAnsi="Times New Roman"/>
          <w:sz w:val="24"/>
          <w:szCs w:val="24"/>
        </w:rPr>
        <w:t xml:space="preserve"> населения (без учёта приёмных пунктов бытового обслуживания, принимающих заказы от населения);</w:t>
      </w:r>
    </w:p>
    <w:p w:rsidR="00A741FE" w:rsidRPr="00513AE1" w:rsidRDefault="00A741FE" w:rsidP="00A741FE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FD442F" w:rsidRPr="00513AE1" w:rsidRDefault="00C461DD" w:rsidP="0021471E">
      <w:pPr>
        <w:pStyle w:val="af"/>
        <w:numPr>
          <w:ilvl w:val="0"/>
          <w:numId w:val="2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сфера общественного питания представлена </w:t>
      </w:r>
      <w:r w:rsidR="00F27795" w:rsidRPr="00513AE1">
        <w:rPr>
          <w:rFonts w:ascii="Times New Roman" w:hAnsi="Times New Roman"/>
          <w:b/>
          <w:sz w:val="24"/>
          <w:szCs w:val="24"/>
        </w:rPr>
        <w:t>226</w:t>
      </w:r>
      <w:r w:rsidRPr="00513AE1">
        <w:rPr>
          <w:rFonts w:ascii="Times New Roman" w:hAnsi="Times New Roman"/>
          <w:sz w:val="24"/>
          <w:szCs w:val="24"/>
        </w:rPr>
        <w:t xml:space="preserve"> ресторанами, кафе, барами</w:t>
      </w:r>
      <w:r w:rsidR="00F27795" w:rsidRPr="00513AE1">
        <w:rPr>
          <w:rFonts w:ascii="Times New Roman" w:hAnsi="Times New Roman"/>
          <w:sz w:val="24"/>
          <w:szCs w:val="24"/>
        </w:rPr>
        <w:t xml:space="preserve">, </w:t>
      </w:r>
      <w:r w:rsidR="00622BDD" w:rsidRPr="00513AE1">
        <w:rPr>
          <w:rFonts w:ascii="Times New Roman" w:hAnsi="Times New Roman"/>
          <w:sz w:val="24"/>
          <w:szCs w:val="24"/>
        </w:rPr>
        <w:br/>
      </w:r>
      <w:r w:rsidR="00F27795" w:rsidRPr="00513AE1">
        <w:rPr>
          <w:rFonts w:ascii="Times New Roman" w:hAnsi="Times New Roman"/>
          <w:b/>
          <w:sz w:val="24"/>
          <w:szCs w:val="24"/>
        </w:rPr>
        <w:t>69</w:t>
      </w:r>
      <w:r w:rsidR="00F27795" w:rsidRPr="00513AE1">
        <w:rPr>
          <w:rFonts w:ascii="Times New Roman" w:hAnsi="Times New Roman"/>
          <w:sz w:val="24"/>
          <w:szCs w:val="24"/>
        </w:rPr>
        <w:t xml:space="preserve"> буфетами, столовыми и</w:t>
      </w:r>
      <w:r w:rsidRPr="00513AE1">
        <w:rPr>
          <w:rFonts w:ascii="Times New Roman" w:hAnsi="Times New Roman"/>
          <w:sz w:val="24"/>
          <w:szCs w:val="24"/>
        </w:rPr>
        <w:t xml:space="preserve"> закусочными.</w:t>
      </w:r>
    </w:p>
    <w:p w:rsidR="00A741FE" w:rsidRPr="00513AE1" w:rsidRDefault="00A741FE" w:rsidP="0021471E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81617D" w:rsidRPr="00513AE1" w:rsidRDefault="0081617D" w:rsidP="0021471E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Объекты розничной торговли и общественного питания</w:t>
      </w:r>
      <w:r w:rsidR="00C624AB" w:rsidRPr="00513AE1">
        <w:rPr>
          <w:rFonts w:ascii="Times New Roman" w:hAnsi="Times New Roman"/>
          <w:b/>
          <w:sz w:val="24"/>
          <w:szCs w:val="24"/>
        </w:rPr>
        <w:t>, ед.</w:t>
      </w:r>
    </w:p>
    <w:p w:rsidR="0081617D" w:rsidRPr="00513AE1" w:rsidRDefault="00BE69FA" w:rsidP="0021471E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6058894" cy="3013545"/>
            <wp:effectExtent l="0" t="0" r="0" b="0"/>
            <wp:docPr id="94" name="Диаграмма 9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EE6DA3" w:rsidRPr="00513AE1" w:rsidRDefault="00EE6DA3" w:rsidP="0021471E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center"/>
        <w:rPr>
          <w:rFonts w:ascii="Times New Roman" w:hAnsi="Times New Roman"/>
          <w:b/>
          <w:sz w:val="24"/>
          <w:szCs w:val="24"/>
        </w:rPr>
      </w:pPr>
    </w:p>
    <w:p w:rsidR="00115B98" w:rsidRPr="00513AE1" w:rsidRDefault="00115B98" w:rsidP="0021471E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  <w:r w:rsidRPr="00513AE1">
        <w:rPr>
          <w:rFonts w:ascii="Times New Roman" w:hAnsi="Times New Roman"/>
          <w:b/>
          <w:i/>
          <w:sz w:val="24"/>
          <w:szCs w:val="24"/>
          <w:u w:val="single"/>
        </w:rPr>
        <w:t>Городская поддержка развития потребительского рынка</w:t>
      </w:r>
    </w:p>
    <w:p w:rsidR="00231C67" w:rsidRPr="00513AE1" w:rsidRDefault="00231C67" w:rsidP="0021471E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i/>
          <w:sz w:val="24"/>
          <w:szCs w:val="24"/>
          <w:u w:val="single"/>
        </w:rPr>
      </w:pPr>
    </w:p>
    <w:p w:rsidR="00115B98" w:rsidRPr="00513AE1" w:rsidRDefault="00115B98" w:rsidP="0021471E">
      <w:pPr>
        <w:pStyle w:val="af"/>
        <w:numPr>
          <w:ilvl w:val="0"/>
          <w:numId w:val="26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общегородские конкурсы:</w:t>
      </w:r>
    </w:p>
    <w:p w:rsidR="00115B98" w:rsidRPr="00513AE1" w:rsidRDefault="00115B98" w:rsidP="0021471E">
      <w:pPr>
        <w:pStyle w:val="af"/>
        <w:numPr>
          <w:ilvl w:val="0"/>
          <w:numId w:val="27"/>
        </w:numPr>
        <w:tabs>
          <w:tab w:val="left" w:pos="142"/>
          <w:tab w:val="left" w:pos="284"/>
        </w:tabs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«Гермес»</w:t>
      </w:r>
      <w:r w:rsidRPr="00513AE1">
        <w:rPr>
          <w:rFonts w:ascii="Times New Roman" w:hAnsi="Times New Roman"/>
          <w:sz w:val="24"/>
          <w:szCs w:val="24"/>
        </w:rPr>
        <w:t xml:space="preserve"> - высокий уровень культуры и качества обслуживания населения, распространение положительного опыта и признание делового авторитета лучших руководителей и коллективов, поддержка новых направлений предпринимательской деятельности</w:t>
      </w:r>
    </w:p>
    <w:p w:rsidR="00115B98" w:rsidRPr="00513AE1" w:rsidRDefault="00115B98" w:rsidP="0021471E">
      <w:pPr>
        <w:pStyle w:val="af"/>
        <w:numPr>
          <w:ilvl w:val="0"/>
          <w:numId w:val="27"/>
        </w:numPr>
        <w:tabs>
          <w:tab w:val="left" w:pos="142"/>
          <w:tab w:val="left" w:pos="284"/>
        </w:tabs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«Новогодняя фантазия»</w:t>
      </w:r>
      <w:r w:rsidRPr="00513AE1">
        <w:rPr>
          <w:rFonts w:ascii="Times New Roman" w:hAnsi="Times New Roman"/>
          <w:sz w:val="24"/>
          <w:szCs w:val="24"/>
        </w:rPr>
        <w:t xml:space="preserve"> - лучшее новогоднее оформление предприятий потребительского рынка города Мурманска, направленн</w:t>
      </w:r>
      <w:r w:rsidR="003C7747" w:rsidRPr="00513AE1">
        <w:rPr>
          <w:rFonts w:ascii="Times New Roman" w:hAnsi="Times New Roman"/>
          <w:sz w:val="24"/>
          <w:szCs w:val="24"/>
        </w:rPr>
        <w:t>ое</w:t>
      </w:r>
      <w:r w:rsidRPr="00513AE1">
        <w:rPr>
          <w:rFonts w:ascii="Times New Roman" w:hAnsi="Times New Roman"/>
          <w:sz w:val="24"/>
          <w:szCs w:val="24"/>
        </w:rPr>
        <w:t xml:space="preserve"> на улучшение эстетического облика города и условий обеспечения жителей услугами торговли, общественного питания и бытового обслуживания. </w:t>
      </w:r>
    </w:p>
    <w:p w:rsidR="00115B98" w:rsidRPr="00513AE1" w:rsidRDefault="00115B98" w:rsidP="0021471E">
      <w:pPr>
        <w:pStyle w:val="af"/>
        <w:numPr>
          <w:ilvl w:val="0"/>
          <w:numId w:val="26"/>
        </w:numPr>
        <w:tabs>
          <w:tab w:val="left" w:pos="142"/>
          <w:tab w:val="left" w:pos="284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организация выездной то</w:t>
      </w:r>
      <w:r w:rsidR="00EE6DA3" w:rsidRPr="00513AE1">
        <w:rPr>
          <w:rFonts w:ascii="Times New Roman" w:hAnsi="Times New Roman"/>
          <w:sz w:val="24"/>
          <w:szCs w:val="24"/>
        </w:rPr>
        <w:t>рговли и ярмарочных мероприятий при проведении общегородских праздничных мероприятий:</w:t>
      </w:r>
      <w:r w:rsidRPr="00513AE1">
        <w:rPr>
          <w:rFonts w:ascii="Times New Roman" w:hAnsi="Times New Roman"/>
          <w:sz w:val="24"/>
          <w:szCs w:val="24"/>
        </w:rPr>
        <w:t xml:space="preserve"> театрализованные народные гулянья «Здравствуй, Солнце!», «Широкая Масленица»; праздничные мероприятия, посвященные Дню Победы, Дню России, Дню города Мурманска, встрече Нового года</w:t>
      </w:r>
      <w:r w:rsidR="00EE6DA3" w:rsidRPr="00513AE1">
        <w:rPr>
          <w:rFonts w:ascii="Times New Roman" w:hAnsi="Times New Roman"/>
          <w:sz w:val="24"/>
          <w:szCs w:val="24"/>
        </w:rPr>
        <w:t>;</w:t>
      </w:r>
    </w:p>
    <w:p w:rsidR="00295DE5" w:rsidRPr="00513AE1" w:rsidRDefault="00115B98" w:rsidP="0021471E">
      <w:pPr>
        <w:pStyle w:val="af"/>
        <w:numPr>
          <w:ilvl w:val="0"/>
          <w:numId w:val="28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ярмарочная торговля «Арктическая кухня».</w:t>
      </w:r>
    </w:p>
    <w:p w:rsidR="00231C67" w:rsidRPr="00513AE1" w:rsidRDefault="00231C67" w:rsidP="0021471E">
      <w:pPr>
        <w:pStyle w:val="af"/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3C7747" w:rsidRPr="00513AE1" w:rsidRDefault="003C7747" w:rsidP="0021471E">
      <w:pPr>
        <w:pStyle w:val="af"/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C1571F" w:rsidRPr="00513AE1" w:rsidRDefault="00C1571F" w:rsidP="0021471E">
      <w:pPr>
        <w:pStyle w:val="1"/>
        <w:spacing w:before="0" w:line="240" w:lineRule="auto"/>
        <w:jc w:val="both"/>
        <w:rPr>
          <w:color w:val="auto"/>
          <w:sz w:val="24"/>
          <w:szCs w:val="24"/>
          <w:u w:val="single"/>
        </w:rPr>
      </w:pPr>
      <w:bookmarkStart w:id="19" w:name="_Toc106974863"/>
      <w:r w:rsidRPr="00513AE1">
        <w:rPr>
          <w:color w:val="auto"/>
          <w:sz w:val="24"/>
          <w:szCs w:val="24"/>
          <w:u w:val="single"/>
        </w:rPr>
        <w:lastRenderedPageBreak/>
        <w:t>Малое и среднее предпринимательство</w:t>
      </w:r>
      <w:bookmarkEnd w:id="19"/>
      <w:r w:rsidRPr="00513AE1">
        <w:rPr>
          <w:color w:val="auto"/>
          <w:sz w:val="24"/>
          <w:szCs w:val="24"/>
          <w:u w:val="single"/>
        </w:rPr>
        <w:t xml:space="preserve"> </w:t>
      </w:r>
    </w:p>
    <w:p w:rsidR="00231C67" w:rsidRPr="00513AE1" w:rsidRDefault="00231C67" w:rsidP="0021471E">
      <w:pPr>
        <w:spacing w:after="0" w:line="240" w:lineRule="auto"/>
        <w:rPr>
          <w:sz w:val="24"/>
          <w:szCs w:val="24"/>
        </w:rPr>
      </w:pPr>
    </w:p>
    <w:p w:rsidR="00321EA7" w:rsidRPr="00D46075" w:rsidRDefault="00321EA7" w:rsidP="00321EA7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  <w:r w:rsidRPr="00D46075">
        <w:rPr>
          <w:rFonts w:ascii="Times New Roman" w:hAnsi="Times New Roman"/>
          <w:i/>
          <w:sz w:val="24"/>
          <w:szCs w:val="24"/>
        </w:rPr>
        <w:t>(по данным Единого реестра субъектов малого и среднего предпринимательства на 10.12.2022)</w:t>
      </w:r>
      <w:r w:rsidRPr="00D46075">
        <w:rPr>
          <w:rFonts w:ascii="Times New Roman" w:hAnsi="Times New Roman"/>
          <w:b/>
          <w:i/>
          <w:sz w:val="24"/>
          <w:szCs w:val="24"/>
        </w:rPr>
        <w:t xml:space="preserve">: </w:t>
      </w:r>
    </w:p>
    <w:p w:rsidR="00321EA7" w:rsidRPr="00D46075" w:rsidRDefault="00321EA7" w:rsidP="00321EA7">
      <w:pPr>
        <w:pStyle w:val="af"/>
        <w:numPr>
          <w:ilvl w:val="0"/>
          <w:numId w:val="29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14 306 субъектов МСП (101% к 2021 году), в т.ч.:</w:t>
      </w:r>
    </w:p>
    <w:p w:rsidR="00321EA7" w:rsidRPr="00D46075" w:rsidRDefault="00321EA7" w:rsidP="00321EA7">
      <w:pPr>
        <w:pStyle w:val="af"/>
        <w:numPr>
          <w:ilvl w:val="0"/>
          <w:numId w:val="30"/>
        </w:numPr>
        <w:tabs>
          <w:tab w:val="left" w:pos="142"/>
          <w:tab w:val="left" w:pos="284"/>
          <w:tab w:val="left" w:pos="1134"/>
        </w:tabs>
        <w:spacing w:after="0" w:line="240" w:lineRule="auto"/>
        <w:ind w:hanging="11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6 244 организаций микро, малого и среднего бизнеса;</w:t>
      </w:r>
    </w:p>
    <w:p w:rsidR="00C1571F" w:rsidRPr="00D46075" w:rsidRDefault="00321EA7" w:rsidP="00321EA7">
      <w:pPr>
        <w:pStyle w:val="af"/>
        <w:numPr>
          <w:ilvl w:val="0"/>
          <w:numId w:val="30"/>
        </w:numPr>
        <w:tabs>
          <w:tab w:val="left" w:pos="142"/>
          <w:tab w:val="left" w:pos="284"/>
          <w:tab w:val="left" w:pos="1134"/>
        </w:tabs>
        <w:spacing w:after="0" w:line="240" w:lineRule="auto"/>
        <w:ind w:hanging="11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8 062 индивидуальных предпринимателей.</w:t>
      </w:r>
    </w:p>
    <w:p w:rsidR="00C1571F" w:rsidRPr="00D46075" w:rsidRDefault="00C1571F" w:rsidP="0021471E">
      <w:pPr>
        <w:tabs>
          <w:tab w:val="left" w:pos="142"/>
          <w:tab w:val="left" w:pos="284"/>
        </w:tabs>
        <w:spacing w:after="0" w:line="240" w:lineRule="auto"/>
        <w:ind w:left="-426"/>
        <w:jc w:val="center"/>
        <w:rPr>
          <w:rFonts w:ascii="Times New Roman" w:hAnsi="Times New Roman"/>
          <w:b/>
          <w:sz w:val="24"/>
          <w:szCs w:val="24"/>
        </w:rPr>
      </w:pPr>
      <w:r w:rsidRPr="00D46075"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>
            <wp:extent cx="5410200" cy="3054350"/>
            <wp:effectExtent l="0" t="0" r="0" b="0"/>
            <wp:docPr id="32" name="Диаграмма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C1571F" w:rsidRPr="00D46075" w:rsidRDefault="00C1571F" w:rsidP="0021471E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  <w:r w:rsidRPr="00D46075">
        <w:rPr>
          <w:rFonts w:ascii="Times New Roman" w:hAnsi="Times New Roman"/>
          <w:b/>
          <w:sz w:val="24"/>
          <w:szCs w:val="24"/>
        </w:rPr>
        <w:t xml:space="preserve">Информационная поддержка </w:t>
      </w:r>
    </w:p>
    <w:p w:rsidR="00231C67" w:rsidRPr="00D46075" w:rsidRDefault="00231C67" w:rsidP="0021471E">
      <w:pPr>
        <w:spacing w:after="0" w:line="240" w:lineRule="auto"/>
        <w:ind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C1571F" w:rsidRPr="00D46075" w:rsidRDefault="00C1571F" w:rsidP="0021471E">
      <w:pPr>
        <w:pStyle w:val="af"/>
        <w:numPr>
          <w:ilvl w:val="0"/>
          <w:numId w:val="31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Маркетинговое и финансовое сопровождение, тендерные и образовательные услуги в Центре поддержки предпринимательства Мурманской области</w:t>
      </w:r>
    </w:p>
    <w:p w:rsidR="00C1571F" w:rsidRPr="00D46075" w:rsidRDefault="004F0C64" w:rsidP="0021471E">
      <w:pPr>
        <w:pStyle w:val="af"/>
        <w:numPr>
          <w:ilvl w:val="0"/>
          <w:numId w:val="31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5920" behindDoc="1" locked="0" layoutInCell="1" allowOverlap="1">
            <wp:simplePos x="0" y="0"/>
            <wp:positionH relativeFrom="column">
              <wp:posOffset>4329430</wp:posOffset>
            </wp:positionH>
            <wp:positionV relativeFrom="paragraph">
              <wp:posOffset>399415</wp:posOffset>
            </wp:positionV>
            <wp:extent cx="1261110" cy="747395"/>
            <wp:effectExtent l="19050" t="0" r="0" b="0"/>
            <wp:wrapSquare wrapText="bothSides"/>
            <wp:docPr id="10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110" cy="74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1571F" w:rsidRPr="00D46075">
        <w:rPr>
          <w:rFonts w:ascii="Times New Roman" w:hAnsi="Times New Roman"/>
          <w:sz w:val="24"/>
          <w:szCs w:val="24"/>
        </w:rPr>
        <w:t>Информационно-консультационная и имущественная поддержка для субъектов малого и среднего предпринимательства в Мурманском региональном инновационном бизнес-инкубаторе</w:t>
      </w:r>
    </w:p>
    <w:p w:rsidR="00C1571F" w:rsidRPr="00D46075" w:rsidRDefault="00C1571F" w:rsidP="0021471E">
      <w:pPr>
        <w:pStyle w:val="af"/>
        <w:numPr>
          <w:ilvl w:val="0"/>
          <w:numId w:val="31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0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Центр «Мой бизнес»</w:t>
      </w:r>
    </w:p>
    <w:p w:rsidR="00C1571F" w:rsidRPr="00D46075" w:rsidRDefault="00C1571F" w:rsidP="0021471E">
      <w:pPr>
        <w:pStyle w:val="af"/>
        <w:numPr>
          <w:ilvl w:val="0"/>
          <w:numId w:val="31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11 организаций инфраструктуры поддержки субъектов малого и среднего предпринимательства, в т.ч.:</w:t>
      </w:r>
    </w:p>
    <w:p w:rsidR="00C1571F" w:rsidRPr="00D46075" w:rsidRDefault="00C1571F" w:rsidP="0021471E">
      <w:pPr>
        <w:pStyle w:val="af"/>
        <w:numPr>
          <w:ilvl w:val="0"/>
          <w:numId w:val="32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Союз промышленников и предпринимателей Мурманской области</w:t>
      </w:r>
    </w:p>
    <w:p w:rsidR="00C1571F" w:rsidRPr="00D46075" w:rsidRDefault="00C1571F" w:rsidP="0021471E">
      <w:pPr>
        <w:pStyle w:val="af"/>
        <w:numPr>
          <w:ilvl w:val="0"/>
          <w:numId w:val="32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Союз «Торгово-промышленная палата Мурманской области» /Северная/</w:t>
      </w:r>
    </w:p>
    <w:p w:rsidR="00C1571F" w:rsidRPr="00D46075" w:rsidRDefault="00C1571F" w:rsidP="0021471E">
      <w:pPr>
        <w:pStyle w:val="af"/>
        <w:numPr>
          <w:ilvl w:val="0"/>
          <w:numId w:val="32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Фонд развития малого и среднего предпринимательства Мурманской области</w:t>
      </w:r>
    </w:p>
    <w:p w:rsidR="00C1571F" w:rsidRPr="00D46075" w:rsidRDefault="00C1571F" w:rsidP="0021471E">
      <w:pPr>
        <w:pStyle w:val="af"/>
        <w:numPr>
          <w:ilvl w:val="0"/>
          <w:numId w:val="32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общественные организации</w:t>
      </w:r>
    </w:p>
    <w:p w:rsidR="00C1571F" w:rsidRPr="00D46075" w:rsidRDefault="00C1571F" w:rsidP="0021471E">
      <w:pPr>
        <w:pStyle w:val="af"/>
        <w:numPr>
          <w:ilvl w:val="0"/>
          <w:numId w:val="32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426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ВУЗы города</w:t>
      </w:r>
    </w:p>
    <w:p w:rsidR="004F0C64" w:rsidRPr="00D46075" w:rsidRDefault="004F0C64" w:rsidP="004F0C64">
      <w:pPr>
        <w:pStyle w:val="af"/>
        <w:tabs>
          <w:tab w:val="left" w:pos="142"/>
          <w:tab w:val="left" w:pos="284"/>
          <w:tab w:val="left" w:pos="426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321EA7" w:rsidRPr="00D46075" w:rsidRDefault="00321EA7" w:rsidP="00321EA7">
      <w:pPr>
        <w:pStyle w:val="af"/>
        <w:numPr>
          <w:ilvl w:val="0"/>
          <w:numId w:val="33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Координационный совет по вопросам малого и среднего предпринимательства при администрации города Мурманска в целях создания благоприятных условий для развития малого и среднего предпринимательства</w:t>
      </w:r>
    </w:p>
    <w:p w:rsidR="00321EA7" w:rsidRPr="00D46075" w:rsidRDefault="00321EA7" w:rsidP="00321EA7">
      <w:pPr>
        <w:pStyle w:val="af"/>
        <w:numPr>
          <w:ilvl w:val="0"/>
          <w:numId w:val="33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Портал информационной поддержки малого и среднего предпринимательства mp.murman.ru – 5,6 тыс. посещений за 9 месяцев 2022 года</w:t>
      </w:r>
      <w:r w:rsidRPr="00D46075">
        <w:rPr>
          <w:rFonts w:ascii="Times New Roman" w:hAnsi="Times New Roman"/>
          <w:sz w:val="26"/>
          <w:szCs w:val="26"/>
        </w:rPr>
        <w:t xml:space="preserve"> </w:t>
      </w:r>
    </w:p>
    <w:p w:rsidR="00321EA7" w:rsidRPr="00D46075" w:rsidRDefault="00321EA7" w:rsidP="00321EA7">
      <w:pPr>
        <w:pStyle w:val="af"/>
        <w:numPr>
          <w:ilvl w:val="0"/>
          <w:numId w:val="33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 xml:space="preserve">Сенсорные </w:t>
      </w:r>
      <w:r w:rsidRPr="00D46075">
        <w:rPr>
          <w:rFonts w:ascii="Times New Roman" w:hAnsi="Times New Roman"/>
          <w:b/>
          <w:sz w:val="24"/>
          <w:szCs w:val="24"/>
        </w:rPr>
        <w:t>информационные киоски</w:t>
      </w:r>
    </w:p>
    <w:p w:rsidR="00321EA7" w:rsidRPr="00D46075" w:rsidRDefault="00321EA7" w:rsidP="00321EA7">
      <w:pPr>
        <w:pStyle w:val="af"/>
        <w:numPr>
          <w:ilvl w:val="0"/>
          <w:numId w:val="33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Обучающие мероприятия (за 9 месяцев 2022 года):</w:t>
      </w:r>
    </w:p>
    <w:p w:rsidR="00321EA7" w:rsidRPr="00D46075" w:rsidRDefault="00321EA7" w:rsidP="00321EA7">
      <w:pPr>
        <w:pStyle w:val="af"/>
        <w:numPr>
          <w:ilvl w:val="0"/>
          <w:numId w:val="34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57 мероприятий (семинары, тренинги, конференции) по вопросам развития и поддержки МСП</w:t>
      </w:r>
    </w:p>
    <w:p w:rsidR="00321EA7" w:rsidRPr="00D46075" w:rsidRDefault="00321EA7" w:rsidP="00321EA7">
      <w:pPr>
        <w:pStyle w:val="af"/>
        <w:numPr>
          <w:ilvl w:val="0"/>
          <w:numId w:val="34"/>
        </w:numPr>
        <w:tabs>
          <w:tab w:val="left" w:pos="142"/>
          <w:tab w:val="left" w:pos="284"/>
          <w:tab w:val="left" w:pos="426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 xml:space="preserve"> 1 230 участников мероприятий по вопросам развития и поддержки МСП</w:t>
      </w:r>
    </w:p>
    <w:p w:rsidR="004F0C64" w:rsidRPr="00513AE1" w:rsidRDefault="004F0C64" w:rsidP="004F0C64">
      <w:pPr>
        <w:tabs>
          <w:tab w:val="left" w:pos="142"/>
          <w:tab w:val="left" w:pos="284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279936" cy="711151"/>
            <wp:effectExtent l="0" t="0" r="0" b="0"/>
            <wp:docPr id="26" name="Рисунок 26" descr="\\dc-8\Public\КЭР\1 Инвестиционная деятельность\Инвестпаспорт\2022\картинки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dc-8\Public\КЭР\1 Инвестиционная деятельность\Инвестпаспорт\2022\картинки\3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966" cy="717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C64" w:rsidRPr="00513AE1" w:rsidRDefault="004F0C64" w:rsidP="004F0C64">
      <w:pPr>
        <w:tabs>
          <w:tab w:val="left" w:pos="142"/>
          <w:tab w:val="left" w:pos="284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https://mp.murman.ru/</w:t>
      </w:r>
    </w:p>
    <w:p w:rsidR="004F0C64" w:rsidRPr="00513AE1" w:rsidRDefault="004F0C64" w:rsidP="0021471E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C1571F" w:rsidRPr="00513AE1" w:rsidRDefault="00C1571F" w:rsidP="001F4CF3">
      <w:pPr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 xml:space="preserve">Финансовая поддержка </w:t>
      </w:r>
    </w:p>
    <w:p w:rsidR="00231C67" w:rsidRPr="00513AE1" w:rsidRDefault="00231C67" w:rsidP="001F4CF3">
      <w:pPr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321EA7" w:rsidRPr="00D46075" w:rsidRDefault="00321EA7" w:rsidP="00321EA7">
      <w:pPr>
        <w:pStyle w:val="af"/>
        <w:numPr>
          <w:ilvl w:val="0"/>
          <w:numId w:val="35"/>
        </w:numPr>
        <w:tabs>
          <w:tab w:val="left" w:pos="142"/>
          <w:tab w:val="left" w:pos="284"/>
          <w:tab w:val="left" w:pos="851"/>
        </w:tabs>
        <w:spacing w:after="0" w:line="240" w:lineRule="auto"/>
        <w:ind w:left="284" w:firstLine="0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sz w:val="24"/>
          <w:szCs w:val="24"/>
        </w:rPr>
        <w:t>Объем финансовой поддержки в виде грантов и субсидий в 2022 году:</w:t>
      </w:r>
    </w:p>
    <w:p w:rsidR="00321EA7" w:rsidRPr="00D46075" w:rsidRDefault="00321EA7" w:rsidP="00321EA7">
      <w:pPr>
        <w:pStyle w:val="af"/>
        <w:tabs>
          <w:tab w:val="left" w:pos="142"/>
          <w:tab w:val="left" w:pos="284"/>
          <w:tab w:val="left" w:pos="851"/>
        </w:tabs>
        <w:spacing w:after="0" w:line="240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D46075">
        <w:rPr>
          <w:rFonts w:ascii="Times New Roman" w:hAnsi="Times New Roman"/>
          <w:b/>
          <w:sz w:val="24"/>
          <w:szCs w:val="24"/>
        </w:rPr>
        <w:t xml:space="preserve">8 517,5 тыс. рублей </w:t>
      </w:r>
      <w:r w:rsidRPr="00D46075">
        <w:rPr>
          <w:rFonts w:ascii="Times New Roman" w:hAnsi="Times New Roman"/>
          <w:sz w:val="24"/>
          <w:szCs w:val="24"/>
        </w:rPr>
        <w:t>за счет местного и областного бюджетов.</w:t>
      </w:r>
    </w:p>
    <w:p w:rsidR="00A741FE" w:rsidRPr="00513AE1" w:rsidRDefault="00A741FE" w:rsidP="001F4CF3">
      <w:pPr>
        <w:pStyle w:val="af"/>
        <w:tabs>
          <w:tab w:val="left" w:pos="142"/>
          <w:tab w:val="left" w:pos="284"/>
          <w:tab w:val="left" w:pos="851"/>
        </w:tabs>
        <w:spacing w:after="0" w:line="240" w:lineRule="auto"/>
        <w:ind w:left="284"/>
        <w:jc w:val="both"/>
        <w:rPr>
          <w:rFonts w:ascii="Times New Roman" w:hAnsi="Times New Roman"/>
          <w:sz w:val="24"/>
          <w:szCs w:val="24"/>
        </w:rPr>
      </w:pPr>
    </w:p>
    <w:p w:rsidR="00F33188" w:rsidRPr="00513AE1" w:rsidRDefault="00F33188" w:rsidP="001F4CF3">
      <w:pPr>
        <w:tabs>
          <w:tab w:val="left" w:pos="851"/>
        </w:tabs>
        <w:spacing w:after="0" w:line="240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Финансовая поддержка субъектам МСП осуществляется по двум направлениям:</w:t>
      </w:r>
    </w:p>
    <w:p w:rsidR="00F33188" w:rsidRPr="00513AE1" w:rsidRDefault="00F33188" w:rsidP="001F4CF3">
      <w:pPr>
        <w:tabs>
          <w:tab w:val="left" w:pos="851"/>
        </w:tabs>
        <w:spacing w:after="0" w:line="240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поддержка начинающих предпринимателей в виде грантов;</w:t>
      </w:r>
    </w:p>
    <w:p w:rsidR="00F33188" w:rsidRPr="00513AE1" w:rsidRDefault="00F33188" w:rsidP="001F4CF3">
      <w:pPr>
        <w:tabs>
          <w:tab w:val="left" w:pos="851"/>
        </w:tabs>
        <w:spacing w:after="0" w:line="240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поддержка действующего бизнеса в виде предоставления субсидий.</w:t>
      </w:r>
    </w:p>
    <w:p w:rsidR="00F33188" w:rsidRPr="00513AE1" w:rsidRDefault="00F33188" w:rsidP="001F4CF3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F33188" w:rsidRPr="00513AE1" w:rsidRDefault="00F33188" w:rsidP="001F4CF3">
      <w:pPr>
        <w:pStyle w:val="af"/>
        <w:numPr>
          <w:ilvl w:val="0"/>
          <w:numId w:val="35"/>
        </w:numPr>
        <w:tabs>
          <w:tab w:val="left" w:pos="142"/>
          <w:tab w:val="left" w:pos="284"/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Грантовая поддержка начинающих предпринимателей на реализацию своих бизнес-планов проектов:</w:t>
      </w:r>
    </w:p>
    <w:p w:rsidR="00F33188" w:rsidRPr="00513AE1" w:rsidRDefault="00F33188" w:rsidP="001F4CF3">
      <w:pPr>
        <w:pStyle w:val="af"/>
        <w:numPr>
          <w:ilvl w:val="0"/>
          <w:numId w:val="38"/>
        </w:numPr>
        <w:tabs>
          <w:tab w:val="left" w:pos="142"/>
          <w:tab w:val="left" w:pos="284"/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до 500 тыс. рублей</w:t>
      </w:r>
    </w:p>
    <w:p w:rsidR="00F33188" w:rsidRPr="00513AE1" w:rsidRDefault="00F33188" w:rsidP="001F4CF3">
      <w:pPr>
        <w:pStyle w:val="af"/>
        <w:numPr>
          <w:ilvl w:val="0"/>
          <w:numId w:val="38"/>
        </w:numPr>
        <w:tabs>
          <w:tab w:val="left" w:pos="142"/>
          <w:tab w:val="left" w:pos="284"/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обеспечение затрат</w:t>
      </w:r>
      <w:r w:rsidRPr="00513AE1">
        <w:rPr>
          <w:rFonts w:ascii="Times New Roman" w:hAnsi="Times New Roman"/>
          <w:sz w:val="24"/>
          <w:szCs w:val="24"/>
        </w:rPr>
        <w:t>, связанных с приобретением основных средств, оплатой аренды помещения (до 20% суммы гранта), затратами на франшизу (паушальный взнос).</w:t>
      </w:r>
    </w:p>
    <w:p w:rsidR="00F33188" w:rsidRPr="00513AE1" w:rsidRDefault="00F33188" w:rsidP="001F4CF3">
      <w:pPr>
        <w:tabs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F33188" w:rsidRPr="00513AE1" w:rsidRDefault="00F33188" w:rsidP="001F4CF3">
      <w:pPr>
        <w:pStyle w:val="af"/>
        <w:numPr>
          <w:ilvl w:val="0"/>
          <w:numId w:val="35"/>
        </w:numPr>
        <w:tabs>
          <w:tab w:val="left" w:pos="142"/>
          <w:tab w:val="left" w:pos="284"/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Поддержка действующего бизнеса:</w:t>
      </w:r>
    </w:p>
    <w:p w:rsidR="00F33188" w:rsidRPr="00513AE1" w:rsidRDefault="00F33188" w:rsidP="001F4CF3">
      <w:pPr>
        <w:pStyle w:val="af"/>
        <w:numPr>
          <w:ilvl w:val="0"/>
          <w:numId w:val="38"/>
        </w:numPr>
        <w:tabs>
          <w:tab w:val="left" w:pos="142"/>
          <w:tab w:val="left" w:pos="284"/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предоставление субсидий субъектам МСП для возмещения части затрат:</w:t>
      </w:r>
    </w:p>
    <w:p w:rsidR="00F33188" w:rsidRPr="00513AE1" w:rsidRDefault="00F33188" w:rsidP="001F4CF3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- проценты по договорам кредитования – не более </w:t>
      </w:r>
      <w:r w:rsidRPr="00513AE1">
        <w:rPr>
          <w:rFonts w:ascii="Times New Roman" w:hAnsi="Times New Roman"/>
          <w:b/>
          <w:sz w:val="24"/>
          <w:szCs w:val="24"/>
        </w:rPr>
        <w:t>300</w:t>
      </w:r>
      <w:r w:rsidRPr="00513AE1">
        <w:rPr>
          <w:rFonts w:ascii="Times New Roman" w:hAnsi="Times New Roman"/>
          <w:sz w:val="24"/>
          <w:szCs w:val="24"/>
        </w:rPr>
        <w:t xml:space="preserve"> тыс. рублей в год,</w:t>
      </w:r>
    </w:p>
    <w:p w:rsidR="00F33188" w:rsidRPr="00513AE1" w:rsidRDefault="00F33188" w:rsidP="001F4CF3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- первый взнос (аванс) по договорам финансовой аренды (лизинга) – не более </w:t>
      </w:r>
      <w:r w:rsidRPr="00513AE1">
        <w:rPr>
          <w:rFonts w:ascii="Times New Roman" w:hAnsi="Times New Roman"/>
          <w:b/>
          <w:sz w:val="24"/>
          <w:szCs w:val="24"/>
        </w:rPr>
        <w:t>400</w:t>
      </w:r>
      <w:r w:rsidRPr="00513AE1">
        <w:rPr>
          <w:rFonts w:ascii="Times New Roman" w:hAnsi="Times New Roman"/>
          <w:sz w:val="24"/>
          <w:szCs w:val="24"/>
        </w:rPr>
        <w:t xml:space="preserve"> тыс. рублей в год,</w:t>
      </w:r>
    </w:p>
    <w:p w:rsidR="00F33188" w:rsidRPr="00513AE1" w:rsidRDefault="00F33188" w:rsidP="001F4CF3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- приобретение нового оборудования – не более </w:t>
      </w:r>
      <w:r w:rsidRPr="00513AE1">
        <w:rPr>
          <w:rFonts w:ascii="Times New Roman" w:hAnsi="Times New Roman"/>
          <w:b/>
          <w:sz w:val="24"/>
          <w:szCs w:val="24"/>
        </w:rPr>
        <w:t>400</w:t>
      </w:r>
      <w:r w:rsidRPr="00513AE1">
        <w:rPr>
          <w:rFonts w:ascii="Times New Roman" w:hAnsi="Times New Roman"/>
          <w:sz w:val="24"/>
          <w:szCs w:val="24"/>
        </w:rPr>
        <w:t xml:space="preserve"> тыс. рублей в год,</w:t>
      </w:r>
    </w:p>
    <w:p w:rsidR="00F33188" w:rsidRPr="00513AE1" w:rsidRDefault="00F33188" w:rsidP="001F4CF3">
      <w:pPr>
        <w:tabs>
          <w:tab w:val="left" w:pos="142"/>
          <w:tab w:val="left" w:pos="709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- приобретение (разработка) лицензионного программного обеспечения не более </w:t>
      </w:r>
      <w:r w:rsidRPr="00513AE1">
        <w:rPr>
          <w:rFonts w:ascii="Times New Roman" w:hAnsi="Times New Roman"/>
          <w:b/>
          <w:sz w:val="24"/>
          <w:szCs w:val="24"/>
        </w:rPr>
        <w:t>200</w:t>
      </w:r>
      <w:r w:rsidRPr="00513AE1">
        <w:rPr>
          <w:rFonts w:ascii="Times New Roman" w:hAnsi="Times New Roman"/>
          <w:sz w:val="24"/>
          <w:szCs w:val="24"/>
        </w:rPr>
        <w:t xml:space="preserve"> тыс. рублей в год,</w:t>
      </w:r>
    </w:p>
    <w:p w:rsidR="00F33188" w:rsidRPr="00513AE1" w:rsidRDefault="00F33188" w:rsidP="001F4CF3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- приобретение (разработка) приложений (интернет-сайтов) – не более </w:t>
      </w:r>
      <w:r w:rsidRPr="00513AE1">
        <w:rPr>
          <w:rFonts w:ascii="Times New Roman" w:hAnsi="Times New Roman"/>
          <w:b/>
          <w:sz w:val="24"/>
          <w:szCs w:val="24"/>
        </w:rPr>
        <w:t>200</w:t>
      </w:r>
      <w:r w:rsidRPr="00513AE1">
        <w:rPr>
          <w:rFonts w:ascii="Times New Roman" w:hAnsi="Times New Roman"/>
          <w:sz w:val="24"/>
          <w:szCs w:val="24"/>
        </w:rPr>
        <w:t xml:space="preserve"> тыс. рублей в год.</w:t>
      </w:r>
    </w:p>
    <w:p w:rsidR="00F33188" w:rsidRPr="00513AE1" w:rsidRDefault="00F33188" w:rsidP="001F4CF3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Максимальный размер субсидии – не более </w:t>
      </w:r>
      <w:r w:rsidRPr="00513AE1">
        <w:rPr>
          <w:rFonts w:ascii="Times New Roman" w:hAnsi="Times New Roman"/>
          <w:b/>
          <w:sz w:val="24"/>
          <w:szCs w:val="24"/>
        </w:rPr>
        <w:t>50 %</w:t>
      </w:r>
      <w:r w:rsidRPr="00513AE1">
        <w:rPr>
          <w:rFonts w:ascii="Times New Roman" w:hAnsi="Times New Roman"/>
          <w:sz w:val="24"/>
          <w:szCs w:val="24"/>
        </w:rPr>
        <w:t xml:space="preserve"> документально подтвержденных затрат по договорам, заключенным не ранее чем за два года до начала текущего финансового года.</w:t>
      </w:r>
    </w:p>
    <w:p w:rsidR="00F33188" w:rsidRPr="00513AE1" w:rsidRDefault="00F33188" w:rsidP="001F4CF3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Совокупный размер субсидии одному субъекту МСП </w:t>
      </w:r>
      <w:r w:rsidRPr="00513AE1">
        <w:rPr>
          <w:rFonts w:ascii="Times New Roman" w:hAnsi="Times New Roman"/>
          <w:b/>
          <w:sz w:val="24"/>
          <w:szCs w:val="24"/>
        </w:rPr>
        <w:t>–</w:t>
      </w:r>
      <w:r w:rsidRPr="00513AE1">
        <w:rPr>
          <w:rFonts w:ascii="Times New Roman" w:hAnsi="Times New Roman"/>
          <w:sz w:val="24"/>
          <w:szCs w:val="24"/>
        </w:rPr>
        <w:t xml:space="preserve"> </w:t>
      </w:r>
      <w:r w:rsidRPr="00513AE1">
        <w:rPr>
          <w:rFonts w:ascii="Times New Roman" w:hAnsi="Times New Roman"/>
          <w:b/>
          <w:sz w:val="24"/>
          <w:szCs w:val="24"/>
        </w:rPr>
        <w:t>до 1 млн. рублей</w:t>
      </w:r>
      <w:r w:rsidRPr="00513AE1">
        <w:rPr>
          <w:rFonts w:ascii="Times New Roman" w:hAnsi="Times New Roman"/>
          <w:sz w:val="24"/>
          <w:szCs w:val="24"/>
        </w:rPr>
        <w:t xml:space="preserve"> в год.</w:t>
      </w:r>
    </w:p>
    <w:p w:rsidR="00F33188" w:rsidRPr="00513AE1" w:rsidRDefault="00F33188" w:rsidP="001F4CF3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F33188" w:rsidRPr="00513AE1" w:rsidRDefault="00F33188" w:rsidP="001F4CF3">
      <w:pPr>
        <w:pStyle w:val="af"/>
        <w:numPr>
          <w:ilvl w:val="0"/>
          <w:numId w:val="38"/>
        </w:numPr>
        <w:tabs>
          <w:tab w:val="left" w:pos="142"/>
          <w:tab w:val="left" w:pos="284"/>
          <w:tab w:val="left" w:pos="851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предоставление субсидий для обеспечения затрат по предпринимательским проектам:</w:t>
      </w:r>
    </w:p>
    <w:p w:rsidR="00F33188" w:rsidRPr="00513AE1" w:rsidRDefault="00F33188" w:rsidP="001F4CF3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приобретение лицензионного программного обеспечения,</w:t>
      </w:r>
    </w:p>
    <w:p w:rsidR="00F33188" w:rsidRPr="00513AE1" w:rsidRDefault="00F33188" w:rsidP="001F4CF3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приобретение (разработка) приложений (интернет-сайтов),</w:t>
      </w:r>
    </w:p>
    <w:p w:rsidR="00F33188" w:rsidRPr="00513AE1" w:rsidRDefault="00F33188" w:rsidP="001F4CF3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создание (подключение) к интернет-платформам (сервисам),</w:t>
      </w:r>
    </w:p>
    <w:p w:rsidR="00F33188" w:rsidRPr="00513AE1" w:rsidRDefault="00F33188" w:rsidP="001F4CF3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приобретение основных средств (нового оборудования, оргтехники, мебели),</w:t>
      </w:r>
    </w:p>
    <w:p w:rsidR="00F33188" w:rsidRPr="00513AE1" w:rsidRDefault="00F33188" w:rsidP="001F4CF3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- приобретение инвентаря.</w:t>
      </w:r>
    </w:p>
    <w:p w:rsidR="00F33188" w:rsidRPr="00513AE1" w:rsidRDefault="00F33188" w:rsidP="001F4CF3">
      <w:pPr>
        <w:tabs>
          <w:tab w:val="left" w:pos="142"/>
          <w:tab w:val="left" w:pos="284"/>
          <w:tab w:val="left" w:pos="851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Размер субсидии</w:t>
      </w:r>
      <w:r w:rsidRPr="00513AE1">
        <w:rPr>
          <w:rFonts w:ascii="Times New Roman" w:hAnsi="Times New Roman"/>
          <w:b/>
          <w:sz w:val="24"/>
          <w:szCs w:val="24"/>
        </w:rPr>
        <w:t xml:space="preserve"> - до 500 тыс. рублей</w:t>
      </w:r>
      <w:r w:rsidRPr="00513AE1">
        <w:rPr>
          <w:rFonts w:ascii="Times New Roman" w:hAnsi="Times New Roman"/>
          <w:sz w:val="24"/>
          <w:szCs w:val="24"/>
        </w:rPr>
        <w:t>.</w:t>
      </w:r>
    </w:p>
    <w:p w:rsidR="00C1571F" w:rsidRDefault="00C1571F" w:rsidP="00F33188">
      <w:pPr>
        <w:pStyle w:val="af"/>
        <w:tabs>
          <w:tab w:val="left" w:pos="142"/>
          <w:tab w:val="left" w:pos="284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D46075" w:rsidRDefault="00D46075" w:rsidP="00F33188">
      <w:pPr>
        <w:pStyle w:val="af"/>
        <w:tabs>
          <w:tab w:val="left" w:pos="142"/>
          <w:tab w:val="left" w:pos="284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D46075" w:rsidRDefault="00D46075" w:rsidP="00F33188">
      <w:pPr>
        <w:pStyle w:val="af"/>
        <w:tabs>
          <w:tab w:val="left" w:pos="142"/>
          <w:tab w:val="left" w:pos="284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D46075" w:rsidRDefault="00D46075" w:rsidP="00F33188">
      <w:pPr>
        <w:pStyle w:val="af"/>
        <w:tabs>
          <w:tab w:val="left" w:pos="142"/>
          <w:tab w:val="left" w:pos="284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D46075" w:rsidRDefault="00D46075" w:rsidP="00F33188">
      <w:pPr>
        <w:pStyle w:val="af"/>
        <w:tabs>
          <w:tab w:val="left" w:pos="142"/>
          <w:tab w:val="left" w:pos="284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D46075" w:rsidRPr="00513AE1" w:rsidRDefault="00D46075" w:rsidP="00F33188">
      <w:pPr>
        <w:pStyle w:val="af"/>
        <w:tabs>
          <w:tab w:val="left" w:pos="142"/>
          <w:tab w:val="left" w:pos="284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1F4CF3" w:rsidRPr="00513AE1" w:rsidRDefault="001F4CF3" w:rsidP="00F33188">
      <w:pPr>
        <w:pStyle w:val="af"/>
        <w:tabs>
          <w:tab w:val="left" w:pos="142"/>
          <w:tab w:val="left" w:pos="284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1F4CF3" w:rsidRPr="00513AE1" w:rsidRDefault="001F4CF3" w:rsidP="00F33188">
      <w:pPr>
        <w:pStyle w:val="af"/>
        <w:tabs>
          <w:tab w:val="left" w:pos="142"/>
          <w:tab w:val="left" w:pos="284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1F4CF3" w:rsidRPr="00513AE1" w:rsidRDefault="001F4CF3" w:rsidP="00F33188">
      <w:pPr>
        <w:pStyle w:val="af"/>
        <w:tabs>
          <w:tab w:val="left" w:pos="142"/>
          <w:tab w:val="left" w:pos="284"/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</w:p>
    <w:p w:rsidR="00F33188" w:rsidRPr="00513AE1" w:rsidRDefault="00F424A4" w:rsidP="00A741FE">
      <w:pPr>
        <w:pStyle w:val="af"/>
        <w:tabs>
          <w:tab w:val="left" w:pos="142"/>
          <w:tab w:val="left" w:pos="284"/>
        </w:tabs>
        <w:spacing w:after="0" w:line="240" w:lineRule="auto"/>
        <w:ind w:left="0" w:firstLine="720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pict>
          <v:rect id="Прямоугольник 7" o:spid="_x0000_s1036" style="position:absolute;left:0;text-align:left;margin-left:53pt;margin-top:3pt;width:362pt;height:42.7pt;z-index:251674112;visibility:visibl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" filled="f" stroked="f">
            <v:textbox style="mso-next-textbox:#Прямоугольник 7">
              <w:txbxContent>
                <w:p w:rsidR="00321EA7" w:rsidRPr="00F33188" w:rsidRDefault="00321EA7" w:rsidP="00F33188">
                  <w:pPr>
                    <w:pStyle w:val="af7"/>
                    <w:spacing w:before="0" w:beforeAutospacing="0" w:after="0" w:afterAutospacing="0"/>
                    <w:jc w:val="center"/>
                    <w:rPr>
                      <w:sz w:val="14"/>
                    </w:rPr>
                  </w:pPr>
                  <w:r w:rsidRPr="00750A6F">
                    <w:rPr>
                      <w:b/>
                      <w:bCs/>
                      <w:color w:val="000000" w:themeColor="text1"/>
                      <w:kern w:val="24"/>
                      <w:sz w:val="22"/>
                      <w:szCs w:val="40"/>
                    </w:rPr>
                    <w:t>Объем финансирования программ по развитию и поддержке предпринимательства в городе Мурманске, тыс. руб.</w:t>
                  </w:r>
                </w:p>
              </w:txbxContent>
            </v:textbox>
          </v:rect>
        </w:pict>
      </w:r>
    </w:p>
    <w:p w:rsidR="00C1571F" w:rsidRPr="00513AE1" w:rsidRDefault="00C1571F" w:rsidP="0021471E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F33188" w:rsidRPr="00513AE1" w:rsidRDefault="00F33188" w:rsidP="0021471E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F33188" w:rsidRPr="00513AE1" w:rsidRDefault="00F33188" w:rsidP="00F33188">
      <w:pPr>
        <w:spacing w:after="0" w:line="240" w:lineRule="auto"/>
        <w:jc w:val="center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noProof/>
          <w:color w:val="244061"/>
          <w:sz w:val="24"/>
          <w:szCs w:val="24"/>
        </w:rPr>
        <w:drawing>
          <wp:inline distT="0" distB="0" distL="0" distR="0">
            <wp:extent cx="3962400" cy="2311400"/>
            <wp:effectExtent l="0" t="0" r="0" b="0"/>
            <wp:docPr id="21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:rsidR="00C1571F" w:rsidRPr="00513AE1" w:rsidRDefault="00C1571F" w:rsidP="0021471E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Имущественная поддержка в 2021 году</w:t>
      </w:r>
    </w:p>
    <w:p w:rsidR="00231C67" w:rsidRPr="00513AE1" w:rsidRDefault="00231C67" w:rsidP="0021471E">
      <w:pPr>
        <w:spacing w:after="0" w:line="240" w:lineRule="auto"/>
        <w:ind w:firstLine="709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C1571F" w:rsidRPr="00513AE1" w:rsidRDefault="00C1571F" w:rsidP="0021471E">
      <w:pPr>
        <w:pStyle w:val="af"/>
        <w:numPr>
          <w:ilvl w:val="0"/>
          <w:numId w:val="35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Перечень муниципального имущества города Мурманска, предназначенный для оказания имущественной поддержки субъектам МСП и организациям, образующим инфраструктуру поддержки субъектов МСП:</w:t>
      </w:r>
    </w:p>
    <w:p w:rsidR="00C1571F" w:rsidRPr="00513AE1" w:rsidRDefault="00C1571F" w:rsidP="0021471E">
      <w:pPr>
        <w:pStyle w:val="af"/>
        <w:numPr>
          <w:ilvl w:val="0"/>
          <w:numId w:val="40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муниципальные объекты, переданные субъектам МСП, – 83 единицы</w:t>
      </w:r>
    </w:p>
    <w:p w:rsidR="00C1571F" w:rsidRPr="00513AE1" w:rsidRDefault="00C1571F" w:rsidP="0021471E">
      <w:pPr>
        <w:pStyle w:val="af"/>
        <w:numPr>
          <w:ilvl w:val="0"/>
          <w:numId w:val="40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новые объекты, включенные в перечень, – 8 объектов</w:t>
      </w:r>
    </w:p>
    <w:p w:rsidR="00C1571F" w:rsidRPr="00513AE1" w:rsidRDefault="00C1571F" w:rsidP="0021471E">
      <w:pPr>
        <w:pStyle w:val="af"/>
        <w:numPr>
          <w:ilvl w:val="0"/>
          <w:numId w:val="40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заключено 58 новых договоров с субъектами МСП.</w:t>
      </w:r>
    </w:p>
    <w:p w:rsidR="0046622F" w:rsidRPr="00513AE1" w:rsidRDefault="0046622F" w:rsidP="0046622F">
      <w:pPr>
        <w:pStyle w:val="af"/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17F3F" w:rsidRPr="00513AE1" w:rsidRDefault="00917F3F" w:rsidP="0021471E">
      <w:pPr>
        <w:pStyle w:val="1"/>
        <w:spacing w:before="0" w:line="240" w:lineRule="auto"/>
        <w:rPr>
          <w:color w:val="auto"/>
          <w:sz w:val="24"/>
          <w:szCs w:val="24"/>
          <w:u w:val="single"/>
        </w:rPr>
      </w:pPr>
      <w:bookmarkStart w:id="20" w:name="_Toc106974864"/>
      <w:r w:rsidRPr="00513AE1">
        <w:rPr>
          <w:color w:val="auto"/>
          <w:sz w:val="24"/>
          <w:szCs w:val="24"/>
          <w:u w:val="single"/>
        </w:rPr>
        <w:t>Туризм</w:t>
      </w:r>
      <w:bookmarkEnd w:id="20"/>
    </w:p>
    <w:p w:rsidR="00917F3F" w:rsidRPr="00513AE1" w:rsidRDefault="00D5439E" w:rsidP="00D5439E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noProof/>
          <w:sz w:val="24"/>
          <w:szCs w:val="24"/>
        </w:rPr>
        <w:drawing>
          <wp:anchor distT="0" distB="0" distL="114300" distR="114300" simplePos="0" relativeHeight="251645440" behindDoc="0" locked="0" layoutInCell="1" allowOverlap="1">
            <wp:simplePos x="0" y="0"/>
            <wp:positionH relativeFrom="column">
              <wp:posOffset>4024688</wp:posOffset>
            </wp:positionH>
            <wp:positionV relativeFrom="paragraph">
              <wp:posOffset>3810</wp:posOffset>
            </wp:positionV>
            <wp:extent cx="2281555" cy="1525270"/>
            <wp:effectExtent l="0" t="0" r="0" b="0"/>
            <wp:wrapThrough wrapText="bothSides">
              <wp:wrapPolygon edited="0">
                <wp:start x="0" y="0"/>
                <wp:lineTo x="0" y="21312"/>
                <wp:lineTo x="21462" y="21312"/>
                <wp:lineTo x="21462" y="0"/>
                <wp:lineTo x="0" y="0"/>
              </wp:wrapPolygon>
            </wp:wrapThrough>
            <wp:docPr id="51" name="Рисунок 19" descr="\\citymurmansk.local\dfs\Public\КЭР\1 Инвестиционная деятельность\Инвестпаспорт\2019\ФОТО\ZEBR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citymurmansk.local\dfs\Public\КЭР\1 Инвестиционная деятельность\Инвестпаспорт\2019\ФОТО\ZEBR0001.jpg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555" cy="1525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17F3F" w:rsidRPr="00513AE1">
        <w:rPr>
          <w:rFonts w:ascii="Times New Roman" w:hAnsi="Times New Roman"/>
          <w:sz w:val="24"/>
          <w:szCs w:val="24"/>
        </w:rPr>
        <w:t xml:space="preserve"> Мурманское Отделение Генерального Консульства Финляндии в Санкт-Пете</w:t>
      </w:r>
      <w:r w:rsidR="00DB1E07">
        <w:rPr>
          <w:rFonts w:ascii="Times New Roman" w:hAnsi="Times New Roman"/>
          <w:sz w:val="24"/>
          <w:szCs w:val="24"/>
        </w:rPr>
        <w:t>рбурге</w:t>
      </w:r>
      <w:r w:rsidR="00917F3F" w:rsidRPr="00513AE1">
        <w:rPr>
          <w:rFonts w:ascii="Times New Roman" w:hAnsi="Times New Roman"/>
          <w:sz w:val="24"/>
          <w:szCs w:val="24"/>
        </w:rPr>
        <w:t>;</w:t>
      </w:r>
    </w:p>
    <w:p w:rsidR="00FA2757" w:rsidRPr="00513AE1" w:rsidRDefault="00FA2757" w:rsidP="0021471E">
      <w:pPr>
        <w:pStyle w:val="af"/>
        <w:numPr>
          <w:ilvl w:val="0"/>
          <w:numId w:val="14"/>
        </w:numPr>
        <w:tabs>
          <w:tab w:val="left" w:pos="142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международное сотрудничество</w:t>
      </w:r>
      <w:r w:rsidR="003C7747" w:rsidRPr="00513AE1">
        <w:rPr>
          <w:rFonts w:ascii="Times New Roman" w:hAnsi="Times New Roman"/>
          <w:sz w:val="24"/>
          <w:szCs w:val="24"/>
        </w:rPr>
        <w:t xml:space="preserve"> с </w:t>
      </w:r>
      <w:r w:rsidR="00F33188" w:rsidRPr="00513AE1">
        <w:rPr>
          <w:rFonts w:ascii="Times New Roman" w:hAnsi="Times New Roman"/>
          <w:sz w:val="24"/>
          <w:szCs w:val="24"/>
        </w:rPr>
        <w:br/>
      </w:r>
      <w:r w:rsidR="00DB1E07">
        <w:rPr>
          <w:rFonts w:ascii="Times New Roman" w:hAnsi="Times New Roman"/>
          <w:b/>
          <w:sz w:val="24"/>
          <w:szCs w:val="24"/>
        </w:rPr>
        <w:t>8</w:t>
      </w:r>
      <w:r w:rsidR="003C7747" w:rsidRPr="00513AE1">
        <w:rPr>
          <w:rFonts w:ascii="Times New Roman" w:hAnsi="Times New Roman"/>
          <w:b/>
          <w:sz w:val="24"/>
          <w:szCs w:val="24"/>
        </w:rPr>
        <w:t xml:space="preserve"> городами-побратимами</w:t>
      </w:r>
      <w:r w:rsidR="003C7747" w:rsidRPr="00513AE1">
        <w:rPr>
          <w:rFonts w:ascii="Times New Roman" w:hAnsi="Times New Roman"/>
          <w:sz w:val="24"/>
          <w:szCs w:val="24"/>
        </w:rPr>
        <w:t xml:space="preserve">: </w:t>
      </w:r>
      <w:r w:rsidRPr="00513AE1">
        <w:rPr>
          <w:rFonts w:ascii="Times New Roman" w:hAnsi="Times New Roman"/>
          <w:sz w:val="24"/>
          <w:szCs w:val="24"/>
        </w:rPr>
        <w:t xml:space="preserve">г. Рованиеми (Финляндия), </w:t>
      </w:r>
      <w:r w:rsidR="00DB1E07">
        <w:rPr>
          <w:rFonts w:ascii="Times New Roman" w:hAnsi="Times New Roman"/>
          <w:sz w:val="24"/>
          <w:szCs w:val="24"/>
        </w:rPr>
        <w:br/>
      </w:r>
      <w:r w:rsidRPr="00513AE1">
        <w:rPr>
          <w:rFonts w:ascii="Times New Roman" w:hAnsi="Times New Roman"/>
          <w:sz w:val="24"/>
          <w:szCs w:val="24"/>
        </w:rPr>
        <w:t>г. Тромсё (Н</w:t>
      </w:r>
      <w:r w:rsidR="003C7747" w:rsidRPr="00513AE1">
        <w:rPr>
          <w:rFonts w:ascii="Times New Roman" w:hAnsi="Times New Roman"/>
          <w:sz w:val="24"/>
          <w:szCs w:val="24"/>
        </w:rPr>
        <w:t xml:space="preserve">орвегия), г. Вадсё (Норвегия), </w:t>
      </w:r>
      <w:r w:rsidR="00DB1E07">
        <w:rPr>
          <w:rFonts w:ascii="Times New Roman" w:hAnsi="Times New Roman"/>
          <w:sz w:val="24"/>
          <w:szCs w:val="24"/>
        </w:rPr>
        <w:br/>
      </w:r>
      <w:r w:rsidRPr="00513AE1">
        <w:rPr>
          <w:rFonts w:ascii="Times New Roman" w:hAnsi="Times New Roman"/>
          <w:sz w:val="24"/>
          <w:szCs w:val="24"/>
        </w:rPr>
        <w:t xml:space="preserve">г. Джексонвилл (США), г. Гронинген (Нидерланды), </w:t>
      </w:r>
      <w:r w:rsidRPr="00513AE1">
        <w:rPr>
          <w:rFonts w:ascii="Times New Roman" w:hAnsi="Times New Roman"/>
          <w:sz w:val="24"/>
          <w:szCs w:val="24"/>
        </w:rPr>
        <w:br/>
        <w:t xml:space="preserve">г. Аланья (Турция), г. Минск (Беларусь), </w:t>
      </w:r>
      <w:r w:rsidRPr="00513AE1">
        <w:rPr>
          <w:rFonts w:ascii="Times New Roman" w:hAnsi="Times New Roman"/>
          <w:sz w:val="24"/>
          <w:szCs w:val="24"/>
        </w:rPr>
        <w:br/>
        <w:t>г. Харбин (Китай); коммуной Сёр-Варангер (Норвегия)</w:t>
      </w:r>
    </w:p>
    <w:p w:rsidR="00F33188" w:rsidRPr="00513AE1" w:rsidRDefault="00F33188" w:rsidP="001F4CF3">
      <w:pPr>
        <w:pStyle w:val="af"/>
        <w:tabs>
          <w:tab w:val="left" w:pos="142"/>
          <w:tab w:val="left" w:pos="993"/>
        </w:tabs>
        <w:spacing w:after="0" w:line="240" w:lineRule="auto"/>
        <w:ind w:left="709"/>
        <w:jc w:val="both"/>
        <w:rPr>
          <w:rFonts w:ascii="Times New Roman" w:hAnsi="Times New Roman"/>
          <w:sz w:val="24"/>
          <w:szCs w:val="24"/>
        </w:rPr>
      </w:pPr>
    </w:p>
    <w:p w:rsidR="00961C04" w:rsidRPr="00513AE1" w:rsidRDefault="00961C04" w:rsidP="00961C04">
      <w:pPr>
        <w:tabs>
          <w:tab w:val="left" w:pos="142"/>
          <w:tab w:val="left" w:pos="99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537931" cy="702372"/>
            <wp:effectExtent l="0" t="0" r="0" b="0"/>
            <wp:docPr id="36" name="Рисунок 36" descr="\\dc-8\Public\КЭР\1 Инвестиционная деятельность\Инвестпаспорт\2022\картинки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dc-8\Public\КЭР\1 Инвестиционная деятельность\Инвестпаспорт\2022\картинки\4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380" cy="705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C04" w:rsidRPr="00513AE1" w:rsidRDefault="00F424A4" w:rsidP="00961C04">
      <w:pPr>
        <w:tabs>
          <w:tab w:val="left" w:pos="142"/>
          <w:tab w:val="left" w:pos="993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hyperlink r:id="rId50" w:history="1">
        <w:r w:rsidR="00961C04" w:rsidRPr="00513AE1">
          <w:rPr>
            <w:rStyle w:val="aa"/>
            <w:rFonts w:ascii="Times New Roman" w:hAnsi="Times New Roman"/>
            <w:b/>
            <w:color w:val="auto"/>
            <w:sz w:val="24"/>
            <w:szCs w:val="24"/>
            <w:u w:val="none"/>
          </w:rPr>
          <w:t>https://international.murman.ru/</w:t>
        </w:r>
      </w:hyperlink>
    </w:p>
    <w:p w:rsidR="00961C04" w:rsidRPr="00513AE1" w:rsidRDefault="00D5439E" w:rsidP="00961C04">
      <w:pPr>
        <w:tabs>
          <w:tab w:val="left" w:pos="142"/>
          <w:tab w:val="left" w:pos="99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43392" behindDoc="1" locked="0" layoutInCell="1" allowOverlap="1">
            <wp:simplePos x="0" y="0"/>
            <wp:positionH relativeFrom="margin">
              <wp:posOffset>5212541</wp:posOffset>
            </wp:positionH>
            <wp:positionV relativeFrom="paragraph">
              <wp:posOffset>121227</wp:posOffset>
            </wp:positionV>
            <wp:extent cx="577215" cy="699135"/>
            <wp:effectExtent l="0" t="0" r="0" b="5715"/>
            <wp:wrapTight wrapText="bothSides">
              <wp:wrapPolygon edited="0">
                <wp:start x="5703" y="0"/>
                <wp:lineTo x="0" y="2354"/>
                <wp:lineTo x="0" y="12360"/>
                <wp:lineTo x="4990" y="18834"/>
                <wp:lineTo x="7842" y="21188"/>
                <wp:lineTo x="8554" y="21188"/>
                <wp:lineTo x="12832" y="21188"/>
                <wp:lineTo x="15683" y="18834"/>
                <wp:lineTo x="20673" y="12948"/>
                <wp:lineTo x="20673" y="2943"/>
                <wp:lineTo x="15683" y="0"/>
                <wp:lineTo x="5703" y="0"/>
              </wp:wrapPolygon>
            </wp:wrapTight>
            <wp:docPr id="13" name="Рисунок 23" descr="C:\Documents and Settings\KandrashevaMV\Рабочий стол\эмбле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KandrashevaMV\Рабочий стол\эмблема.png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" cy="699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7F3F" w:rsidRPr="00513AE1" w:rsidRDefault="00917F3F" w:rsidP="0021471E">
      <w:pPr>
        <w:numPr>
          <w:ilvl w:val="0"/>
          <w:numId w:val="9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Объединенный визовый центр;</w:t>
      </w:r>
    </w:p>
    <w:p w:rsidR="00FC77A9" w:rsidRPr="00513AE1" w:rsidRDefault="00FC77A9" w:rsidP="0021471E">
      <w:pPr>
        <w:numPr>
          <w:ilvl w:val="0"/>
          <w:numId w:val="9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гостинично-деловые комплексы «Арктика» и «Меридиан»;</w:t>
      </w:r>
    </w:p>
    <w:p w:rsidR="00FC77A9" w:rsidRPr="00513AE1" w:rsidRDefault="00FC77A9" w:rsidP="0021471E">
      <w:pPr>
        <w:numPr>
          <w:ilvl w:val="0"/>
          <w:numId w:val="9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региональный туристский информационный центр</w:t>
      </w:r>
      <w:r w:rsidRPr="00513AE1">
        <w:rPr>
          <w:rFonts w:ascii="Times New Roman" w:eastAsia="Calibri" w:hAnsi="Times New Roman"/>
          <w:sz w:val="24"/>
          <w:szCs w:val="24"/>
          <w:lang w:eastAsia="en-US"/>
        </w:rPr>
        <w:t xml:space="preserve"> в гостинично-деловом центре «Арктика»;</w:t>
      </w:r>
      <w:r w:rsidRPr="00513AE1">
        <w:rPr>
          <w:rFonts w:ascii="Times New Roman" w:hAnsi="Times New Roman"/>
          <w:snapToGrid w:val="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FC77A9" w:rsidRPr="00513AE1" w:rsidRDefault="00FC77A9" w:rsidP="0021471E">
      <w:pPr>
        <w:numPr>
          <w:ilvl w:val="0"/>
          <w:numId w:val="9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информационные сенсорные туристские терминалы в количестве 8 единиц</w:t>
      </w:r>
      <w:r w:rsidRPr="00513AE1">
        <w:rPr>
          <w:rFonts w:ascii="Times New Roman" w:eastAsia="Calibri" w:hAnsi="Times New Roman"/>
          <w:sz w:val="24"/>
          <w:szCs w:val="24"/>
          <w:lang w:eastAsia="en-US"/>
        </w:rPr>
        <w:t xml:space="preserve"> установлены в гостинично-деловом центре «Арктика», отеле «Меридиан», в отеле «Park Inn by Radisson Полярные Зори», в универмаге «Волна», в торгово-развлекательном комплексе «Мурманск Молл», в аэропорту «Мурманск», на железнодорожном вокзале города Мурманска и на первом этаже морского вокзала</w:t>
      </w:r>
      <w:r w:rsidRPr="00513AE1">
        <w:rPr>
          <w:rFonts w:ascii="Times New Roman" w:hAnsi="Times New Roman"/>
          <w:sz w:val="24"/>
          <w:szCs w:val="24"/>
        </w:rPr>
        <w:t>;</w:t>
      </w:r>
    </w:p>
    <w:p w:rsidR="00917F3F" w:rsidRPr="00513AE1" w:rsidRDefault="00917F3F" w:rsidP="0021471E">
      <w:pPr>
        <w:numPr>
          <w:ilvl w:val="0"/>
          <w:numId w:val="9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зарегистрированный товарный знак (знак обслуживания) в Российской Федерации: имиджевая символика города Мурманска;</w:t>
      </w:r>
    </w:p>
    <w:p w:rsidR="00917F3F" w:rsidRPr="00513AE1" w:rsidRDefault="00D5439E" w:rsidP="0021471E">
      <w:pPr>
        <w:numPr>
          <w:ilvl w:val="0"/>
          <w:numId w:val="9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Cs/>
          <w:iCs/>
          <w:noProof/>
          <w:sz w:val="24"/>
          <w:szCs w:val="24"/>
        </w:rPr>
        <w:lastRenderedPageBreak/>
        <w:drawing>
          <wp:anchor distT="0" distB="0" distL="114300" distR="114300" simplePos="0" relativeHeight="251644416" behindDoc="0" locked="0" layoutInCell="1" allowOverlap="1">
            <wp:simplePos x="0" y="0"/>
            <wp:positionH relativeFrom="column">
              <wp:posOffset>4845512</wp:posOffset>
            </wp:positionH>
            <wp:positionV relativeFrom="paragraph">
              <wp:posOffset>-48433</wp:posOffset>
            </wp:positionV>
            <wp:extent cx="1324610" cy="1001395"/>
            <wp:effectExtent l="0" t="0" r="0" b="0"/>
            <wp:wrapSquare wrapText="bothSides"/>
            <wp:docPr id="10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610" cy="1001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17F3F" w:rsidRPr="00513AE1">
        <w:rPr>
          <w:rFonts w:ascii="Times New Roman" w:eastAsia="Calibri" w:hAnsi="Times New Roman"/>
          <w:bCs/>
          <w:iCs/>
          <w:sz w:val="24"/>
          <w:szCs w:val="24"/>
          <w:lang w:eastAsia="en-US"/>
        </w:rPr>
        <w:t>бренд города Мурманска удостоен следующих наград:</w:t>
      </w:r>
    </w:p>
    <w:p w:rsidR="00917F3F" w:rsidRPr="00513AE1" w:rsidRDefault="00917F3F" w:rsidP="0021471E">
      <w:pPr>
        <w:pStyle w:val="af"/>
        <w:numPr>
          <w:ilvl w:val="0"/>
          <w:numId w:val="67"/>
        </w:numPr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I место на Международном фестивале территориального маркетинга и брендинга OPEN в г. Минске (2014 год);</w:t>
      </w:r>
    </w:p>
    <w:p w:rsidR="00917F3F" w:rsidRPr="00513AE1" w:rsidRDefault="00917F3F" w:rsidP="0021471E">
      <w:pPr>
        <w:pStyle w:val="af"/>
        <w:numPr>
          <w:ilvl w:val="0"/>
          <w:numId w:val="67"/>
        </w:numPr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лучший территориальный бренд на II Международном конкурсе «Туристический бренд: лучшие практики 2017» в категории «Профессиональный проект (действующий туристский бренд)»;</w:t>
      </w:r>
    </w:p>
    <w:p w:rsidR="00917F3F" w:rsidRPr="00513AE1" w:rsidRDefault="0073018F" w:rsidP="0021471E">
      <w:pPr>
        <w:pStyle w:val="af"/>
        <w:numPr>
          <w:ilvl w:val="0"/>
          <w:numId w:val="67"/>
        </w:numPr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4896" behindDoc="1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151130</wp:posOffset>
            </wp:positionV>
            <wp:extent cx="1295400" cy="1425575"/>
            <wp:effectExtent l="0" t="0" r="0" b="0"/>
            <wp:wrapThrough wrapText="bothSides">
              <wp:wrapPolygon edited="0">
                <wp:start x="0" y="0"/>
                <wp:lineTo x="0" y="21359"/>
                <wp:lineTo x="21282" y="21359"/>
                <wp:lineTo x="21282" y="0"/>
                <wp:lineTo x="0" y="0"/>
              </wp:wrapPolygon>
            </wp:wrapThrough>
            <wp:docPr id="8" name="Рисунок 46" descr="\\citymurmansk.local\dfs\Public\КЭР\1 БРЕНД ГОРОДА\Бренд Марта\IMG_0669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\\citymurmansk.local\dfs\Public\КЭР\1 БРЕНД ГОРОДА\Бренд Марта\IMG_0669_2.jpg"/>
                    <pic:cNvPicPr>
                      <a:picLocks noChangeAspect="1" noChangeArrowheads="1"/>
                    </pic:cNvPicPr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42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17F3F" w:rsidRPr="00513AE1">
        <w:rPr>
          <w:rFonts w:ascii="Times New Roman" w:hAnsi="Times New Roman"/>
          <w:sz w:val="24"/>
          <w:szCs w:val="24"/>
        </w:rPr>
        <w:t>победитель в номинации «Лучший бренд города» в 2017 году в финале I Национальной премии в области территориального маркетинга и брендинга;</w:t>
      </w:r>
    </w:p>
    <w:p w:rsidR="00917F3F" w:rsidRPr="00513AE1" w:rsidRDefault="00917F3F" w:rsidP="0021471E">
      <w:pPr>
        <w:pStyle w:val="af"/>
        <w:numPr>
          <w:ilvl w:val="0"/>
          <w:numId w:val="67"/>
        </w:numPr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II место в номинации «Брендинг территорий» на III международном маркетинговом конкурсе «PROбренд-2021», а также специальный приз от TRIP2RUS.RU – участие в совместном проекте Портала о внутреннем туризме TRIP2RUS.RU и московской усадьбы Воронцово – межрегиональной выставке из цикла «Путешествуйте дома», посвященной возможностям летнего отдыха в России;</w:t>
      </w:r>
    </w:p>
    <w:p w:rsidR="00917F3F" w:rsidRPr="00513AE1" w:rsidRDefault="00917F3F" w:rsidP="0021471E">
      <w:pPr>
        <w:numPr>
          <w:ilvl w:val="0"/>
          <w:numId w:val="9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брендированная декадная транспортная карта;</w:t>
      </w:r>
      <w:r w:rsidRPr="00513AE1">
        <w:rPr>
          <w:rFonts w:ascii="Times New Roman" w:hAnsi="Times New Roman"/>
          <w:snapToGrid w:val="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 xml:space="preserve"> </w:t>
      </w:r>
    </w:p>
    <w:p w:rsidR="0073018F" w:rsidRPr="00513AE1" w:rsidRDefault="0073018F" w:rsidP="0073018F">
      <w:pPr>
        <w:tabs>
          <w:tab w:val="left" w:pos="993"/>
        </w:tabs>
        <w:spacing w:after="0" w:line="240" w:lineRule="auto"/>
        <w:ind w:left="709"/>
        <w:jc w:val="both"/>
        <w:rPr>
          <w:rFonts w:ascii="Times New Roman" w:hAnsi="Times New Roman"/>
          <w:sz w:val="24"/>
          <w:szCs w:val="24"/>
        </w:rPr>
      </w:pPr>
    </w:p>
    <w:p w:rsidR="0073018F" w:rsidRPr="00513AE1" w:rsidRDefault="0073018F" w:rsidP="0073018F">
      <w:pPr>
        <w:tabs>
          <w:tab w:val="left" w:pos="993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5240663" cy="602342"/>
            <wp:effectExtent l="0" t="0" r="0" b="0"/>
            <wp:docPr id="39" name="Рисунок 39" descr="\\dc-8\Public\КЭР\1 Инвестиционная деятельность\Инвестпаспорт\2022\картинки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dc-8\Public\КЭР\1 Инвестиционная деятельность\Инвестпаспорт\2022\картинки\5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125" cy="608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018F" w:rsidRPr="00513AE1" w:rsidRDefault="0073018F" w:rsidP="0073018F">
      <w:pPr>
        <w:tabs>
          <w:tab w:val="left" w:pos="993"/>
        </w:tabs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https://tour.murman.ru/</w:t>
      </w:r>
    </w:p>
    <w:p w:rsidR="0073018F" w:rsidRPr="00513AE1" w:rsidRDefault="0073018F" w:rsidP="0073018F">
      <w:pPr>
        <w:tabs>
          <w:tab w:val="left" w:pos="993"/>
        </w:tabs>
        <w:spacing w:after="0" w:line="240" w:lineRule="auto"/>
        <w:ind w:left="709"/>
        <w:jc w:val="both"/>
        <w:rPr>
          <w:rFonts w:ascii="Times New Roman" w:hAnsi="Times New Roman"/>
          <w:sz w:val="24"/>
          <w:szCs w:val="24"/>
        </w:rPr>
      </w:pPr>
    </w:p>
    <w:p w:rsidR="00917F3F" w:rsidRPr="00513AE1" w:rsidRDefault="00917F3F" w:rsidP="0021471E">
      <w:pPr>
        <w:numPr>
          <w:ilvl w:val="0"/>
          <w:numId w:val="9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выставочный павильон «МурманЭКСПО»;</w:t>
      </w:r>
    </w:p>
    <w:p w:rsidR="00917F3F" w:rsidRPr="00513AE1" w:rsidRDefault="00917F3F" w:rsidP="0021471E">
      <w:pPr>
        <w:numPr>
          <w:ilvl w:val="0"/>
          <w:numId w:val="9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многофункциональные торгово-развлекательные комплексы «Северное Нагорное», «Форум», «Мурманск Молл», «</w:t>
      </w:r>
      <w:r w:rsidRPr="00513AE1">
        <w:rPr>
          <w:rFonts w:ascii="Times New Roman" w:hAnsi="Times New Roman"/>
          <w:sz w:val="24"/>
          <w:szCs w:val="24"/>
          <w:lang w:val="en-US"/>
        </w:rPr>
        <w:t>Plazma</w:t>
      </w:r>
      <w:r w:rsidRPr="00513AE1">
        <w:rPr>
          <w:rFonts w:ascii="Times New Roman" w:hAnsi="Times New Roman"/>
          <w:sz w:val="24"/>
          <w:szCs w:val="24"/>
        </w:rPr>
        <w:t>»;</w:t>
      </w:r>
    </w:p>
    <w:p w:rsidR="00917F3F" w:rsidRPr="00513AE1" w:rsidRDefault="00917F3F" w:rsidP="0021471E">
      <w:pPr>
        <w:numPr>
          <w:ilvl w:val="0"/>
          <w:numId w:val="9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туристский комплекс «Огни Мурманска» (гостиничный и ресторанный комплексы, тропическая купальня и парк отдыха);</w:t>
      </w:r>
    </w:p>
    <w:p w:rsidR="00917F3F" w:rsidRPr="00513AE1" w:rsidRDefault="00F424A4" w:rsidP="0021471E">
      <w:pPr>
        <w:numPr>
          <w:ilvl w:val="0"/>
          <w:numId w:val="9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hyperlink r:id="rId55" w:tgtFrame="_blank" w:history="1">
        <w:r w:rsidR="00917F3F" w:rsidRPr="00513AE1">
          <w:rPr>
            <w:rFonts w:ascii="Times New Roman" w:hAnsi="Times New Roman"/>
            <w:sz w:val="24"/>
            <w:szCs w:val="24"/>
          </w:rPr>
          <w:t>Спортивно-оздоровительный комплекс «Гларус</w:t>
        </w:r>
      </w:hyperlink>
      <w:r w:rsidR="00917F3F" w:rsidRPr="00513AE1">
        <w:rPr>
          <w:rFonts w:ascii="Times New Roman" w:hAnsi="Times New Roman"/>
          <w:sz w:val="24"/>
          <w:szCs w:val="24"/>
        </w:rPr>
        <w:t xml:space="preserve">»; </w:t>
      </w:r>
    </w:p>
    <w:p w:rsidR="00917F3F" w:rsidRPr="00513AE1" w:rsidRDefault="00917F3F" w:rsidP="0021471E">
      <w:pPr>
        <w:numPr>
          <w:ilvl w:val="0"/>
          <w:numId w:val="9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горнолыжный комплекс «Nord Star» и «Огни Мурманска», горнолыжная база отдыха «Южный склон»;</w:t>
      </w:r>
    </w:p>
    <w:p w:rsidR="00031E71" w:rsidRPr="00513AE1" w:rsidRDefault="00031E71" w:rsidP="00031E71">
      <w:pPr>
        <w:numPr>
          <w:ilvl w:val="0"/>
          <w:numId w:val="9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Территория отдыха «Атлантика» - парк отдыха для всей семьи;</w:t>
      </w:r>
    </w:p>
    <w:p w:rsidR="00917F3F" w:rsidRDefault="00917F3F" w:rsidP="0021471E">
      <w:pPr>
        <w:numPr>
          <w:ilvl w:val="0"/>
          <w:numId w:val="9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уникальный круизный рейс на Северный полюс на борту атомного ледокола</w:t>
      </w:r>
      <w:r w:rsidRPr="00513AE1">
        <w:rPr>
          <w:sz w:val="24"/>
          <w:szCs w:val="24"/>
        </w:rPr>
        <w:t xml:space="preserve"> </w:t>
      </w:r>
      <w:r w:rsidR="003C7747" w:rsidRPr="00513AE1">
        <w:rPr>
          <w:sz w:val="24"/>
          <w:szCs w:val="24"/>
        </w:rPr>
        <w:br/>
      </w:r>
      <w:r w:rsidRPr="00513AE1">
        <w:rPr>
          <w:rFonts w:ascii="Times New Roman" w:hAnsi="Times New Roman"/>
          <w:sz w:val="24"/>
          <w:szCs w:val="24"/>
        </w:rPr>
        <w:t>«50 лет Победы» ФГУП «Атомфлот»;</w:t>
      </w:r>
      <w:r w:rsidR="008224D9">
        <w:rPr>
          <w:rFonts w:ascii="Times New Roman" w:hAnsi="Times New Roman"/>
          <w:sz w:val="24"/>
          <w:szCs w:val="24"/>
        </w:rPr>
        <w:t xml:space="preserve"> </w:t>
      </w:r>
    </w:p>
    <w:p w:rsidR="008224D9" w:rsidRDefault="008224D9" w:rsidP="0021471E">
      <w:pPr>
        <w:numPr>
          <w:ilvl w:val="0"/>
          <w:numId w:val="9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«Горнолыжный экспресс» - поезд из г. Москвы через Карелию в г. Апатиты;</w:t>
      </w:r>
    </w:p>
    <w:p w:rsidR="00917F3F" w:rsidRPr="00513AE1" w:rsidRDefault="00917F3F" w:rsidP="0021471E">
      <w:pPr>
        <w:numPr>
          <w:ilvl w:val="0"/>
          <w:numId w:val="9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более 20 региональных туроператоров и свыше 50 организаций, занимающихся турагентской деятельностью;</w:t>
      </w:r>
    </w:p>
    <w:p w:rsidR="00917F3F" w:rsidRPr="00513AE1" w:rsidRDefault="00917F3F" w:rsidP="0021471E">
      <w:pPr>
        <w:numPr>
          <w:ilvl w:val="0"/>
          <w:numId w:val="9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ежегодный турпоток около 135 тыс. человек. Мурманск один из популярных городов для новогодних путешествий по России;</w:t>
      </w:r>
    </w:p>
    <w:p w:rsidR="00917F3F" w:rsidRDefault="00622BDD" w:rsidP="0021471E">
      <w:pPr>
        <w:numPr>
          <w:ilvl w:val="0"/>
          <w:numId w:val="98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более 40 гостиниц и мини-отелей.</w:t>
      </w:r>
    </w:p>
    <w:p w:rsidR="00DB1E07" w:rsidRDefault="00DB1E07" w:rsidP="00DB1E07">
      <w:pPr>
        <w:tabs>
          <w:tab w:val="left" w:pos="993"/>
        </w:tabs>
        <w:spacing w:after="0" w:line="240" w:lineRule="auto"/>
        <w:ind w:left="709"/>
        <w:jc w:val="both"/>
        <w:rPr>
          <w:rFonts w:ascii="Times New Roman" w:hAnsi="Times New Roman"/>
          <w:sz w:val="24"/>
          <w:szCs w:val="24"/>
        </w:rPr>
      </w:pPr>
    </w:p>
    <w:p w:rsidR="00DB1E07" w:rsidRPr="00513AE1" w:rsidRDefault="00D5439E" w:rsidP="00DB1E07">
      <w:pPr>
        <w:tabs>
          <w:tab w:val="left" w:pos="993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5439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505323" cy="1520905"/>
            <wp:effectExtent l="0" t="0" r="0" b="0"/>
            <wp:docPr id="75" name="Рисунок 75" descr="\\dc-8\Public\КЭР\1 Инвестиционная деятельность\Инвестпаспорт\2022\картинки\Слишком деловой туриз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dc-8\Public\КЭР\1 Инвестиционная деятельность\Инвестпаспорт\2022\картинки\Слишком деловой туризм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528" cy="1527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88" w:rsidRPr="00513AE1" w:rsidRDefault="00D5439E" w:rsidP="00DB1E07">
      <w:pPr>
        <w:tabs>
          <w:tab w:val="left" w:pos="993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D5439E"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3213849" cy="1828800"/>
            <wp:effectExtent l="0" t="0" r="0" b="0"/>
            <wp:docPr id="76" name="Рисунок 76" descr="\\dc-8\Public\КЭР\1 Инвестиционная деятельность\Инвестпаспорт\2022\картинки\Бескультурный четвер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dc-8\Public\КЭР\1 Инвестиционная деятельность\Инвестпаспорт\2022\картинки\Бескультурный четверг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384" cy="1842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4ABD" w:rsidRPr="00513AE1" w:rsidRDefault="00CA4ABD" w:rsidP="00A567CA">
      <w:pPr>
        <w:tabs>
          <w:tab w:val="left" w:pos="284"/>
          <w:tab w:val="left" w:pos="993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17F3F" w:rsidRPr="00513AE1" w:rsidRDefault="00917F3F" w:rsidP="00A567CA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 xml:space="preserve">Культурные события  </w:t>
      </w:r>
    </w:p>
    <w:p w:rsidR="00913B95" w:rsidRPr="00513AE1" w:rsidRDefault="00913B95" w:rsidP="00A567CA">
      <w:pPr>
        <w:pStyle w:val="af"/>
        <w:numPr>
          <w:ilvl w:val="0"/>
          <w:numId w:val="71"/>
        </w:numPr>
        <w:tabs>
          <w:tab w:val="left" w:pos="284"/>
        </w:tabs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Международный кинофестиваль «Северный Характер»</w:t>
      </w:r>
    </w:p>
    <w:p w:rsidR="00917F3F" w:rsidRPr="00513AE1" w:rsidRDefault="00917F3F" w:rsidP="00A567CA">
      <w:pPr>
        <w:pStyle w:val="af"/>
        <w:numPr>
          <w:ilvl w:val="0"/>
          <w:numId w:val="71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Театральное народное гулянье «Здравствуй, Солнце!»;</w:t>
      </w:r>
    </w:p>
    <w:p w:rsidR="00917F3F" w:rsidRPr="00513AE1" w:rsidRDefault="00917F3F" w:rsidP="00A567CA">
      <w:pPr>
        <w:pStyle w:val="af"/>
        <w:numPr>
          <w:ilvl w:val="0"/>
          <w:numId w:val="71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Театрализованное народное гулянье «Широкая Масленица»;</w:t>
      </w:r>
    </w:p>
    <w:p w:rsidR="00917F3F" w:rsidRPr="00513AE1" w:rsidRDefault="00917F3F" w:rsidP="00A567CA">
      <w:pPr>
        <w:pStyle w:val="af"/>
        <w:numPr>
          <w:ilvl w:val="0"/>
          <w:numId w:val="71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Праздничные мероприятия, посвященные Международному женскому дню 8 марта;</w:t>
      </w:r>
    </w:p>
    <w:p w:rsidR="00917F3F" w:rsidRPr="00513AE1" w:rsidRDefault="00917F3F" w:rsidP="00A567CA">
      <w:pPr>
        <w:pStyle w:val="af"/>
        <w:numPr>
          <w:ilvl w:val="0"/>
          <w:numId w:val="71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Фестиваль «Весенние фантазии»;</w:t>
      </w:r>
    </w:p>
    <w:p w:rsidR="00917F3F" w:rsidRPr="00513AE1" w:rsidRDefault="00917F3F" w:rsidP="00A567CA">
      <w:pPr>
        <w:pStyle w:val="af"/>
        <w:numPr>
          <w:ilvl w:val="0"/>
          <w:numId w:val="71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Мероприятия ко Дню славянской письменности и культуры;</w:t>
      </w:r>
    </w:p>
    <w:p w:rsidR="00917F3F" w:rsidRPr="00513AE1" w:rsidRDefault="00A567CA" w:rsidP="00A567CA">
      <w:pPr>
        <w:pStyle w:val="af"/>
        <w:numPr>
          <w:ilvl w:val="0"/>
          <w:numId w:val="71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Т</w:t>
      </w:r>
      <w:r w:rsidR="00913B95" w:rsidRPr="00513AE1">
        <w:rPr>
          <w:rFonts w:ascii="Times New Roman" w:hAnsi="Times New Roman"/>
          <w:sz w:val="24"/>
          <w:szCs w:val="24"/>
        </w:rPr>
        <w:t>оржественные</w:t>
      </w:r>
      <w:r w:rsidR="00917F3F" w:rsidRPr="00513AE1">
        <w:rPr>
          <w:rFonts w:ascii="Times New Roman" w:hAnsi="Times New Roman"/>
          <w:sz w:val="24"/>
          <w:szCs w:val="24"/>
        </w:rPr>
        <w:t xml:space="preserve"> мероприятия, посвященные Дню Победы; </w:t>
      </w:r>
    </w:p>
    <w:p w:rsidR="00917F3F" w:rsidRPr="00513AE1" w:rsidRDefault="00917F3F" w:rsidP="00A567CA">
      <w:pPr>
        <w:pStyle w:val="af"/>
        <w:numPr>
          <w:ilvl w:val="0"/>
          <w:numId w:val="71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Мероприятия, посвященные Дню России;</w:t>
      </w:r>
    </w:p>
    <w:p w:rsidR="00917F3F" w:rsidRPr="00513AE1" w:rsidRDefault="00917F3F" w:rsidP="00A567CA">
      <w:pPr>
        <w:pStyle w:val="af"/>
        <w:numPr>
          <w:ilvl w:val="0"/>
          <w:numId w:val="71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Народное гулянье «Мурманск – город сладкоежек», посвященное Дню знаний;</w:t>
      </w:r>
    </w:p>
    <w:p w:rsidR="00917F3F" w:rsidRPr="00513AE1" w:rsidRDefault="00917F3F" w:rsidP="00A567CA">
      <w:pPr>
        <w:pStyle w:val="af"/>
        <w:numPr>
          <w:ilvl w:val="0"/>
          <w:numId w:val="71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Мероприятия, посвященные Дню города Мурманска;</w:t>
      </w:r>
    </w:p>
    <w:p w:rsidR="00A567CA" w:rsidRPr="00513AE1" w:rsidRDefault="00917F3F" w:rsidP="00A567CA">
      <w:pPr>
        <w:pStyle w:val="af"/>
        <w:numPr>
          <w:ilvl w:val="0"/>
          <w:numId w:val="71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Праздничные мероприятия, посвященные встрече Нового года</w:t>
      </w:r>
      <w:r w:rsidR="00A567CA" w:rsidRPr="00513AE1">
        <w:rPr>
          <w:rFonts w:ascii="Times New Roman" w:hAnsi="Times New Roman"/>
          <w:sz w:val="24"/>
          <w:szCs w:val="24"/>
        </w:rPr>
        <w:t xml:space="preserve">; </w:t>
      </w:r>
    </w:p>
    <w:p w:rsidR="00913B95" w:rsidRDefault="00A567CA" w:rsidP="00A567CA">
      <w:pPr>
        <w:pStyle w:val="af"/>
        <w:numPr>
          <w:ilvl w:val="0"/>
          <w:numId w:val="71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Рождественские мероприятия</w:t>
      </w:r>
      <w:r w:rsidR="00917F3F" w:rsidRPr="00513AE1">
        <w:rPr>
          <w:rFonts w:ascii="Times New Roman" w:hAnsi="Times New Roman"/>
          <w:sz w:val="24"/>
          <w:szCs w:val="24"/>
        </w:rPr>
        <w:t>;</w:t>
      </w:r>
    </w:p>
    <w:p w:rsidR="00DB1E07" w:rsidRPr="00513AE1" w:rsidRDefault="00DB1E07" w:rsidP="00DB1E07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496A4F" w:rsidRPr="00513AE1" w:rsidRDefault="00D5439E" w:rsidP="00496A4F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D5439E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4360923" cy="1661416"/>
            <wp:effectExtent l="0" t="0" r="0" b="0"/>
            <wp:docPr id="79" name="Рисунок 79" descr="\\dc-8\Public\КЭР\1 Инвестиционная деятельность\Инвестпаспорт\2022\картинки\Спогтивный тугиз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dc-8\Public\КЭР\1 Инвестиционная деятельность\Инвестпаспорт\2022\картинки\Спогтивный тугизм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9229" cy="166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188" w:rsidRPr="00513AE1" w:rsidRDefault="00D5439E" w:rsidP="0021471E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noProof/>
          <w:color w:val="244061"/>
          <w:sz w:val="24"/>
          <w:szCs w:val="24"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3620135</wp:posOffset>
            </wp:positionH>
            <wp:positionV relativeFrom="paragraph">
              <wp:posOffset>8890</wp:posOffset>
            </wp:positionV>
            <wp:extent cx="2313305" cy="1541780"/>
            <wp:effectExtent l="0" t="0" r="0" b="0"/>
            <wp:wrapThrough wrapText="bothSides">
              <wp:wrapPolygon edited="0">
                <wp:start x="0" y="0"/>
                <wp:lineTo x="0" y="21351"/>
                <wp:lineTo x="21345" y="21351"/>
                <wp:lineTo x="21345" y="0"/>
                <wp:lineTo x="0" y="0"/>
              </wp:wrapPolygon>
            </wp:wrapThrough>
            <wp:docPr id="22" name="Рисунок 22" descr="\\dc-8\Public\КЭР\1 Инвестиционная деятельность\Инвестпаспорт\2022\картинки\medium.85cc1209df0f1883493f13d82c1af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dc-8\Public\КЭР\1 Инвестиционная деятельность\Инвестпаспорт\2022\картинки\medium.85cc1209df0f1883493f13d82c1af75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305" cy="154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17F3F" w:rsidRPr="00513AE1" w:rsidRDefault="00917F3F" w:rsidP="0021471E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Туристические маршруты</w:t>
      </w:r>
    </w:p>
    <w:p w:rsidR="00F33188" w:rsidRPr="00513AE1" w:rsidRDefault="00F33188" w:rsidP="00F33188">
      <w:pPr>
        <w:pStyle w:val="af"/>
        <w:numPr>
          <w:ilvl w:val="0"/>
          <w:numId w:val="73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«Мурманск – город герой»; </w:t>
      </w:r>
    </w:p>
    <w:p w:rsidR="00F33188" w:rsidRPr="00513AE1" w:rsidRDefault="00F33188" w:rsidP="00F33188">
      <w:pPr>
        <w:pStyle w:val="af"/>
        <w:numPr>
          <w:ilvl w:val="0"/>
          <w:numId w:val="73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«Мурманск – Столица Заполярья»;</w:t>
      </w:r>
    </w:p>
    <w:p w:rsidR="00F33188" w:rsidRPr="00513AE1" w:rsidRDefault="00F33188" w:rsidP="00F33188">
      <w:pPr>
        <w:pStyle w:val="af"/>
        <w:numPr>
          <w:ilvl w:val="0"/>
          <w:numId w:val="73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«Сто лет в пути»;</w:t>
      </w:r>
    </w:p>
    <w:p w:rsidR="00F33188" w:rsidRPr="00513AE1" w:rsidRDefault="00F33188" w:rsidP="00F33188">
      <w:pPr>
        <w:pStyle w:val="af"/>
        <w:numPr>
          <w:ilvl w:val="0"/>
          <w:numId w:val="73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 «Город, опаленный войной»;</w:t>
      </w:r>
    </w:p>
    <w:p w:rsidR="00F33188" w:rsidRPr="00513AE1" w:rsidRDefault="00F33188" w:rsidP="00F33188">
      <w:pPr>
        <w:pStyle w:val="af"/>
        <w:numPr>
          <w:ilvl w:val="0"/>
          <w:numId w:val="73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«Мурманск литературный»;</w:t>
      </w:r>
    </w:p>
    <w:p w:rsidR="00F33188" w:rsidRPr="00513AE1" w:rsidRDefault="00F33188" w:rsidP="00F33188">
      <w:pPr>
        <w:pStyle w:val="af"/>
        <w:numPr>
          <w:ilvl w:val="0"/>
          <w:numId w:val="73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«Знакомство с Мурманском»;</w:t>
      </w:r>
    </w:p>
    <w:p w:rsidR="00F33188" w:rsidRPr="00513AE1" w:rsidRDefault="00F33188" w:rsidP="00F33188">
      <w:pPr>
        <w:pStyle w:val="af"/>
        <w:numPr>
          <w:ilvl w:val="0"/>
          <w:numId w:val="73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«Вкус Севера»;</w:t>
      </w:r>
    </w:p>
    <w:p w:rsidR="00F33188" w:rsidRPr="00513AE1" w:rsidRDefault="00FB1D9C" w:rsidP="00F33188">
      <w:pPr>
        <w:pStyle w:val="af"/>
        <w:numPr>
          <w:ilvl w:val="0"/>
          <w:numId w:val="73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3619961</wp:posOffset>
            </wp:positionH>
            <wp:positionV relativeFrom="paragraph">
              <wp:posOffset>10738</wp:posOffset>
            </wp:positionV>
            <wp:extent cx="2313305" cy="1708150"/>
            <wp:effectExtent l="0" t="0" r="0" b="0"/>
            <wp:wrapThrough wrapText="bothSides">
              <wp:wrapPolygon edited="0">
                <wp:start x="0" y="0"/>
                <wp:lineTo x="0" y="21439"/>
                <wp:lineTo x="21345" y="21439"/>
                <wp:lineTo x="21345" y="0"/>
                <wp:lineTo x="0" y="0"/>
              </wp:wrapPolygon>
            </wp:wrapThrough>
            <wp:docPr id="52" name="Рисунок 52" descr="\\dc-8\Public\КЭР\1 Международное сотрудничество\5. Ассоциации\Arctic Mayors Forum\фото для сайта\YTv3ndfAeC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dc-8\Public\КЭР\1 Международное сотрудничество\5. Ассоциации\Arctic Mayors Forum\фото для сайта\YTv3ndfAeCY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305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33188" w:rsidRPr="00513AE1">
        <w:rPr>
          <w:rFonts w:ascii="Times New Roman" w:hAnsi="Times New Roman"/>
          <w:sz w:val="24"/>
          <w:szCs w:val="24"/>
        </w:rPr>
        <w:t>«Охота за северным сиянием. Ночной Мурманск»;</w:t>
      </w:r>
    </w:p>
    <w:p w:rsidR="00F33188" w:rsidRPr="00513AE1" w:rsidRDefault="00F33188" w:rsidP="00F33188">
      <w:pPr>
        <w:pStyle w:val="af"/>
        <w:numPr>
          <w:ilvl w:val="0"/>
          <w:numId w:val="73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«Променад на «Пять Углов»;</w:t>
      </w:r>
    </w:p>
    <w:p w:rsidR="00DE199B" w:rsidRPr="00513AE1" w:rsidRDefault="00F33188" w:rsidP="00DE199B">
      <w:pPr>
        <w:pStyle w:val="af"/>
        <w:numPr>
          <w:ilvl w:val="0"/>
          <w:numId w:val="73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«Морской Мурманск»;</w:t>
      </w:r>
    </w:p>
    <w:p w:rsidR="00F33188" w:rsidRPr="00513AE1" w:rsidRDefault="00F33188" w:rsidP="00DE199B">
      <w:pPr>
        <w:pStyle w:val="af"/>
        <w:numPr>
          <w:ilvl w:val="0"/>
          <w:numId w:val="73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«Мурманск в Полярный день»;</w:t>
      </w:r>
      <w:r w:rsidR="00FB1D9C" w:rsidRPr="00513AE1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F33188" w:rsidRPr="00513AE1" w:rsidRDefault="00F33188" w:rsidP="00F33188">
      <w:pPr>
        <w:pStyle w:val="af"/>
        <w:numPr>
          <w:ilvl w:val="0"/>
          <w:numId w:val="73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«Огни Мурманска»;</w:t>
      </w:r>
    </w:p>
    <w:p w:rsidR="00F33188" w:rsidRPr="00513AE1" w:rsidRDefault="00F33188" w:rsidP="00F33188">
      <w:pPr>
        <w:pStyle w:val="af"/>
        <w:numPr>
          <w:ilvl w:val="0"/>
          <w:numId w:val="73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«Ночное солнце по-мурмански»;</w:t>
      </w:r>
    </w:p>
    <w:p w:rsidR="00F33188" w:rsidRPr="00513AE1" w:rsidRDefault="00F33188" w:rsidP="00F33188">
      <w:pPr>
        <w:pStyle w:val="af"/>
        <w:numPr>
          <w:ilvl w:val="0"/>
          <w:numId w:val="73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Туры в Заполярье.</w:t>
      </w:r>
    </w:p>
    <w:p w:rsidR="00D5439E" w:rsidRDefault="00D5439E" w:rsidP="0021471E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</w:p>
    <w:p w:rsidR="00917F3F" w:rsidRPr="00513AE1" w:rsidRDefault="00917F3F" w:rsidP="0021471E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lastRenderedPageBreak/>
        <w:t>Главные достопримечательности</w:t>
      </w:r>
    </w:p>
    <w:p w:rsidR="00917F3F" w:rsidRPr="00513AE1" w:rsidRDefault="00917F3F" w:rsidP="0021471E">
      <w:pPr>
        <w:pStyle w:val="af"/>
        <w:numPr>
          <w:ilvl w:val="0"/>
          <w:numId w:val="74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Мемориальный комплекс «Защитникам Советского Заполярья в годы Великой Отечественной Войны» («Алёша») и другие памятники героям Великой Отечественной Войны;</w:t>
      </w:r>
    </w:p>
    <w:p w:rsidR="00917F3F" w:rsidRPr="00513AE1" w:rsidRDefault="00917F3F" w:rsidP="00DE199B">
      <w:pPr>
        <w:pStyle w:val="af"/>
        <w:numPr>
          <w:ilvl w:val="0"/>
          <w:numId w:val="74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Мемориальный комплекс «Морякам, погибшим в мирное время»;</w:t>
      </w:r>
    </w:p>
    <w:p w:rsidR="00917F3F" w:rsidRPr="00513AE1" w:rsidRDefault="00917F3F" w:rsidP="0021471E">
      <w:pPr>
        <w:pStyle w:val="af"/>
        <w:numPr>
          <w:ilvl w:val="0"/>
          <w:numId w:val="74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Арктический выставочный центр «Атомный ледокол «Ленин»; </w:t>
      </w:r>
    </w:p>
    <w:p w:rsidR="00917F3F" w:rsidRPr="00513AE1" w:rsidRDefault="00917F3F" w:rsidP="0021471E">
      <w:pPr>
        <w:pStyle w:val="af"/>
        <w:numPr>
          <w:ilvl w:val="0"/>
          <w:numId w:val="74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Памятник «Пограничникам Арктики»;</w:t>
      </w:r>
    </w:p>
    <w:p w:rsidR="00917F3F" w:rsidRPr="00513AE1" w:rsidRDefault="00917F3F" w:rsidP="0021471E">
      <w:pPr>
        <w:pStyle w:val="af"/>
        <w:numPr>
          <w:ilvl w:val="0"/>
          <w:numId w:val="74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Памятник «Жертвам иностранной интервенции 1918-1920 гг.»;</w:t>
      </w:r>
    </w:p>
    <w:p w:rsidR="00917F3F" w:rsidRPr="00513AE1" w:rsidRDefault="00917F3F" w:rsidP="0021471E">
      <w:pPr>
        <w:pStyle w:val="af"/>
        <w:numPr>
          <w:ilvl w:val="0"/>
          <w:numId w:val="74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Памятник «Ждущая»;</w:t>
      </w:r>
    </w:p>
    <w:p w:rsidR="00917F3F" w:rsidRPr="00513AE1" w:rsidRDefault="00917F3F" w:rsidP="0021471E">
      <w:pPr>
        <w:pStyle w:val="af"/>
        <w:numPr>
          <w:ilvl w:val="0"/>
          <w:numId w:val="74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Мемориал, посвященный стойкости и мужеству жителей Мурманска в годы Великой отечественной войны;</w:t>
      </w:r>
    </w:p>
    <w:p w:rsidR="00917F3F" w:rsidRPr="00513AE1" w:rsidRDefault="00917F3F" w:rsidP="0021471E">
      <w:pPr>
        <w:pStyle w:val="af"/>
        <w:numPr>
          <w:ilvl w:val="0"/>
          <w:numId w:val="74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Памятник «Коту Семену»; </w:t>
      </w:r>
    </w:p>
    <w:p w:rsidR="00917F3F" w:rsidRPr="00513AE1" w:rsidRDefault="00917F3F" w:rsidP="0021471E">
      <w:pPr>
        <w:pStyle w:val="af"/>
        <w:numPr>
          <w:ilvl w:val="0"/>
          <w:numId w:val="74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Памятник «Святителю Николаю, Архиепископу Мир Ликийских, Чудотворец»;</w:t>
      </w:r>
    </w:p>
    <w:p w:rsidR="00917F3F" w:rsidRPr="00513AE1" w:rsidRDefault="00917F3F" w:rsidP="0021471E">
      <w:pPr>
        <w:pStyle w:val="af"/>
        <w:numPr>
          <w:ilvl w:val="0"/>
          <w:numId w:val="74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Спасо-Преображенский морской кафедральный собор с церковью Спаса на водах и другие северные храмы;</w:t>
      </w:r>
    </w:p>
    <w:p w:rsidR="00FB1D9C" w:rsidRPr="00513AE1" w:rsidRDefault="00917F3F" w:rsidP="003E51AF">
      <w:pPr>
        <w:pStyle w:val="af"/>
        <w:numPr>
          <w:ilvl w:val="0"/>
          <w:numId w:val="74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513AE1">
        <w:rPr>
          <w:rFonts w:ascii="Times New Roman" w:hAnsi="Times New Roman"/>
          <w:sz w:val="24"/>
          <w:szCs w:val="24"/>
        </w:rPr>
        <w:t>мост через Кольский залив общей длиной 2,5 км, д</w:t>
      </w:r>
      <w:r w:rsidR="00DA3B09" w:rsidRPr="00513AE1">
        <w:rPr>
          <w:rFonts w:ascii="Times New Roman" w:hAnsi="Times New Roman"/>
          <w:sz w:val="24"/>
          <w:szCs w:val="24"/>
        </w:rPr>
        <w:t>линой надводной части - 1,6 км.</w:t>
      </w:r>
    </w:p>
    <w:p w:rsidR="00FB1D9C" w:rsidRPr="00513AE1" w:rsidRDefault="00683A7F" w:rsidP="00FB1D9C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3244215</wp:posOffset>
            </wp:positionH>
            <wp:positionV relativeFrom="paragraph">
              <wp:posOffset>82550</wp:posOffset>
            </wp:positionV>
            <wp:extent cx="2293620" cy="1433830"/>
            <wp:effectExtent l="0" t="0" r="0" b="0"/>
            <wp:wrapThrough wrapText="bothSides">
              <wp:wrapPolygon edited="0">
                <wp:start x="0" y="0"/>
                <wp:lineTo x="0" y="21236"/>
                <wp:lineTo x="21349" y="21236"/>
                <wp:lineTo x="21349" y="0"/>
                <wp:lineTo x="0" y="0"/>
              </wp:wrapPolygon>
            </wp:wrapThrough>
            <wp:docPr id="31" name="Рисунок 31" descr="\\citymurmansk.local\DFS\Public\КЭР\Отдел Березиной\кэр ФОТО\ФОТО по контракту\В администрацию_Для каталога_42\4 Ленин_1\ErwJUBShRi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citymurmansk.local\DFS\Public\КЭР\Отдел Березиной\кэр ФОТО\ФОТО по контракту\В администрацию_Для каталога_42\4 Ленин_1\ErwJUBShRi8.jpg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143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13AE1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285750</wp:posOffset>
            </wp:positionH>
            <wp:positionV relativeFrom="paragraph">
              <wp:posOffset>69850</wp:posOffset>
            </wp:positionV>
            <wp:extent cx="2773045" cy="1452880"/>
            <wp:effectExtent l="0" t="0" r="0" b="0"/>
            <wp:wrapThrough wrapText="bothSides">
              <wp:wrapPolygon edited="0">
                <wp:start x="0" y="0"/>
                <wp:lineTo x="0" y="21241"/>
                <wp:lineTo x="21516" y="21241"/>
                <wp:lineTo x="21516" y="0"/>
                <wp:lineTo x="0" y="0"/>
              </wp:wrapPolygon>
            </wp:wrapThrough>
            <wp:docPr id="53" name="Рисунок 53" descr="\\dc-8\Public\КЭР\1 Международное сотрудничество\5. Ассоциации\Arctic Mayors Forum\фото для сайта\BUFrq4hsSW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dc-8\Public\КЭР\1 Международное сотрудничество\5. Ассоциации\Arctic Mayors Forum\фото для сайта\BUFrq4hsSWM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045" cy="145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C6897" w:rsidRPr="00513AE1" w:rsidRDefault="00683A7F" w:rsidP="00FB1D9C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48512" behindDoc="1" locked="0" layoutInCell="1" allowOverlap="0">
            <wp:simplePos x="0" y="0"/>
            <wp:positionH relativeFrom="margin">
              <wp:posOffset>4643120</wp:posOffset>
            </wp:positionH>
            <wp:positionV relativeFrom="paragraph">
              <wp:posOffset>1386205</wp:posOffset>
            </wp:positionV>
            <wp:extent cx="1411605" cy="1963420"/>
            <wp:effectExtent l="0" t="0" r="0" b="0"/>
            <wp:wrapThrough wrapText="bothSides">
              <wp:wrapPolygon edited="0">
                <wp:start x="0" y="0"/>
                <wp:lineTo x="0" y="21376"/>
                <wp:lineTo x="21279" y="21376"/>
                <wp:lineTo x="21279" y="0"/>
                <wp:lineTo x="0" y="0"/>
              </wp:wrapPolygon>
            </wp:wrapThrough>
            <wp:docPr id="43" name="Рисунок 12" descr="Николай_Чудотворец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Николай_Чудотворец_1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605" cy="1963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46464" behindDoc="0" locked="0" layoutInCell="1" allowOverlap="1">
            <wp:simplePos x="0" y="0"/>
            <wp:positionH relativeFrom="margin">
              <wp:posOffset>1397635</wp:posOffset>
            </wp:positionH>
            <wp:positionV relativeFrom="paragraph">
              <wp:posOffset>1379220</wp:posOffset>
            </wp:positionV>
            <wp:extent cx="3145155" cy="1963420"/>
            <wp:effectExtent l="0" t="0" r="0" b="0"/>
            <wp:wrapThrough wrapText="bothSides">
              <wp:wrapPolygon edited="0">
                <wp:start x="0" y="0"/>
                <wp:lineTo x="0" y="21376"/>
                <wp:lineTo x="21456" y="21376"/>
                <wp:lineTo x="21456" y="0"/>
                <wp:lineTo x="0" y="0"/>
              </wp:wrapPolygon>
            </wp:wrapThrough>
            <wp:docPr id="18" name="Рисунок 2" descr="\\citymurmansk.local\dfs\Public\КЭР\Отдел Березиной\кэр ФОТО\ФОТО по контракту\В администрацию\25 Жертвам Интервенции\Web-Prавыаваывepar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citymurmansk.local\dfs\Public\КЭР\Отдел Березиной\кэр ФОТО\ФОТО по контракту\В администрацию\25 Жертвам Интервенции\Web-Prавыаваывepared.jpg"/>
                    <pic:cNvPicPr>
                      <a:picLocks noChangeAspect="1" noChangeArrowheads="1"/>
                    </pic:cNvPicPr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155" cy="1963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margin">
              <wp:posOffset>12700</wp:posOffset>
            </wp:positionH>
            <wp:positionV relativeFrom="paragraph">
              <wp:posOffset>1372870</wp:posOffset>
            </wp:positionV>
            <wp:extent cx="1316355" cy="1963420"/>
            <wp:effectExtent l="0" t="0" r="0" b="0"/>
            <wp:wrapThrough wrapText="bothSides">
              <wp:wrapPolygon edited="0">
                <wp:start x="0" y="0"/>
                <wp:lineTo x="0" y="21376"/>
                <wp:lineTo x="21256" y="21376"/>
                <wp:lineTo x="21256" y="0"/>
                <wp:lineTo x="0" y="0"/>
              </wp:wrapPolygon>
            </wp:wrapThrough>
            <wp:docPr id="23" name="Рисунок 16" descr="\\citymurmansk.local\dfs\Public\КЭР\1 Инвестиционная деятельность\Инвестпаспорт\2019\ФОТО\fq9OyzlCk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citymurmansk.local\dfs\Public\КЭР\1 Инвестиционная деятельность\Инвестпаспорт\2019\ФОТО\fq9OyzlCkwA.jpg"/>
                    <pic:cNvPicPr>
                      <a:picLocks noChangeAspect="1" noChangeArrowheads="1"/>
                    </pic:cNvPicPr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355" cy="1963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844E1" w:rsidRPr="00513AE1">
        <w:rPr>
          <w:rFonts w:ascii="Times New Roman" w:hAnsi="Times New Roman"/>
          <w:sz w:val="24"/>
          <w:szCs w:val="24"/>
        </w:rPr>
        <w:t xml:space="preserve"> </w:t>
      </w:r>
      <w:r w:rsidR="00BC6897" w:rsidRPr="00513AE1">
        <w:rPr>
          <w:rFonts w:ascii="Times New Roman" w:hAnsi="Times New Roman"/>
          <w:sz w:val="28"/>
          <w:szCs w:val="28"/>
        </w:rPr>
        <w:br w:type="page"/>
      </w:r>
    </w:p>
    <w:tbl>
      <w:tblPr>
        <w:tblW w:w="9571" w:type="dxa"/>
        <w:tblLook w:val="04A0" w:firstRow="1" w:lastRow="0" w:firstColumn="1" w:lastColumn="0" w:noHBand="0" w:noVBand="1"/>
      </w:tblPr>
      <w:tblGrid>
        <w:gridCol w:w="1068"/>
        <w:gridCol w:w="7343"/>
        <w:gridCol w:w="1160"/>
      </w:tblGrid>
      <w:tr w:rsidR="00540EEF" w:rsidRPr="00513AE1" w:rsidTr="005E73D6">
        <w:tc>
          <w:tcPr>
            <w:tcW w:w="1068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7EC59AD5" wp14:editId="7DD1D689">
                  <wp:extent cx="469265" cy="628015"/>
                  <wp:effectExtent l="19050" t="0" r="6985" b="0"/>
                  <wp:docPr id="50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62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43" w:type="dxa"/>
          </w:tcPr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13AE1">
              <w:rPr>
                <w:rFonts w:ascii="Times New Roman" w:hAnsi="Times New Roman"/>
                <w:b/>
                <w:color w:val="808080"/>
                <w:sz w:val="36"/>
                <w:szCs w:val="36"/>
              </w:rPr>
              <w:t xml:space="preserve">Инвестиционный паспорт </w:t>
            </w:r>
          </w:p>
          <w:p w:rsidR="00540EEF" w:rsidRPr="00540EEF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28"/>
                <w:szCs w:val="32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муниципального образования городской округ</w:t>
            </w:r>
          </w:p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город-герой Мурманск</w:t>
            </w:r>
          </w:p>
        </w:tc>
        <w:tc>
          <w:tcPr>
            <w:tcW w:w="1160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object w:dxaOrig="620" w:dyaOrig="790">
                <v:shape id="_x0000_i1030" type="#_x0000_t75" style="width:36pt;height:48pt" o:ole="">
                  <v:imagedata r:id="rId9" o:title=""/>
                </v:shape>
                <o:OLEObject Type="Embed" ProgID="PBrush" ShapeID="_x0000_i1030" DrawAspect="Content" ObjectID="_1738571713" r:id="rId66"/>
              </w:object>
            </w:r>
          </w:p>
        </w:tc>
      </w:tr>
      <w:tr w:rsidR="00540EEF" w:rsidRPr="00513AE1" w:rsidTr="005E73D6">
        <w:tc>
          <w:tcPr>
            <w:tcW w:w="1068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</w:p>
        </w:tc>
        <w:tc>
          <w:tcPr>
            <w:tcW w:w="7343" w:type="dxa"/>
          </w:tcPr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</w:p>
        </w:tc>
        <w:tc>
          <w:tcPr>
            <w:tcW w:w="1160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</w:p>
        </w:tc>
      </w:tr>
    </w:tbl>
    <w:p w:rsidR="0011302C" w:rsidRPr="00513AE1" w:rsidRDefault="0011302C" w:rsidP="00DA3B09">
      <w:pPr>
        <w:pStyle w:val="1"/>
        <w:spacing w:before="0" w:line="240" w:lineRule="auto"/>
        <w:jc w:val="both"/>
        <w:rPr>
          <w:color w:val="auto"/>
          <w:sz w:val="24"/>
          <w:szCs w:val="24"/>
        </w:rPr>
      </w:pPr>
      <w:bookmarkStart w:id="21" w:name="_Toc106974865"/>
      <w:r w:rsidRPr="00513AE1">
        <w:rPr>
          <w:color w:val="auto"/>
          <w:sz w:val="24"/>
          <w:szCs w:val="24"/>
        </w:rPr>
        <w:t>3.</w:t>
      </w:r>
      <w:r w:rsidRPr="00513AE1">
        <w:rPr>
          <w:color w:val="auto"/>
          <w:sz w:val="24"/>
          <w:szCs w:val="24"/>
        </w:rPr>
        <w:tab/>
        <w:t>Инфраструктурный и имущественный потенциал</w:t>
      </w:r>
      <w:bookmarkEnd w:id="21"/>
    </w:p>
    <w:p w:rsidR="00221CD2" w:rsidRPr="00513AE1" w:rsidRDefault="00221CD2" w:rsidP="00DA3B09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11302C" w:rsidRPr="00513AE1" w:rsidRDefault="0011302C" w:rsidP="00DA3B09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Земельный фонд</w:t>
      </w:r>
    </w:p>
    <w:p w:rsidR="006A203D" w:rsidRPr="00513AE1" w:rsidRDefault="006A7DEF" w:rsidP="00B8546A">
      <w:pPr>
        <w:tabs>
          <w:tab w:val="left" w:pos="142"/>
          <w:tab w:val="left" w:pos="284"/>
        </w:tabs>
        <w:spacing w:after="0"/>
        <w:jc w:val="both"/>
        <w:rPr>
          <w:rFonts w:ascii="Times New Roman" w:hAnsi="Times New Roman"/>
          <w:b/>
          <w:color w:val="244061"/>
          <w:sz w:val="28"/>
          <w:szCs w:val="28"/>
        </w:rPr>
      </w:pPr>
      <w:r w:rsidRPr="00513AE1">
        <w:rPr>
          <w:rFonts w:ascii="Times New Roman" w:hAnsi="Times New Roman"/>
          <w:b/>
          <w:noProof/>
          <w:color w:val="244061"/>
          <w:sz w:val="28"/>
          <w:szCs w:val="28"/>
        </w:rPr>
        <w:drawing>
          <wp:inline distT="0" distB="0" distL="0" distR="0">
            <wp:extent cx="6320333" cy="3182112"/>
            <wp:effectExtent l="0" t="0" r="4445" b="0"/>
            <wp:docPr id="45" name="Диаграмма 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p w:rsidR="0011302C" w:rsidRPr="00513AE1" w:rsidRDefault="0011302C" w:rsidP="00DA3B09">
      <w:pPr>
        <w:pStyle w:val="af"/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Кадастровая стоимость</w:t>
      </w:r>
      <w:r w:rsidRPr="00513AE1">
        <w:rPr>
          <w:rFonts w:ascii="Times New Roman" w:hAnsi="Times New Roman"/>
          <w:sz w:val="24"/>
          <w:szCs w:val="24"/>
        </w:rPr>
        <w:t xml:space="preserve"> 1 квадратного метра земельных участков (руб.)</w:t>
      </w:r>
      <w:r w:rsidRPr="00513AE1">
        <w:rPr>
          <w:rStyle w:val="ae"/>
          <w:rFonts w:ascii="Times New Roman" w:hAnsi="Times New Roman"/>
          <w:sz w:val="24"/>
          <w:szCs w:val="24"/>
        </w:rPr>
        <w:footnoteReference w:id="3"/>
      </w:r>
      <w:r w:rsidR="00BC6897" w:rsidRPr="00513AE1">
        <w:rPr>
          <w:rFonts w:ascii="Times New Roman" w:hAnsi="Times New Roman"/>
          <w:sz w:val="24"/>
          <w:szCs w:val="24"/>
        </w:rPr>
        <w:t xml:space="preserve"> в 20</w:t>
      </w:r>
      <w:r w:rsidR="00274E47" w:rsidRPr="00513AE1">
        <w:rPr>
          <w:rFonts w:ascii="Times New Roman" w:hAnsi="Times New Roman"/>
          <w:sz w:val="24"/>
          <w:szCs w:val="24"/>
        </w:rPr>
        <w:t>20</w:t>
      </w:r>
      <w:r w:rsidR="00BC6897" w:rsidRPr="00513AE1">
        <w:rPr>
          <w:rFonts w:ascii="Times New Roman" w:hAnsi="Times New Roman"/>
          <w:sz w:val="24"/>
          <w:szCs w:val="24"/>
        </w:rPr>
        <w:t xml:space="preserve"> году</w:t>
      </w:r>
      <w:r w:rsidRPr="00513AE1">
        <w:rPr>
          <w:rFonts w:ascii="Times New Roman" w:hAnsi="Times New Roman"/>
          <w:sz w:val="24"/>
          <w:szCs w:val="24"/>
        </w:rPr>
        <w:t>, предназначенных для размещения: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30"/>
        <w:gridCol w:w="1276"/>
      </w:tblGrid>
      <w:tr w:rsidR="00BC6897" w:rsidRPr="00513AE1" w:rsidTr="00BC6897">
        <w:tc>
          <w:tcPr>
            <w:tcW w:w="8330" w:type="dxa"/>
          </w:tcPr>
          <w:p w:rsidR="00BC6897" w:rsidRPr="00513AE1" w:rsidRDefault="00BC6897" w:rsidP="00BC6897">
            <w:pPr>
              <w:spacing w:before="60" w:after="0" w:line="240" w:lineRule="auto"/>
              <w:jc w:val="both"/>
              <w:rPr>
                <w:rFonts w:ascii="Times New Roman" w:hAnsi="Times New Roman"/>
                <w:szCs w:val="26"/>
              </w:rPr>
            </w:pPr>
            <w:r w:rsidRPr="00513AE1">
              <w:rPr>
                <w:rFonts w:ascii="Times New Roman" w:hAnsi="Times New Roman"/>
                <w:szCs w:val="26"/>
              </w:rPr>
              <w:t xml:space="preserve">- домов среднеэтажной и многоэтажной жилой застройки </w:t>
            </w:r>
          </w:p>
        </w:tc>
        <w:tc>
          <w:tcPr>
            <w:tcW w:w="1276" w:type="dxa"/>
            <w:vAlign w:val="center"/>
          </w:tcPr>
          <w:p w:rsidR="00BC6897" w:rsidRPr="00513AE1" w:rsidRDefault="00BC6897" w:rsidP="00BC6897">
            <w:pPr>
              <w:spacing w:before="60" w:after="0" w:line="240" w:lineRule="auto"/>
              <w:ind w:left="-108" w:right="-144"/>
              <w:jc w:val="center"/>
              <w:rPr>
                <w:rFonts w:ascii="Times New Roman" w:hAnsi="Times New Roman"/>
                <w:szCs w:val="24"/>
              </w:rPr>
            </w:pPr>
            <w:r w:rsidRPr="00513AE1">
              <w:rPr>
                <w:rFonts w:ascii="Times New Roman" w:hAnsi="Times New Roman"/>
                <w:szCs w:val="24"/>
              </w:rPr>
              <w:t>10359,39</w:t>
            </w:r>
          </w:p>
        </w:tc>
      </w:tr>
      <w:tr w:rsidR="00BC6897" w:rsidRPr="00513AE1" w:rsidTr="00BC6897">
        <w:tc>
          <w:tcPr>
            <w:tcW w:w="8330" w:type="dxa"/>
          </w:tcPr>
          <w:p w:rsidR="00BC6897" w:rsidRPr="00513AE1" w:rsidRDefault="00BC6897" w:rsidP="00BC6897">
            <w:pPr>
              <w:spacing w:before="60" w:after="0" w:line="240" w:lineRule="auto"/>
              <w:jc w:val="both"/>
              <w:rPr>
                <w:rFonts w:ascii="Times New Roman" w:hAnsi="Times New Roman"/>
                <w:szCs w:val="26"/>
              </w:rPr>
            </w:pPr>
            <w:r w:rsidRPr="00513AE1">
              <w:rPr>
                <w:rFonts w:ascii="Times New Roman" w:hAnsi="Times New Roman"/>
                <w:szCs w:val="26"/>
              </w:rPr>
              <w:t xml:space="preserve">- домов малоэтажной жилой застройки, в т.ч. индивидуальной </w:t>
            </w:r>
          </w:p>
        </w:tc>
        <w:tc>
          <w:tcPr>
            <w:tcW w:w="1276" w:type="dxa"/>
            <w:vAlign w:val="center"/>
          </w:tcPr>
          <w:p w:rsidR="00BC6897" w:rsidRPr="00513AE1" w:rsidRDefault="00BC6897" w:rsidP="00BC6897">
            <w:pPr>
              <w:spacing w:before="60" w:after="0" w:line="240" w:lineRule="auto"/>
              <w:ind w:left="-108" w:right="-144"/>
              <w:jc w:val="center"/>
              <w:rPr>
                <w:rFonts w:ascii="Times New Roman" w:hAnsi="Times New Roman"/>
                <w:szCs w:val="24"/>
              </w:rPr>
            </w:pPr>
            <w:r w:rsidRPr="00513AE1">
              <w:rPr>
                <w:rFonts w:ascii="Times New Roman" w:hAnsi="Times New Roman"/>
                <w:szCs w:val="24"/>
              </w:rPr>
              <w:t>775,31</w:t>
            </w:r>
          </w:p>
        </w:tc>
      </w:tr>
      <w:tr w:rsidR="00BC6897" w:rsidRPr="00513AE1" w:rsidTr="00BC6897">
        <w:tc>
          <w:tcPr>
            <w:tcW w:w="8330" w:type="dxa"/>
          </w:tcPr>
          <w:p w:rsidR="00BC6897" w:rsidRPr="00513AE1" w:rsidRDefault="00BC6897" w:rsidP="00BC6897">
            <w:pPr>
              <w:spacing w:before="60" w:after="0" w:line="240" w:lineRule="auto"/>
              <w:jc w:val="both"/>
              <w:rPr>
                <w:rFonts w:ascii="Times New Roman" w:hAnsi="Times New Roman"/>
                <w:szCs w:val="26"/>
              </w:rPr>
            </w:pPr>
            <w:r w:rsidRPr="00513AE1">
              <w:rPr>
                <w:rFonts w:ascii="Times New Roman" w:hAnsi="Times New Roman"/>
                <w:szCs w:val="26"/>
              </w:rPr>
              <w:t xml:space="preserve">- производственных и административных зданий, строений, сооружений промышленности, коммунального хозяйства, материально-технического, продовольственного снабжения, сбыта и заготовок </w:t>
            </w:r>
          </w:p>
        </w:tc>
        <w:tc>
          <w:tcPr>
            <w:tcW w:w="1276" w:type="dxa"/>
            <w:vAlign w:val="center"/>
          </w:tcPr>
          <w:p w:rsidR="00BC6897" w:rsidRPr="00513AE1" w:rsidRDefault="00BC6897" w:rsidP="00BC6897">
            <w:pPr>
              <w:spacing w:before="60" w:after="0" w:line="240" w:lineRule="auto"/>
              <w:ind w:left="-108" w:right="-144"/>
              <w:jc w:val="center"/>
              <w:rPr>
                <w:rFonts w:ascii="Times New Roman" w:hAnsi="Times New Roman"/>
                <w:szCs w:val="24"/>
              </w:rPr>
            </w:pPr>
            <w:r w:rsidRPr="00513AE1">
              <w:rPr>
                <w:rFonts w:ascii="Times New Roman" w:hAnsi="Times New Roman"/>
                <w:szCs w:val="24"/>
              </w:rPr>
              <w:t>7254,24</w:t>
            </w:r>
          </w:p>
        </w:tc>
      </w:tr>
      <w:tr w:rsidR="00BC6897" w:rsidRPr="00513AE1" w:rsidTr="00BC6897">
        <w:tc>
          <w:tcPr>
            <w:tcW w:w="8330" w:type="dxa"/>
          </w:tcPr>
          <w:p w:rsidR="00BC6897" w:rsidRPr="00513AE1" w:rsidRDefault="00BC6897" w:rsidP="00BC6897">
            <w:pPr>
              <w:spacing w:before="60" w:after="0" w:line="240" w:lineRule="auto"/>
              <w:jc w:val="both"/>
              <w:rPr>
                <w:rFonts w:ascii="Times New Roman" w:hAnsi="Times New Roman"/>
                <w:szCs w:val="26"/>
              </w:rPr>
            </w:pPr>
            <w:r w:rsidRPr="00513AE1">
              <w:rPr>
                <w:rFonts w:ascii="Times New Roman" w:hAnsi="Times New Roman"/>
                <w:szCs w:val="26"/>
              </w:rPr>
              <w:t xml:space="preserve">- электростанций, обслуживающих их сооружений и объектов </w:t>
            </w:r>
          </w:p>
        </w:tc>
        <w:tc>
          <w:tcPr>
            <w:tcW w:w="1276" w:type="dxa"/>
            <w:vAlign w:val="center"/>
          </w:tcPr>
          <w:p w:rsidR="00BC6897" w:rsidRPr="00513AE1" w:rsidRDefault="00BC6897" w:rsidP="00BC6897">
            <w:pPr>
              <w:spacing w:before="60" w:after="0" w:line="240" w:lineRule="auto"/>
              <w:ind w:left="-108" w:right="-144"/>
              <w:jc w:val="center"/>
              <w:rPr>
                <w:rFonts w:ascii="Times New Roman" w:hAnsi="Times New Roman"/>
                <w:szCs w:val="24"/>
              </w:rPr>
            </w:pPr>
            <w:r w:rsidRPr="00513AE1">
              <w:rPr>
                <w:rFonts w:ascii="Times New Roman" w:hAnsi="Times New Roman"/>
                <w:szCs w:val="24"/>
              </w:rPr>
              <w:t>4711,14</w:t>
            </w:r>
          </w:p>
        </w:tc>
      </w:tr>
      <w:tr w:rsidR="00BC6897" w:rsidRPr="00513AE1" w:rsidTr="00BC6897">
        <w:tc>
          <w:tcPr>
            <w:tcW w:w="8330" w:type="dxa"/>
          </w:tcPr>
          <w:p w:rsidR="00BC6897" w:rsidRPr="00513AE1" w:rsidRDefault="00BC6897" w:rsidP="00BC6897">
            <w:pPr>
              <w:spacing w:before="60" w:after="0" w:line="240" w:lineRule="auto"/>
              <w:jc w:val="both"/>
              <w:rPr>
                <w:rFonts w:ascii="Times New Roman" w:hAnsi="Times New Roman"/>
                <w:szCs w:val="26"/>
              </w:rPr>
            </w:pPr>
            <w:r w:rsidRPr="00513AE1">
              <w:rPr>
                <w:rFonts w:ascii="Times New Roman" w:hAnsi="Times New Roman"/>
                <w:szCs w:val="26"/>
              </w:rPr>
              <w:t xml:space="preserve">- портов, вокзалов, аэропортов, аэродромов </w:t>
            </w:r>
          </w:p>
        </w:tc>
        <w:tc>
          <w:tcPr>
            <w:tcW w:w="1276" w:type="dxa"/>
            <w:vAlign w:val="center"/>
          </w:tcPr>
          <w:p w:rsidR="00BC6897" w:rsidRPr="00513AE1" w:rsidRDefault="00BC6897" w:rsidP="00BC6897">
            <w:pPr>
              <w:spacing w:before="60" w:after="0" w:line="240" w:lineRule="auto"/>
              <w:ind w:left="-108" w:right="-144"/>
              <w:jc w:val="center"/>
              <w:rPr>
                <w:rFonts w:ascii="Times New Roman" w:hAnsi="Times New Roman"/>
                <w:szCs w:val="24"/>
              </w:rPr>
            </w:pPr>
            <w:r w:rsidRPr="00513AE1">
              <w:rPr>
                <w:rFonts w:ascii="Times New Roman" w:hAnsi="Times New Roman"/>
                <w:szCs w:val="24"/>
              </w:rPr>
              <w:t>5595,28</w:t>
            </w:r>
          </w:p>
        </w:tc>
      </w:tr>
      <w:tr w:rsidR="00BC6897" w:rsidRPr="00513AE1" w:rsidTr="00BC6897">
        <w:tc>
          <w:tcPr>
            <w:tcW w:w="8330" w:type="dxa"/>
          </w:tcPr>
          <w:p w:rsidR="00BC6897" w:rsidRPr="00513AE1" w:rsidRDefault="00BC6897" w:rsidP="00BC6897">
            <w:pPr>
              <w:spacing w:before="60" w:after="0" w:line="240" w:lineRule="auto"/>
              <w:jc w:val="both"/>
              <w:rPr>
                <w:rFonts w:ascii="Times New Roman" w:hAnsi="Times New Roman"/>
                <w:szCs w:val="26"/>
              </w:rPr>
            </w:pPr>
            <w:r w:rsidRPr="00513AE1">
              <w:rPr>
                <w:rFonts w:ascii="Times New Roman" w:hAnsi="Times New Roman"/>
                <w:szCs w:val="26"/>
              </w:rPr>
              <w:t xml:space="preserve">- объектов рекреации и лечебно-оздоровительного назначения </w:t>
            </w:r>
          </w:p>
        </w:tc>
        <w:tc>
          <w:tcPr>
            <w:tcW w:w="1276" w:type="dxa"/>
            <w:vAlign w:val="center"/>
          </w:tcPr>
          <w:p w:rsidR="00BC6897" w:rsidRPr="00513AE1" w:rsidRDefault="00BC6897" w:rsidP="00BC6897">
            <w:pPr>
              <w:spacing w:before="60" w:after="0" w:line="240" w:lineRule="auto"/>
              <w:ind w:left="-108" w:right="-144"/>
              <w:jc w:val="center"/>
              <w:rPr>
                <w:rFonts w:ascii="Times New Roman" w:hAnsi="Times New Roman"/>
                <w:szCs w:val="24"/>
              </w:rPr>
            </w:pPr>
            <w:r w:rsidRPr="00513AE1">
              <w:rPr>
                <w:rFonts w:ascii="Times New Roman" w:hAnsi="Times New Roman"/>
                <w:szCs w:val="24"/>
              </w:rPr>
              <w:t>163,42</w:t>
            </w:r>
          </w:p>
        </w:tc>
      </w:tr>
      <w:tr w:rsidR="00BC6897" w:rsidRPr="00513AE1" w:rsidTr="00BC6897">
        <w:tc>
          <w:tcPr>
            <w:tcW w:w="8330" w:type="dxa"/>
          </w:tcPr>
          <w:p w:rsidR="00BC6897" w:rsidRPr="00513AE1" w:rsidRDefault="00BC6897" w:rsidP="00BC6897">
            <w:pPr>
              <w:spacing w:before="60" w:after="0" w:line="240" w:lineRule="auto"/>
              <w:jc w:val="both"/>
              <w:rPr>
                <w:rFonts w:ascii="Times New Roman" w:hAnsi="Times New Roman"/>
                <w:szCs w:val="26"/>
              </w:rPr>
            </w:pPr>
            <w:r w:rsidRPr="00513AE1">
              <w:rPr>
                <w:rFonts w:ascii="Times New Roman" w:hAnsi="Times New Roman"/>
                <w:szCs w:val="26"/>
              </w:rPr>
              <w:t xml:space="preserve">- разработки полезных ископаемых, размещения железнодорожных путей, автомобильных дорог, искусственно созданных внутренних водных путей, причалов, пристаней, полос отвода железных и автомобильных дорог, водных путей, трубопроводов, кабельных, радиорелейных и воздушных линий связи и линий радиофикации, воздушных линий электропередачи, конструктивных элементов и сооружений, объектов, необходимых для эксплуатации, содержания, строительства, реконструкции, ремонта, развития наземных и подземных зданий, строений, сооружений, устройств транспорта, энергетики и связи; размещения наземных сооружений и инфраструктуры спутниковой связи, объектов космической деятельности, военных объектов </w:t>
            </w:r>
          </w:p>
        </w:tc>
        <w:tc>
          <w:tcPr>
            <w:tcW w:w="1276" w:type="dxa"/>
            <w:vAlign w:val="center"/>
          </w:tcPr>
          <w:p w:rsidR="00BC6897" w:rsidRPr="00513AE1" w:rsidRDefault="00BC6897" w:rsidP="00BC6897">
            <w:pPr>
              <w:spacing w:before="60" w:after="0" w:line="240" w:lineRule="auto"/>
              <w:ind w:left="-108" w:right="-144"/>
              <w:jc w:val="center"/>
              <w:rPr>
                <w:rFonts w:ascii="Times New Roman" w:hAnsi="Times New Roman"/>
                <w:szCs w:val="24"/>
              </w:rPr>
            </w:pPr>
            <w:r w:rsidRPr="00513AE1">
              <w:rPr>
                <w:rFonts w:ascii="Times New Roman" w:hAnsi="Times New Roman"/>
                <w:szCs w:val="24"/>
              </w:rPr>
              <w:t>4683,47</w:t>
            </w:r>
          </w:p>
        </w:tc>
      </w:tr>
    </w:tbl>
    <w:p w:rsidR="0046622F" w:rsidRPr="00513AE1" w:rsidRDefault="0046622F" w:rsidP="0046622F">
      <w:pPr>
        <w:pStyle w:val="af"/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bookmarkStart w:id="22" w:name="_Toc105158699"/>
    </w:p>
    <w:p w:rsidR="0011302C" w:rsidRPr="00513AE1" w:rsidRDefault="0011302C" w:rsidP="0046622F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sz w:val="24"/>
          <w:szCs w:val="24"/>
          <w:u w:val="single"/>
        </w:rPr>
      </w:pPr>
      <w:r w:rsidRPr="00513AE1">
        <w:rPr>
          <w:rFonts w:ascii="Times New Roman" w:hAnsi="Times New Roman"/>
          <w:b/>
          <w:sz w:val="24"/>
          <w:szCs w:val="24"/>
        </w:rPr>
        <w:lastRenderedPageBreak/>
        <w:t>Характеристика систем водоснабжения и водоотведения</w:t>
      </w:r>
      <w:bookmarkEnd w:id="22"/>
    </w:p>
    <w:p w:rsidR="0011302C" w:rsidRPr="00513AE1" w:rsidRDefault="0011302C" w:rsidP="00DA3B09">
      <w:pPr>
        <w:pStyle w:val="af"/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Централизованное снабжение водой питьевого качества жителей города, предприятий и организаций, находящихся на его территории, осуществляет </w:t>
      </w:r>
      <w:r w:rsidR="003C7747" w:rsidRPr="00513AE1">
        <w:rPr>
          <w:rFonts w:ascii="Times New Roman" w:hAnsi="Times New Roman"/>
          <w:sz w:val="24"/>
          <w:szCs w:val="24"/>
        </w:rPr>
        <w:br/>
      </w:r>
      <w:r w:rsidRPr="00513AE1">
        <w:rPr>
          <w:rFonts w:ascii="Times New Roman" w:hAnsi="Times New Roman"/>
          <w:sz w:val="24"/>
          <w:szCs w:val="24"/>
        </w:rPr>
        <w:t>ГОУП «Мурманскводоканал» и МУП «Североморскводоканал».</w:t>
      </w:r>
    </w:p>
    <w:p w:rsidR="0011302C" w:rsidRPr="00513AE1" w:rsidRDefault="0011302C" w:rsidP="00DA3B09">
      <w:pPr>
        <w:pStyle w:val="af"/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</w:p>
    <w:p w:rsidR="0011302C" w:rsidRPr="00513AE1" w:rsidRDefault="0011302C" w:rsidP="00DA3B09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Источники водоснабжения</w:t>
      </w:r>
    </w:p>
    <w:p w:rsidR="0011302C" w:rsidRPr="00513AE1" w:rsidRDefault="00C019EE" w:rsidP="00DA3B09">
      <w:pPr>
        <w:pStyle w:val="af"/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6</w:t>
      </w:r>
      <w:r w:rsidR="0011302C" w:rsidRPr="00513AE1">
        <w:rPr>
          <w:rFonts w:ascii="Times New Roman" w:hAnsi="Times New Roman"/>
          <w:sz w:val="24"/>
          <w:szCs w:val="24"/>
        </w:rPr>
        <w:t xml:space="preserve"> открытых источников водозабора:</w:t>
      </w:r>
    </w:p>
    <w:p w:rsidR="0011302C" w:rsidRPr="00513AE1" w:rsidRDefault="0011302C" w:rsidP="00DA3B09">
      <w:pPr>
        <w:pStyle w:val="af"/>
        <w:tabs>
          <w:tab w:val="left" w:pos="142"/>
          <w:tab w:val="left" w:pos="284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–</w:t>
      </w:r>
      <w:r w:rsidRPr="00513AE1">
        <w:rPr>
          <w:rFonts w:ascii="Times New Roman" w:hAnsi="Times New Roman"/>
          <w:sz w:val="24"/>
          <w:szCs w:val="24"/>
        </w:rPr>
        <w:tab/>
        <w:t xml:space="preserve">по восточному берегу – система озер Рог-озера и Большого, река Кола (поселок Молочный) и Нижнетуломское водохранилище (поселок Мурмаши); </w:t>
      </w:r>
    </w:p>
    <w:p w:rsidR="0011302C" w:rsidRPr="00513AE1" w:rsidRDefault="0011302C" w:rsidP="00DA3B09">
      <w:pPr>
        <w:pStyle w:val="af"/>
        <w:tabs>
          <w:tab w:val="left" w:pos="142"/>
          <w:tab w:val="left" w:pos="284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–</w:t>
      </w:r>
      <w:r w:rsidRPr="00513AE1">
        <w:rPr>
          <w:rFonts w:ascii="Times New Roman" w:hAnsi="Times New Roman"/>
          <w:sz w:val="24"/>
          <w:szCs w:val="24"/>
        </w:rPr>
        <w:tab/>
        <w:t>по западному берегу - озеро Первое (район Дровяное) и река Большая Лавна (район Абрам-Мыс);</w:t>
      </w:r>
    </w:p>
    <w:p w:rsidR="0011302C" w:rsidRPr="00513AE1" w:rsidRDefault="0011302C" w:rsidP="00DA3B09">
      <w:pPr>
        <w:pStyle w:val="af"/>
        <w:tabs>
          <w:tab w:val="left" w:pos="142"/>
          <w:tab w:val="left" w:pos="284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–</w:t>
      </w:r>
      <w:r w:rsidRPr="00513AE1">
        <w:rPr>
          <w:rFonts w:ascii="Times New Roman" w:hAnsi="Times New Roman"/>
          <w:sz w:val="24"/>
          <w:szCs w:val="24"/>
        </w:rPr>
        <w:tab/>
        <w:t>район Росляково – озеро Большое Грязненское.</w:t>
      </w:r>
    </w:p>
    <w:p w:rsidR="0011302C" w:rsidRPr="00513AE1" w:rsidRDefault="0011302C" w:rsidP="00DA3B09">
      <w:pPr>
        <w:pStyle w:val="af"/>
        <w:tabs>
          <w:tab w:val="left" w:pos="142"/>
          <w:tab w:val="left" w:pos="284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</w:p>
    <w:p w:rsidR="0011302C" w:rsidRPr="00513AE1" w:rsidRDefault="0011302C" w:rsidP="00DA3B09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>Протяженность сетей</w:t>
      </w:r>
    </w:p>
    <w:p w:rsidR="0011302C" w:rsidRPr="00513AE1" w:rsidRDefault="0011302C" w:rsidP="00DA3B09">
      <w:pPr>
        <w:pStyle w:val="af"/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водопроводной сети – </w:t>
      </w:r>
      <w:r w:rsidR="00C019EE" w:rsidRPr="00513AE1">
        <w:rPr>
          <w:rFonts w:ascii="Times New Roman" w:hAnsi="Times New Roman"/>
          <w:sz w:val="24"/>
          <w:szCs w:val="24"/>
        </w:rPr>
        <w:t>414,07</w:t>
      </w:r>
      <w:r w:rsidRPr="00513AE1">
        <w:rPr>
          <w:rFonts w:ascii="Times New Roman" w:hAnsi="Times New Roman"/>
          <w:sz w:val="24"/>
          <w:szCs w:val="24"/>
        </w:rPr>
        <w:t xml:space="preserve"> км;</w:t>
      </w:r>
    </w:p>
    <w:p w:rsidR="0011302C" w:rsidRPr="00513AE1" w:rsidRDefault="0011302C" w:rsidP="00DA3B09">
      <w:pPr>
        <w:pStyle w:val="af"/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канализационной сети – </w:t>
      </w:r>
      <w:r w:rsidR="00274E47" w:rsidRPr="00513AE1">
        <w:rPr>
          <w:rFonts w:ascii="Times New Roman" w:hAnsi="Times New Roman"/>
          <w:sz w:val="24"/>
          <w:szCs w:val="24"/>
        </w:rPr>
        <w:t>315,</w:t>
      </w:r>
      <w:r w:rsidR="00C019EE" w:rsidRPr="00513AE1">
        <w:rPr>
          <w:rFonts w:ascii="Times New Roman" w:hAnsi="Times New Roman"/>
          <w:sz w:val="24"/>
          <w:szCs w:val="24"/>
        </w:rPr>
        <w:t>83</w:t>
      </w:r>
      <w:r w:rsidRPr="00513AE1">
        <w:rPr>
          <w:rFonts w:ascii="Times New Roman" w:hAnsi="Times New Roman"/>
          <w:sz w:val="24"/>
          <w:szCs w:val="24"/>
        </w:rPr>
        <w:t xml:space="preserve"> км.</w:t>
      </w:r>
    </w:p>
    <w:p w:rsidR="0011302C" w:rsidRPr="00513AE1" w:rsidRDefault="0011302C" w:rsidP="00DA3B09">
      <w:pPr>
        <w:pStyle w:val="af"/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</w:p>
    <w:p w:rsidR="0011302C" w:rsidRPr="00513AE1" w:rsidRDefault="0011302C" w:rsidP="00DA3B09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 xml:space="preserve">Система водоотведения </w:t>
      </w:r>
    </w:p>
    <w:p w:rsidR="0011302C" w:rsidRPr="00513AE1" w:rsidRDefault="00802127" w:rsidP="00DA3B09">
      <w:pPr>
        <w:pStyle w:val="af"/>
        <w:numPr>
          <w:ilvl w:val="0"/>
          <w:numId w:val="75"/>
        </w:numPr>
        <w:tabs>
          <w:tab w:val="left" w:pos="142"/>
          <w:tab w:val="left" w:pos="284"/>
        </w:tabs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бассейны канализования – Южный (4 самотечных коллектора, 1 выпуск), Северный (2 коллектора, 1 выпуск), районы Роста (2 выпуска), Росляково (2 выпуска), Абрам-Мыс </w:t>
      </w:r>
      <w:r w:rsidR="003C7747" w:rsidRPr="00513AE1">
        <w:rPr>
          <w:rFonts w:ascii="Times New Roman" w:hAnsi="Times New Roman"/>
          <w:sz w:val="24"/>
          <w:szCs w:val="24"/>
        </w:rPr>
        <w:br/>
      </w:r>
      <w:r w:rsidRPr="00513AE1">
        <w:rPr>
          <w:rFonts w:ascii="Times New Roman" w:hAnsi="Times New Roman"/>
          <w:sz w:val="24"/>
          <w:szCs w:val="24"/>
        </w:rPr>
        <w:t>(1 выпуск) и Дровяное (2 выпуска)</w:t>
      </w:r>
      <w:r w:rsidR="0011302C" w:rsidRPr="00513AE1">
        <w:rPr>
          <w:rFonts w:ascii="Times New Roman" w:hAnsi="Times New Roman"/>
          <w:sz w:val="24"/>
          <w:szCs w:val="24"/>
        </w:rPr>
        <w:t>;</w:t>
      </w:r>
    </w:p>
    <w:p w:rsidR="0011302C" w:rsidRPr="00513AE1" w:rsidRDefault="0011302C" w:rsidP="00DA3B09">
      <w:pPr>
        <w:pStyle w:val="af"/>
        <w:numPr>
          <w:ilvl w:val="0"/>
          <w:numId w:val="75"/>
        </w:numPr>
        <w:tabs>
          <w:tab w:val="left" w:pos="142"/>
          <w:tab w:val="left" w:pos="284"/>
        </w:tabs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канализационные очистные сооружения Северного района производительностью 100 тыс. м3/сут;</w:t>
      </w:r>
    </w:p>
    <w:p w:rsidR="0011302C" w:rsidRPr="00513AE1" w:rsidRDefault="00274E47" w:rsidP="00DA3B09">
      <w:pPr>
        <w:pStyle w:val="af"/>
        <w:numPr>
          <w:ilvl w:val="0"/>
          <w:numId w:val="75"/>
        </w:numPr>
        <w:tabs>
          <w:tab w:val="left" w:pos="142"/>
          <w:tab w:val="left" w:pos="284"/>
        </w:tabs>
        <w:spacing w:after="0" w:line="240" w:lineRule="auto"/>
        <w:ind w:left="0" w:firstLine="36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завершено </w:t>
      </w:r>
      <w:r w:rsidR="0011302C" w:rsidRPr="00513AE1">
        <w:rPr>
          <w:rFonts w:ascii="Times New Roman" w:hAnsi="Times New Roman"/>
          <w:sz w:val="24"/>
          <w:szCs w:val="24"/>
        </w:rPr>
        <w:t>проектирование строительства Южных очистных сооружений канализации города Мурманска.</w:t>
      </w:r>
    </w:p>
    <w:p w:rsidR="0011302C" w:rsidRPr="00513AE1" w:rsidRDefault="0011302C" w:rsidP="00DA3B09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986597" w:rsidRPr="00513AE1" w:rsidRDefault="00DA3B09" w:rsidP="00DA3B09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center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709930</wp:posOffset>
            </wp:positionH>
            <wp:positionV relativeFrom="paragraph">
              <wp:posOffset>24765</wp:posOffset>
            </wp:positionV>
            <wp:extent cx="2024380" cy="1518285"/>
            <wp:effectExtent l="19050" t="0" r="0" b="0"/>
            <wp:wrapThrough wrapText="bothSides">
              <wp:wrapPolygon edited="0">
                <wp:start x="-203" y="0"/>
                <wp:lineTo x="-203" y="21410"/>
                <wp:lineTo x="21546" y="21410"/>
                <wp:lineTo x="21546" y="0"/>
                <wp:lineTo x="-203" y="0"/>
              </wp:wrapPolygon>
            </wp:wrapThrough>
            <wp:docPr id="93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0"/>
                    <pic:cNvPicPr>
                      <a:picLocks noChangeAspect="1" noChangeArrowheads="1"/>
                    </pic:cNvPicPr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380" cy="1518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6897"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3211195</wp:posOffset>
            </wp:positionH>
            <wp:positionV relativeFrom="paragraph">
              <wp:posOffset>5715</wp:posOffset>
            </wp:positionV>
            <wp:extent cx="2270760" cy="1518285"/>
            <wp:effectExtent l="19050" t="0" r="0" b="0"/>
            <wp:wrapThrough wrapText="bothSides">
              <wp:wrapPolygon edited="0">
                <wp:start x="-181" y="0"/>
                <wp:lineTo x="-181" y="21410"/>
                <wp:lineTo x="21564" y="21410"/>
                <wp:lineTo x="21564" y="0"/>
                <wp:lineTo x="-181" y="0"/>
              </wp:wrapPolygon>
            </wp:wrapThrough>
            <wp:docPr id="55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1"/>
                    <pic:cNvPicPr>
                      <a:picLocks noChangeAspect="1" noChangeArrowheads="1"/>
                    </pic:cNvPicPr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760" cy="1518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86597" w:rsidRPr="00513AE1" w:rsidRDefault="00986597" w:rsidP="00DA3B09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986597" w:rsidRPr="00513AE1" w:rsidRDefault="00986597" w:rsidP="00DA3B09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986597" w:rsidRPr="00513AE1" w:rsidRDefault="00986597" w:rsidP="00DA3B09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986597" w:rsidRPr="00513AE1" w:rsidRDefault="00986597" w:rsidP="00DA3B09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986597" w:rsidRPr="00513AE1" w:rsidRDefault="00986597" w:rsidP="00DA3B09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BC6897" w:rsidRPr="00513AE1" w:rsidRDefault="00BC6897" w:rsidP="00DA3B09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center"/>
        <w:rPr>
          <w:rFonts w:ascii="Times New Roman" w:hAnsi="Times New Roman"/>
          <w:sz w:val="24"/>
          <w:szCs w:val="24"/>
        </w:rPr>
      </w:pPr>
    </w:p>
    <w:p w:rsidR="0046622F" w:rsidRPr="00513AE1" w:rsidRDefault="0046622F" w:rsidP="0046622F">
      <w:pPr>
        <w:pStyle w:val="af"/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bookmarkStart w:id="23" w:name="_Toc105158700"/>
    </w:p>
    <w:p w:rsidR="0046622F" w:rsidRPr="00513AE1" w:rsidRDefault="0046622F" w:rsidP="0046622F">
      <w:pPr>
        <w:pStyle w:val="af"/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46622F" w:rsidRPr="00513AE1" w:rsidRDefault="0046622F" w:rsidP="0046622F">
      <w:pPr>
        <w:pStyle w:val="af"/>
        <w:tabs>
          <w:tab w:val="left" w:pos="142"/>
          <w:tab w:val="left" w:pos="284"/>
        </w:tabs>
        <w:spacing w:after="0" w:line="24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</w:p>
    <w:p w:rsidR="0011302C" w:rsidRPr="00513AE1" w:rsidRDefault="0011302C" w:rsidP="0046622F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513AE1">
        <w:rPr>
          <w:rFonts w:ascii="Times New Roman" w:hAnsi="Times New Roman"/>
          <w:b/>
          <w:sz w:val="24"/>
          <w:szCs w:val="24"/>
        </w:rPr>
        <w:t>Характеристика системы управления отходами</w:t>
      </w:r>
      <w:bookmarkEnd w:id="23"/>
    </w:p>
    <w:p w:rsidR="0011302C" w:rsidRPr="00513AE1" w:rsidRDefault="0011302C" w:rsidP="00DA3B09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color w:val="244061"/>
          <w:sz w:val="24"/>
          <w:szCs w:val="24"/>
        </w:rPr>
      </w:pPr>
      <w:r w:rsidRPr="00513AE1">
        <w:rPr>
          <w:rFonts w:ascii="Times New Roman" w:hAnsi="Times New Roman"/>
          <w:b/>
          <w:color w:val="244061"/>
          <w:sz w:val="24"/>
          <w:szCs w:val="24"/>
        </w:rPr>
        <w:t xml:space="preserve">Система сбора и </w:t>
      </w:r>
      <w:r w:rsidR="00900CCF" w:rsidRPr="00513AE1">
        <w:rPr>
          <w:rFonts w:ascii="Times New Roman" w:hAnsi="Times New Roman"/>
          <w:b/>
          <w:color w:val="244061"/>
          <w:sz w:val="24"/>
          <w:szCs w:val="24"/>
        </w:rPr>
        <w:t>утилизации</w:t>
      </w:r>
      <w:r w:rsidRPr="00513AE1">
        <w:rPr>
          <w:rFonts w:ascii="Times New Roman" w:hAnsi="Times New Roman"/>
          <w:b/>
          <w:color w:val="244061"/>
          <w:sz w:val="24"/>
          <w:szCs w:val="24"/>
        </w:rPr>
        <w:t xml:space="preserve"> отходов</w:t>
      </w:r>
    </w:p>
    <w:p w:rsidR="00BC6897" w:rsidRPr="00513AE1" w:rsidRDefault="00BC6897" w:rsidP="00DA3B09">
      <w:pPr>
        <w:pStyle w:val="af"/>
        <w:numPr>
          <w:ilvl w:val="0"/>
          <w:numId w:val="7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Генеральная схема санитарной очистки территории города Мурманска утверждена постановлением администрации города Мурманска от 01.12.2014 № 3934;</w:t>
      </w:r>
    </w:p>
    <w:p w:rsidR="00BC6897" w:rsidRPr="00513AE1" w:rsidRDefault="00BC6897" w:rsidP="00DA3B09">
      <w:pPr>
        <w:pStyle w:val="af"/>
        <w:numPr>
          <w:ilvl w:val="0"/>
          <w:numId w:val="7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общая уборочная площадь территории города </w:t>
      </w:r>
      <w:r w:rsidR="00235C31" w:rsidRPr="00513AE1">
        <w:rPr>
          <w:rFonts w:ascii="Times New Roman" w:hAnsi="Times New Roman"/>
          <w:sz w:val="24"/>
          <w:szCs w:val="24"/>
        </w:rPr>
        <w:t>–</w:t>
      </w:r>
      <w:r w:rsidRPr="00513AE1">
        <w:rPr>
          <w:rFonts w:ascii="Times New Roman" w:hAnsi="Times New Roman"/>
          <w:sz w:val="24"/>
          <w:szCs w:val="24"/>
        </w:rPr>
        <w:t xml:space="preserve"> 4</w:t>
      </w:r>
      <w:r w:rsidR="00235C31" w:rsidRPr="00513AE1">
        <w:rPr>
          <w:rFonts w:ascii="Times New Roman" w:hAnsi="Times New Roman"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>050,5 тыс. кв.м;</w:t>
      </w:r>
    </w:p>
    <w:p w:rsidR="00BC6897" w:rsidRPr="00513AE1" w:rsidRDefault="00BC6897" w:rsidP="00DA3B09">
      <w:pPr>
        <w:pStyle w:val="af"/>
        <w:numPr>
          <w:ilvl w:val="0"/>
          <w:numId w:val="7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сбор отходов с территории города осуществляется по нескольким системам:</w:t>
      </w:r>
    </w:p>
    <w:p w:rsidR="00BC6897" w:rsidRPr="00513AE1" w:rsidRDefault="00BC6897" w:rsidP="00DA3B09">
      <w:pPr>
        <w:pStyle w:val="af"/>
        <w:numPr>
          <w:ilvl w:val="0"/>
          <w:numId w:val="96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система «несменяемых контейнеров»: </w:t>
      </w:r>
    </w:p>
    <w:p w:rsidR="00BC6897" w:rsidRPr="00513AE1" w:rsidRDefault="00BC6897" w:rsidP="00DA3B09">
      <w:pPr>
        <w:pStyle w:val="af"/>
        <w:numPr>
          <w:ilvl w:val="0"/>
          <w:numId w:val="78"/>
        </w:numPr>
        <w:tabs>
          <w:tab w:val="left" w:pos="142"/>
          <w:tab w:val="left" w:pos="284"/>
        </w:tabs>
        <w:spacing w:after="0" w:line="240" w:lineRule="auto"/>
        <w:ind w:firstLine="273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контейнеры объемом 0,6; 0,7; 0,75; 0,8; 1,1 куб.м;</w:t>
      </w:r>
    </w:p>
    <w:p w:rsidR="00BC6897" w:rsidRPr="00513AE1" w:rsidRDefault="00BC6897" w:rsidP="00DA3B09">
      <w:pPr>
        <w:pStyle w:val="af"/>
        <w:numPr>
          <w:ilvl w:val="0"/>
          <w:numId w:val="78"/>
        </w:numPr>
        <w:tabs>
          <w:tab w:val="left" w:pos="142"/>
          <w:tab w:val="left" w:pos="284"/>
        </w:tabs>
        <w:spacing w:after="0" w:line="240" w:lineRule="auto"/>
        <w:ind w:firstLine="273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контейнеры заглубленного типа вместимостью 5,0 куб.м;</w:t>
      </w:r>
    </w:p>
    <w:p w:rsidR="00BC6897" w:rsidRPr="00513AE1" w:rsidRDefault="00BC6897" w:rsidP="00DA3B09">
      <w:pPr>
        <w:pStyle w:val="af"/>
        <w:numPr>
          <w:ilvl w:val="0"/>
          <w:numId w:val="78"/>
        </w:numPr>
        <w:tabs>
          <w:tab w:val="left" w:pos="142"/>
          <w:tab w:val="left" w:pos="284"/>
        </w:tabs>
        <w:spacing w:after="0" w:line="240" w:lineRule="auto"/>
        <w:ind w:firstLine="273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разгрузка заполненных отходами контейнеров в мусоровоз и возвращение их на место.</w:t>
      </w:r>
    </w:p>
    <w:p w:rsidR="00BC6897" w:rsidRPr="00513AE1" w:rsidRDefault="00BC6897" w:rsidP="00DA3B09">
      <w:pPr>
        <w:pStyle w:val="af"/>
        <w:numPr>
          <w:ilvl w:val="0"/>
          <w:numId w:val="77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система «сменяемых контейнеров»: </w:t>
      </w:r>
    </w:p>
    <w:p w:rsidR="00BC6897" w:rsidRPr="00513AE1" w:rsidRDefault="00BC6897" w:rsidP="00DA3B09">
      <w:pPr>
        <w:pStyle w:val="af"/>
        <w:numPr>
          <w:ilvl w:val="0"/>
          <w:numId w:val="79"/>
        </w:numPr>
        <w:tabs>
          <w:tab w:val="left" w:pos="142"/>
          <w:tab w:val="left" w:pos="284"/>
        </w:tabs>
        <w:spacing w:after="0" w:line="240" w:lineRule="auto"/>
        <w:ind w:firstLine="273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контейнеры объемом 6,5 куб.м, предназначенные для сбора крупногабаритных отходов (КГО);</w:t>
      </w:r>
    </w:p>
    <w:p w:rsidR="00BC6897" w:rsidRPr="00513AE1" w:rsidRDefault="00BC6897" w:rsidP="00DA3B09">
      <w:pPr>
        <w:pStyle w:val="af"/>
        <w:numPr>
          <w:ilvl w:val="0"/>
          <w:numId w:val="79"/>
        </w:numPr>
        <w:tabs>
          <w:tab w:val="left" w:pos="142"/>
          <w:tab w:val="left" w:pos="284"/>
        </w:tabs>
        <w:spacing w:after="0" w:line="240" w:lineRule="auto"/>
        <w:ind w:firstLine="273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замена контейнеров для КГО на пустые </w:t>
      </w:r>
      <w:r w:rsidR="002853E5" w:rsidRPr="00513AE1">
        <w:rPr>
          <w:rFonts w:ascii="Times New Roman" w:hAnsi="Times New Roman"/>
          <w:sz w:val="24"/>
          <w:szCs w:val="24"/>
        </w:rPr>
        <w:t xml:space="preserve">контейнеры по мере их </w:t>
      </w:r>
      <w:r w:rsidRPr="00513AE1">
        <w:rPr>
          <w:rFonts w:ascii="Times New Roman" w:hAnsi="Times New Roman"/>
          <w:sz w:val="24"/>
          <w:szCs w:val="24"/>
        </w:rPr>
        <w:t>заполнения;</w:t>
      </w:r>
    </w:p>
    <w:p w:rsidR="00BC6897" w:rsidRPr="00513AE1" w:rsidRDefault="00BC6897" w:rsidP="00DA3B09">
      <w:pPr>
        <w:pStyle w:val="af"/>
        <w:numPr>
          <w:ilvl w:val="0"/>
          <w:numId w:val="80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lastRenderedPageBreak/>
        <w:t>создание современной системы обработки и размещения ТКО в составе мусоросортировочного комплекса с полигоном ТКО (с.п. Междуречье);</w:t>
      </w:r>
    </w:p>
    <w:p w:rsidR="00BC6897" w:rsidRPr="00513AE1" w:rsidRDefault="00BC6897" w:rsidP="00DA3B09">
      <w:pPr>
        <w:pStyle w:val="af"/>
        <w:numPr>
          <w:ilvl w:val="0"/>
          <w:numId w:val="80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сбор, транспортировка и утилизация отходов от юридических лиц, индивидуальных предпринимателей и населения региональным оператором</w:t>
      </w:r>
      <w:r w:rsidR="00990D35" w:rsidRPr="00513AE1">
        <w:rPr>
          <w:rFonts w:ascii="Times New Roman" w:hAnsi="Times New Roman"/>
          <w:sz w:val="24"/>
          <w:szCs w:val="24"/>
        </w:rPr>
        <w:t xml:space="preserve"> по вывозу отходов в Мурманской области</w:t>
      </w:r>
      <w:r w:rsidRPr="00513AE1">
        <w:rPr>
          <w:rFonts w:ascii="Times New Roman" w:hAnsi="Times New Roman"/>
          <w:sz w:val="24"/>
          <w:szCs w:val="24"/>
        </w:rPr>
        <w:t xml:space="preserve"> </w:t>
      </w:r>
      <w:r w:rsidR="00615EC9" w:rsidRPr="00513AE1">
        <w:rPr>
          <w:rFonts w:ascii="Times New Roman" w:hAnsi="Times New Roman"/>
          <w:sz w:val="24"/>
          <w:szCs w:val="24"/>
        </w:rPr>
        <w:t xml:space="preserve">- </w:t>
      </w:r>
      <w:r w:rsidRPr="00513AE1">
        <w:rPr>
          <w:rFonts w:ascii="Times New Roman" w:hAnsi="Times New Roman"/>
          <w:sz w:val="24"/>
          <w:szCs w:val="24"/>
        </w:rPr>
        <w:t>АО «</w:t>
      </w:r>
      <w:r w:rsidR="00990D35" w:rsidRPr="00513AE1">
        <w:rPr>
          <w:rFonts w:ascii="Times New Roman" w:hAnsi="Times New Roman"/>
          <w:sz w:val="24"/>
          <w:szCs w:val="24"/>
        </w:rPr>
        <w:t>Ситиматик</w:t>
      </w:r>
      <w:r w:rsidRPr="00513AE1">
        <w:rPr>
          <w:rFonts w:ascii="Times New Roman" w:hAnsi="Times New Roman"/>
          <w:sz w:val="24"/>
          <w:szCs w:val="24"/>
        </w:rPr>
        <w:t>»;</w:t>
      </w:r>
    </w:p>
    <w:p w:rsidR="00BC6897" w:rsidRPr="00513AE1" w:rsidRDefault="00BC6897" w:rsidP="00DA3B09">
      <w:pPr>
        <w:pStyle w:val="af"/>
        <w:numPr>
          <w:ilvl w:val="0"/>
          <w:numId w:val="80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сбор и утилизации ртутьсодержащих отходов, собранных от населения города Мурманска, не являющегося собственниками, нанимателями, пользователями помещений в многоквартирных домах, в рамках мероприятий администрации города Мурманска;</w:t>
      </w:r>
    </w:p>
    <w:p w:rsidR="00840B17" w:rsidRPr="00513AE1" w:rsidRDefault="00BC6897" w:rsidP="00DA3B09">
      <w:pPr>
        <w:pStyle w:val="af"/>
        <w:numPr>
          <w:ilvl w:val="0"/>
          <w:numId w:val="80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месячник по санитарной очистке и б</w:t>
      </w:r>
      <w:r w:rsidR="00622918" w:rsidRPr="00513AE1">
        <w:rPr>
          <w:rFonts w:ascii="Times New Roman" w:hAnsi="Times New Roman"/>
          <w:sz w:val="24"/>
          <w:szCs w:val="24"/>
        </w:rPr>
        <w:t>лагоустройству города Мурманска.</w:t>
      </w:r>
    </w:p>
    <w:p w:rsidR="00C019EE" w:rsidRPr="00513AE1" w:rsidRDefault="00C019EE" w:rsidP="00DA3B09">
      <w:pPr>
        <w:pStyle w:val="af"/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1302C" w:rsidRPr="00513AE1" w:rsidRDefault="0011302C" w:rsidP="0046622F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sz w:val="24"/>
          <w:szCs w:val="24"/>
          <w:u w:val="single"/>
        </w:rPr>
      </w:pPr>
      <w:bookmarkStart w:id="24" w:name="_Toc105158701"/>
      <w:r w:rsidRPr="00513AE1">
        <w:rPr>
          <w:rFonts w:ascii="Times New Roman" w:hAnsi="Times New Roman"/>
          <w:b/>
          <w:sz w:val="24"/>
          <w:szCs w:val="24"/>
        </w:rPr>
        <w:t>Характеристика систем теплоснабжения</w:t>
      </w:r>
      <w:bookmarkEnd w:id="24"/>
    </w:p>
    <w:p w:rsidR="0011302C" w:rsidRPr="00513AE1" w:rsidRDefault="0011302C" w:rsidP="00DA3B09">
      <w:pPr>
        <w:pStyle w:val="af"/>
        <w:numPr>
          <w:ilvl w:val="0"/>
          <w:numId w:val="81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Основное топливо – мазут, дополнительно – тепловая энергия, вырабатываемая мусоросжигательным заводом АО «Завод ТО ТБО» в процессе обезвреживания бытовых отходов.</w:t>
      </w:r>
    </w:p>
    <w:p w:rsidR="0011302C" w:rsidRPr="00513AE1" w:rsidRDefault="0011302C" w:rsidP="00DA3B09">
      <w:pPr>
        <w:pStyle w:val="af"/>
        <w:numPr>
          <w:ilvl w:val="0"/>
          <w:numId w:val="81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Режим отпуска тепла – 150/70, 95/70.</w:t>
      </w:r>
    </w:p>
    <w:p w:rsidR="0011302C" w:rsidRPr="00513AE1" w:rsidRDefault="0011302C" w:rsidP="00DA3B09">
      <w:pPr>
        <w:pStyle w:val="af"/>
        <w:numPr>
          <w:ilvl w:val="0"/>
          <w:numId w:val="81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Резервные магистральные теплопроводы отсутствуют.</w:t>
      </w:r>
    </w:p>
    <w:p w:rsidR="00CC4FF1" w:rsidRPr="00513AE1" w:rsidRDefault="00CC4FF1" w:rsidP="00DA3B09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11302C" w:rsidRPr="00513AE1" w:rsidRDefault="0011302C" w:rsidP="0046622F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bookmarkStart w:id="25" w:name="_Toc105158702"/>
      <w:r w:rsidRPr="00513AE1">
        <w:rPr>
          <w:rFonts w:ascii="Times New Roman" w:hAnsi="Times New Roman"/>
          <w:b/>
          <w:sz w:val="24"/>
          <w:szCs w:val="24"/>
        </w:rPr>
        <w:t>Характеристика систем электроснабжения</w:t>
      </w:r>
      <w:bookmarkEnd w:id="25"/>
    </w:p>
    <w:p w:rsidR="0011302C" w:rsidRPr="00513AE1" w:rsidRDefault="0011302C" w:rsidP="00DA3B09">
      <w:pPr>
        <w:pStyle w:val="af"/>
        <w:numPr>
          <w:ilvl w:val="0"/>
          <w:numId w:val="82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Потребление:</w:t>
      </w:r>
    </w:p>
    <w:p w:rsidR="0011302C" w:rsidRPr="00513AE1" w:rsidRDefault="0011302C" w:rsidP="00DA3B09">
      <w:pPr>
        <w:pStyle w:val="af"/>
        <w:numPr>
          <w:ilvl w:val="0"/>
          <w:numId w:val="83"/>
        </w:numPr>
        <w:tabs>
          <w:tab w:val="left" w:pos="142"/>
          <w:tab w:val="left" w:pos="284"/>
        </w:tabs>
        <w:spacing w:after="0" w:line="240" w:lineRule="auto"/>
        <w:ind w:firstLine="273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население – </w:t>
      </w:r>
      <w:r w:rsidR="00E17711" w:rsidRPr="00513AE1">
        <w:rPr>
          <w:rFonts w:ascii="Times New Roman" w:hAnsi="Times New Roman"/>
          <w:sz w:val="24"/>
          <w:szCs w:val="24"/>
        </w:rPr>
        <w:t>31,4</w:t>
      </w:r>
      <w:r w:rsidR="008B6C7B" w:rsidRPr="00513AE1">
        <w:rPr>
          <w:rFonts w:ascii="Times New Roman" w:hAnsi="Times New Roman"/>
          <w:sz w:val="24"/>
          <w:szCs w:val="24"/>
        </w:rPr>
        <w:t>%;</w:t>
      </w:r>
    </w:p>
    <w:p w:rsidR="0011302C" w:rsidRPr="00513AE1" w:rsidRDefault="0011302C" w:rsidP="00DA3B09">
      <w:pPr>
        <w:pStyle w:val="af"/>
        <w:numPr>
          <w:ilvl w:val="0"/>
          <w:numId w:val="83"/>
        </w:numPr>
        <w:tabs>
          <w:tab w:val="left" w:pos="142"/>
          <w:tab w:val="left" w:pos="284"/>
        </w:tabs>
        <w:spacing w:after="0" w:line="240" w:lineRule="auto"/>
        <w:ind w:firstLine="273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бюджетные организации – </w:t>
      </w:r>
      <w:r w:rsidR="00E17711" w:rsidRPr="00513AE1">
        <w:rPr>
          <w:rFonts w:ascii="Times New Roman" w:hAnsi="Times New Roman"/>
          <w:sz w:val="24"/>
          <w:szCs w:val="24"/>
        </w:rPr>
        <w:t>11,9</w:t>
      </w:r>
      <w:r w:rsidR="008B6C7B" w:rsidRPr="00513AE1">
        <w:rPr>
          <w:rFonts w:ascii="Times New Roman" w:hAnsi="Times New Roman"/>
          <w:sz w:val="24"/>
          <w:szCs w:val="24"/>
        </w:rPr>
        <w:t>%;</w:t>
      </w:r>
    </w:p>
    <w:p w:rsidR="0011302C" w:rsidRPr="00513AE1" w:rsidRDefault="0011302C" w:rsidP="00DA3B09">
      <w:pPr>
        <w:pStyle w:val="af"/>
        <w:numPr>
          <w:ilvl w:val="0"/>
          <w:numId w:val="83"/>
        </w:numPr>
        <w:tabs>
          <w:tab w:val="left" w:pos="142"/>
          <w:tab w:val="left" w:pos="284"/>
        </w:tabs>
        <w:spacing w:after="0" w:line="240" w:lineRule="auto"/>
        <w:ind w:firstLine="273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прочие – </w:t>
      </w:r>
      <w:r w:rsidR="008B6C7B" w:rsidRPr="00513AE1">
        <w:rPr>
          <w:rFonts w:ascii="Times New Roman" w:hAnsi="Times New Roman"/>
          <w:sz w:val="24"/>
          <w:szCs w:val="24"/>
        </w:rPr>
        <w:t>56,7</w:t>
      </w:r>
      <w:r w:rsidRPr="00513AE1">
        <w:rPr>
          <w:rFonts w:ascii="Times New Roman" w:hAnsi="Times New Roman"/>
          <w:sz w:val="24"/>
          <w:szCs w:val="24"/>
        </w:rPr>
        <w:t>%.</w:t>
      </w:r>
    </w:p>
    <w:p w:rsidR="0011302C" w:rsidRPr="00513AE1" w:rsidRDefault="0011302C" w:rsidP="00DA3B09">
      <w:pPr>
        <w:pStyle w:val="af"/>
        <w:numPr>
          <w:ilvl w:val="0"/>
          <w:numId w:val="84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Суммарная мощность – 500 МВА</w:t>
      </w:r>
    </w:p>
    <w:p w:rsidR="0011302C" w:rsidRPr="00513AE1" w:rsidRDefault="0011302C" w:rsidP="00DA3B09">
      <w:p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11302C" w:rsidRPr="00513AE1" w:rsidRDefault="0011302C" w:rsidP="0046622F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bookmarkStart w:id="26" w:name="_Toc105158703"/>
      <w:r w:rsidRPr="00513AE1">
        <w:rPr>
          <w:rFonts w:ascii="Times New Roman" w:hAnsi="Times New Roman"/>
          <w:b/>
          <w:sz w:val="24"/>
          <w:szCs w:val="24"/>
        </w:rPr>
        <w:t>Характеристика систем газоснабжения</w:t>
      </w:r>
      <w:bookmarkEnd w:id="26"/>
    </w:p>
    <w:p w:rsidR="0011302C" w:rsidRPr="00513AE1" w:rsidRDefault="0011302C" w:rsidP="00DA3B09">
      <w:pPr>
        <w:pStyle w:val="af"/>
        <w:numPr>
          <w:ilvl w:val="0"/>
          <w:numId w:val="85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эксплу</w:t>
      </w:r>
      <w:r w:rsidR="00625CB2" w:rsidRPr="00513AE1">
        <w:rPr>
          <w:rFonts w:ascii="Times New Roman" w:hAnsi="Times New Roman"/>
          <w:sz w:val="24"/>
          <w:szCs w:val="24"/>
        </w:rPr>
        <w:t xml:space="preserve">атация системы газоснабжения - </w:t>
      </w:r>
      <w:r w:rsidRPr="00513AE1">
        <w:rPr>
          <w:rFonts w:ascii="Times New Roman" w:hAnsi="Times New Roman"/>
          <w:sz w:val="24"/>
          <w:szCs w:val="24"/>
        </w:rPr>
        <w:t>АО «Мурманоблгаз»;</w:t>
      </w:r>
    </w:p>
    <w:p w:rsidR="0011302C" w:rsidRPr="00513AE1" w:rsidRDefault="0011302C" w:rsidP="00DA3B09">
      <w:pPr>
        <w:pStyle w:val="af"/>
        <w:numPr>
          <w:ilvl w:val="0"/>
          <w:numId w:val="85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площадь жилого фонда, оборудованного газом</w:t>
      </w:r>
      <w:r w:rsidR="007842AC" w:rsidRPr="00513AE1">
        <w:rPr>
          <w:rFonts w:ascii="Times New Roman" w:hAnsi="Times New Roman"/>
          <w:sz w:val="24"/>
          <w:szCs w:val="24"/>
        </w:rPr>
        <w:t>,</w:t>
      </w:r>
      <w:r w:rsidRPr="00513AE1">
        <w:rPr>
          <w:rFonts w:ascii="Times New Roman" w:hAnsi="Times New Roman"/>
          <w:sz w:val="24"/>
          <w:szCs w:val="24"/>
        </w:rPr>
        <w:t xml:space="preserve"> – </w:t>
      </w:r>
      <w:r w:rsidR="00274E47" w:rsidRPr="00513AE1">
        <w:rPr>
          <w:rFonts w:ascii="Times New Roman" w:hAnsi="Times New Roman"/>
          <w:sz w:val="24"/>
          <w:szCs w:val="24"/>
        </w:rPr>
        <w:t>3 4</w:t>
      </w:r>
      <w:r w:rsidR="00144E76" w:rsidRPr="00513AE1">
        <w:rPr>
          <w:rFonts w:ascii="Times New Roman" w:hAnsi="Times New Roman"/>
          <w:sz w:val="24"/>
          <w:szCs w:val="24"/>
        </w:rPr>
        <w:t>63</w:t>
      </w:r>
      <w:r w:rsidR="00274E47" w:rsidRPr="00513AE1">
        <w:rPr>
          <w:rFonts w:ascii="Times New Roman" w:hAnsi="Times New Roman"/>
          <w:sz w:val="24"/>
          <w:szCs w:val="24"/>
        </w:rPr>
        <w:t>,</w:t>
      </w:r>
      <w:r w:rsidR="00144E76" w:rsidRPr="00513AE1">
        <w:rPr>
          <w:rFonts w:ascii="Times New Roman" w:hAnsi="Times New Roman"/>
          <w:sz w:val="24"/>
          <w:szCs w:val="24"/>
        </w:rPr>
        <w:t>57</w:t>
      </w:r>
      <w:r w:rsidRPr="00513AE1">
        <w:rPr>
          <w:rFonts w:ascii="Times New Roman" w:hAnsi="Times New Roman"/>
          <w:sz w:val="24"/>
          <w:szCs w:val="24"/>
        </w:rPr>
        <w:t xml:space="preserve"> кв.м;</w:t>
      </w:r>
    </w:p>
    <w:p w:rsidR="0011302C" w:rsidRPr="00513AE1" w:rsidRDefault="00274E47" w:rsidP="00DA3B09">
      <w:pPr>
        <w:pStyle w:val="af"/>
        <w:numPr>
          <w:ilvl w:val="0"/>
          <w:numId w:val="85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1</w:t>
      </w:r>
      <w:r w:rsidR="00FE5E0E" w:rsidRPr="00513AE1">
        <w:rPr>
          <w:rFonts w:ascii="Times New Roman" w:hAnsi="Times New Roman"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>407</w:t>
      </w:r>
      <w:r w:rsidR="0011302C" w:rsidRPr="00513AE1">
        <w:rPr>
          <w:rFonts w:ascii="Times New Roman" w:hAnsi="Times New Roman"/>
          <w:sz w:val="24"/>
          <w:szCs w:val="24"/>
        </w:rPr>
        <w:t xml:space="preserve"> газифицированных МКД;</w:t>
      </w:r>
    </w:p>
    <w:p w:rsidR="0011302C" w:rsidRPr="00513AE1" w:rsidRDefault="0011302C" w:rsidP="00DA3B09">
      <w:pPr>
        <w:pStyle w:val="af"/>
        <w:numPr>
          <w:ilvl w:val="0"/>
          <w:numId w:val="85"/>
        </w:numPr>
        <w:tabs>
          <w:tab w:val="left" w:pos="142"/>
          <w:tab w:val="left" w:pos="284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 xml:space="preserve">протяженность </w:t>
      </w:r>
      <w:r w:rsidR="00802127" w:rsidRPr="00513AE1">
        <w:rPr>
          <w:rFonts w:ascii="Times New Roman" w:hAnsi="Times New Roman"/>
          <w:sz w:val="24"/>
          <w:szCs w:val="24"/>
        </w:rPr>
        <w:t xml:space="preserve">наружных </w:t>
      </w:r>
      <w:r w:rsidRPr="00513AE1">
        <w:rPr>
          <w:rFonts w:ascii="Times New Roman" w:hAnsi="Times New Roman"/>
          <w:sz w:val="24"/>
          <w:szCs w:val="24"/>
        </w:rPr>
        <w:t xml:space="preserve">газопроводов – </w:t>
      </w:r>
      <w:r w:rsidR="00144E76" w:rsidRPr="00513AE1">
        <w:rPr>
          <w:rFonts w:ascii="Times New Roman" w:hAnsi="Times New Roman"/>
          <w:sz w:val="24"/>
          <w:szCs w:val="24"/>
        </w:rPr>
        <w:t>119,11</w:t>
      </w:r>
      <w:r w:rsidR="00235C31" w:rsidRPr="00513AE1">
        <w:rPr>
          <w:rFonts w:ascii="Times New Roman" w:hAnsi="Times New Roman"/>
          <w:sz w:val="24"/>
          <w:szCs w:val="24"/>
        </w:rPr>
        <w:t xml:space="preserve"> </w:t>
      </w:r>
      <w:r w:rsidRPr="00513AE1">
        <w:rPr>
          <w:rFonts w:ascii="Times New Roman" w:hAnsi="Times New Roman"/>
          <w:sz w:val="24"/>
          <w:szCs w:val="24"/>
        </w:rPr>
        <w:t>км.</w:t>
      </w:r>
    </w:p>
    <w:p w:rsidR="00FC77A9" w:rsidRPr="00513AE1" w:rsidRDefault="00FC77A9" w:rsidP="00DA3B09">
      <w:pPr>
        <w:pStyle w:val="1"/>
        <w:spacing w:before="0" w:line="240" w:lineRule="auto"/>
        <w:jc w:val="both"/>
        <w:rPr>
          <w:color w:val="auto"/>
          <w:sz w:val="24"/>
          <w:szCs w:val="24"/>
          <w:u w:val="single"/>
        </w:rPr>
      </w:pPr>
    </w:p>
    <w:p w:rsidR="0011302C" w:rsidRPr="00513AE1" w:rsidRDefault="0011302C" w:rsidP="0046622F">
      <w:pPr>
        <w:pStyle w:val="af"/>
        <w:tabs>
          <w:tab w:val="left" w:pos="142"/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bookmarkStart w:id="27" w:name="_Toc105158704"/>
      <w:r w:rsidRPr="00513AE1">
        <w:rPr>
          <w:rFonts w:ascii="Times New Roman" w:hAnsi="Times New Roman"/>
          <w:b/>
          <w:sz w:val="24"/>
          <w:szCs w:val="24"/>
        </w:rPr>
        <w:t>Запасы природных ресурсов. Месторождения</w:t>
      </w:r>
      <w:bookmarkEnd w:id="27"/>
    </w:p>
    <w:p w:rsidR="0011302C" w:rsidRPr="00513AE1" w:rsidRDefault="0011302C" w:rsidP="00DA3B09">
      <w:pPr>
        <w:pStyle w:val="af"/>
        <w:numPr>
          <w:ilvl w:val="0"/>
          <w:numId w:val="8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Высокая концентрация водных ресурсов на территории города – акватория Кольского залива, 14 озер, 8 ручьев, 1 река.</w:t>
      </w:r>
    </w:p>
    <w:p w:rsidR="0011302C" w:rsidRPr="00513AE1" w:rsidRDefault="0011302C" w:rsidP="00DA3B09">
      <w:pPr>
        <w:pStyle w:val="af"/>
        <w:numPr>
          <w:ilvl w:val="0"/>
          <w:numId w:val="86"/>
        </w:numPr>
        <w:tabs>
          <w:tab w:val="left" w:pos="142"/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43% общей площади территории города - городские леса, в границах которых создано Мурманское городское лесничество (приказ Рослесхоза от 23.07.2013 № 214) в составе 2 участковых лесничеств:</w:t>
      </w:r>
    </w:p>
    <w:p w:rsidR="0011302C" w:rsidRPr="00513AE1" w:rsidRDefault="0011302C" w:rsidP="00DA3B09">
      <w:pPr>
        <w:pStyle w:val="af"/>
        <w:numPr>
          <w:ilvl w:val="0"/>
          <w:numId w:val="87"/>
        </w:numPr>
        <w:tabs>
          <w:tab w:val="left" w:pos="142"/>
          <w:tab w:val="left" w:pos="284"/>
          <w:tab w:val="left" w:pos="993"/>
        </w:tabs>
        <w:spacing w:after="0" w:line="240" w:lineRule="auto"/>
        <w:ind w:left="567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Туломское участковое лесничество, расположенное на западном берегу Кольского залива;</w:t>
      </w:r>
    </w:p>
    <w:p w:rsidR="0011302C" w:rsidRPr="00513AE1" w:rsidRDefault="0011302C" w:rsidP="00DA3B09">
      <w:pPr>
        <w:pStyle w:val="af"/>
        <w:numPr>
          <w:ilvl w:val="0"/>
          <w:numId w:val="87"/>
        </w:numPr>
        <w:tabs>
          <w:tab w:val="left" w:pos="142"/>
          <w:tab w:val="left" w:pos="284"/>
          <w:tab w:val="left" w:pos="993"/>
        </w:tabs>
        <w:spacing w:after="0" w:line="240" w:lineRule="auto"/>
        <w:ind w:left="567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Пригородное участковое лесничество, расположенное на восточном берегу Кольского залива.</w:t>
      </w:r>
    </w:p>
    <w:p w:rsidR="0011302C" w:rsidRPr="00513AE1" w:rsidRDefault="0011302C" w:rsidP="00DA3B09">
      <w:pPr>
        <w:pStyle w:val="af"/>
        <w:numPr>
          <w:ilvl w:val="0"/>
          <w:numId w:val="87"/>
        </w:numPr>
        <w:tabs>
          <w:tab w:val="left" w:pos="142"/>
          <w:tab w:val="left" w:pos="284"/>
          <w:tab w:val="left" w:pos="993"/>
        </w:tabs>
        <w:spacing w:after="0" w:line="240" w:lineRule="auto"/>
        <w:ind w:left="567" w:firstLine="0"/>
        <w:jc w:val="both"/>
        <w:rPr>
          <w:rFonts w:ascii="Times New Roman" w:hAnsi="Times New Roman"/>
          <w:sz w:val="24"/>
          <w:szCs w:val="24"/>
        </w:rPr>
      </w:pPr>
      <w:r w:rsidRPr="00513AE1">
        <w:rPr>
          <w:rFonts w:ascii="Times New Roman" w:hAnsi="Times New Roman"/>
          <w:sz w:val="24"/>
          <w:szCs w:val="24"/>
        </w:rPr>
        <w:t>Единственное месторождение природных ископаемых в городе Мурманске (песчано-гравийная смесь) – карьер «Желтая гора».</w:t>
      </w:r>
    </w:p>
    <w:p w:rsidR="0011302C" w:rsidRPr="00513AE1" w:rsidRDefault="0046622F" w:rsidP="00DA3B09">
      <w:pPr>
        <w:tabs>
          <w:tab w:val="left" w:pos="142"/>
          <w:tab w:val="left" w:pos="284"/>
          <w:tab w:val="left" w:pos="993"/>
        </w:tabs>
        <w:spacing w:after="0" w:line="240" w:lineRule="auto"/>
        <w:jc w:val="both"/>
        <w:rPr>
          <w:noProof/>
          <w:sz w:val="24"/>
          <w:szCs w:val="24"/>
        </w:rPr>
      </w:pPr>
      <w:r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725805</wp:posOffset>
            </wp:positionH>
            <wp:positionV relativeFrom="paragraph">
              <wp:posOffset>81915</wp:posOffset>
            </wp:positionV>
            <wp:extent cx="2406015" cy="1353820"/>
            <wp:effectExtent l="19050" t="0" r="0" b="0"/>
            <wp:wrapThrough wrapText="bothSides">
              <wp:wrapPolygon edited="0">
                <wp:start x="-171" y="0"/>
                <wp:lineTo x="-171" y="21276"/>
                <wp:lineTo x="21549" y="21276"/>
                <wp:lineTo x="21549" y="0"/>
                <wp:lineTo x="-171" y="0"/>
              </wp:wrapPolygon>
            </wp:wrapThrough>
            <wp:docPr id="65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3"/>
                    <pic:cNvPicPr>
                      <a:picLocks noChangeAspect="1" noChangeArrowheads="1"/>
                    </pic:cNvPicPr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015" cy="1353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13AE1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3459480</wp:posOffset>
            </wp:positionH>
            <wp:positionV relativeFrom="paragraph">
              <wp:posOffset>66040</wp:posOffset>
            </wp:positionV>
            <wp:extent cx="1761490" cy="1318895"/>
            <wp:effectExtent l="19050" t="0" r="0" b="0"/>
            <wp:wrapThrough wrapText="bothSides">
              <wp:wrapPolygon edited="0">
                <wp:start x="-234" y="0"/>
                <wp:lineTo x="-234" y="21215"/>
                <wp:lineTo x="21491" y="21215"/>
                <wp:lineTo x="21491" y="0"/>
                <wp:lineTo x="-234" y="0"/>
              </wp:wrapPolygon>
            </wp:wrapThrough>
            <wp:docPr id="64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1"/>
                    <pic:cNvPicPr>
                      <a:picLocks noChangeAspect="1" noChangeArrowheads="1"/>
                    </pic:cNvPicPr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490" cy="1318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54358" w:rsidRPr="00513AE1" w:rsidRDefault="00A54358" w:rsidP="00DA3B09">
      <w:pPr>
        <w:tabs>
          <w:tab w:val="left" w:pos="142"/>
          <w:tab w:val="left" w:pos="284"/>
          <w:tab w:val="left" w:pos="993"/>
        </w:tabs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900CCF" w:rsidRPr="00513AE1" w:rsidRDefault="00900CCF" w:rsidP="00DA3B09">
      <w:pPr>
        <w:tabs>
          <w:tab w:val="left" w:pos="142"/>
          <w:tab w:val="left" w:pos="284"/>
          <w:tab w:val="left" w:pos="993"/>
        </w:tabs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E927A0" w:rsidRPr="00513AE1" w:rsidRDefault="00E927A0" w:rsidP="00DA3B09">
      <w:pPr>
        <w:tabs>
          <w:tab w:val="left" w:pos="142"/>
          <w:tab w:val="left" w:pos="284"/>
          <w:tab w:val="left" w:pos="993"/>
        </w:tabs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E927A0" w:rsidRPr="00513AE1" w:rsidRDefault="00E927A0" w:rsidP="00DA3B09">
      <w:pPr>
        <w:tabs>
          <w:tab w:val="left" w:pos="142"/>
          <w:tab w:val="left" w:pos="284"/>
          <w:tab w:val="left" w:pos="993"/>
        </w:tabs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E927A0" w:rsidRPr="00513AE1" w:rsidRDefault="00E927A0" w:rsidP="00DA3B09">
      <w:pPr>
        <w:tabs>
          <w:tab w:val="left" w:pos="142"/>
          <w:tab w:val="left" w:pos="284"/>
          <w:tab w:val="left" w:pos="993"/>
        </w:tabs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</w:rPr>
      </w:pPr>
    </w:p>
    <w:p w:rsidR="00BF4F26" w:rsidRPr="00513AE1" w:rsidRDefault="00BF4F26">
      <w:pPr>
        <w:spacing w:after="0" w:line="240" w:lineRule="auto"/>
        <w:rPr>
          <w:rFonts w:ascii="Times New Roman" w:hAnsi="Times New Roman"/>
          <w:b/>
          <w:i/>
          <w:sz w:val="24"/>
          <w:szCs w:val="24"/>
        </w:rPr>
      </w:pPr>
      <w:r w:rsidRPr="00513AE1">
        <w:rPr>
          <w:rFonts w:ascii="Times New Roman" w:hAnsi="Times New Roman"/>
          <w:b/>
          <w:i/>
          <w:sz w:val="24"/>
          <w:szCs w:val="24"/>
        </w:rPr>
        <w:br w:type="page"/>
      </w:r>
    </w:p>
    <w:tbl>
      <w:tblPr>
        <w:tblW w:w="9571" w:type="dxa"/>
        <w:tblLook w:val="04A0" w:firstRow="1" w:lastRow="0" w:firstColumn="1" w:lastColumn="0" w:noHBand="0" w:noVBand="1"/>
      </w:tblPr>
      <w:tblGrid>
        <w:gridCol w:w="1068"/>
        <w:gridCol w:w="7343"/>
        <w:gridCol w:w="1160"/>
      </w:tblGrid>
      <w:tr w:rsidR="00540EEF" w:rsidRPr="00513AE1" w:rsidTr="005E73D6">
        <w:tc>
          <w:tcPr>
            <w:tcW w:w="1068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7EC59AD5" wp14:editId="7DD1D689">
                  <wp:extent cx="469265" cy="628015"/>
                  <wp:effectExtent l="19050" t="0" r="6985" b="0"/>
                  <wp:docPr id="57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62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43" w:type="dxa"/>
          </w:tcPr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13AE1">
              <w:rPr>
                <w:rFonts w:ascii="Times New Roman" w:hAnsi="Times New Roman"/>
                <w:b/>
                <w:color w:val="808080"/>
                <w:sz w:val="36"/>
                <w:szCs w:val="36"/>
              </w:rPr>
              <w:t xml:space="preserve">Инвестиционный паспорт </w:t>
            </w:r>
          </w:p>
          <w:p w:rsidR="00540EEF" w:rsidRPr="00540EEF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28"/>
                <w:szCs w:val="32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муниципального образования городской округ</w:t>
            </w:r>
          </w:p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город-герой Мурманск</w:t>
            </w:r>
          </w:p>
        </w:tc>
        <w:tc>
          <w:tcPr>
            <w:tcW w:w="1160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object w:dxaOrig="620" w:dyaOrig="790">
                <v:shape id="_x0000_i1031" type="#_x0000_t75" style="width:36pt;height:48pt" o:ole="">
                  <v:imagedata r:id="rId9" o:title=""/>
                </v:shape>
                <o:OLEObject Type="Embed" ProgID="PBrush" ShapeID="_x0000_i1031" DrawAspect="Content" ObjectID="_1738571714" r:id="rId72"/>
              </w:object>
            </w:r>
          </w:p>
        </w:tc>
      </w:tr>
      <w:tr w:rsidR="00540EEF" w:rsidRPr="00513AE1" w:rsidTr="005E73D6">
        <w:tc>
          <w:tcPr>
            <w:tcW w:w="1068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</w:p>
        </w:tc>
        <w:tc>
          <w:tcPr>
            <w:tcW w:w="7343" w:type="dxa"/>
          </w:tcPr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</w:p>
        </w:tc>
        <w:tc>
          <w:tcPr>
            <w:tcW w:w="1160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</w:p>
        </w:tc>
      </w:tr>
    </w:tbl>
    <w:p w:rsidR="0011302C" w:rsidRPr="00513AE1" w:rsidRDefault="0011302C" w:rsidP="00255C94">
      <w:pPr>
        <w:pStyle w:val="1"/>
        <w:spacing w:before="0"/>
        <w:jc w:val="both"/>
        <w:rPr>
          <w:color w:val="auto"/>
          <w:sz w:val="24"/>
          <w:szCs w:val="24"/>
        </w:rPr>
      </w:pPr>
      <w:bookmarkStart w:id="28" w:name="_Toc106974866"/>
      <w:r w:rsidRPr="00513AE1">
        <w:rPr>
          <w:color w:val="auto"/>
          <w:sz w:val="24"/>
          <w:szCs w:val="24"/>
        </w:rPr>
        <w:t>4.</w:t>
      </w:r>
      <w:r w:rsidRPr="00513AE1">
        <w:rPr>
          <w:color w:val="auto"/>
          <w:sz w:val="24"/>
          <w:szCs w:val="24"/>
        </w:rPr>
        <w:tab/>
        <w:t>Перспективные инвестиционные проекты</w:t>
      </w:r>
      <w:bookmarkEnd w:id="28"/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7"/>
        <w:gridCol w:w="3422"/>
        <w:gridCol w:w="2268"/>
        <w:gridCol w:w="1560"/>
        <w:gridCol w:w="1559"/>
      </w:tblGrid>
      <w:tr w:rsidR="007C5FB0" w:rsidRPr="00513AE1" w:rsidTr="00DB0801">
        <w:trPr>
          <w:trHeight w:val="794"/>
          <w:tblHeader/>
        </w:trPr>
        <w:tc>
          <w:tcPr>
            <w:tcW w:w="547" w:type="dxa"/>
            <w:vMerge w:val="restart"/>
            <w:shd w:val="clear" w:color="auto" w:fill="B8CCE4" w:themeFill="accent1" w:themeFillTint="66"/>
            <w:vAlign w:val="center"/>
            <w:hideMark/>
          </w:tcPr>
          <w:p w:rsidR="007C5FB0" w:rsidRPr="00513AE1" w:rsidRDefault="007C5FB0" w:rsidP="007C5FB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3422" w:type="dxa"/>
            <w:vMerge w:val="restart"/>
            <w:shd w:val="clear" w:color="auto" w:fill="B8CCE4" w:themeFill="accent1" w:themeFillTint="66"/>
            <w:vAlign w:val="center"/>
            <w:hideMark/>
          </w:tcPr>
          <w:p w:rsidR="007C5FB0" w:rsidRPr="00513AE1" w:rsidRDefault="007C5FB0" w:rsidP="007C5FB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bCs/>
                <w:sz w:val="24"/>
                <w:szCs w:val="24"/>
              </w:rPr>
              <w:t>Наименование инвестиционного</w:t>
            </w:r>
            <w:r w:rsidRPr="00513AE1">
              <w:rPr>
                <w:rFonts w:ascii="Times New Roman" w:hAnsi="Times New Roman"/>
                <w:b/>
                <w:bCs/>
                <w:sz w:val="24"/>
                <w:szCs w:val="24"/>
              </w:rPr>
              <w:br/>
              <w:t xml:space="preserve"> проекта</w:t>
            </w:r>
          </w:p>
        </w:tc>
        <w:tc>
          <w:tcPr>
            <w:tcW w:w="2268" w:type="dxa"/>
            <w:vMerge w:val="restart"/>
            <w:shd w:val="clear" w:color="auto" w:fill="B8CCE4" w:themeFill="accent1" w:themeFillTint="66"/>
            <w:vAlign w:val="center"/>
            <w:hideMark/>
          </w:tcPr>
          <w:p w:rsidR="007C5FB0" w:rsidRPr="00513AE1" w:rsidRDefault="007C5FB0" w:rsidP="007C5FB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bCs/>
                <w:sz w:val="24"/>
                <w:szCs w:val="24"/>
              </w:rPr>
              <w:t>Инициатор инвестиционного проекта/участник</w:t>
            </w:r>
            <w:r w:rsidRPr="00513AE1">
              <w:rPr>
                <w:rFonts w:ascii="Times New Roman" w:hAnsi="Times New Roman"/>
                <w:b/>
                <w:bCs/>
                <w:sz w:val="24"/>
                <w:vertAlign w:val="superscript"/>
              </w:rPr>
              <w:footnoteReference w:id="4"/>
            </w:r>
          </w:p>
        </w:tc>
        <w:tc>
          <w:tcPr>
            <w:tcW w:w="1560" w:type="dxa"/>
            <w:vMerge w:val="restart"/>
            <w:shd w:val="clear" w:color="auto" w:fill="B8CCE4" w:themeFill="accent1" w:themeFillTint="66"/>
            <w:vAlign w:val="center"/>
            <w:hideMark/>
          </w:tcPr>
          <w:p w:rsidR="007C5FB0" w:rsidRPr="00513AE1" w:rsidRDefault="007C5FB0" w:rsidP="007C5FB0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Сроки реализации </w:t>
            </w:r>
          </w:p>
        </w:tc>
        <w:tc>
          <w:tcPr>
            <w:tcW w:w="1559" w:type="dxa"/>
            <w:vMerge w:val="restart"/>
            <w:shd w:val="clear" w:color="auto" w:fill="B8CCE4" w:themeFill="accent1" w:themeFillTint="66"/>
            <w:vAlign w:val="center"/>
            <w:hideMark/>
          </w:tcPr>
          <w:p w:rsidR="007C5FB0" w:rsidRPr="00513AE1" w:rsidRDefault="007C5FB0" w:rsidP="007C5FB0">
            <w:pPr>
              <w:spacing w:after="0" w:line="240" w:lineRule="auto"/>
              <w:ind w:left="-108" w:right="-108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 w:rsidRPr="00513AE1"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Общий объем инвестиций, </w:t>
            </w:r>
            <w:r w:rsidRPr="00513AE1">
              <w:rPr>
                <w:rFonts w:ascii="Times New Roman" w:hAnsi="Times New Roman"/>
                <w:b/>
                <w:bCs/>
                <w:sz w:val="24"/>
                <w:szCs w:val="24"/>
              </w:rPr>
              <w:br/>
              <w:t>млн. руб.</w:t>
            </w:r>
          </w:p>
        </w:tc>
      </w:tr>
      <w:tr w:rsidR="007C5FB0" w:rsidRPr="00513AE1" w:rsidTr="00DB0801">
        <w:trPr>
          <w:cantSplit/>
          <w:trHeight w:val="287"/>
        </w:trPr>
        <w:tc>
          <w:tcPr>
            <w:tcW w:w="547" w:type="dxa"/>
            <w:vMerge/>
            <w:hideMark/>
          </w:tcPr>
          <w:p w:rsidR="007C5FB0" w:rsidRPr="00513AE1" w:rsidRDefault="007C5FB0" w:rsidP="007C5FB0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3422" w:type="dxa"/>
            <w:vMerge/>
            <w:hideMark/>
          </w:tcPr>
          <w:p w:rsidR="007C5FB0" w:rsidRPr="00513AE1" w:rsidRDefault="007C5FB0" w:rsidP="007C5FB0">
            <w:pPr>
              <w:spacing w:after="0" w:line="240" w:lineRule="auto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2268" w:type="dxa"/>
            <w:vMerge/>
            <w:vAlign w:val="center"/>
            <w:hideMark/>
          </w:tcPr>
          <w:p w:rsidR="007C5FB0" w:rsidRPr="00513AE1" w:rsidRDefault="007C5FB0" w:rsidP="007C5FB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560" w:type="dxa"/>
            <w:vMerge/>
            <w:vAlign w:val="center"/>
            <w:hideMark/>
          </w:tcPr>
          <w:p w:rsidR="007C5FB0" w:rsidRPr="00513AE1" w:rsidRDefault="007C5FB0" w:rsidP="007C5FB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  <w:tc>
          <w:tcPr>
            <w:tcW w:w="1559" w:type="dxa"/>
            <w:vMerge/>
            <w:vAlign w:val="center"/>
            <w:hideMark/>
          </w:tcPr>
          <w:p w:rsidR="007C5FB0" w:rsidRPr="00513AE1" w:rsidRDefault="007C5FB0" w:rsidP="007C5FB0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</w:p>
        </w:tc>
      </w:tr>
      <w:tr w:rsidR="007C5FB0" w:rsidRPr="00513AE1" w:rsidTr="00DB0801">
        <w:trPr>
          <w:trHeight w:val="312"/>
        </w:trPr>
        <w:tc>
          <w:tcPr>
            <w:tcW w:w="9356" w:type="dxa"/>
            <w:gridSpan w:val="5"/>
            <w:shd w:val="clear" w:color="auto" w:fill="auto"/>
            <w:noWrap/>
            <w:vAlign w:val="center"/>
            <w:hideMark/>
          </w:tcPr>
          <w:p w:rsidR="007C5FB0" w:rsidRPr="00513AE1" w:rsidRDefault="007C5FB0" w:rsidP="007C5FB0">
            <w:pPr>
              <w:spacing w:after="0"/>
              <w:ind w:firstLine="709"/>
              <w:jc w:val="center"/>
              <w:rPr>
                <w:rFonts w:ascii="Times New Roman" w:eastAsiaTheme="minorHAnsi" w:hAnsi="Times New Roman" w:cstheme="minorBidi"/>
                <w:b/>
                <w:bCs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Theme="minorHAnsi" w:hAnsi="Times New Roman" w:cstheme="minorBidi"/>
                <w:b/>
                <w:bCs/>
                <w:sz w:val="24"/>
                <w:lang w:eastAsia="en-US"/>
              </w:rPr>
              <w:t>МУРМАНСК - ДЕЛОВАЯ СТОЛИЦА ЗАПОЛЯРЬЯ</w:t>
            </w:r>
          </w:p>
        </w:tc>
      </w:tr>
      <w:tr w:rsidR="007C5FB0" w:rsidRPr="00513AE1" w:rsidTr="00DB0801">
        <w:trPr>
          <w:trHeight w:val="386"/>
        </w:trPr>
        <w:tc>
          <w:tcPr>
            <w:tcW w:w="547" w:type="dxa"/>
            <w:shd w:val="clear" w:color="auto" w:fill="auto"/>
            <w:noWrap/>
            <w:hideMark/>
          </w:tcPr>
          <w:p w:rsidR="007C5FB0" w:rsidRPr="00513AE1" w:rsidRDefault="00612A7C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</w:t>
            </w:r>
            <w:r w:rsidR="007C5FB0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Строительство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 Центра международной торговли 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Мурман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ООО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Международный деловой центр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Мурман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C5FB0" w:rsidRPr="00513AE1" w:rsidRDefault="007C5FB0" w:rsidP="007C5FB0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не определены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C5FB0" w:rsidRPr="00513AE1" w:rsidRDefault="00926A9A" w:rsidP="007C5FB0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не определены</w:t>
            </w:r>
          </w:p>
        </w:tc>
      </w:tr>
      <w:tr w:rsidR="007C5FB0" w:rsidRPr="00513AE1" w:rsidTr="00DB0801">
        <w:trPr>
          <w:trHeight w:val="312"/>
        </w:trPr>
        <w:tc>
          <w:tcPr>
            <w:tcW w:w="9356" w:type="dxa"/>
            <w:gridSpan w:val="5"/>
            <w:shd w:val="clear" w:color="auto" w:fill="auto"/>
            <w:noWrap/>
            <w:hideMark/>
          </w:tcPr>
          <w:p w:rsidR="007C5FB0" w:rsidRPr="00513AE1" w:rsidRDefault="007C5FB0" w:rsidP="007C5FB0">
            <w:pPr>
              <w:spacing w:after="0"/>
              <w:ind w:firstLine="709"/>
              <w:jc w:val="center"/>
              <w:rPr>
                <w:rFonts w:ascii="Times New Roman" w:eastAsiaTheme="minorHAnsi" w:hAnsi="Times New Roman" w:cstheme="minorBidi"/>
                <w:b/>
                <w:bCs/>
                <w:sz w:val="24"/>
                <w:lang w:eastAsia="en-US"/>
              </w:rPr>
            </w:pPr>
            <w:r w:rsidRPr="00513AE1">
              <w:rPr>
                <w:rFonts w:ascii="Times New Roman" w:eastAsiaTheme="minorHAnsi" w:hAnsi="Times New Roman" w:cstheme="minorBidi"/>
                <w:b/>
                <w:bCs/>
                <w:sz w:val="24"/>
                <w:lang w:eastAsia="en-US"/>
              </w:rPr>
              <w:t>МУРМАНСК - ТРАНСПОРТНО-ЛОГИСТИЧЕСКИЙ УЗЕЛ</w:t>
            </w:r>
          </w:p>
        </w:tc>
      </w:tr>
      <w:tr w:rsidR="007C5FB0" w:rsidRPr="00513AE1" w:rsidTr="00DB0801">
        <w:trPr>
          <w:trHeight w:val="326"/>
        </w:trPr>
        <w:tc>
          <w:tcPr>
            <w:tcW w:w="547" w:type="dxa"/>
            <w:shd w:val="clear" w:color="auto" w:fill="auto"/>
            <w:noWrap/>
            <w:hideMark/>
          </w:tcPr>
          <w:p w:rsidR="007C5FB0" w:rsidRPr="00513AE1" w:rsidRDefault="0048443B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 w:rsidR="007C5FB0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7C5FB0" w:rsidRPr="00513AE1" w:rsidRDefault="007C5FB0" w:rsidP="003C7747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Строительство опорной базы берегового обеспечения шельфовых проектов в Арктической зоне Российской Федерации с созданием промышленного кластера нефтесервисных производств и центра сервисного обслуживания кораблей и судов, осуществляющих плавание в акватории Северного морского пути, в жилрайоне Росляково г. Мурманска на базе 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82 СРЗ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ПАО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НК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Роснефть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,</w:t>
            </w:r>
            <w:r w:rsidR="00172062"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82 СРЗ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C5FB0" w:rsidRPr="00513AE1" w:rsidRDefault="00110917" w:rsidP="007C5FB0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Не определены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C5FB0" w:rsidRPr="00513AE1" w:rsidRDefault="00110917" w:rsidP="007C5FB0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уточняется</w:t>
            </w:r>
          </w:p>
        </w:tc>
      </w:tr>
      <w:tr w:rsidR="007C5FB0" w:rsidRPr="00513AE1" w:rsidTr="00DE1C23">
        <w:trPr>
          <w:trHeight w:val="398"/>
        </w:trPr>
        <w:tc>
          <w:tcPr>
            <w:tcW w:w="547" w:type="dxa"/>
            <w:shd w:val="clear" w:color="auto" w:fill="auto"/>
            <w:noWrap/>
            <w:hideMark/>
          </w:tcPr>
          <w:p w:rsidR="007C5FB0" w:rsidRPr="00513AE1" w:rsidRDefault="0048443B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</w:t>
            </w:r>
            <w:r w:rsidR="007C5FB0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7C5FB0" w:rsidRPr="00513AE1" w:rsidRDefault="007C5FB0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Строительство первого и второго серийных универсальных атомных ледоколов проекта 22220</w:t>
            </w:r>
            <w:r w:rsidR="00226ED3" w:rsidRPr="00513AE1">
              <w:rPr>
                <w:rFonts w:ascii="Times New Roman" w:eastAsia="Calibri" w:hAnsi="Times New Roman"/>
                <w:szCs w:val="24"/>
                <w:lang w:eastAsia="en-US"/>
              </w:rPr>
              <w:t>*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ФГУП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Атомфлот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C5FB0" w:rsidRPr="00513AE1" w:rsidRDefault="007C5FB0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2014-202</w:t>
            </w:r>
            <w:r w:rsidR="0048443B">
              <w:rPr>
                <w:rFonts w:ascii="Times New Roman" w:eastAsia="Calibri" w:hAnsi="Times New Roman"/>
                <w:szCs w:val="24"/>
                <w:lang w:eastAsia="en-US"/>
              </w:rPr>
              <w:t>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C5FB0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84 408</w:t>
            </w:r>
            <w:r w:rsidR="007C5FB0" w:rsidRPr="00513AE1">
              <w:rPr>
                <w:rFonts w:ascii="Times New Roman" w:eastAsia="Calibri" w:hAnsi="Times New Roman"/>
                <w:szCs w:val="24"/>
                <w:lang w:eastAsia="en-US"/>
              </w:rPr>
              <w:t>,</w:t>
            </w:r>
            <w:r>
              <w:rPr>
                <w:rFonts w:ascii="Times New Roman" w:eastAsia="Calibri" w:hAnsi="Times New Roman"/>
                <w:szCs w:val="24"/>
                <w:lang w:eastAsia="en-US"/>
              </w:rPr>
              <w:t>83</w:t>
            </w:r>
          </w:p>
        </w:tc>
      </w:tr>
      <w:tr w:rsidR="007C5FB0" w:rsidRPr="00513AE1" w:rsidTr="00DB0801">
        <w:trPr>
          <w:trHeight w:val="844"/>
        </w:trPr>
        <w:tc>
          <w:tcPr>
            <w:tcW w:w="547" w:type="dxa"/>
            <w:shd w:val="clear" w:color="auto" w:fill="auto"/>
            <w:noWrap/>
            <w:hideMark/>
          </w:tcPr>
          <w:p w:rsidR="007C5FB0" w:rsidRPr="00513AE1" w:rsidRDefault="0048443B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lastRenderedPageBreak/>
              <w:t>4</w:t>
            </w:r>
            <w:r w:rsidR="007C5FB0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7C5FB0" w:rsidRPr="00513AE1" w:rsidRDefault="007C5FB0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Строительство третьего и четвертого серийных универсальных атомных ледоколов проекта 22220</w:t>
            </w:r>
            <w:r w:rsidR="00226ED3" w:rsidRPr="00513AE1">
              <w:rPr>
                <w:rFonts w:ascii="Times New Roman" w:eastAsia="Calibri" w:hAnsi="Times New Roman"/>
                <w:szCs w:val="24"/>
                <w:lang w:eastAsia="en-US"/>
              </w:rPr>
              <w:t>*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ФГУП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Атомфлот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C5FB0" w:rsidRPr="00513AE1" w:rsidRDefault="007C5FB0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2018-202</w:t>
            </w:r>
            <w:r w:rsidR="0048443B">
              <w:rPr>
                <w:rFonts w:ascii="Times New Roman" w:eastAsia="Calibri" w:hAnsi="Times New Roman"/>
                <w:szCs w:val="24"/>
                <w:lang w:eastAsia="en-US"/>
              </w:rPr>
              <w:t>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C5FB0" w:rsidRPr="00513AE1" w:rsidRDefault="007C5FB0" w:rsidP="0011091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100 </w:t>
            </w:r>
            <w:r w:rsidR="00110917">
              <w:rPr>
                <w:rFonts w:ascii="Times New Roman" w:eastAsia="Calibri" w:hAnsi="Times New Roman"/>
                <w:szCs w:val="24"/>
                <w:lang w:eastAsia="en-US"/>
              </w:rPr>
              <w:t>058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,</w:t>
            </w:r>
            <w:r w:rsidR="00110917">
              <w:rPr>
                <w:rFonts w:ascii="Times New Roman" w:eastAsia="Calibri" w:hAnsi="Times New Roman"/>
                <w:szCs w:val="24"/>
                <w:lang w:eastAsia="en-US"/>
              </w:rPr>
              <w:t>69</w:t>
            </w:r>
          </w:p>
        </w:tc>
      </w:tr>
      <w:tr w:rsidR="00110917" w:rsidRPr="00513AE1" w:rsidTr="00DB0801">
        <w:trPr>
          <w:trHeight w:val="844"/>
        </w:trPr>
        <w:tc>
          <w:tcPr>
            <w:tcW w:w="547" w:type="dxa"/>
            <w:shd w:val="clear" w:color="auto" w:fill="auto"/>
            <w:noWrap/>
          </w:tcPr>
          <w:p w:rsidR="00110917" w:rsidRPr="00513AE1" w:rsidRDefault="0048443B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</w:t>
            </w:r>
            <w:r w:rsidR="00AC7340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</w:tcPr>
          <w:p w:rsidR="00110917" w:rsidRPr="00513AE1" w:rsidRDefault="00110917" w:rsidP="007C5FB0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Строительство головного атомного ледокола проекта 10510 «Лидер»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110917" w:rsidRPr="00513AE1" w:rsidRDefault="00110917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ФГУП «Атомфлот»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110917" w:rsidRPr="00513AE1" w:rsidRDefault="00110917" w:rsidP="00E17711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2020-2027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110917" w:rsidRPr="00513AE1" w:rsidRDefault="00110917" w:rsidP="00110917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127 576,98</w:t>
            </w:r>
          </w:p>
        </w:tc>
      </w:tr>
      <w:tr w:rsidR="007C5FB0" w:rsidRPr="00513AE1" w:rsidTr="00DB0801">
        <w:trPr>
          <w:trHeight w:val="777"/>
        </w:trPr>
        <w:tc>
          <w:tcPr>
            <w:tcW w:w="547" w:type="dxa"/>
            <w:shd w:val="clear" w:color="auto" w:fill="auto"/>
            <w:noWrap/>
            <w:hideMark/>
          </w:tcPr>
          <w:p w:rsidR="007C5FB0" w:rsidRPr="00513AE1" w:rsidRDefault="0048443B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6</w:t>
            </w:r>
            <w:r w:rsidR="007C5FB0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7C5FB0" w:rsidRPr="00513AE1" w:rsidRDefault="007C5FB0" w:rsidP="003C7747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Модернизация </w:t>
            </w:r>
            <w:r w:rsidR="00926A9A"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технологического оборудования 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ММТП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ММТП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C5FB0" w:rsidRPr="00513AE1" w:rsidRDefault="00926A9A" w:rsidP="001720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</w:t>
            </w:r>
            <w:r w:rsidR="00172062" w:rsidRPr="00513AE1">
              <w:rPr>
                <w:rFonts w:ascii="Times New Roman" w:eastAsia="Calibri" w:hAnsi="Times New Roman"/>
                <w:szCs w:val="24"/>
                <w:lang w:eastAsia="en-US"/>
              </w:rPr>
              <w:t>20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-202</w:t>
            </w:r>
            <w:r w:rsidR="0048443B">
              <w:rPr>
                <w:rFonts w:ascii="Times New Roman" w:eastAsia="Calibri" w:hAnsi="Times New Roman"/>
                <w:szCs w:val="24"/>
                <w:lang w:eastAsia="en-US"/>
              </w:rPr>
              <w:t>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C5FB0" w:rsidRPr="00513AE1" w:rsidRDefault="00110917" w:rsidP="001720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2 004,60</w:t>
            </w:r>
            <w:r w:rsidR="007C5FB0"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 </w:t>
            </w:r>
          </w:p>
        </w:tc>
      </w:tr>
      <w:tr w:rsidR="007C5FB0" w:rsidRPr="00513AE1" w:rsidTr="00DB0801">
        <w:trPr>
          <w:trHeight w:val="844"/>
        </w:trPr>
        <w:tc>
          <w:tcPr>
            <w:tcW w:w="547" w:type="dxa"/>
            <w:shd w:val="clear" w:color="auto" w:fill="auto"/>
            <w:noWrap/>
            <w:hideMark/>
          </w:tcPr>
          <w:p w:rsidR="007C5FB0" w:rsidRPr="00513AE1" w:rsidRDefault="0048443B" w:rsidP="00E02917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</w:t>
            </w:r>
            <w:r w:rsidR="007C5FB0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7C5FB0" w:rsidRPr="00513AE1" w:rsidRDefault="007C5FB0" w:rsidP="003C7747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Обновление подвижного состава троллейбусного парка </w:t>
            </w:r>
            <w:r w:rsidR="0023613A"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Электротранспорт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Электротранспорт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C5FB0" w:rsidRPr="00513AE1" w:rsidRDefault="007C5FB0" w:rsidP="0011091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2019-202</w:t>
            </w:r>
            <w:r w:rsidR="00110917">
              <w:rPr>
                <w:rFonts w:ascii="Times New Roman" w:eastAsia="Calibri" w:hAnsi="Times New Roman"/>
                <w:szCs w:val="24"/>
                <w:lang w:eastAsia="en-US"/>
              </w:rPr>
              <w:t>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C5FB0" w:rsidRPr="00513AE1" w:rsidRDefault="00110917" w:rsidP="00E17711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1 551,40</w:t>
            </w:r>
          </w:p>
        </w:tc>
      </w:tr>
      <w:tr w:rsidR="007C5FB0" w:rsidRPr="00513AE1" w:rsidTr="00DB0801">
        <w:trPr>
          <w:trHeight w:val="1204"/>
        </w:trPr>
        <w:tc>
          <w:tcPr>
            <w:tcW w:w="547" w:type="dxa"/>
            <w:shd w:val="clear" w:color="auto" w:fill="auto"/>
            <w:noWrap/>
            <w:hideMark/>
          </w:tcPr>
          <w:p w:rsidR="007C5FB0" w:rsidRPr="00513AE1" w:rsidRDefault="0048443B" w:rsidP="00E02917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8</w:t>
            </w:r>
            <w:r w:rsidR="007C5FB0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7C5FB0" w:rsidRPr="00513AE1" w:rsidRDefault="007C5FB0" w:rsidP="003C7747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Реконструкция Мурманской базы ООО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Газпром флот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 для обеспечения работ на арктическом шельфе РФ </w:t>
            </w:r>
            <w:r w:rsidR="0023613A"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Участок № 1 и Участок № 2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ООО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Газпром флот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C5FB0" w:rsidRPr="00513AE1" w:rsidRDefault="007C5FB0" w:rsidP="00E17711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2020-2022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C5FB0" w:rsidRPr="00513AE1" w:rsidRDefault="007C5FB0" w:rsidP="00E17711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4 500,00</w:t>
            </w:r>
          </w:p>
        </w:tc>
      </w:tr>
      <w:tr w:rsidR="007C5FB0" w:rsidRPr="00513AE1" w:rsidTr="00DB0801">
        <w:trPr>
          <w:trHeight w:val="1022"/>
        </w:trPr>
        <w:tc>
          <w:tcPr>
            <w:tcW w:w="547" w:type="dxa"/>
            <w:shd w:val="clear" w:color="auto" w:fill="auto"/>
            <w:noWrap/>
            <w:hideMark/>
          </w:tcPr>
          <w:p w:rsidR="007C5FB0" w:rsidRPr="00513AE1" w:rsidRDefault="0048443B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9</w:t>
            </w:r>
            <w:r w:rsidR="007C5FB0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7C5FB0" w:rsidRPr="00513AE1" w:rsidRDefault="007C5FB0" w:rsidP="003C7747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Реконструкция и техническое перевооружение 2-камерного сухого дока филиала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35 СРЗ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 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«ЦС 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Звездочка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, </w:t>
            </w:r>
            <w:r w:rsidR="0023613A"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г. Мурманск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филиал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35 СРЗ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 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ЦС Звездочка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имеет гриф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для служебного пользования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имеет гриф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для служебного пользования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</w:tr>
      <w:tr w:rsidR="007C5FB0" w:rsidRPr="00513AE1" w:rsidTr="00DB0801">
        <w:trPr>
          <w:trHeight w:val="1080"/>
        </w:trPr>
        <w:tc>
          <w:tcPr>
            <w:tcW w:w="547" w:type="dxa"/>
            <w:shd w:val="clear" w:color="auto" w:fill="auto"/>
            <w:noWrap/>
            <w:hideMark/>
          </w:tcPr>
          <w:p w:rsidR="007C5FB0" w:rsidRPr="00513AE1" w:rsidRDefault="0048443B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10</w:t>
            </w:r>
            <w:r w:rsidR="007C5FB0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7C5FB0" w:rsidRPr="00513AE1" w:rsidRDefault="007C5FB0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Ликвидация накопленного экологического ущерба от результатов прошлой хозяйственной деятельности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филиал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35 СРЗ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 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ЦС Звездочка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имеет гриф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для служебного пользования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имеет гриф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для служебного пользования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</w:tr>
      <w:tr w:rsidR="007C5FB0" w:rsidRPr="00513AE1" w:rsidTr="00DB0801">
        <w:trPr>
          <w:trHeight w:val="657"/>
        </w:trPr>
        <w:tc>
          <w:tcPr>
            <w:tcW w:w="547" w:type="dxa"/>
            <w:shd w:val="clear" w:color="auto" w:fill="auto"/>
            <w:noWrap/>
            <w:hideMark/>
          </w:tcPr>
          <w:p w:rsidR="007C5FB0" w:rsidRPr="00513AE1" w:rsidRDefault="0048443B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11</w:t>
            </w:r>
            <w:r w:rsidR="007C5FB0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7C5FB0" w:rsidRPr="00513AE1" w:rsidRDefault="007C5FB0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Развитие терминалов 3-го грузового района Мурманского порта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ООО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Мурманский балкерный терминал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C5FB0" w:rsidRPr="00513AE1" w:rsidRDefault="00172062" w:rsidP="007C5FB0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уточняется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C5FB0" w:rsidRPr="00513AE1" w:rsidRDefault="0048443B" w:rsidP="007C5FB0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уточняется</w:t>
            </w:r>
          </w:p>
        </w:tc>
      </w:tr>
      <w:tr w:rsidR="007C5FB0" w:rsidRPr="00513AE1" w:rsidTr="00DB0801">
        <w:trPr>
          <w:trHeight w:val="752"/>
        </w:trPr>
        <w:tc>
          <w:tcPr>
            <w:tcW w:w="547" w:type="dxa"/>
            <w:shd w:val="clear" w:color="auto" w:fill="auto"/>
            <w:noWrap/>
            <w:hideMark/>
          </w:tcPr>
          <w:p w:rsidR="007C5FB0" w:rsidRPr="00513AE1" w:rsidRDefault="0048443B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12</w:t>
            </w:r>
            <w:r w:rsidR="007C5FB0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7C5FB0" w:rsidRPr="00513AE1" w:rsidRDefault="007C5FB0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Реконструкция объектов портовой инфраструктуры грузового района №1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ММТП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C5FB0" w:rsidRPr="00513AE1" w:rsidRDefault="007C5FB0" w:rsidP="00FF625F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2016-202</w:t>
            </w:r>
            <w:r w:rsidR="0048443B">
              <w:rPr>
                <w:rFonts w:ascii="Times New Roman" w:eastAsia="Calibri" w:hAnsi="Times New Roman"/>
                <w:szCs w:val="24"/>
                <w:lang w:eastAsia="en-US"/>
              </w:rPr>
              <w:t>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C5FB0" w:rsidRPr="00513AE1" w:rsidRDefault="00110917" w:rsidP="00172062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4 502,40</w:t>
            </w:r>
          </w:p>
        </w:tc>
      </w:tr>
      <w:tr w:rsidR="007C5FB0" w:rsidRPr="00513AE1" w:rsidTr="00DB0801">
        <w:trPr>
          <w:trHeight w:val="1204"/>
        </w:trPr>
        <w:tc>
          <w:tcPr>
            <w:tcW w:w="547" w:type="dxa"/>
            <w:shd w:val="clear" w:color="auto" w:fill="auto"/>
            <w:noWrap/>
            <w:hideMark/>
          </w:tcPr>
          <w:p w:rsidR="007C5FB0" w:rsidRPr="00513AE1" w:rsidRDefault="0048443B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13</w:t>
            </w:r>
            <w:r w:rsidR="007C5FB0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7C5FB0" w:rsidRPr="00513AE1" w:rsidRDefault="007C5FB0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Реконструкция объектов инфраструктуры причалов 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  <w:t>№№ 6-11, грузового района № 1 и формирование акватории причалов №№ 9-14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ММТП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C5FB0" w:rsidRPr="00513AE1" w:rsidRDefault="007C5FB0" w:rsidP="00E17711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2017-202</w:t>
            </w:r>
            <w:r w:rsidR="00110917">
              <w:rPr>
                <w:rFonts w:ascii="Times New Roman" w:eastAsia="Calibri" w:hAnsi="Times New Roman"/>
                <w:szCs w:val="24"/>
                <w:lang w:eastAsia="en-US"/>
              </w:rPr>
              <w:t>7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C5FB0" w:rsidRPr="00513AE1" w:rsidRDefault="00110917" w:rsidP="00E17711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3 300,50</w:t>
            </w:r>
          </w:p>
        </w:tc>
      </w:tr>
      <w:tr w:rsidR="007C5FB0" w:rsidRPr="00513AE1" w:rsidTr="00DB0801">
        <w:trPr>
          <w:trHeight w:val="256"/>
        </w:trPr>
        <w:tc>
          <w:tcPr>
            <w:tcW w:w="547" w:type="dxa"/>
            <w:shd w:val="clear" w:color="auto" w:fill="auto"/>
            <w:noWrap/>
            <w:hideMark/>
          </w:tcPr>
          <w:p w:rsidR="007C5FB0" w:rsidRPr="00513AE1" w:rsidRDefault="0048443B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14</w:t>
            </w:r>
            <w:r w:rsidR="007C5FB0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7C5FB0" w:rsidRPr="00513AE1" w:rsidRDefault="007C5FB0" w:rsidP="00FF625F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Реконструкция  причалов </w:t>
            </w:r>
            <w:r w:rsidR="0023613A"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</w:r>
            <w:r w:rsidR="00FF625F" w:rsidRPr="00513AE1">
              <w:rPr>
                <w:rFonts w:ascii="Times New Roman" w:eastAsia="Calibri" w:hAnsi="Times New Roman"/>
                <w:szCs w:val="24"/>
                <w:lang w:eastAsia="en-US"/>
              </w:rPr>
              <w:t>№№ 12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-1</w:t>
            </w:r>
            <w:r w:rsidR="00FF625F" w:rsidRPr="00513AE1">
              <w:rPr>
                <w:rFonts w:ascii="Times New Roman" w:eastAsia="Calibri" w:hAnsi="Times New Roman"/>
                <w:szCs w:val="24"/>
                <w:lang w:eastAsia="en-US"/>
              </w:rPr>
              <w:t>5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7C5FB0" w:rsidRPr="00513AE1" w:rsidRDefault="007C5FB0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ММТП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7C5FB0" w:rsidRPr="00513AE1" w:rsidRDefault="007C5FB0" w:rsidP="00501079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2017-20</w:t>
            </w:r>
            <w:r w:rsidR="00501079" w:rsidRPr="00513AE1">
              <w:rPr>
                <w:rFonts w:ascii="Times New Roman" w:eastAsia="Calibri" w:hAnsi="Times New Roman"/>
                <w:szCs w:val="24"/>
                <w:lang w:eastAsia="en-US"/>
              </w:rPr>
              <w:t>30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7C5FB0" w:rsidRPr="00513AE1" w:rsidRDefault="00110917" w:rsidP="00501079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13 343,80</w:t>
            </w:r>
          </w:p>
        </w:tc>
      </w:tr>
      <w:tr w:rsidR="0048443B" w:rsidRPr="00513AE1" w:rsidTr="00DB0801">
        <w:trPr>
          <w:trHeight w:val="256"/>
        </w:trPr>
        <w:tc>
          <w:tcPr>
            <w:tcW w:w="547" w:type="dxa"/>
            <w:shd w:val="clear" w:color="auto" w:fill="auto"/>
            <w:noWrap/>
          </w:tcPr>
          <w:p w:rsidR="0048443B" w:rsidRDefault="0048443B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15.</w:t>
            </w:r>
          </w:p>
        </w:tc>
        <w:tc>
          <w:tcPr>
            <w:tcW w:w="3422" w:type="dxa"/>
            <w:shd w:val="clear" w:color="auto" w:fill="auto"/>
          </w:tcPr>
          <w:p w:rsidR="0048443B" w:rsidRPr="00513AE1" w:rsidRDefault="0048443B" w:rsidP="00FF625F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48443B">
              <w:rPr>
                <w:rFonts w:ascii="Times New Roman" w:eastAsia="Calibri" w:hAnsi="Times New Roman"/>
                <w:szCs w:val="24"/>
                <w:lang w:eastAsia="en-US"/>
              </w:rPr>
              <w:t>Реконструкция акватории причала №1 Мурманс</w:t>
            </w:r>
            <w:r>
              <w:rPr>
                <w:rFonts w:ascii="Times New Roman" w:eastAsia="Calibri" w:hAnsi="Times New Roman"/>
                <w:szCs w:val="24"/>
                <w:lang w:eastAsia="en-US"/>
              </w:rPr>
              <w:t xml:space="preserve">кого транспортного филиала </w:t>
            </w:r>
            <w:r>
              <w:rPr>
                <w:rFonts w:ascii="Times New Roman" w:eastAsia="Calibri" w:hAnsi="Times New Roman"/>
                <w:szCs w:val="24"/>
                <w:lang w:eastAsia="en-US"/>
              </w:rPr>
              <w:br/>
              <w:t>ПАО «ГМК «Норильский никель»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8443B" w:rsidRPr="00513AE1" w:rsidRDefault="0048443B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ПАО «ГМК «Норильский никель»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48443B" w:rsidRPr="00513AE1" w:rsidRDefault="0048443B" w:rsidP="00501079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2025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8443B" w:rsidRDefault="0048443B" w:rsidP="00501079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129,00</w:t>
            </w:r>
          </w:p>
        </w:tc>
      </w:tr>
      <w:tr w:rsidR="0048443B" w:rsidRPr="00513AE1" w:rsidTr="00DB0801">
        <w:trPr>
          <w:trHeight w:val="256"/>
        </w:trPr>
        <w:tc>
          <w:tcPr>
            <w:tcW w:w="547" w:type="dxa"/>
            <w:shd w:val="clear" w:color="auto" w:fill="auto"/>
            <w:noWrap/>
          </w:tcPr>
          <w:p w:rsidR="0048443B" w:rsidRDefault="0048443B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16.</w:t>
            </w:r>
          </w:p>
        </w:tc>
        <w:tc>
          <w:tcPr>
            <w:tcW w:w="3422" w:type="dxa"/>
            <w:shd w:val="clear" w:color="auto" w:fill="auto"/>
          </w:tcPr>
          <w:p w:rsidR="0048443B" w:rsidRPr="0048443B" w:rsidRDefault="0048443B" w:rsidP="00FF625F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48443B">
              <w:rPr>
                <w:rFonts w:ascii="Times New Roman" w:eastAsia="Calibri" w:hAnsi="Times New Roman"/>
                <w:szCs w:val="24"/>
                <w:lang w:eastAsia="en-US"/>
              </w:rPr>
              <w:t>Устройство открытой складской площадки для хранения контейнеров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8443B" w:rsidRPr="00513AE1" w:rsidRDefault="0048443B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ПАО «ГМК «Норильский никель»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48443B" w:rsidRPr="00513AE1" w:rsidRDefault="0048443B" w:rsidP="00501079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2023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8443B" w:rsidRDefault="0048443B" w:rsidP="00501079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123,30</w:t>
            </w:r>
          </w:p>
        </w:tc>
      </w:tr>
      <w:tr w:rsidR="0048443B" w:rsidRPr="00513AE1" w:rsidTr="00DB0801">
        <w:trPr>
          <w:trHeight w:val="256"/>
        </w:trPr>
        <w:tc>
          <w:tcPr>
            <w:tcW w:w="547" w:type="dxa"/>
            <w:shd w:val="clear" w:color="auto" w:fill="auto"/>
            <w:noWrap/>
          </w:tcPr>
          <w:p w:rsidR="0048443B" w:rsidRDefault="0048443B" w:rsidP="007C5FB0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17.</w:t>
            </w:r>
          </w:p>
        </w:tc>
        <w:tc>
          <w:tcPr>
            <w:tcW w:w="3422" w:type="dxa"/>
            <w:shd w:val="clear" w:color="auto" w:fill="auto"/>
          </w:tcPr>
          <w:p w:rsidR="0048443B" w:rsidRPr="0048443B" w:rsidRDefault="0048443B" w:rsidP="00FF625F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48443B">
              <w:rPr>
                <w:rFonts w:ascii="Times New Roman" w:eastAsia="Calibri" w:hAnsi="Times New Roman"/>
                <w:szCs w:val="24"/>
                <w:lang w:eastAsia="en-US"/>
              </w:rPr>
              <w:t>Устройство железнодорожных путей необщего пользования на площадке №2 Мурманского транспортного ф</w:t>
            </w:r>
            <w:r>
              <w:rPr>
                <w:rFonts w:ascii="Times New Roman" w:eastAsia="Calibri" w:hAnsi="Times New Roman"/>
                <w:szCs w:val="24"/>
                <w:lang w:eastAsia="en-US"/>
              </w:rPr>
              <w:t xml:space="preserve">илиала </w:t>
            </w:r>
            <w:r>
              <w:rPr>
                <w:rFonts w:ascii="Times New Roman" w:eastAsia="Calibri" w:hAnsi="Times New Roman"/>
                <w:szCs w:val="24"/>
                <w:lang w:eastAsia="en-US"/>
              </w:rPr>
              <w:br/>
            </w:r>
            <w:r>
              <w:rPr>
                <w:rFonts w:ascii="Times New Roman" w:eastAsia="Calibri" w:hAnsi="Times New Roman"/>
                <w:szCs w:val="24"/>
                <w:lang w:eastAsia="en-US"/>
              </w:rPr>
              <w:lastRenderedPageBreak/>
              <w:t>ПАО «ГМК «Норильский никель»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8443B" w:rsidRPr="00513AE1" w:rsidRDefault="0048443B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lastRenderedPageBreak/>
              <w:t>ПАО «ГМК «Норильский никель»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48443B" w:rsidRPr="00513AE1" w:rsidRDefault="0048443B" w:rsidP="00501079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2023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8443B" w:rsidRDefault="0048443B" w:rsidP="00501079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105,10</w:t>
            </w:r>
          </w:p>
        </w:tc>
      </w:tr>
      <w:tr w:rsidR="001F124D" w:rsidRPr="00513AE1" w:rsidTr="0048443B">
        <w:trPr>
          <w:trHeight w:val="1156"/>
        </w:trPr>
        <w:tc>
          <w:tcPr>
            <w:tcW w:w="547" w:type="dxa"/>
            <w:shd w:val="clear" w:color="auto" w:fill="auto"/>
            <w:noWrap/>
            <w:hideMark/>
          </w:tcPr>
          <w:p w:rsidR="001F124D" w:rsidRPr="00513AE1" w:rsidRDefault="0048443B" w:rsidP="007116D7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18</w:t>
            </w:r>
            <w:r w:rsidR="001F124D"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8E5992" w:rsidRPr="00110917" w:rsidRDefault="0048443B" w:rsidP="007116D7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48443B">
              <w:rPr>
                <w:rFonts w:ascii="Times New Roman" w:eastAsia="Calibri" w:hAnsi="Times New Roman"/>
                <w:szCs w:val="24"/>
                <w:lang w:eastAsia="en-US"/>
              </w:rPr>
              <w:t>Строительство нового комплексного докового цеха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1F124D" w:rsidRPr="00513AE1" w:rsidRDefault="001F124D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филиал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35 СРЗ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 АО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ЦС Звездочка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1F124D" w:rsidRPr="00513AE1" w:rsidRDefault="001F124D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имеет гриф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для служебного пользования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1F124D" w:rsidRPr="00513AE1" w:rsidRDefault="001F124D" w:rsidP="003C7747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имеет гриф 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«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для служебного пользования</w:t>
            </w:r>
            <w:r w:rsidR="003C7747" w:rsidRPr="00513AE1">
              <w:rPr>
                <w:rFonts w:ascii="Times New Roman" w:eastAsia="Calibri" w:hAnsi="Times New Roman"/>
                <w:szCs w:val="24"/>
                <w:lang w:eastAsia="en-US"/>
              </w:rPr>
              <w:t>»</w:t>
            </w:r>
          </w:p>
        </w:tc>
      </w:tr>
      <w:tr w:rsidR="0048443B" w:rsidRPr="00513AE1" w:rsidTr="0048443B">
        <w:trPr>
          <w:trHeight w:val="1116"/>
        </w:trPr>
        <w:tc>
          <w:tcPr>
            <w:tcW w:w="547" w:type="dxa"/>
            <w:shd w:val="clear" w:color="auto" w:fill="auto"/>
            <w:noWrap/>
          </w:tcPr>
          <w:p w:rsidR="0048443B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19.</w:t>
            </w:r>
          </w:p>
        </w:tc>
        <w:tc>
          <w:tcPr>
            <w:tcW w:w="3422" w:type="dxa"/>
            <w:shd w:val="clear" w:color="auto" w:fill="auto"/>
          </w:tcPr>
          <w:p w:rsidR="0048443B" w:rsidRPr="0048443B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48443B">
              <w:rPr>
                <w:rFonts w:ascii="Times New Roman" w:eastAsia="Calibri" w:hAnsi="Times New Roman"/>
                <w:szCs w:val="24"/>
                <w:lang w:eastAsia="en-US"/>
              </w:rPr>
              <w:t>Реконструкция причальной линии, строительство нового причала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филиал «35 СРЗ» АО «ЦС Звездочка»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имеет гриф «для служебного пользования»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имеет гриф «для служебного пользования»</w:t>
            </w:r>
          </w:p>
        </w:tc>
      </w:tr>
      <w:tr w:rsidR="0048443B" w:rsidRPr="00513AE1" w:rsidTr="00DB0801">
        <w:trPr>
          <w:trHeight w:val="342"/>
        </w:trPr>
        <w:tc>
          <w:tcPr>
            <w:tcW w:w="9356" w:type="dxa"/>
            <w:gridSpan w:val="5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/>
              <w:ind w:firstLine="709"/>
              <w:jc w:val="center"/>
              <w:rPr>
                <w:rFonts w:ascii="Times New Roman" w:eastAsiaTheme="minorHAnsi" w:hAnsi="Times New Roman" w:cstheme="minorBidi"/>
                <w:b/>
                <w:bCs/>
                <w:sz w:val="24"/>
                <w:lang w:eastAsia="en-US"/>
              </w:rPr>
            </w:pPr>
            <w:r w:rsidRPr="00513AE1">
              <w:rPr>
                <w:rFonts w:ascii="Times New Roman" w:eastAsiaTheme="minorHAnsi" w:hAnsi="Times New Roman" w:cstheme="minorBidi"/>
                <w:b/>
                <w:bCs/>
                <w:sz w:val="24"/>
                <w:lang w:eastAsia="en-US"/>
              </w:rPr>
              <w:t>МУРМАНСК - ВЕДУЩИЙ РЫБОХОЗЯЙСТВЕННЫЙ ЦЕНТР</w:t>
            </w:r>
          </w:p>
        </w:tc>
      </w:tr>
      <w:tr w:rsidR="0048443B" w:rsidRPr="00513AE1" w:rsidTr="00DB0801">
        <w:trPr>
          <w:trHeight w:val="1204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20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Реконструкция и техническое перевооружение регионального центра мониторинга и регионального информационного центра в Мурманске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ФГБУ «Центр системы мониторинга рыболовства и связи»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2018-2023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207,88</w:t>
            </w:r>
          </w:p>
        </w:tc>
      </w:tr>
      <w:tr w:rsidR="0048443B" w:rsidRPr="00513AE1" w:rsidTr="00DB0801">
        <w:trPr>
          <w:trHeight w:val="1204"/>
        </w:trPr>
        <w:tc>
          <w:tcPr>
            <w:tcW w:w="547" w:type="dxa"/>
            <w:shd w:val="clear" w:color="auto" w:fill="auto"/>
            <w:noWrap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21.</w:t>
            </w:r>
          </w:p>
        </w:tc>
        <w:tc>
          <w:tcPr>
            <w:tcW w:w="3422" w:type="dxa"/>
            <w:shd w:val="clear" w:color="auto" w:fill="auto"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110917">
              <w:rPr>
                <w:rFonts w:ascii="Times New Roman" w:eastAsia="Calibri" w:hAnsi="Times New Roman"/>
                <w:szCs w:val="24"/>
                <w:lang w:eastAsia="en-US"/>
              </w:rPr>
              <w:t>Создание в г. Мурманске многофункционального комплекса по добыче, хранению и переработке краба и рыбы, строительство новых и модернизация сущетвующих краболовных судов, переработка биоотходов, производство сырья для выпуска фармацевтической/фармакологической продукции и компонентов для кормов с/х животных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ООО «Антей Север»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2022-2024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13 829,01</w:t>
            </w:r>
          </w:p>
        </w:tc>
      </w:tr>
      <w:tr w:rsidR="0048443B" w:rsidRPr="00513AE1" w:rsidTr="00DB0801">
        <w:trPr>
          <w:trHeight w:val="311"/>
        </w:trPr>
        <w:tc>
          <w:tcPr>
            <w:tcW w:w="9356" w:type="dxa"/>
            <w:gridSpan w:val="5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/>
              <w:ind w:firstLine="709"/>
              <w:jc w:val="center"/>
              <w:rPr>
                <w:rFonts w:ascii="Times New Roman" w:eastAsiaTheme="minorHAnsi" w:hAnsi="Times New Roman" w:cstheme="minorBidi"/>
                <w:b/>
                <w:bCs/>
                <w:sz w:val="24"/>
                <w:lang w:eastAsia="en-US"/>
              </w:rPr>
            </w:pPr>
            <w:r w:rsidRPr="00513AE1">
              <w:rPr>
                <w:rFonts w:ascii="Times New Roman" w:eastAsiaTheme="minorHAnsi" w:hAnsi="Times New Roman" w:cstheme="minorBidi"/>
                <w:b/>
                <w:bCs/>
                <w:sz w:val="24"/>
                <w:lang w:eastAsia="en-US"/>
              </w:rPr>
              <w:t>МУРМАНСК - ГОРОД КОМФОРТНОЙ ГОРОДСКОЙ СРЕДЫ</w:t>
            </w:r>
          </w:p>
        </w:tc>
      </w:tr>
      <w:tr w:rsidR="0048443B" w:rsidRPr="00513AE1" w:rsidTr="00DB0801">
        <w:trPr>
          <w:trHeight w:val="260"/>
        </w:trPr>
        <w:tc>
          <w:tcPr>
            <w:tcW w:w="9356" w:type="dxa"/>
            <w:gridSpan w:val="5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РАЗВИТИЕ ГОРОДСКОЙ ИНФРАСТРУКТУРЫ</w:t>
            </w:r>
          </w:p>
        </w:tc>
      </w:tr>
      <w:tr w:rsidR="0048443B" w:rsidRPr="00513AE1" w:rsidTr="00DB0801">
        <w:trPr>
          <w:trHeight w:val="575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23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Рекультивация городской свалки твердых отходов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ММБУ «Экосистема»/КРГХ</w:t>
            </w:r>
          </w:p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2019-2023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2 851,22</w:t>
            </w:r>
          </w:p>
        </w:tc>
      </w:tr>
      <w:tr w:rsidR="0048443B" w:rsidRPr="00513AE1" w:rsidTr="00DB0801">
        <w:trPr>
          <w:trHeight w:val="1204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24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Строительство, благоустройство и ремонт общественных территорий города Мурманска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КК, МАУК «МГПС»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2018-2024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915,57</w:t>
            </w:r>
          </w:p>
        </w:tc>
      </w:tr>
      <w:tr w:rsidR="0048443B" w:rsidRPr="00513AE1" w:rsidTr="00DB0801">
        <w:trPr>
          <w:trHeight w:val="1204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25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Развитие материально-технической базы объектов электроснабжения филиала 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  <w:t>ПАО «МРСК Северо-Запада» «Колэнерго»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филиал ПАО «МРСК Северо-Запада» «Колэнерго»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2013-2026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636,31</w:t>
            </w:r>
          </w:p>
        </w:tc>
      </w:tr>
      <w:tr w:rsidR="0048443B" w:rsidRPr="00280BA3" w:rsidTr="00DB0801">
        <w:trPr>
          <w:trHeight w:val="1204"/>
        </w:trPr>
        <w:tc>
          <w:tcPr>
            <w:tcW w:w="547" w:type="dxa"/>
            <w:shd w:val="clear" w:color="auto" w:fill="auto"/>
            <w:noWrap/>
          </w:tcPr>
          <w:p w:rsidR="0048443B" w:rsidRPr="006E19DC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6</w:t>
            </w:r>
            <w:r w:rsidRPr="006E19DC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</w:tcPr>
          <w:p w:rsidR="0048443B" w:rsidRPr="006E19DC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t xml:space="preserve">Повышение эффективности работы систем централизованного теплоснабжения и повышения надежности теплоснабжения потребителей (мкр. Абрам-Мыс г. Мурманска, реконструкция или модернизация существующих тепловых сетей районов №2, №3, </w:t>
            </w: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lastRenderedPageBreak/>
              <w:t>№4 г. Мурманска)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8443B" w:rsidRPr="006E19DC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lastRenderedPageBreak/>
              <w:t>АО «Мурманэнерго-сбыт»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48443B" w:rsidRPr="006E19DC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t>2020-2026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8443B" w:rsidRPr="006E19DC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t>1 546,41</w:t>
            </w:r>
          </w:p>
        </w:tc>
      </w:tr>
      <w:tr w:rsidR="0048443B" w:rsidRPr="00513AE1" w:rsidTr="00DB0801">
        <w:trPr>
          <w:trHeight w:val="1204"/>
        </w:trPr>
        <w:tc>
          <w:tcPr>
            <w:tcW w:w="547" w:type="dxa"/>
            <w:shd w:val="clear" w:color="auto" w:fill="auto"/>
            <w:noWrap/>
          </w:tcPr>
          <w:p w:rsidR="0048443B" w:rsidRPr="006E19DC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</w:t>
            </w:r>
            <w:r w:rsidRPr="006E19DC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</w:tcPr>
          <w:p w:rsidR="0048443B" w:rsidRPr="006E19DC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t>Повышение эффективности работы систем централизованного теплоснабжения, реализация технических мероприятий для перехода потребителей на закрытую систему теплоснабжения (горячего водоснабжения): котельная "Северная" г. Мурманска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8443B" w:rsidRPr="006E19DC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t>АО «Мурманэнерго-сбыт»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48443B" w:rsidRPr="006E19DC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t>2022-2023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8443B" w:rsidRPr="006E19DC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t>99,07</w:t>
            </w:r>
          </w:p>
        </w:tc>
      </w:tr>
      <w:tr w:rsidR="0048443B" w:rsidRPr="00513AE1" w:rsidTr="00DB0801">
        <w:trPr>
          <w:trHeight w:val="1204"/>
        </w:trPr>
        <w:tc>
          <w:tcPr>
            <w:tcW w:w="547" w:type="dxa"/>
            <w:shd w:val="clear" w:color="auto" w:fill="auto"/>
            <w:noWrap/>
          </w:tcPr>
          <w:p w:rsidR="0048443B" w:rsidRPr="006E19DC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8</w:t>
            </w:r>
            <w:r w:rsidRPr="006E19DC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</w:tcPr>
          <w:p w:rsidR="0048443B" w:rsidRPr="006E19DC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t>Реализация технических мероприятий для перехода потребителей на закрытую систему теплоснабжения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8443B" w:rsidRPr="006E19DC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t>АО «Мурманэнерго-сбыт»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48443B" w:rsidRPr="006E19DC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t>2022-2025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8443B" w:rsidRPr="006E19DC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6E19DC">
              <w:rPr>
                <w:rFonts w:ascii="Times New Roman" w:eastAsia="Calibri" w:hAnsi="Times New Roman"/>
                <w:szCs w:val="24"/>
                <w:lang w:eastAsia="en-US"/>
              </w:rPr>
              <w:t>686,99</w:t>
            </w:r>
          </w:p>
        </w:tc>
      </w:tr>
      <w:tr w:rsidR="0048443B" w:rsidRPr="00513AE1" w:rsidTr="00110917">
        <w:trPr>
          <w:trHeight w:val="256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29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Южные очистные сооружения канализации г. Мурманска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ГОУП «Мурманскводо</w:t>
            </w:r>
            <w:r>
              <w:rPr>
                <w:rFonts w:ascii="Times New Roman" w:eastAsia="Calibri" w:hAnsi="Times New Roman"/>
                <w:szCs w:val="24"/>
                <w:lang w:eastAsia="en-US"/>
              </w:rPr>
              <w:t>-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канал»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уточняется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уточняется</w:t>
            </w:r>
          </w:p>
        </w:tc>
      </w:tr>
      <w:tr w:rsidR="0048443B" w:rsidRPr="00513AE1" w:rsidTr="00DB0801">
        <w:trPr>
          <w:trHeight w:val="814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30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Экологический комплекс в районе причала № 20 Мурманского морского торгового порта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ФГУП «Росморпорт»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уточняется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уточняется</w:t>
            </w:r>
          </w:p>
        </w:tc>
      </w:tr>
      <w:tr w:rsidR="0048443B" w:rsidRPr="00513AE1" w:rsidTr="00DB0801">
        <w:trPr>
          <w:trHeight w:val="2232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31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Инвестиционные проекты 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  <w:t>ПАО «Мурманская ТЭЦ» по реконструкции и модернизации существующих источников теплоснабжения, повышению экологической и энергетической эффективности, обеспечению физической защиты предприятия, реконструкции тепловых сетей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ПАО «Мурманская ТЭЦ»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2016-2030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6 640,89</w:t>
            </w:r>
          </w:p>
        </w:tc>
      </w:tr>
      <w:tr w:rsidR="0048443B" w:rsidRPr="00513AE1" w:rsidTr="00DB0801">
        <w:trPr>
          <w:trHeight w:val="790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32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Реконструкция и строительство электросетевых объектов 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  <w:t>АО «МОЭСК» на 2020-2024 годы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АО «МОЭСК»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2020-2024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525,16</w:t>
            </w:r>
          </w:p>
        </w:tc>
      </w:tr>
      <w:tr w:rsidR="0048443B" w:rsidRPr="00513AE1" w:rsidTr="00DB0801">
        <w:trPr>
          <w:trHeight w:val="268"/>
        </w:trPr>
        <w:tc>
          <w:tcPr>
            <w:tcW w:w="9356" w:type="dxa"/>
            <w:gridSpan w:val="5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/>
              <w:ind w:firstLine="709"/>
              <w:jc w:val="center"/>
              <w:rPr>
                <w:rFonts w:ascii="Times New Roman" w:eastAsiaTheme="minorHAnsi" w:hAnsi="Times New Roman" w:cstheme="minorBidi"/>
                <w:b/>
                <w:bCs/>
                <w:sz w:val="24"/>
                <w:lang w:eastAsia="en-US"/>
              </w:rPr>
            </w:pPr>
            <w:r w:rsidRPr="00513AE1">
              <w:rPr>
                <w:rFonts w:ascii="Times New Roman" w:eastAsiaTheme="minorHAnsi" w:hAnsi="Times New Roman" w:cstheme="minorBidi"/>
                <w:b/>
                <w:bCs/>
                <w:sz w:val="24"/>
                <w:lang w:eastAsia="en-US"/>
              </w:rPr>
              <w:t>МУРМАНСК - ГОРОД РАЗВИТИЯ ЧЕЛОВЕЧЕСКОГО ПОТЕНЦИАЛА</w:t>
            </w:r>
          </w:p>
        </w:tc>
      </w:tr>
      <w:tr w:rsidR="0048443B" w:rsidRPr="00513AE1" w:rsidTr="00DB0801">
        <w:trPr>
          <w:trHeight w:val="268"/>
        </w:trPr>
        <w:tc>
          <w:tcPr>
            <w:tcW w:w="9356" w:type="dxa"/>
            <w:gridSpan w:val="5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ОБРАЗОВАНИЕ</w:t>
            </w:r>
          </w:p>
        </w:tc>
      </w:tr>
      <w:tr w:rsidR="0048443B" w:rsidRPr="00513AE1" w:rsidTr="00DB0801">
        <w:trPr>
          <w:trHeight w:val="1204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33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Модернизация средней общеобразовательной школы города Мурманска № 1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КО,</w:t>
            </w:r>
          </w:p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ММКУ УКС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2020-2022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262,87</w:t>
            </w:r>
          </w:p>
        </w:tc>
      </w:tr>
      <w:tr w:rsidR="0048443B" w:rsidRPr="00513AE1" w:rsidTr="00DB0801">
        <w:trPr>
          <w:trHeight w:val="943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34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Замена оконных блоков в общеобразовательных учреждениях города Мурманска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КО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2021-2024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1 230,11</w:t>
            </w:r>
          </w:p>
        </w:tc>
      </w:tr>
      <w:tr w:rsidR="0048443B" w:rsidRPr="00513AE1" w:rsidTr="00DB0801">
        <w:trPr>
          <w:trHeight w:val="943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35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Модернизация зданий образовательных учреждений 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  <w:t>г. Мурманска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КО,</w:t>
            </w:r>
          </w:p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ММКУ УКС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2020-2030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850,00</w:t>
            </w:r>
          </w:p>
        </w:tc>
      </w:tr>
      <w:tr w:rsidR="0048443B" w:rsidRPr="00513AE1" w:rsidTr="00DD1DFD">
        <w:trPr>
          <w:trHeight w:val="851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lastRenderedPageBreak/>
              <w:t>36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Реконструкция объектов муниципальных спортивных школ г. Мурманска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КО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2012-2024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145,00</w:t>
            </w:r>
          </w:p>
        </w:tc>
      </w:tr>
      <w:tr w:rsidR="0048443B" w:rsidRPr="00513AE1" w:rsidTr="00DB0801">
        <w:trPr>
          <w:trHeight w:val="838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37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Повышение энергоэффективности образовательных учреждений города Мурманска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КО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2016-2030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1 322,50 </w:t>
            </w:r>
          </w:p>
        </w:tc>
      </w:tr>
      <w:tr w:rsidR="0048443B" w:rsidRPr="00513AE1" w:rsidTr="00DB0801">
        <w:trPr>
          <w:trHeight w:val="610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38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Модернизация спортивных школьных площадок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КО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2012-2024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536,9</w:t>
            </w:r>
            <w:r>
              <w:rPr>
                <w:rFonts w:ascii="Times New Roman" w:eastAsia="Calibri" w:hAnsi="Times New Roman"/>
                <w:szCs w:val="24"/>
                <w:lang w:eastAsia="en-US"/>
              </w:rPr>
              <w:t>0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 </w:t>
            </w:r>
          </w:p>
        </w:tc>
      </w:tr>
      <w:tr w:rsidR="0048443B" w:rsidRPr="00513AE1" w:rsidTr="00B14A2D">
        <w:trPr>
          <w:trHeight w:val="597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39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Школа на улице Советская в городе Мурманске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КО, КС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2020-2024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2 094,47</w:t>
            </w:r>
          </w:p>
        </w:tc>
      </w:tr>
      <w:tr w:rsidR="0048443B" w:rsidRPr="00513AE1" w:rsidTr="00DB0801">
        <w:trPr>
          <w:trHeight w:val="810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40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Школа по переулку Казарменному в городе Мурманске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КО, КС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уточняется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уточняется</w:t>
            </w:r>
          </w:p>
        </w:tc>
      </w:tr>
      <w:tr w:rsidR="0048443B" w:rsidRPr="00513AE1" w:rsidTr="00DB0801">
        <w:trPr>
          <w:trHeight w:val="810"/>
        </w:trPr>
        <w:tc>
          <w:tcPr>
            <w:tcW w:w="547" w:type="dxa"/>
            <w:shd w:val="clear" w:color="auto" w:fill="auto"/>
            <w:noWrap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41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Капитальный ремонт фасада МБОУ города Мурманска «Гимназия № 2»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КО, КС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2020-2023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43,98</w:t>
            </w:r>
          </w:p>
        </w:tc>
      </w:tr>
      <w:tr w:rsidR="0048443B" w:rsidRPr="00513AE1" w:rsidTr="00DB0801">
        <w:trPr>
          <w:trHeight w:val="810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42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Строительство детского сада на 80 мест в районе дома № 44 по улице Капитана Орликовой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КО, КС, ММКУ УКС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2019-2022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238,28</w:t>
            </w:r>
          </w:p>
        </w:tc>
      </w:tr>
      <w:tr w:rsidR="0048443B" w:rsidRPr="00513AE1" w:rsidTr="00DB0801">
        <w:trPr>
          <w:trHeight w:val="345"/>
        </w:trPr>
        <w:tc>
          <w:tcPr>
            <w:tcW w:w="9356" w:type="dxa"/>
            <w:gridSpan w:val="5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КУЛЬТУРА</w:t>
            </w:r>
          </w:p>
        </w:tc>
      </w:tr>
      <w:tr w:rsidR="0048443B" w:rsidRPr="00513AE1" w:rsidTr="00B14A2D">
        <w:trPr>
          <w:trHeight w:val="256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43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Реконструкция здания ГОБУК «Мурманский областной краеведческий музей» в целях приспособления объекта культурного наследия для современного использования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МСТР МО, ГОКУ УКС МО,</w:t>
            </w:r>
          </w:p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МК МО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D5439E" w:rsidP="00D5439E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уточняется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241,53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 </w:t>
            </w:r>
          </w:p>
        </w:tc>
      </w:tr>
      <w:tr w:rsidR="0048443B" w:rsidRPr="00513AE1" w:rsidTr="00DB0801">
        <w:trPr>
          <w:trHeight w:val="890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44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Реконструкция здания </w:t>
            </w:r>
          </w:p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№ 38 по улице Калинина под «Центр детского чтения»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КК, КС, ММКУ УКС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2018-2025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85,77 </w:t>
            </w:r>
          </w:p>
        </w:tc>
      </w:tr>
      <w:tr w:rsidR="0048443B" w:rsidRPr="00513AE1" w:rsidTr="00DB0801">
        <w:trPr>
          <w:trHeight w:val="890"/>
        </w:trPr>
        <w:tc>
          <w:tcPr>
            <w:tcW w:w="547" w:type="dxa"/>
            <w:shd w:val="clear" w:color="auto" w:fill="auto"/>
            <w:noWrap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5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Приспособление к современному использованию объекта культурного наследия здания кинотеатра «Родина», расположенного по адресу: город Мурманск, улица Ленинградская, дом 26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КК, КС, ММКУ УКС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2022-2024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602,14</w:t>
            </w:r>
          </w:p>
        </w:tc>
      </w:tr>
      <w:tr w:rsidR="0048443B" w:rsidRPr="00513AE1" w:rsidTr="00DB0801">
        <w:trPr>
          <w:trHeight w:val="964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6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Капитальный ремонт здания 1/16 по улице Полярной дивизии под детскую художественную школу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КК, КС, ММКУ УКС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2018-2023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287,76 </w:t>
            </w:r>
          </w:p>
        </w:tc>
      </w:tr>
      <w:tr w:rsidR="0048443B" w:rsidRPr="00513AE1" w:rsidTr="00DB0801">
        <w:trPr>
          <w:trHeight w:val="327"/>
        </w:trPr>
        <w:tc>
          <w:tcPr>
            <w:tcW w:w="9356" w:type="dxa"/>
            <w:gridSpan w:val="5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ФИЗИЧЕСКАЯ КУЛЬТУРА И СПОРТ</w:t>
            </w:r>
          </w:p>
        </w:tc>
      </w:tr>
      <w:tr w:rsidR="0048443B" w:rsidRPr="00513AE1" w:rsidTr="00172062">
        <w:trPr>
          <w:trHeight w:val="256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7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Строительство стадиона с конькобежными дорожками, спортивным ядром, состоящим из футбольного поля с искусственным покрытием, помещениями для переодевания и трибунами по адресу: 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  <w:t xml:space="preserve">г. Мурманск, ул. Адмирала Флота 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lastRenderedPageBreak/>
              <w:t>Лобова, д. 51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lastRenderedPageBreak/>
              <w:t>КФиС, КС, ММКУ УКС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2018 - 2023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18,74  </w:t>
            </w:r>
          </w:p>
        </w:tc>
      </w:tr>
      <w:tr w:rsidR="0048443B" w:rsidRPr="00513AE1" w:rsidTr="00DB0801">
        <w:trPr>
          <w:trHeight w:val="837"/>
        </w:trPr>
        <w:tc>
          <w:tcPr>
            <w:tcW w:w="547" w:type="dxa"/>
            <w:shd w:val="clear" w:color="auto" w:fill="auto"/>
            <w:noWrap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8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  <w:hideMark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 xml:space="preserve">Реконструкция здания плавательного бассейна по 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  <w:t xml:space="preserve">ул. Челюскинцев, д. 2 в </w:t>
            </w: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br/>
              <w:t>г. Мурманске</w:t>
            </w:r>
          </w:p>
        </w:tc>
        <w:tc>
          <w:tcPr>
            <w:tcW w:w="2268" w:type="dxa"/>
            <w:shd w:val="clear" w:color="auto" w:fill="auto"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МСТР МО,</w:t>
            </w:r>
          </w:p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МС МО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Не определены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850,00</w:t>
            </w:r>
          </w:p>
        </w:tc>
      </w:tr>
      <w:tr w:rsidR="0048443B" w:rsidRPr="00513AE1" w:rsidTr="00DB0801">
        <w:trPr>
          <w:trHeight w:val="384"/>
        </w:trPr>
        <w:tc>
          <w:tcPr>
            <w:tcW w:w="547" w:type="dxa"/>
            <w:shd w:val="clear" w:color="auto" w:fill="auto"/>
            <w:noWrap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 w:val="24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4</w:t>
            </w:r>
            <w:r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9</w:t>
            </w:r>
            <w:r w:rsidRPr="00513AE1">
              <w:rPr>
                <w:rFonts w:ascii="Times New Roman" w:eastAsia="Calibri" w:hAnsi="Times New Roman"/>
                <w:sz w:val="24"/>
                <w:szCs w:val="24"/>
                <w:lang w:eastAsia="en-US"/>
              </w:rPr>
              <w:t>.</w:t>
            </w:r>
          </w:p>
        </w:tc>
        <w:tc>
          <w:tcPr>
            <w:tcW w:w="3422" w:type="dxa"/>
            <w:shd w:val="clear" w:color="auto" w:fill="auto"/>
          </w:tcPr>
          <w:p w:rsidR="0048443B" w:rsidRPr="00513AE1" w:rsidRDefault="0048443B" w:rsidP="0048443B">
            <w:pPr>
              <w:spacing w:after="0" w:line="240" w:lineRule="auto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Многофункциональный спортивный объект (физкультурно-оздоровительный комплекс)</w:t>
            </w:r>
            <w:r w:rsidR="005B36BF">
              <w:rPr>
                <w:rFonts w:ascii="Times New Roman" w:eastAsia="Calibri" w:hAnsi="Times New Roman"/>
                <w:szCs w:val="24"/>
                <w:lang w:eastAsia="en-US"/>
              </w:rPr>
              <w:t>,</w:t>
            </w:r>
            <w:r w:rsidR="005B36BF">
              <w:rPr>
                <w:rFonts w:ascii="Times New Roman" w:eastAsia="Calibri" w:hAnsi="Times New Roman"/>
                <w:szCs w:val="24"/>
                <w:lang w:eastAsia="en-US"/>
              </w:rPr>
              <w:br/>
            </w:r>
            <w:r w:rsidR="005B36BF" w:rsidRPr="005B36BF">
              <w:rPr>
                <w:rFonts w:ascii="Times New Roman" w:eastAsia="Calibri" w:hAnsi="Times New Roman"/>
                <w:szCs w:val="24"/>
                <w:lang w:eastAsia="en-US"/>
              </w:rPr>
              <w:t>г. Мурманск, в районе улицы Старостина, д. 11-13</w:t>
            </w:r>
          </w:p>
        </w:tc>
        <w:tc>
          <w:tcPr>
            <w:tcW w:w="2268" w:type="dxa"/>
            <w:shd w:val="clear" w:color="auto" w:fill="auto"/>
            <w:vAlign w:val="center"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КФиС</w:t>
            </w:r>
          </w:p>
        </w:tc>
        <w:tc>
          <w:tcPr>
            <w:tcW w:w="1560" w:type="dxa"/>
            <w:shd w:val="clear" w:color="auto" w:fill="auto"/>
            <w:noWrap/>
            <w:vAlign w:val="center"/>
          </w:tcPr>
          <w:p w:rsidR="0048443B" w:rsidRPr="00513AE1" w:rsidRDefault="0048443B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 w:rsidRPr="00513AE1">
              <w:rPr>
                <w:rFonts w:ascii="Times New Roman" w:eastAsia="Calibri" w:hAnsi="Times New Roman"/>
                <w:szCs w:val="24"/>
                <w:lang w:eastAsia="en-US"/>
              </w:rPr>
              <w:t>2021-2024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8443B" w:rsidRPr="00513AE1" w:rsidRDefault="00E24120" w:rsidP="0048443B">
            <w:pPr>
              <w:spacing w:after="0" w:line="240" w:lineRule="auto"/>
              <w:jc w:val="center"/>
              <w:rPr>
                <w:rFonts w:ascii="Times New Roman" w:eastAsia="Calibri" w:hAnsi="Times New Roman"/>
                <w:szCs w:val="24"/>
                <w:lang w:eastAsia="en-US"/>
              </w:rPr>
            </w:pPr>
            <w:r>
              <w:rPr>
                <w:rFonts w:ascii="Times New Roman" w:eastAsia="Calibri" w:hAnsi="Times New Roman"/>
                <w:szCs w:val="24"/>
                <w:lang w:eastAsia="en-US"/>
              </w:rPr>
              <w:t>818,00</w:t>
            </w:r>
          </w:p>
        </w:tc>
      </w:tr>
    </w:tbl>
    <w:p w:rsidR="0011302C" w:rsidRPr="00513AE1" w:rsidRDefault="0011302C" w:rsidP="0011302C">
      <w:pPr>
        <w:tabs>
          <w:tab w:val="left" w:pos="142"/>
          <w:tab w:val="left" w:pos="284"/>
          <w:tab w:val="left" w:pos="993"/>
        </w:tabs>
        <w:spacing w:after="0"/>
        <w:jc w:val="both"/>
        <w:rPr>
          <w:rFonts w:ascii="Times New Roman" w:hAnsi="Times New Roman"/>
          <w:b/>
          <w:sz w:val="32"/>
          <w:szCs w:val="28"/>
        </w:rPr>
      </w:pPr>
    </w:p>
    <w:p w:rsidR="0011302C" w:rsidRPr="00513AE1" w:rsidRDefault="0011302C" w:rsidP="0011302C">
      <w:pPr>
        <w:tabs>
          <w:tab w:val="left" w:pos="142"/>
          <w:tab w:val="left" w:pos="284"/>
          <w:tab w:val="left" w:pos="993"/>
        </w:tabs>
        <w:spacing w:after="0"/>
        <w:jc w:val="both"/>
        <w:rPr>
          <w:rFonts w:ascii="Times New Roman" w:hAnsi="Times New Roman"/>
          <w:b/>
          <w:sz w:val="32"/>
          <w:szCs w:val="28"/>
        </w:rPr>
      </w:pPr>
    </w:p>
    <w:p w:rsidR="00125898" w:rsidRPr="00513AE1" w:rsidRDefault="00125898" w:rsidP="0011302C">
      <w:pPr>
        <w:tabs>
          <w:tab w:val="left" w:pos="142"/>
          <w:tab w:val="left" w:pos="284"/>
          <w:tab w:val="left" w:pos="993"/>
        </w:tabs>
        <w:spacing w:after="0"/>
        <w:jc w:val="both"/>
        <w:rPr>
          <w:rFonts w:ascii="Times New Roman" w:hAnsi="Times New Roman"/>
          <w:b/>
          <w:sz w:val="32"/>
          <w:szCs w:val="28"/>
        </w:rPr>
        <w:sectPr w:rsidR="00125898" w:rsidRPr="00513AE1" w:rsidSect="00E665A3">
          <w:headerReference w:type="default" r:id="rId73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tbl>
      <w:tblPr>
        <w:tblW w:w="9571" w:type="dxa"/>
        <w:tblLook w:val="04A0" w:firstRow="1" w:lastRow="0" w:firstColumn="1" w:lastColumn="0" w:noHBand="0" w:noVBand="1"/>
      </w:tblPr>
      <w:tblGrid>
        <w:gridCol w:w="1068"/>
        <w:gridCol w:w="7343"/>
        <w:gridCol w:w="1160"/>
      </w:tblGrid>
      <w:tr w:rsidR="00540EEF" w:rsidRPr="00513AE1" w:rsidTr="005E73D6">
        <w:tc>
          <w:tcPr>
            <w:tcW w:w="1068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lastRenderedPageBreak/>
              <w:drawing>
                <wp:inline distT="0" distB="0" distL="0" distR="0" wp14:anchorId="7EC59AD5" wp14:editId="7DD1D689">
                  <wp:extent cx="469265" cy="628015"/>
                  <wp:effectExtent l="19050" t="0" r="6985" b="0"/>
                  <wp:docPr id="61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9265" cy="62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43" w:type="dxa"/>
          </w:tcPr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13AE1">
              <w:rPr>
                <w:rFonts w:ascii="Times New Roman" w:hAnsi="Times New Roman"/>
                <w:b/>
                <w:color w:val="808080"/>
                <w:sz w:val="36"/>
                <w:szCs w:val="36"/>
              </w:rPr>
              <w:t xml:space="preserve">Инвестиционный паспорт </w:t>
            </w:r>
          </w:p>
          <w:p w:rsidR="00540EEF" w:rsidRPr="00540EEF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28"/>
                <w:szCs w:val="32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муниципального образования городской округ</w:t>
            </w:r>
          </w:p>
          <w:p w:rsidR="00540EEF" w:rsidRPr="00513AE1" w:rsidRDefault="00540EEF" w:rsidP="005E73D6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808080"/>
                <w:sz w:val="36"/>
                <w:szCs w:val="36"/>
              </w:rPr>
            </w:pPr>
            <w:r w:rsidRPr="00540EEF">
              <w:rPr>
                <w:rFonts w:ascii="Times New Roman" w:hAnsi="Times New Roman"/>
                <w:b/>
                <w:color w:val="808080"/>
                <w:sz w:val="28"/>
                <w:szCs w:val="32"/>
              </w:rPr>
              <w:t>город-герой Мурманск</w:t>
            </w:r>
          </w:p>
        </w:tc>
        <w:tc>
          <w:tcPr>
            <w:tcW w:w="1160" w:type="dxa"/>
          </w:tcPr>
          <w:p w:rsidR="00540EEF" w:rsidRPr="00513AE1" w:rsidRDefault="00540EEF" w:rsidP="005E73D6">
            <w:pPr>
              <w:pStyle w:val="a3"/>
              <w:rPr>
                <w:noProof/>
                <w:sz w:val="22"/>
                <w:szCs w:val="22"/>
              </w:rPr>
            </w:pPr>
            <w:r w:rsidRPr="00513AE1">
              <w:rPr>
                <w:noProof/>
                <w:sz w:val="22"/>
                <w:szCs w:val="22"/>
              </w:rPr>
              <w:object w:dxaOrig="620" w:dyaOrig="790">
                <v:shape id="_x0000_i1032" type="#_x0000_t75" style="width:36pt;height:48pt" o:ole="">
                  <v:imagedata r:id="rId9" o:title=""/>
                </v:shape>
                <o:OLEObject Type="Embed" ProgID="PBrush" ShapeID="_x0000_i1032" DrawAspect="Content" ObjectID="_1738571715" r:id="rId74"/>
              </w:object>
            </w:r>
          </w:p>
        </w:tc>
      </w:tr>
    </w:tbl>
    <w:p w:rsidR="004E112B" w:rsidRPr="00BE7298" w:rsidRDefault="004E112B" w:rsidP="004E112B">
      <w:pPr>
        <w:pStyle w:val="1"/>
        <w:spacing w:before="120"/>
        <w:jc w:val="both"/>
        <w:rPr>
          <w:color w:val="000000" w:themeColor="text1"/>
        </w:rPr>
      </w:pPr>
      <w:bookmarkStart w:id="29" w:name="_Toc71105381"/>
      <w:r w:rsidRPr="00BE7298">
        <w:rPr>
          <w:color w:val="000000" w:themeColor="text1"/>
        </w:rPr>
        <w:t>5.</w:t>
      </w:r>
      <w:r w:rsidRPr="00BE7298">
        <w:rPr>
          <w:color w:val="000000" w:themeColor="text1"/>
        </w:rPr>
        <w:tab/>
        <w:t>Свободные инвестиционные площадки</w:t>
      </w:r>
      <w:bookmarkEnd w:id="29"/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820"/>
        <w:gridCol w:w="4961"/>
      </w:tblGrid>
      <w:tr w:rsidR="004E112B" w:rsidRPr="00BE7298" w:rsidTr="00F460C1">
        <w:trPr>
          <w:trHeight w:val="70"/>
        </w:trPr>
        <w:tc>
          <w:tcPr>
            <w:tcW w:w="9781" w:type="dxa"/>
            <w:gridSpan w:val="2"/>
          </w:tcPr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Инвестиционная площадка № 1</w:t>
            </w:r>
          </w:p>
        </w:tc>
      </w:tr>
      <w:tr w:rsidR="004E112B" w:rsidRPr="00BE7298" w:rsidTr="00F460C1">
        <w:trPr>
          <w:trHeight w:val="70"/>
        </w:trPr>
        <w:tc>
          <w:tcPr>
            <w:tcW w:w="4820" w:type="dxa"/>
          </w:tcPr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Кадастровый № </w:t>
            </w:r>
            <w:r w:rsidRPr="00BE7298">
              <w:rPr>
                <w:rFonts w:ascii="Times New Roman" w:hAnsi="Times New Roman"/>
                <w:color w:val="000000" w:themeColor="text1"/>
              </w:rPr>
              <w:t>51:20:0003182:12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</w:rPr>
              <w:t xml:space="preserve">Местоположение: 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Мурманская обл., 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</w:rPr>
              <w:t>г. Мурманск, ул. Домостроительная;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</w:rPr>
              <w:t xml:space="preserve">Ориентир 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– ориентировочно в 60 метрах на северо-запад от здания № 21/3 по 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</w:rPr>
              <w:t>ул. Домостроительная;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</w:rPr>
              <w:t xml:space="preserve">Площадь: 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0,2148 га; 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 xml:space="preserve">Категория земель: 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земли населенных пунктов;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Территориальная зона: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Зона размещения производственных объектов IV-V класса опасности (П-3);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strike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 xml:space="preserve">Разрешенное использование: 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</w:rPr>
              <w:t>объекты складского назначения различного профиля.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</w:rPr>
              <w:t xml:space="preserve">Особые отметки: 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</w:rPr>
              <w:t>1) зона с особыми условиями территории «Зона подтопления территорий, прилегающих к зоне затопления территорий, прилегающих к р. Роста Мурманской области, затапливаемых при половодьях и паводках однопроцентной обеспеченности, повышение уровня грунтовых вод которых обусловливается подпором грунта</w:t>
            </w:r>
          </w:p>
          <w:p w:rsidR="004E112B" w:rsidRPr="00BE7298" w:rsidRDefault="004E112B" w:rsidP="00F460C1">
            <w:pPr>
              <w:spacing w:after="0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</w:rPr>
              <w:t>2) зона с особыми условиями территории «Территория сильного подтопления в границах зоны подтопления территорий, прилегающих к р. Роста»;</w:t>
            </w:r>
          </w:p>
          <w:p w:rsidR="004E112B" w:rsidRPr="00BE7298" w:rsidRDefault="004E112B" w:rsidP="00F460C1">
            <w:pPr>
              <w:spacing w:after="0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</w:rPr>
              <w:t>3) «Зона с особыми условиями использования территории ВЛ (высоковольтная линия) 35 кВ М-21/22 от подстанции № 301 (г. Мурманск) до подстанции № 6 (г. Мурманск), ОМ-21/22/302, ОМ-21/22/38»</w:t>
            </w:r>
          </w:p>
        </w:tc>
        <w:tc>
          <w:tcPr>
            <w:tcW w:w="4961" w:type="dxa"/>
            <w:vAlign w:val="center"/>
          </w:tcPr>
          <w:p w:rsidR="004E112B" w:rsidRPr="00BE7298" w:rsidRDefault="004E112B" w:rsidP="00F460C1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BE7298">
              <w:rPr>
                <w:noProof/>
                <w:color w:val="000000" w:themeColor="text1"/>
              </w:rPr>
              <w:drawing>
                <wp:inline distT="0" distB="0" distL="0" distR="0" wp14:anchorId="41064FC6" wp14:editId="2A2F3519">
                  <wp:extent cx="3013075" cy="287464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3075" cy="2874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12B" w:rsidRPr="00BE7298" w:rsidTr="00F460C1">
        <w:trPr>
          <w:trHeight w:val="70"/>
        </w:trPr>
        <w:tc>
          <w:tcPr>
            <w:tcW w:w="9781" w:type="dxa"/>
            <w:gridSpan w:val="2"/>
          </w:tcPr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en-US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Инвестиционная площадка № </w:t>
            </w: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en-US"/>
              </w:rPr>
              <w:t>2</w:t>
            </w:r>
          </w:p>
        </w:tc>
      </w:tr>
      <w:tr w:rsidR="004E112B" w:rsidRPr="00BE7298" w:rsidTr="00F460C1">
        <w:trPr>
          <w:trHeight w:val="70"/>
        </w:trPr>
        <w:tc>
          <w:tcPr>
            <w:tcW w:w="4820" w:type="dxa"/>
          </w:tcPr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Кадастровый № </w:t>
            </w:r>
            <w:r w:rsidRPr="00BE7298">
              <w:rPr>
                <w:rFonts w:ascii="Times New Roman" w:hAnsi="Times New Roman"/>
                <w:color w:val="000000" w:themeColor="text1"/>
              </w:rPr>
              <w:t>51:20:0003177:1198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Местоположение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 Мурманская обл.,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г. Мурманск, ул. Свердлова</w:t>
            </w:r>
            <w:r w:rsidRPr="00BE7298">
              <w:rPr>
                <w:rFonts w:ascii="Times New Roman" w:hAnsi="Times New Roman"/>
                <w:bCs/>
                <w:color w:val="000000" w:themeColor="text1"/>
                <w:spacing w:val="2"/>
              </w:rPr>
              <w:t>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Ориентир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– ориентировочно в 50 м на запад от здания № 8/6 по улице Свердлова;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Площадь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0,0003 га;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Категория земель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 земли населенных пунктов;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Территориальная зона: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Зона застройки многоэтажными многоквартирными домами  (Ж-1);</w:t>
            </w:r>
          </w:p>
          <w:p w:rsidR="004E112B" w:rsidRPr="00BE7298" w:rsidRDefault="004E112B" w:rsidP="00F460C1">
            <w:pPr>
              <w:tabs>
                <w:tab w:val="left" w:pos="993"/>
                <w:tab w:val="left" w:pos="144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 xml:space="preserve">Разрешенное использование: </w:t>
            </w:r>
            <w:r w:rsidRPr="00BE7298">
              <w:rPr>
                <w:rFonts w:ascii="Times New Roman" w:hAnsi="Times New Roman"/>
                <w:color w:val="000000" w:themeColor="text1"/>
              </w:rPr>
              <w:t>объекты и сооружения связи, необходимые для обслуживания территориальной зоны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4E112B" w:rsidRPr="00BE7298" w:rsidRDefault="004E112B" w:rsidP="00F460C1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BE7298">
              <w:rPr>
                <w:noProof/>
                <w:color w:val="000000" w:themeColor="text1"/>
              </w:rPr>
              <w:drawing>
                <wp:inline distT="0" distB="0" distL="0" distR="0" wp14:anchorId="7014D593" wp14:editId="6A524BE8">
                  <wp:extent cx="2024648" cy="1946564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157" cy="1949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12B" w:rsidRPr="00BE7298" w:rsidTr="00F460C1">
        <w:trPr>
          <w:trHeight w:val="70"/>
        </w:trPr>
        <w:tc>
          <w:tcPr>
            <w:tcW w:w="9781" w:type="dxa"/>
            <w:gridSpan w:val="2"/>
          </w:tcPr>
          <w:p w:rsidR="004E112B" w:rsidRPr="00BE7298" w:rsidRDefault="004E112B" w:rsidP="00F460C1">
            <w:pPr>
              <w:spacing w:after="0" w:line="240" w:lineRule="auto"/>
              <w:rPr>
                <w:noProof/>
                <w:color w:val="000000" w:themeColor="text1"/>
                <w:lang w:val="en-US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lastRenderedPageBreak/>
              <w:t xml:space="preserve">Инвестиционная площадка № </w:t>
            </w: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en-US"/>
              </w:rPr>
              <w:t>3</w:t>
            </w:r>
          </w:p>
        </w:tc>
      </w:tr>
      <w:tr w:rsidR="004E112B" w:rsidRPr="00BE7298" w:rsidTr="00F460C1">
        <w:trPr>
          <w:trHeight w:val="70"/>
        </w:trPr>
        <w:tc>
          <w:tcPr>
            <w:tcW w:w="4820" w:type="dxa"/>
          </w:tcPr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Кадастровый № </w:t>
            </w:r>
            <w:r w:rsidRPr="00BE7298">
              <w:rPr>
                <w:rFonts w:ascii="Times New Roman" w:hAnsi="Times New Roman"/>
                <w:bCs/>
                <w:color w:val="000000" w:themeColor="text1"/>
                <w:spacing w:val="2"/>
              </w:rPr>
              <w:t>51:20:0001318:159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Местоположение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: Мурманская обл., 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г. Мурманск; 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Ориентир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– ориентировочно в 80 м на северо-запад от здания № 50 по улице Шевченко;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Площадь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0,2307 га;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Категория земель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 земли населенных пунктов;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bCs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 xml:space="preserve">Территориальная зона: </w:t>
            </w:r>
            <w:r w:rsidRPr="00BE7298">
              <w:rPr>
                <w:rFonts w:ascii="Times New Roman" w:hAnsi="Times New Roman"/>
                <w:bCs/>
                <w:color w:val="000000" w:themeColor="text1"/>
                <w:spacing w:val="2"/>
              </w:rPr>
              <w:t>Зона застройки индивидуальными жилыми домами и малоэтажными жилыми домами блокированной застройки (Ж-3);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strike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 xml:space="preserve">Разрешенное использование: 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</w:rPr>
              <w:t>Предприятия розничной торговли и общественного питания в проектируемых жилых районах, в соответствии с проектом планировки территории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pacing w:val="2"/>
              </w:rPr>
            </w:pP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4E112B" w:rsidRPr="00BE7298" w:rsidRDefault="004E112B" w:rsidP="00F460C1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BE7298">
              <w:rPr>
                <w:noProof/>
                <w:color w:val="000000" w:themeColor="text1"/>
              </w:rPr>
              <w:drawing>
                <wp:inline distT="0" distB="0" distL="0" distR="0" wp14:anchorId="7236E582" wp14:editId="3F0FB173">
                  <wp:extent cx="2530449" cy="3380509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5483" cy="3387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12B" w:rsidRPr="00BE7298" w:rsidTr="00F460C1">
        <w:trPr>
          <w:trHeight w:val="70"/>
        </w:trPr>
        <w:tc>
          <w:tcPr>
            <w:tcW w:w="9781" w:type="dxa"/>
            <w:gridSpan w:val="2"/>
          </w:tcPr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en-US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Инвестиционная площадка № </w:t>
            </w: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en-US"/>
              </w:rPr>
              <w:t>4</w:t>
            </w:r>
          </w:p>
        </w:tc>
      </w:tr>
      <w:tr w:rsidR="004E112B" w:rsidRPr="00BE7298" w:rsidTr="00F460C1">
        <w:trPr>
          <w:trHeight w:val="70"/>
        </w:trPr>
        <w:tc>
          <w:tcPr>
            <w:tcW w:w="4820" w:type="dxa"/>
          </w:tcPr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Кадастровый № 51:20:0001317:194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Местоположение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: Мурманская обл., 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г. Мурманск, ул. Шевченко;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Ориентир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– ориентировочно в 20 м на 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br/>
              <w:t>юг от здания № 50 по улице Шевченко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Площадь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0,8106 га;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Категория земель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 земли населенных пунктов;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Территориальная зона: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Зона индивидуальной жилой застройки (Ж-4);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 xml:space="preserve">Разрешенное использование: </w:t>
            </w:r>
            <w:r w:rsidRPr="00BE7298">
              <w:rPr>
                <w:rFonts w:ascii="Times New Roman" w:hAnsi="Times New Roman"/>
                <w:color w:val="000000" w:themeColor="text1"/>
              </w:rPr>
              <w:t>Предприятия розничной торговли и общественного питания в проектируемых жилых районах, в соответствии с проектом планировки территории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4E112B" w:rsidRPr="00BE7298" w:rsidRDefault="004E112B" w:rsidP="00F460C1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BE7298">
              <w:rPr>
                <w:noProof/>
                <w:color w:val="000000" w:themeColor="text1"/>
              </w:rPr>
              <w:drawing>
                <wp:inline distT="0" distB="0" distL="0" distR="0" wp14:anchorId="5817611E" wp14:editId="13F59BA9">
                  <wp:extent cx="2528166" cy="2147742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930" cy="21492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12B" w:rsidRPr="00BE7298" w:rsidTr="00F460C1">
        <w:trPr>
          <w:trHeight w:val="70"/>
        </w:trPr>
        <w:tc>
          <w:tcPr>
            <w:tcW w:w="9781" w:type="dxa"/>
            <w:gridSpan w:val="2"/>
          </w:tcPr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en-US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Инвестиционная площадка № </w:t>
            </w: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en-US"/>
              </w:rPr>
              <w:t>5</w:t>
            </w:r>
          </w:p>
        </w:tc>
      </w:tr>
      <w:tr w:rsidR="004E112B" w:rsidRPr="00BE7298" w:rsidTr="00F460C1">
        <w:trPr>
          <w:trHeight w:val="70"/>
        </w:trPr>
        <w:tc>
          <w:tcPr>
            <w:tcW w:w="4820" w:type="dxa"/>
          </w:tcPr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Кадастровый № </w:t>
            </w:r>
            <w:r w:rsidRPr="00BE7298">
              <w:rPr>
                <w:rFonts w:ascii="Times New Roman" w:hAnsi="Times New Roman"/>
                <w:color w:val="000000" w:themeColor="text1"/>
              </w:rPr>
              <w:t>51:20:0001300:375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Местоположение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: Мурманская обл., 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г. Мурманск;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Ориентир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– ориентировочно в 700 м на 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br/>
              <w:t>север от дома № 31по ул. Достоевского;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Площадь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0,0741 га;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Категория земель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 земли населенных пунктов;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Территориальная зона: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Зона застройки индивидуальными жилыми домами и малоэтажными жилыми домами блокированной застройки (Ж-3);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Разрешенное использование:</w:t>
            </w:r>
            <w:r w:rsidRPr="00BE7298">
              <w:rPr>
                <w:color w:val="000000" w:themeColor="text1"/>
                <w:sz w:val="28"/>
                <w:szCs w:val="28"/>
              </w:rPr>
              <w:t xml:space="preserve"> </w:t>
            </w:r>
            <w:r w:rsidRPr="00BE7298">
              <w:rPr>
                <w:rFonts w:ascii="Times New Roman" w:hAnsi="Times New Roman"/>
                <w:color w:val="000000" w:themeColor="text1"/>
              </w:rPr>
              <w:t>Предприятия розничной торговли и общественного питания в проектируемых жилых районах, в соответствии с проектом планировки территории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961" w:type="dxa"/>
            <w:vAlign w:val="center"/>
          </w:tcPr>
          <w:p w:rsidR="004E112B" w:rsidRPr="00BE7298" w:rsidRDefault="004E112B" w:rsidP="00F460C1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BE7298">
              <w:rPr>
                <w:noProof/>
                <w:color w:val="000000" w:themeColor="text1"/>
              </w:rPr>
              <w:drawing>
                <wp:inline distT="0" distB="0" distL="0" distR="0" wp14:anchorId="50615B1D" wp14:editId="41F154A2">
                  <wp:extent cx="2084820" cy="288579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901" cy="2890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12B" w:rsidRPr="00BE7298" w:rsidTr="00F460C1">
        <w:trPr>
          <w:trHeight w:val="70"/>
        </w:trPr>
        <w:tc>
          <w:tcPr>
            <w:tcW w:w="9781" w:type="dxa"/>
            <w:gridSpan w:val="2"/>
          </w:tcPr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en-US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lastRenderedPageBreak/>
              <w:t xml:space="preserve">Инвестиционная площадка № </w:t>
            </w: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en-US"/>
              </w:rPr>
              <w:t>6</w:t>
            </w:r>
          </w:p>
        </w:tc>
      </w:tr>
      <w:tr w:rsidR="004E112B" w:rsidRPr="00BE7298" w:rsidTr="00F460C1">
        <w:trPr>
          <w:trHeight w:val="6727"/>
        </w:trPr>
        <w:tc>
          <w:tcPr>
            <w:tcW w:w="4820" w:type="dxa"/>
          </w:tcPr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Кадастровый № </w:t>
            </w:r>
            <w:r w:rsidRPr="00BE7298">
              <w:rPr>
                <w:rFonts w:ascii="Times New Roman" w:hAnsi="Times New Roman"/>
                <w:color w:val="000000" w:themeColor="text1"/>
              </w:rPr>
              <w:t>51:20:0001300:374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Местоположение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: Мурманская обл., 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г. Мурманск; 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Ориентир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– ориентировочно в 720 м на северо-запад от дома № 32 по ул. Достоевского;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Площадь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0,1247 га;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Категория земель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 земли населенных пунктов;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Территориальная зона: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Зона застройки индивидуальными жилыми домами и малоэтажными жилыми домами блокированной застройки (Ж-3);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Разрешенное использование: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Предприятия розничной торговли и общественного питания в проектируемых жилых районах, в соответствии с проектом планировки территории</w:t>
            </w:r>
          </w:p>
        </w:tc>
        <w:tc>
          <w:tcPr>
            <w:tcW w:w="4961" w:type="dxa"/>
            <w:vAlign w:val="center"/>
          </w:tcPr>
          <w:p w:rsidR="004E112B" w:rsidRPr="00BE7298" w:rsidRDefault="004E112B" w:rsidP="00F460C1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BE7298">
              <w:rPr>
                <w:noProof/>
                <w:color w:val="000000" w:themeColor="text1"/>
              </w:rPr>
              <w:drawing>
                <wp:inline distT="0" distB="0" distL="0" distR="0" wp14:anchorId="6248904F" wp14:editId="14D50F27">
                  <wp:extent cx="3013075" cy="3428365"/>
                  <wp:effectExtent l="0" t="0" r="0" b="63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075" cy="3428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12B" w:rsidRPr="00BE7298" w:rsidTr="00F460C1">
        <w:trPr>
          <w:trHeight w:val="70"/>
        </w:trPr>
        <w:tc>
          <w:tcPr>
            <w:tcW w:w="9781" w:type="dxa"/>
            <w:gridSpan w:val="2"/>
          </w:tcPr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Инвестиционная площадка № </w:t>
            </w: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lang w:val="en-US"/>
              </w:rPr>
              <w:t>7</w:t>
            </w: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 </w:t>
            </w:r>
          </w:p>
        </w:tc>
      </w:tr>
      <w:tr w:rsidR="004E112B" w:rsidRPr="00BE7298" w:rsidTr="00F460C1">
        <w:trPr>
          <w:trHeight w:val="70"/>
        </w:trPr>
        <w:tc>
          <w:tcPr>
            <w:tcW w:w="4820" w:type="dxa"/>
          </w:tcPr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Кадастровый № </w:t>
            </w:r>
            <w:r w:rsidRPr="00BE7298">
              <w:rPr>
                <w:rFonts w:ascii="Times New Roman" w:hAnsi="Times New Roman"/>
                <w:color w:val="000000" w:themeColor="text1"/>
              </w:rPr>
              <w:t>51:20:0001605:348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Местоположение: 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Мурманская обл., 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г. Мурманск, ул. Лесная;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 xml:space="preserve">Ориентир: 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ориентировочно в 600 метрах на запад от здания № 39 по ул. Лесная;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Площадь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0,1265 га;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Категория земель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 земли населенных пунктов;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 xml:space="preserve">Территориальная зона: </w:t>
            </w:r>
            <w:r w:rsidRPr="00BE7298">
              <w:rPr>
                <w:rFonts w:ascii="Times New Roman" w:hAnsi="Times New Roman"/>
                <w:bCs/>
                <w:color w:val="000000" w:themeColor="text1"/>
                <w:spacing w:val="2"/>
              </w:rPr>
              <w:t>Зона индивидуальной жилой застройки (Ж-4);</w:t>
            </w:r>
          </w:p>
          <w:p w:rsidR="004E112B" w:rsidRPr="00BE7298" w:rsidRDefault="004E112B" w:rsidP="00F460C1">
            <w:pPr>
              <w:tabs>
                <w:tab w:val="left" w:pos="993"/>
                <w:tab w:val="left" w:pos="144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Разрешенное использование: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Предприятия розничной торговли и общественного питания в проектируемых жилых районах, в соответствии с проектом планировки территории</w:t>
            </w:r>
          </w:p>
        </w:tc>
        <w:tc>
          <w:tcPr>
            <w:tcW w:w="4961" w:type="dxa"/>
            <w:vAlign w:val="center"/>
          </w:tcPr>
          <w:p w:rsidR="004E112B" w:rsidRPr="00BE7298" w:rsidRDefault="004E112B" w:rsidP="00F460C1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BE7298">
              <w:rPr>
                <w:noProof/>
                <w:color w:val="000000" w:themeColor="text1"/>
              </w:rPr>
              <w:drawing>
                <wp:inline distT="0" distB="0" distL="0" distR="0" wp14:anchorId="4CB30696" wp14:editId="0B1083E9">
                  <wp:extent cx="3013075" cy="4502727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4278" cy="450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12B" w:rsidRPr="00BE7298" w:rsidTr="00F460C1">
        <w:trPr>
          <w:trHeight w:val="70"/>
        </w:trPr>
        <w:tc>
          <w:tcPr>
            <w:tcW w:w="9781" w:type="dxa"/>
            <w:gridSpan w:val="2"/>
          </w:tcPr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lastRenderedPageBreak/>
              <w:t>Инвестиционная площадка № 8</w:t>
            </w:r>
          </w:p>
        </w:tc>
      </w:tr>
      <w:tr w:rsidR="004E112B" w:rsidRPr="00BE7298" w:rsidTr="00F460C1">
        <w:trPr>
          <w:trHeight w:val="70"/>
        </w:trPr>
        <w:tc>
          <w:tcPr>
            <w:tcW w:w="4820" w:type="dxa"/>
          </w:tcPr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Кадастровый № </w:t>
            </w:r>
            <w:r w:rsidRPr="00BE7298">
              <w:rPr>
                <w:rFonts w:ascii="Times New Roman" w:hAnsi="Times New Roman"/>
                <w:color w:val="000000" w:themeColor="text1"/>
              </w:rPr>
              <w:t>51:20:0002015:2379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Местоположение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: Мурманская обл., 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г. Мурманск, ул. Планерная</w:t>
            </w:r>
            <w:r w:rsidRPr="00BE7298">
              <w:rPr>
                <w:rFonts w:ascii="Times New Roman" w:hAnsi="Times New Roman"/>
                <w:color w:val="000000" w:themeColor="text1"/>
              </w:rPr>
              <w:t>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Ориентир: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ориентировочно в 100 метрах на северо-восток от дома № 20 по ул. Рогозерская;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Площадь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0,4115 га;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Категория земель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 земли населенных пунктов;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Территориальная зона: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Зона размещения производственных объектов IV-V класса опасности (П-3);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Разрешенное использование: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Обслуживание автотранспорта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1B79E3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Особые отметки: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зона с особыми условиями территории «Охранная зона ВЛ-0.4 кВ Ф- освещение автодороги от КТП-7                                    г. Мурманск»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4961" w:type="dxa"/>
            <w:vAlign w:val="center"/>
          </w:tcPr>
          <w:p w:rsidR="004E112B" w:rsidRPr="00BE7298" w:rsidRDefault="004E112B" w:rsidP="00F460C1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BE7298">
              <w:rPr>
                <w:noProof/>
                <w:color w:val="000000" w:themeColor="text1"/>
              </w:rPr>
              <w:drawing>
                <wp:inline distT="0" distB="0" distL="0" distR="0" wp14:anchorId="13A125D7" wp14:editId="28355251">
                  <wp:extent cx="2048239" cy="2459181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2984" cy="2464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12B" w:rsidRPr="00BE7298" w:rsidTr="00F460C1">
        <w:trPr>
          <w:trHeight w:val="70"/>
        </w:trPr>
        <w:tc>
          <w:tcPr>
            <w:tcW w:w="9781" w:type="dxa"/>
            <w:gridSpan w:val="2"/>
          </w:tcPr>
          <w:p w:rsidR="004E112B" w:rsidRPr="00BE7298" w:rsidRDefault="004E112B" w:rsidP="00F460C1">
            <w:pPr>
              <w:spacing w:after="0" w:line="240" w:lineRule="auto"/>
              <w:rPr>
                <w:noProof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Инвестиционная площадка № 9 </w:t>
            </w:r>
          </w:p>
        </w:tc>
      </w:tr>
      <w:tr w:rsidR="004E112B" w:rsidRPr="00BE7298" w:rsidTr="00F460C1">
        <w:trPr>
          <w:trHeight w:val="70"/>
        </w:trPr>
        <w:tc>
          <w:tcPr>
            <w:tcW w:w="4820" w:type="dxa"/>
          </w:tcPr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Кадастровый № </w:t>
            </w:r>
            <w:r w:rsidRPr="00BE7298">
              <w:rPr>
                <w:rFonts w:ascii="Times New Roman" w:hAnsi="Times New Roman"/>
                <w:color w:val="000000" w:themeColor="text1"/>
              </w:rPr>
              <w:t>51:20:0002015:2380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Местоположение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: Мурманская обл., 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г. Мурманск, ул. Генерала Флорова;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Ориентир: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ориентировочно в 70 метрах на запад от дома № 25/2 по ул. Фролова;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Площадь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0,5175 га;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Категория земель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 земли населенных пунктов;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Территориальная зона: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Зона размещения объектов транспортной инфраструктуры (Т-1);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Разрешенное использование: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объекты придорожного сервиса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</w:rPr>
              <w:t xml:space="preserve"> </w:t>
            </w:r>
          </w:p>
        </w:tc>
        <w:tc>
          <w:tcPr>
            <w:tcW w:w="4961" w:type="dxa"/>
            <w:vAlign w:val="center"/>
          </w:tcPr>
          <w:p w:rsidR="004E112B" w:rsidRPr="00BE7298" w:rsidRDefault="004E112B" w:rsidP="00F460C1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BE7298">
              <w:rPr>
                <w:noProof/>
                <w:color w:val="000000" w:themeColor="text1"/>
              </w:rPr>
              <w:drawing>
                <wp:inline distT="0" distB="0" distL="0" distR="0" wp14:anchorId="20A3C385" wp14:editId="459093D7">
                  <wp:extent cx="2125865" cy="2495931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235" cy="25022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12B" w:rsidRPr="00BE7298" w:rsidTr="00F460C1">
        <w:trPr>
          <w:trHeight w:val="70"/>
        </w:trPr>
        <w:tc>
          <w:tcPr>
            <w:tcW w:w="9781" w:type="dxa"/>
            <w:gridSpan w:val="2"/>
          </w:tcPr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 xml:space="preserve">Инвестиционная площадка № 10 </w:t>
            </w:r>
          </w:p>
        </w:tc>
      </w:tr>
      <w:tr w:rsidR="004E112B" w:rsidRPr="00BE7298" w:rsidTr="004E112B">
        <w:trPr>
          <w:trHeight w:val="5164"/>
        </w:trPr>
        <w:tc>
          <w:tcPr>
            <w:tcW w:w="4820" w:type="dxa"/>
          </w:tcPr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Кадастровый № </w:t>
            </w:r>
            <w:r w:rsidRPr="00BE7298">
              <w:rPr>
                <w:rFonts w:ascii="Times New Roman" w:hAnsi="Times New Roman"/>
                <w:color w:val="000000" w:themeColor="text1"/>
              </w:rPr>
              <w:t>51:20:0001318:157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Местоположение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</w:t>
            </w:r>
            <w:r w:rsidRPr="00BE7298">
              <w:rPr>
                <w:color w:val="000000" w:themeColor="text1"/>
              </w:rPr>
              <w:t xml:space="preserve"> 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Мурманская обл., 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г. Мурманск;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Ориентир: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ориентировочно в 120 метрах на северо-запад от дома № 50 по ул. Шевченко;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Площадь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0,5343 га;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Категория земель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 земли населенных пунктов;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Территориальная зона: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Зона застройки индивидуальными жилыми домами и малоэтажными жилыми домами блокированной застройки (Ж-3);</w:t>
            </w:r>
          </w:p>
          <w:p w:rsidR="004E112B" w:rsidRPr="00BE7298" w:rsidRDefault="004E112B" w:rsidP="00F460C1">
            <w:pPr>
              <w:tabs>
                <w:tab w:val="left" w:pos="993"/>
                <w:tab w:val="left" w:pos="1440"/>
              </w:tabs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Разрешенное использование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: 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Физкультурно-оздоровительные сооружения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</w:rPr>
              <w:t xml:space="preserve"> </w:t>
            </w:r>
          </w:p>
        </w:tc>
        <w:tc>
          <w:tcPr>
            <w:tcW w:w="4961" w:type="dxa"/>
            <w:vAlign w:val="center"/>
          </w:tcPr>
          <w:p w:rsidR="004E112B" w:rsidRPr="00BE7298" w:rsidRDefault="004E112B" w:rsidP="00F460C1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BE7298">
              <w:rPr>
                <w:noProof/>
                <w:color w:val="000000" w:themeColor="text1"/>
              </w:rPr>
              <w:drawing>
                <wp:inline distT="0" distB="0" distL="0" distR="0" wp14:anchorId="568486BB" wp14:editId="353195CA">
                  <wp:extent cx="1994766" cy="3277386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8096" cy="3282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pPr w:leftFromText="180" w:rightFromText="180" w:vertAnchor="text" w:horzAnchor="margin" w:tblpY="15"/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820"/>
        <w:gridCol w:w="4927"/>
      </w:tblGrid>
      <w:tr w:rsidR="004E112B" w:rsidRPr="00BE7298" w:rsidTr="00F460C1">
        <w:trPr>
          <w:trHeight w:val="70"/>
        </w:trPr>
        <w:tc>
          <w:tcPr>
            <w:tcW w:w="9747" w:type="dxa"/>
            <w:gridSpan w:val="2"/>
          </w:tcPr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lastRenderedPageBreak/>
              <w:t>Инвестиционная площадка № 11</w:t>
            </w:r>
          </w:p>
        </w:tc>
      </w:tr>
      <w:tr w:rsidR="004E112B" w:rsidRPr="00BE7298" w:rsidTr="00F460C1">
        <w:trPr>
          <w:trHeight w:val="70"/>
        </w:trPr>
        <w:tc>
          <w:tcPr>
            <w:tcW w:w="4820" w:type="dxa"/>
          </w:tcPr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Кадастровый № </w:t>
            </w:r>
            <w:r w:rsidRPr="00BE7298">
              <w:rPr>
                <w:rFonts w:ascii="Times New Roman" w:hAnsi="Times New Roman"/>
                <w:color w:val="000000" w:themeColor="text1"/>
              </w:rPr>
              <w:t>51:20:0000000:16364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Местоположение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: </w:t>
            </w:r>
            <w:r w:rsidRPr="00BE7298">
              <w:rPr>
                <w:rFonts w:ascii="Times New Roman" w:hAnsi="Times New Roman"/>
                <w:color w:val="000000" w:themeColor="text1"/>
              </w:rPr>
              <w:t>Мурманская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обл., 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г. Мурманск;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Ориентир: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</w:t>
            </w:r>
            <w:r w:rsidRPr="00BE7298">
              <w:rPr>
                <w:rFonts w:ascii="Times New Roman" w:hAnsi="Times New Roman"/>
                <w:color w:val="000000" w:themeColor="text1"/>
              </w:rPr>
              <w:t>ориентировочно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в 550 м на северо-запад от дома № 31 по ул. Достоевского;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Площадь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0,8071 га;</w:t>
            </w:r>
          </w:p>
          <w:p w:rsidR="004E112B" w:rsidRPr="00BE7298" w:rsidRDefault="004E112B" w:rsidP="00F460C1">
            <w:pPr>
              <w:spacing w:after="0" w:line="240" w:lineRule="auto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Категория земель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: земли населенных пунктов;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Территориальная зона:</w:t>
            </w:r>
            <w:r w:rsidRPr="00BE7298">
              <w:rPr>
                <w:rFonts w:ascii="Times New Roman" w:hAnsi="Times New Roman"/>
                <w:color w:val="000000" w:themeColor="text1"/>
              </w:rPr>
              <w:t xml:space="preserve"> Зона застройки индивидуальными жилыми домами и малоэтажными жилыми домами блокированной застройки (Ж-3);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color w:val="000000" w:themeColor="text1"/>
                <w:spacing w:val="2"/>
              </w:rPr>
              <w:t>Разрешенное использование</w:t>
            </w:r>
            <w:r w:rsidRPr="00BE7298">
              <w:rPr>
                <w:rFonts w:ascii="Times New Roman" w:hAnsi="Times New Roman"/>
                <w:color w:val="000000" w:themeColor="text1"/>
              </w:rPr>
              <w:t>: Физкультурно-оздоровительные сооружения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b/>
                <w:color w:val="000000" w:themeColor="text1"/>
                <w:spacing w:val="2"/>
              </w:rPr>
            </w:pP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</w:rPr>
            </w:pPr>
          </w:p>
        </w:tc>
        <w:tc>
          <w:tcPr>
            <w:tcW w:w="4927" w:type="dxa"/>
            <w:vAlign w:val="center"/>
          </w:tcPr>
          <w:p w:rsidR="004E112B" w:rsidRPr="00BE7298" w:rsidRDefault="004E112B" w:rsidP="00F460C1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BE7298">
              <w:rPr>
                <w:noProof/>
                <w:color w:val="000000" w:themeColor="text1"/>
              </w:rPr>
              <w:drawing>
                <wp:inline distT="0" distB="0" distL="0" distR="0" wp14:anchorId="4A4C48C3" wp14:editId="6B904DA2">
                  <wp:extent cx="2991485" cy="4713605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4713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12B" w:rsidRPr="00BE7298" w:rsidTr="00F460C1">
        <w:trPr>
          <w:trHeight w:val="70"/>
        </w:trPr>
        <w:tc>
          <w:tcPr>
            <w:tcW w:w="9747" w:type="dxa"/>
            <w:gridSpan w:val="2"/>
          </w:tcPr>
          <w:tbl>
            <w:tblPr>
              <w:tblpPr w:leftFromText="180" w:rightFromText="180" w:vertAnchor="text" w:horzAnchor="margin" w:tblpY="15"/>
              <w:tblW w:w="974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9747"/>
            </w:tblGrid>
            <w:tr w:rsidR="004E112B" w:rsidRPr="00BE7298" w:rsidTr="00F460C1">
              <w:trPr>
                <w:trHeight w:val="70"/>
              </w:trPr>
              <w:tc>
                <w:tcPr>
                  <w:tcW w:w="9747" w:type="dxa"/>
                </w:tcPr>
                <w:p w:rsidR="004E112B" w:rsidRPr="00BE7298" w:rsidRDefault="004E112B" w:rsidP="00F460C1">
                  <w:pPr>
                    <w:spacing w:after="0" w:line="240" w:lineRule="auto"/>
                    <w:rPr>
                      <w:noProof/>
                      <w:color w:val="000000" w:themeColor="text1"/>
                      <w:lang w:val="en-US"/>
                    </w:rPr>
                  </w:pPr>
                  <w:r w:rsidRPr="00BE7298">
                    <w:rPr>
                      <w:rFonts w:ascii="Times New Roman" w:hAnsi="Times New Roman"/>
                      <w:b/>
                      <w:color w:val="000000" w:themeColor="text1"/>
                      <w:sz w:val="24"/>
                      <w:szCs w:val="24"/>
                    </w:rPr>
                    <w:t>Инвестиционная площадка № 12</w:t>
                  </w:r>
                </w:p>
              </w:tc>
            </w:tr>
          </w:tbl>
          <w:p w:rsidR="004E112B" w:rsidRPr="00BE7298" w:rsidRDefault="004E112B" w:rsidP="00F460C1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</w:p>
        </w:tc>
      </w:tr>
      <w:tr w:rsidR="004E112B" w:rsidRPr="00BE7298" w:rsidTr="00F460C1">
        <w:trPr>
          <w:trHeight w:val="70"/>
        </w:trPr>
        <w:tc>
          <w:tcPr>
            <w:tcW w:w="4820" w:type="dxa"/>
          </w:tcPr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Кадастровый № 51:06:0010101:4110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Местоположение: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Мурманская обл., 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г. Мурманск, жилой район Росляково, ул. Приморская;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Ориентир: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ориентировочно в 20 м на юго-запад от дома № 21 по ул. Приморская;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Площадь: 7,2231 га;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Категория земель: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земли населенных пунктов;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 xml:space="preserve">Территориальная зона: 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Сохраняемые природные ландшафты (Л-1);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Разрешенное использование: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Природно-познавательный туризм</w:t>
            </w:r>
          </w:p>
          <w:p w:rsidR="004E112B" w:rsidRPr="001B79E3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</w:pPr>
            <w:r w:rsidRPr="001B79E3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 xml:space="preserve">Особые отметки: 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1) зоны с особыми условиями использования территории: «Охранная зона линий и сооружений связи и линий и сооружений радиофикации» 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2) разрешения на размещение объектов № 83 от 30.05.2022, № 88 от 07.06.2022 (водопровод), № 74 от 16.04.2021 (ЛЭП)</w:t>
            </w:r>
          </w:p>
        </w:tc>
        <w:tc>
          <w:tcPr>
            <w:tcW w:w="4927" w:type="dxa"/>
            <w:vAlign w:val="center"/>
          </w:tcPr>
          <w:p w:rsidR="004E112B" w:rsidRPr="00BE7298" w:rsidRDefault="004E112B" w:rsidP="00F460C1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BE7298">
              <w:rPr>
                <w:noProof/>
                <w:color w:val="000000" w:themeColor="text1"/>
              </w:rPr>
              <w:drawing>
                <wp:inline distT="0" distB="0" distL="0" distR="0" wp14:anchorId="19FF362A" wp14:editId="6ECDBBE7">
                  <wp:extent cx="2991485" cy="3886200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5128" cy="3890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12B" w:rsidRPr="00BE7298" w:rsidTr="00F460C1">
        <w:trPr>
          <w:trHeight w:val="70"/>
        </w:trPr>
        <w:tc>
          <w:tcPr>
            <w:tcW w:w="9747" w:type="dxa"/>
            <w:gridSpan w:val="2"/>
          </w:tcPr>
          <w:tbl>
            <w:tblPr>
              <w:tblpPr w:leftFromText="180" w:rightFromText="180" w:vertAnchor="text" w:horzAnchor="margin" w:tblpY="15"/>
              <w:tblW w:w="974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9747"/>
            </w:tblGrid>
            <w:tr w:rsidR="004E112B" w:rsidRPr="00BE7298" w:rsidTr="00F460C1">
              <w:trPr>
                <w:trHeight w:val="70"/>
              </w:trPr>
              <w:tc>
                <w:tcPr>
                  <w:tcW w:w="9747" w:type="dxa"/>
                </w:tcPr>
                <w:p w:rsidR="004E112B" w:rsidRPr="00BE7298" w:rsidRDefault="004E112B" w:rsidP="00F460C1">
                  <w:pPr>
                    <w:spacing w:after="0" w:line="240" w:lineRule="auto"/>
                    <w:rPr>
                      <w:noProof/>
                      <w:color w:val="000000" w:themeColor="text1"/>
                      <w:lang w:val="en-US"/>
                    </w:rPr>
                  </w:pPr>
                  <w:r w:rsidRPr="00BE7298">
                    <w:rPr>
                      <w:rFonts w:ascii="Times New Roman" w:hAnsi="Times New Roman"/>
                      <w:b/>
                      <w:color w:val="000000" w:themeColor="text1"/>
                      <w:sz w:val="24"/>
                      <w:szCs w:val="24"/>
                    </w:rPr>
                    <w:lastRenderedPageBreak/>
                    <w:t>Инвестиционная площадка № 13</w:t>
                  </w:r>
                </w:p>
              </w:tc>
            </w:tr>
          </w:tbl>
          <w:p w:rsidR="004E112B" w:rsidRPr="00BE7298" w:rsidRDefault="004E112B" w:rsidP="00F460C1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</w:p>
        </w:tc>
      </w:tr>
      <w:tr w:rsidR="004E112B" w:rsidRPr="00BE7298" w:rsidTr="00F460C1">
        <w:trPr>
          <w:trHeight w:val="70"/>
        </w:trPr>
        <w:tc>
          <w:tcPr>
            <w:tcW w:w="4820" w:type="dxa"/>
          </w:tcPr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Кадастровый № 51:20:0001300:487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Местоположение: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</w:t>
            </w:r>
            <w:r w:rsidRPr="00BE7298">
              <w:rPr>
                <w:rFonts w:ascii="Times New Roman" w:hAnsi="Times New Roman"/>
                <w:color w:val="000000" w:themeColor="text1"/>
              </w:rPr>
              <w:t>Мурманская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обл., 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г. Мурманск, проезд Автопарковый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Ориентир: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ориентировочно в 170 м на юго-восток от дома № 22 по пр. Автопарковый;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Площадь: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0,3001 га;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Категория земель: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земли населенных пунктов.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Территориальная зона: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Зона застройки многоэтажными многоквартирными домами (Ж-1);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Разрешенное использование: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культурное развитие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1B79E3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Особые отметки: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разрешения на размещения объектов № 83 от 30.05.2022, № 88 от 07.06.2022 (водопровод), № 74 от 16.04.2021 (ЛЭП)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</w:p>
        </w:tc>
        <w:tc>
          <w:tcPr>
            <w:tcW w:w="4927" w:type="dxa"/>
            <w:vAlign w:val="center"/>
          </w:tcPr>
          <w:p w:rsidR="004E112B" w:rsidRPr="00BE7298" w:rsidRDefault="004E112B" w:rsidP="00F460C1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BE7298">
              <w:rPr>
                <w:noProof/>
                <w:color w:val="000000" w:themeColor="text1"/>
              </w:rPr>
              <w:drawing>
                <wp:inline distT="0" distB="0" distL="0" distR="0" wp14:anchorId="65AE742B" wp14:editId="70AB7B25">
                  <wp:extent cx="2991485" cy="4187825"/>
                  <wp:effectExtent l="0" t="0" r="0" b="317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418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12B" w:rsidRPr="00BE7298" w:rsidTr="00F460C1">
        <w:trPr>
          <w:trHeight w:val="70"/>
        </w:trPr>
        <w:tc>
          <w:tcPr>
            <w:tcW w:w="9747" w:type="dxa"/>
            <w:gridSpan w:val="2"/>
          </w:tcPr>
          <w:p w:rsidR="004E112B" w:rsidRPr="00BE7298" w:rsidRDefault="004E112B" w:rsidP="004E112B">
            <w:pPr>
              <w:spacing w:after="0" w:line="240" w:lineRule="auto"/>
              <w:rPr>
                <w:noProof/>
                <w:color w:val="000000" w:themeColor="text1"/>
              </w:rPr>
            </w:pPr>
            <w:r w:rsidRPr="004E112B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Инвестиционная площадка № 14</w:t>
            </w:r>
          </w:p>
        </w:tc>
      </w:tr>
      <w:tr w:rsidR="004E112B" w:rsidRPr="00BE7298" w:rsidTr="00F460C1">
        <w:trPr>
          <w:trHeight w:val="70"/>
        </w:trPr>
        <w:tc>
          <w:tcPr>
            <w:tcW w:w="4820" w:type="dxa"/>
          </w:tcPr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Кадастровый № 51:20:0003006:414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Местоположение: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</w:t>
            </w:r>
            <w:r w:rsidRPr="00BE7298">
              <w:rPr>
                <w:rFonts w:ascii="Times New Roman" w:hAnsi="Times New Roman"/>
                <w:color w:val="000000" w:themeColor="text1"/>
              </w:rPr>
              <w:t>Мурманская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обл., г. Мурманск, ул. Адм. Лобова;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Ориентир: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</w:t>
            </w:r>
            <w:r w:rsidRPr="00BE7298">
              <w:rPr>
                <w:rFonts w:ascii="Times New Roman" w:hAnsi="Times New Roman"/>
                <w:color w:val="000000" w:themeColor="text1"/>
              </w:rPr>
              <w:t>ориентировочно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в 50 м на северо-восток от дома № 12 по ул. Адмирала флота Лобова;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Площадь: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0,5 га;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Категория земель: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земли населенных пунктов;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 xml:space="preserve">Территориальная зона: 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>Зона размещения производственных объектов IV-V класса опасности (П-3);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  <w:r w:rsidRPr="00BE7298">
              <w:rPr>
                <w:rFonts w:ascii="Times New Roman" w:hAnsi="Times New Roman"/>
                <w:b/>
                <w:bCs/>
                <w:color w:val="000000" w:themeColor="text1"/>
                <w:spacing w:val="2"/>
              </w:rPr>
              <w:t>Разрешенное использование:</w:t>
            </w:r>
            <w:r w:rsidRPr="00BE7298">
              <w:rPr>
                <w:rFonts w:ascii="Times New Roman" w:hAnsi="Times New Roman"/>
                <w:color w:val="000000" w:themeColor="text1"/>
                <w:spacing w:val="2"/>
              </w:rPr>
              <w:t xml:space="preserve"> Деловое управление</w:t>
            </w:r>
          </w:p>
          <w:p w:rsidR="004E112B" w:rsidRPr="00BE7298" w:rsidRDefault="004E112B" w:rsidP="00F460C1">
            <w:pPr>
              <w:spacing w:after="0" w:line="240" w:lineRule="auto"/>
              <w:jc w:val="both"/>
              <w:rPr>
                <w:rFonts w:ascii="Times New Roman" w:hAnsi="Times New Roman"/>
                <w:color w:val="000000" w:themeColor="text1"/>
                <w:spacing w:val="2"/>
              </w:rPr>
            </w:pPr>
          </w:p>
        </w:tc>
        <w:tc>
          <w:tcPr>
            <w:tcW w:w="4927" w:type="dxa"/>
            <w:vAlign w:val="center"/>
          </w:tcPr>
          <w:p w:rsidR="004E112B" w:rsidRPr="00BE7298" w:rsidRDefault="004E112B" w:rsidP="00F460C1">
            <w:pPr>
              <w:spacing w:after="0" w:line="240" w:lineRule="auto"/>
              <w:jc w:val="center"/>
              <w:rPr>
                <w:noProof/>
                <w:color w:val="000000" w:themeColor="text1"/>
              </w:rPr>
            </w:pPr>
            <w:r w:rsidRPr="00BE7298">
              <w:rPr>
                <w:noProof/>
                <w:color w:val="000000" w:themeColor="text1"/>
              </w:rPr>
              <w:drawing>
                <wp:inline distT="0" distB="0" distL="0" distR="0" wp14:anchorId="7DA03F5C" wp14:editId="07ABB59F">
                  <wp:extent cx="2991485" cy="3841750"/>
                  <wp:effectExtent l="0" t="0" r="0" b="635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1485" cy="384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112B" w:rsidRPr="00BE7298" w:rsidRDefault="004E112B" w:rsidP="004E112B">
      <w:pPr>
        <w:tabs>
          <w:tab w:val="left" w:pos="142"/>
          <w:tab w:val="left" w:pos="284"/>
          <w:tab w:val="left" w:pos="993"/>
        </w:tabs>
        <w:spacing w:after="0"/>
        <w:jc w:val="both"/>
        <w:rPr>
          <w:rFonts w:ascii="Times New Roman" w:hAnsi="Times New Roman"/>
          <w:b/>
          <w:color w:val="000000" w:themeColor="text1"/>
          <w:sz w:val="32"/>
          <w:szCs w:val="28"/>
        </w:rPr>
      </w:pPr>
    </w:p>
    <w:p w:rsidR="00C03C40" w:rsidRPr="00C03C40" w:rsidRDefault="00C03C40" w:rsidP="00C03C40"/>
    <w:sectPr w:rsidR="00C03C40" w:rsidRPr="00C03C40" w:rsidSect="00E665A3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21EA7" w:rsidRDefault="00321EA7" w:rsidP="00E665A3">
      <w:pPr>
        <w:spacing w:after="0" w:line="240" w:lineRule="auto"/>
      </w:pPr>
      <w:r>
        <w:separator/>
      </w:r>
    </w:p>
  </w:endnote>
  <w:endnote w:type="continuationSeparator" w:id="0">
    <w:p w:rsidR="00321EA7" w:rsidRDefault="00321EA7" w:rsidP="00E665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Montserra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21EA7" w:rsidRDefault="00321EA7" w:rsidP="00E665A3">
      <w:pPr>
        <w:spacing w:after="0" w:line="240" w:lineRule="auto"/>
      </w:pPr>
      <w:r>
        <w:separator/>
      </w:r>
    </w:p>
  </w:footnote>
  <w:footnote w:type="continuationSeparator" w:id="0">
    <w:p w:rsidR="00321EA7" w:rsidRDefault="00321EA7" w:rsidP="00E665A3">
      <w:pPr>
        <w:spacing w:after="0" w:line="240" w:lineRule="auto"/>
      </w:pPr>
      <w:r>
        <w:continuationSeparator/>
      </w:r>
    </w:p>
  </w:footnote>
  <w:footnote w:id="1">
    <w:p w:rsidR="00321EA7" w:rsidRPr="00B30DF6" w:rsidRDefault="00321EA7" w:rsidP="00C278DB">
      <w:pPr>
        <w:pStyle w:val="ac"/>
        <w:jc w:val="both"/>
        <w:rPr>
          <w:rFonts w:ascii="Times New Roman" w:hAnsi="Times New Roman"/>
        </w:rPr>
      </w:pPr>
      <w:r>
        <w:rPr>
          <w:rStyle w:val="ae"/>
        </w:rPr>
        <w:footnoteRef/>
      </w:r>
      <w:r>
        <w:t xml:space="preserve"> </w:t>
      </w:r>
      <w:r w:rsidRPr="00B30DF6">
        <w:rPr>
          <w:rFonts w:ascii="Times New Roman" w:hAnsi="Times New Roman"/>
        </w:rPr>
        <w:t>Город-спутник - город или поселок городского типа, развивающийся около более крупного города и тяготеющий к нему как к центру в производственном, хозяйственном и культурно-бытовом отношении.</w:t>
      </w:r>
    </w:p>
  </w:footnote>
  <w:footnote w:id="2">
    <w:p w:rsidR="00321EA7" w:rsidRDefault="00321EA7" w:rsidP="002266CA">
      <w:pPr>
        <w:pStyle w:val="ac"/>
        <w:jc w:val="both"/>
      </w:pPr>
      <w:r>
        <w:rPr>
          <w:rStyle w:val="ae"/>
        </w:rPr>
        <w:footnoteRef/>
      </w:r>
      <w:r>
        <w:t xml:space="preserve"> </w:t>
      </w:r>
      <w:r w:rsidRPr="008F494B">
        <w:rPr>
          <w:rFonts w:ascii="Times New Roman" w:hAnsi="Times New Roman"/>
        </w:rPr>
        <w:t xml:space="preserve">Постановление Правительства Мурманской области от </w:t>
      </w:r>
      <w:r>
        <w:rPr>
          <w:rFonts w:ascii="Times New Roman" w:hAnsi="Times New Roman"/>
        </w:rPr>
        <w:t>08</w:t>
      </w:r>
      <w:r w:rsidRPr="008F494B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сентября</w:t>
      </w:r>
      <w:r w:rsidRPr="008F494B">
        <w:rPr>
          <w:rFonts w:ascii="Times New Roman" w:hAnsi="Times New Roman"/>
        </w:rPr>
        <w:t xml:space="preserve"> 202</w:t>
      </w:r>
      <w:r>
        <w:rPr>
          <w:rFonts w:ascii="Times New Roman" w:hAnsi="Times New Roman"/>
        </w:rPr>
        <w:t>1</w:t>
      </w:r>
      <w:r w:rsidRPr="008F494B">
        <w:rPr>
          <w:rFonts w:ascii="Times New Roman" w:hAnsi="Times New Roman"/>
        </w:rPr>
        <w:t xml:space="preserve"> г. № </w:t>
      </w:r>
      <w:r>
        <w:rPr>
          <w:rFonts w:ascii="Times New Roman" w:hAnsi="Times New Roman"/>
        </w:rPr>
        <w:t>635</w:t>
      </w:r>
      <w:r w:rsidRPr="008F494B">
        <w:rPr>
          <w:rFonts w:ascii="Times New Roman" w:hAnsi="Times New Roman"/>
        </w:rPr>
        <w:t>-ПП «Об установлении величины прожиточного минимума на душу населения и по основным социально-демографическим группам населения по Мурманской области».</w:t>
      </w:r>
    </w:p>
  </w:footnote>
  <w:footnote w:id="3">
    <w:p w:rsidR="00321EA7" w:rsidRPr="0011302C" w:rsidRDefault="00321EA7" w:rsidP="003C7747">
      <w:pPr>
        <w:pStyle w:val="ac"/>
        <w:jc w:val="both"/>
        <w:rPr>
          <w:rFonts w:ascii="Times New Roman" w:hAnsi="Times New Roman"/>
        </w:rPr>
      </w:pPr>
      <w:r>
        <w:rPr>
          <w:rStyle w:val="ae"/>
        </w:rPr>
        <w:footnoteRef/>
      </w:r>
      <w:r>
        <w:t xml:space="preserve"> </w:t>
      </w:r>
      <w:r>
        <w:rPr>
          <w:rFonts w:ascii="Times New Roman" w:hAnsi="Times New Roman"/>
        </w:rPr>
        <w:t xml:space="preserve">В соответствии со средним уровнем кадастровой стоимости земельных участков, расположенных на территории муниципального образования город Мурманск, утвержденным Постановлением Правительства Мурманской области от 25.11.2016 № 585-ПП «Об утверждении результатов государственной кадастровой оценки земель населенных пунктов Мурманской области». </w:t>
      </w:r>
    </w:p>
  </w:footnote>
  <w:footnote w:id="4">
    <w:p w:rsidR="00321EA7" w:rsidRPr="00255C94" w:rsidRDefault="00321EA7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>
        <w:rPr>
          <w:rStyle w:val="ae"/>
        </w:rPr>
        <w:footnoteRef/>
      </w:r>
      <w:r>
        <w:t xml:space="preserve"> </w:t>
      </w:r>
      <w:r w:rsidRPr="00255C94">
        <w:rPr>
          <w:rFonts w:ascii="Times New Roman" w:hAnsi="Times New Roman"/>
          <w:sz w:val="19"/>
          <w:szCs w:val="19"/>
        </w:rPr>
        <w:t>АГМ – администрация города Мурманска</w:t>
      </w:r>
    </w:p>
    <w:p w:rsidR="00321EA7" w:rsidRPr="00255C94" w:rsidRDefault="00321EA7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ГОКУ УКС МО - государственное областное казенное учреждение «Управление капитального строительства Мурманской области»</w:t>
      </w:r>
    </w:p>
    <w:p w:rsidR="00321EA7" w:rsidRPr="00255C94" w:rsidRDefault="00321EA7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КС – комитет по строительству администрации города Мурманска</w:t>
      </w:r>
    </w:p>
    <w:p w:rsidR="00321EA7" w:rsidRPr="00255C94" w:rsidRDefault="00321EA7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КК - комитет по культуре администрации города Мурманска</w:t>
      </w:r>
    </w:p>
    <w:p w:rsidR="00321EA7" w:rsidRPr="00255C94" w:rsidRDefault="00321EA7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>
        <w:rPr>
          <w:rFonts w:ascii="Times New Roman" w:hAnsi="Times New Roman"/>
          <w:sz w:val="19"/>
          <w:szCs w:val="19"/>
        </w:rPr>
        <w:t>МК</w:t>
      </w:r>
      <w:r w:rsidRPr="00255C94">
        <w:rPr>
          <w:rFonts w:ascii="Times New Roman" w:hAnsi="Times New Roman"/>
          <w:sz w:val="19"/>
          <w:szCs w:val="19"/>
        </w:rPr>
        <w:t xml:space="preserve"> МО – </w:t>
      </w:r>
      <w:r>
        <w:rPr>
          <w:rFonts w:ascii="Times New Roman" w:hAnsi="Times New Roman"/>
          <w:sz w:val="19"/>
          <w:szCs w:val="19"/>
        </w:rPr>
        <w:t>Министерство</w:t>
      </w:r>
      <w:r w:rsidRPr="00255C94">
        <w:rPr>
          <w:rFonts w:ascii="Times New Roman" w:hAnsi="Times New Roman"/>
          <w:sz w:val="19"/>
          <w:szCs w:val="19"/>
        </w:rPr>
        <w:t xml:space="preserve"> культур</w:t>
      </w:r>
      <w:r>
        <w:rPr>
          <w:rFonts w:ascii="Times New Roman" w:hAnsi="Times New Roman"/>
          <w:sz w:val="19"/>
          <w:szCs w:val="19"/>
        </w:rPr>
        <w:t>ы</w:t>
      </w:r>
      <w:r w:rsidRPr="00255C94">
        <w:rPr>
          <w:rFonts w:ascii="Times New Roman" w:hAnsi="Times New Roman"/>
          <w:sz w:val="19"/>
          <w:szCs w:val="19"/>
        </w:rPr>
        <w:t xml:space="preserve"> Мурманской области</w:t>
      </w:r>
    </w:p>
    <w:p w:rsidR="00321EA7" w:rsidRPr="00255C94" w:rsidRDefault="00321EA7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КО - комитет по образованию администрации города Мурманска</w:t>
      </w:r>
    </w:p>
    <w:p w:rsidR="00321EA7" w:rsidRPr="00255C94" w:rsidRDefault="00321EA7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КРГХ - комитет по развитию городского хозяйства администрации города Мурманска</w:t>
      </w:r>
    </w:p>
    <w:p w:rsidR="00321EA7" w:rsidRPr="00255C94" w:rsidRDefault="00321EA7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КФиС - комитет по физической культуре и спорту администрации города Мурманска</w:t>
      </w:r>
    </w:p>
    <w:p w:rsidR="00321EA7" w:rsidRPr="00255C94" w:rsidRDefault="00321EA7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>
        <w:rPr>
          <w:rFonts w:ascii="Times New Roman" w:hAnsi="Times New Roman"/>
          <w:sz w:val="19"/>
          <w:szCs w:val="19"/>
        </w:rPr>
        <w:t>МС</w:t>
      </w:r>
      <w:r w:rsidRPr="00255C94">
        <w:rPr>
          <w:rFonts w:ascii="Times New Roman" w:hAnsi="Times New Roman"/>
          <w:sz w:val="19"/>
          <w:szCs w:val="19"/>
        </w:rPr>
        <w:t xml:space="preserve"> МО – </w:t>
      </w:r>
      <w:r>
        <w:rPr>
          <w:rFonts w:ascii="Times New Roman" w:hAnsi="Times New Roman"/>
          <w:sz w:val="19"/>
          <w:szCs w:val="19"/>
        </w:rPr>
        <w:t>Министерство спорта</w:t>
      </w:r>
      <w:r w:rsidRPr="00255C94">
        <w:rPr>
          <w:rFonts w:ascii="Times New Roman" w:hAnsi="Times New Roman"/>
          <w:sz w:val="19"/>
          <w:szCs w:val="19"/>
        </w:rPr>
        <w:t xml:space="preserve"> Мурманской области</w:t>
      </w:r>
    </w:p>
    <w:p w:rsidR="00321EA7" w:rsidRPr="00255C94" w:rsidRDefault="00321EA7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МАУ ГСЦ Авангард - муниципальное автономное учреждение физической культуры и спорта «Городской спортивный центр «Авангард»</w:t>
      </w:r>
    </w:p>
    <w:p w:rsidR="00321EA7" w:rsidRPr="00255C94" w:rsidRDefault="00321EA7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МАУК «МГПС» - Муниципальное автономное учреждение культуры «Мурманские городские парки и скверы»</w:t>
      </w:r>
    </w:p>
    <w:p w:rsidR="00321EA7" w:rsidRPr="00255C94" w:rsidRDefault="00321EA7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МИНОБР – Министерство образования и науки Мурманской области</w:t>
      </w:r>
    </w:p>
    <w:p w:rsidR="00321EA7" w:rsidRPr="00255C94" w:rsidRDefault="00321EA7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ММБУ «ЦОДД» - Мурманское муни</w:t>
      </w:r>
      <w:r>
        <w:rPr>
          <w:rFonts w:ascii="Times New Roman" w:hAnsi="Times New Roman"/>
          <w:sz w:val="19"/>
          <w:szCs w:val="19"/>
        </w:rPr>
        <w:t xml:space="preserve">ципальное бюджетное учреждение </w:t>
      </w:r>
      <w:r w:rsidRPr="00255C94">
        <w:rPr>
          <w:rFonts w:ascii="Times New Roman" w:hAnsi="Times New Roman"/>
          <w:sz w:val="19"/>
          <w:szCs w:val="19"/>
        </w:rPr>
        <w:t>«Центр организации дорожного движения»</w:t>
      </w:r>
    </w:p>
    <w:p w:rsidR="00321EA7" w:rsidRPr="00255C94" w:rsidRDefault="00321EA7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 xml:space="preserve">ММБУ «УДХ» - </w:t>
      </w:r>
      <w:r w:rsidRPr="00255C94">
        <w:rPr>
          <w:rStyle w:val="af1"/>
          <w:rFonts w:ascii="Times New Roman" w:hAnsi="Times New Roman"/>
          <w:b w:val="0"/>
          <w:color w:val="000000"/>
          <w:sz w:val="19"/>
          <w:szCs w:val="19"/>
          <w:shd w:val="clear" w:color="auto" w:fill="F9F9F9"/>
        </w:rPr>
        <w:t>Мурманское муниципальное бюджетное учреждение «Управление дорожного хозяйства»</w:t>
      </w:r>
    </w:p>
    <w:p w:rsidR="00321EA7" w:rsidRPr="00255C94" w:rsidRDefault="00321EA7" w:rsidP="00DB0801">
      <w:pPr>
        <w:spacing w:after="0" w:line="240" w:lineRule="auto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ММКУ УКС - Мурманское муниципальное казенное учреждение «Управление капитального строительства»</w:t>
      </w:r>
    </w:p>
    <w:p w:rsidR="00321EA7" w:rsidRPr="00255C94" w:rsidRDefault="00321EA7" w:rsidP="00DB0801">
      <w:pPr>
        <w:spacing w:after="0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МСТР МО - Министерство строительства и территориального развития Мурманской области</w:t>
      </w:r>
    </w:p>
    <w:p w:rsidR="00321EA7" w:rsidRPr="00255C94" w:rsidRDefault="00321EA7" w:rsidP="00DB0801">
      <w:pPr>
        <w:spacing w:after="0"/>
        <w:rPr>
          <w:rFonts w:ascii="Times New Roman" w:hAnsi="Times New Roman"/>
          <w:sz w:val="19"/>
          <w:szCs w:val="19"/>
        </w:rPr>
      </w:pPr>
      <w:r w:rsidRPr="00255C94">
        <w:rPr>
          <w:rFonts w:ascii="Times New Roman" w:hAnsi="Times New Roman"/>
          <w:sz w:val="19"/>
          <w:szCs w:val="19"/>
        </w:rPr>
        <w:t>НО АПРФХМ – некоммерческая организация «Ассоциация прибрежных рыбопромышленников и фермерских хозяйств Мурмана»</w:t>
      </w:r>
    </w:p>
    <w:p w:rsidR="00321EA7" w:rsidRPr="00255C94" w:rsidRDefault="00321EA7" w:rsidP="00DB0801">
      <w:pPr>
        <w:spacing w:after="0"/>
        <w:rPr>
          <w:rFonts w:ascii="Times New Roman" w:eastAsia="Calibri" w:hAnsi="Times New Roman"/>
          <w:sz w:val="19"/>
          <w:szCs w:val="19"/>
        </w:rPr>
      </w:pPr>
      <w:r w:rsidRPr="00255C94">
        <w:rPr>
          <w:rFonts w:ascii="Times New Roman" w:eastAsia="Calibri" w:hAnsi="Times New Roman"/>
          <w:sz w:val="19"/>
          <w:szCs w:val="19"/>
        </w:rPr>
        <w:t xml:space="preserve">АО </w:t>
      </w:r>
      <w:r>
        <w:rPr>
          <w:rFonts w:ascii="Times New Roman" w:eastAsia="Calibri" w:hAnsi="Times New Roman"/>
          <w:sz w:val="19"/>
          <w:szCs w:val="19"/>
        </w:rPr>
        <w:t>«</w:t>
      </w:r>
      <w:r w:rsidRPr="00255C94">
        <w:rPr>
          <w:rFonts w:ascii="Times New Roman" w:eastAsia="Calibri" w:hAnsi="Times New Roman"/>
          <w:sz w:val="19"/>
          <w:szCs w:val="19"/>
        </w:rPr>
        <w:t>ММТП</w:t>
      </w:r>
      <w:r>
        <w:rPr>
          <w:rFonts w:ascii="Times New Roman" w:eastAsia="Calibri" w:hAnsi="Times New Roman"/>
          <w:sz w:val="19"/>
          <w:szCs w:val="19"/>
        </w:rPr>
        <w:t>»</w:t>
      </w:r>
      <w:r w:rsidRPr="00255C94">
        <w:rPr>
          <w:rFonts w:ascii="Times New Roman" w:eastAsia="Calibri" w:hAnsi="Times New Roman"/>
          <w:sz w:val="19"/>
          <w:szCs w:val="19"/>
        </w:rPr>
        <w:t xml:space="preserve"> –</w:t>
      </w:r>
      <w:r>
        <w:rPr>
          <w:rFonts w:ascii="Times New Roman" w:eastAsia="Calibri" w:hAnsi="Times New Roman"/>
          <w:sz w:val="19"/>
          <w:szCs w:val="19"/>
        </w:rPr>
        <w:t xml:space="preserve"> </w:t>
      </w:r>
      <w:r w:rsidRPr="00255C94">
        <w:rPr>
          <w:rFonts w:ascii="Times New Roman" w:eastAsia="Calibri" w:hAnsi="Times New Roman"/>
          <w:sz w:val="19"/>
          <w:szCs w:val="19"/>
        </w:rPr>
        <w:t>акционерное общество «Мурманский морской торговый порт»</w:t>
      </w:r>
    </w:p>
    <w:p w:rsidR="00321EA7" w:rsidRPr="00DB0801" w:rsidRDefault="00321EA7" w:rsidP="00DB0801">
      <w:pPr>
        <w:pStyle w:val="ac"/>
        <w:rPr>
          <w:rFonts w:ascii="Times New Roman" w:hAnsi="Times New Roman"/>
        </w:rPr>
      </w:pPr>
      <w:r>
        <w:rPr>
          <w:rFonts w:ascii="Times New Roman" w:hAnsi="Times New Roman"/>
        </w:rPr>
        <w:t xml:space="preserve">* </w:t>
      </w:r>
      <w:r w:rsidRPr="00226ED3">
        <w:rPr>
          <w:rFonts w:ascii="Times New Roman" w:hAnsi="Times New Roman"/>
        </w:rPr>
        <w:t>ответа от заявителя по актуализации инвестиционно</w:t>
      </w:r>
      <w:r>
        <w:rPr>
          <w:rFonts w:ascii="Times New Roman" w:hAnsi="Times New Roman"/>
        </w:rPr>
        <w:t>го проекта не поступало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21EA7" w:rsidRDefault="00321EA7">
    <w:pPr>
      <w:pStyle w:val="a3"/>
      <w:jc w:val="center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 w:rsidR="00F424A4">
      <w:rPr>
        <w:noProof/>
      </w:rPr>
      <w:t>5</w:t>
    </w:r>
    <w:r>
      <w:rPr>
        <w:noProof/>
      </w:rPr>
      <w:fldChar w:fldCharType="end"/>
    </w:r>
  </w:p>
  <w:p w:rsidR="00321EA7" w:rsidRDefault="00321EA7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D136C7"/>
    <w:multiLevelType w:val="hybridMultilevel"/>
    <w:tmpl w:val="33B05990"/>
    <w:lvl w:ilvl="0" w:tplc="0419000B">
      <w:start w:val="1"/>
      <w:numFmt w:val="bullet"/>
      <w:lvlText w:val=""/>
      <w:lvlJc w:val="left"/>
      <w:pPr>
        <w:ind w:left="43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1" w15:restartNumberingAfterBreak="0">
    <w:nsid w:val="0594392B"/>
    <w:multiLevelType w:val="hybridMultilevel"/>
    <w:tmpl w:val="A93A9C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BB62D7"/>
    <w:multiLevelType w:val="hybridMultilevel"/>
    <w:tmpl w:val="2AAA00E8"/>
    <w:lvl w:ilvl="0" w:tplc="D39A59CA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E53A8B"/>
    <w:multiLevelType w:val="hybridMultilevel"/>
    <w:tmpl w:val="3ABE15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992D76"/>
    <w:multiLevelType w:val="hybridMultilevel"/>
    <w:tmpl w:val="5C6C230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7FB5ADD"/>
    <w:multiLevelType w:val="hybridMultilevel"/>
    <w:tmpl w:val="2D509E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AAB79DD"/>
    <w:multiLevelType w:val="hybridMultilevel"/>
    <w:tmpl w:val="DBEEC1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B7A06E6"/>
    <w:multiLevelType w:val="hybridMultilevel"/>
    <w:tmpl w:val="96942CA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0BDA6CF0"/>
    <w:multiLevelType w:val="hybridMultilevel"/>
    <w:tmpl w:val="18B892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D0F29D2"/>
    <w:multiLevelType w:val="hybridMultilevel"/>
    <w:tmpl w:val="3FE24D0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D505B35"/>
    <w:multiLevelType w:val="hybridMultilevel"/>
    <w:tmpl w:val="7F82045C"/>
    <w:lvl w:ilvl="0" w:tplc="0BC045EC">
      <w:start w:val="1"/>
      <w:numFmt w:val="bullet"/>
      <w:lvlText w:val="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D8F55AA"/>
    <w:multiLevelType w:val="hybridMultilevel"/>
    <w:tmpl w:val="4C8C082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E26674D"/>
    <w:multiLevelType w:val="hybridMultilevel"/>
    <w:tmpl w:val="A1E07EC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EAC00C3"/>
    <w:multiLevelType w:val="hybridMultilevel"/>
    <w:tmpl w:val="E4BC91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EC419B2"/>
    <w:multiLevelType w:val="hybridMultilevel"/>
    <w:tmpl w:val="F9640C9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0750D6D"/>
    <w:multiLevelType w:val="hybridMultilevel"/>
    <w:tmpl w:val="A6D819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18F5C4E"/>
    <w:multiLevelType w:val="hybridMultilevel"/>
    <w:tmpl w:val="BAC6CD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24358FE"/>
    <w:multiLevelType w:val="hybridMultilevel"/>
    <w:tmpl w:val="C1EE3FE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28B1AAC"/>
    <w:multiLevelType w:val="hybridMultilevel"/>
    <w:tmpl w:val="BDAE50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12CD6FD6"/>
    <w:multiLevelType w:val="hybridMultilevel"/>
    <w:tmpl w:val="8BACB4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14966A18"/>
    <w:multiLevelType w:val="hybridMultilevel"/>
    <w:tmpl w:val="D7DCBC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152A2E9C"/>
    <w:multiLevelType w:val="hybridMultilevel"/>
    <w:tmpl w:val="C1E2744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15A335B7"/>
    <w:multiLevelType w:val="hybridMultilevel"/>
    <w:tmpl w:val="E35834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15BF729B"/>
    <w:multiLevelType w:val="hybridMultilevel"/>
    <w:tmpl w:val="CE3459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15F454B6"/>
    <w:multiLevelType w:val="hybridMultilevel"/>
    <w:tmpl w:val="4184B50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167949D6"/>
    <w:multiLevelType w:val="hybridMultilevel"/>
    <w:tmpl w:val="D944AB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168B0EB7"/>
    <w:multiLevelType w:val="hybridMultilevel"/>
    <w:tmpl w:val="63B47E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16B55FA3"/>
    <w:multiLevelType w:val="hybridMultilevel"/>
    <w:tmpl w:val="6F1618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178D31EE"/>
    <w:multiLevelType w:val="hybridMultilevel"/>
    <w:tmpl w:val="5F06C4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189D7413"/>
    <w:multiLevelType w:val="hybridMultilevel"/>
    <w:tmpl w:val="BDB42EE4"/>
    <w:lvl w:ilvl="0" w:tplc="E38ACB66">
      <w:start w:val="1"/>
      <w:numFmt w:val="bullet"/>
      <w:lvlText w:val="−"/>
      <w:lvlJc w:val="left"/>
      <w:pPr>
        <w:ind w:left="305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1939444D"/>
    <w:multiLevelType w:val="hybridMultilevel"/>
    <w:tmpl w:val="21A2966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1AA72488"/>
    <w:multiLevelType w:val="hybridMultilevel"/>
    <w:tmpl w:val="42D0986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1AF133ED"/>
    <w:multiLevelType w:val="hybridMultilevel"/>
    <w:tmpl w:val="B732994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1B0B1A9F"/>
    <w:multiLevelType w:val="hybridMultilevel"/>
    <w:tmpl w:val="F1BA203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1B4C6EE2"/>
    <w:multiLevelType w:val="hybridMultilevel"/>
    <w:tmpl w:val="4730789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1B9434A3"/>
    <w:multiLevelType w:val="hybridMultilevel"/>
    <w:tmpl w:val="841C92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1C0F1EB7"/>
    <w:multiLevelType w:val="hybridMultilevel"/>
    <w:tmpl w:val="F050AE3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1D5753CA"/>
    <w:multiLevelType w:val="hybridMultilevel"/>
    <w:tmpl w:val="8D905788"/>
    <w:lvl w:ilvl="0" w:tplc="BBE6E03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1F164F47"/>
    <w:multiLevelType w:val="hybridMultilevel"/>
    <w:tmpl w:val="BF3E3ABA"/>
    <w:lvl w:ilvl="0" w:tplc="4B28B25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20982E8F"/>
    <w:multiLevelType w:val="hybridMultilevel"/>
    <w:tmpl w:val="C29EBC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21A272CA"/>
    <w:multiLevelType w:val="hybridMultilevel"/>
    <w:tmpl w:val="08642B7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23B9325C"/>
    <w:multiLevelType w:val="hybridMultilevel"/>
    <w:tmpl w:val="7D8E14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240C1293"/>
    <w:multiLevelType w:val="hybridMultilevel"/>
    <w:tmpl w:val="A49CA8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250D0F1F"/>
    <w:multiLevelType w:val="hybridMultilevel"/>
    <w:tmpl w:val="7F26541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25490B42"/>
    <w:multiLevelType w:val="hybridMultilevel"/>
    <w:tmpl w:val="0CEC28A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25782B26"/>
    <w:multiLevelType w:val="hybridMultilevel"/>
    <w:tmpl w:val="3C562A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25E20255"/>
    <w:multiLevelType w:val="hybridMultilevel"/>
    <w:tmpl w:val="33280706"/>
    <w:lvl w:ilvl="0" w:tplc="0B4A8366">
      <w:start w:val="1"/>
      <w:numFmt w:val="bullet"/>
      <w:lvlText w:val="­"/>
      <w:lvlJc w:val="left"/>
      <w:pPr>
        <w:ind w:left="1004" w:hanging="360"/>
      </w:pPr>
      <w:rPr>
        <w:rFonts w:ascii="Times New Roman" w:hAnsi="Times New Roman" w:cs="Times New Roman" w:hint="default"/>
        <w:caps w:val="0"/>
        <w:strike w:val="0"/>
        <w:dstrike w:val="0"/>
        <w:outline w:val="0"/>
        <w:shadow w:val="0"/>
        <w:emboss w:val="0"/>
        <w:imprint w:val="0"/>
        <w:vanish w:val="0"/>
        <w:kern w:val="0"/>
        <w:sz w:val="24"/>
        <w:szCs w:val="24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26734FB9"/>
    <w:multiLevelType w:val="hybridMultilevel"/>
    <w:tmpl w:val="7F6E0852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8" w15:restartNumberingAfterBreak="0">
    <w:nsid w:val="27941760"/>
    <w:multiLevelType w:val="hybridMultilevel"/>
    <w:tmpl w:val="EB5848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280A34CE"/>
    <w:multiLevelType w:val="hybridMultilevel"/>
    <w:tmpl w:val="F4CCC75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280A4C57"/>
    <w:multiLevelType w:val="hybridMultilevel"/>
    <w:tmpl w:val="DD30094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29420DBB"/>
    <w:multiLevelType w:val="hybridMultilevel"/>
    <w:tmpl w:val="E0C472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29752616"/>
    <w:multiLevelType w:val="hybridMultilevel"/>
    <w:tmpl w:val="8136697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2E302E33"/>
    <w:multiLevelType w:val="hybridMultilevel"/>
    <w:tmpl w:val="0BEA5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316107DF"/>
    <w:multiLevelType w:val="hybridMultilevel"/>
    <w:tmpl w:val="59AECEF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323F671F"/>
    <w:multiLevelType w:val="hybridMultilevel"/>
    <w:tmpl w:val="C93484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35177189"/>
    <w:multiLevelType w:val="hybridMultilevel"/>
    <w:tmpl w:val="DC1A7B3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357D2C19"/>
    <w:multiLevelType w:val="hybridMultilevel"/>
    <w:tmpl w:val="D5AA8D6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36064EAB"/>
    <w:multiLevelType w:val="hybridMultilevel"/>
    <w:tmpl w:val="9CB43B3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36F33529"/>
    <w:multiLevelType w:val="hybridMultilevel"/>
    <w:tmpl w:val="3C9CAF5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382E7CD6"/>
    <w:multiLevelType w:val="hybridMultilevel"/>
    <w:tmpl w:val="EB78E31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39E07C4D"/>
    <w:multiLevelType w:val="hybridMultilevel"/>
    <w:tmpl w:val="F3629F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3AEB0A01"/>
    <w:multiLevelType w:val="hybridMultilevel"/>
    <w:tmpl w:val="F8C2B22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3CAA0B0F"/>
    <w:multiLevelType w:val="hybridMultilevel"/>
    <w:tmpl w:val="E8B0675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41603A30"/>
    <w:multiLevelType w:val="hybridMultilevel"/>
    <w:tmpl w:val="19E029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43460EE2"/>
    <w:multiLevelType w:val="hybridMultilevel"/>
    <w:tmpl w:val="651E957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442E6194"/>
    <w:multiLevelType w:val="hybridMultilevel"/>
    <w:tmpl w:val="6860BD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7" w15:restartNumberingAfterBreak="0">
    <w:nsid w:val="460C7245"/>
    <w:multiLevelType w:val="hybridMultilevel"/>
    <w:tmpl w:val="3C04B7E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497668D9"/>
    <w:multiLevelType w:val="hybridMultilevel"/>
    <w:tmpl w:val="2F04FE0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49FC19AA"/>
    <w:multiLevelType w:val="hybridMultilevel"/>
    <w:tmpl w:val="9628F4F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4CFA62DD"/>
    <w:multiLevelType w:val="hybridMultilevel"/>
    <w:tmpl w:val="0F64E1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4DC66B54"/>
    <w:multiLevelType w:val="hybridMultilevel"/>
    <w:tmpl w:val="AA6096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4F6403AE"/>
    <w:multiLevelType w:val="hybridMultilevel"/>
    <w:tmpl w:val="9730787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50E9492E"/>
    <w:multiLevelType w:val="hybridMultilevel"/>
    <w:tmpl w:val="4C6647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 w15:restartNumberingAfterBreak="0">
    <w:nsid w:val="50FB7AC7"/>
    <w:multiLevelType w:val="hybridMultilevel"/>
    <w:tmpl w:val="3078DB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52B536A9"/>
    <w:multiLevelType w:val="hybridMultilevel"/>
    <w:tmpl w:val="749611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55A5509B"/>
    <w:multiLevelType w:val="hybridMultilevel"/>
    <w:tmpl w:val="45D6768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58AC1688"/>
    <w:multiLevelType w:val="hybridMultilevel"/>
    <w:tmpl w:val="44863A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596F394D"/>
    <w:multiLevelType w:val="hybridMultilevel"/>
    <w:tmpl w:val="014C368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599E3FAE"/>
    <w:multiLevelType w:val="hybridMultilevel"/>
    <w:tmpl w:val="821CFD9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599E4E36"/>
    <w:multiLevelType w:val="hybridMultilevel"/>
    <w:tmpl w:val="49603A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5C5C00F6"/>
    <w:multiLevelType w:val="hybridMultilevel"/>
    <w:tmpl w:val="F7EA5CC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5CF7356B"/>
    <w:multiLevelType w:val="hybridMultilevel"/>
    <w:tmpl w:val="0E448C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5DD501C4"/>
    <w:multiLevelType w:val="hybridMultilevel"/>
    <w:tmpl w:val="96B4190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5ECB57D0"/>
    <w:multiLevelType w:val="hybridMultilevel"/>
    <w:tmpl w:val="3676C4F4"/>
    <w:lvl w:ilvl="0" w:tplc="0419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85" w15:restartNumberingAfterBreak="0">
    <w:nsid w:val="5F837D6F"/>
    <w:multiLevelType w:val="hybridMultilevel"/>
    <w:tmpl w:val="BD84F8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5FDE023C"/>
    <w:multiLevelType w:val="hybridMultilevel"/>
    <w:tmpl w:val="EE6C59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60AC7174"/>
    <w:multiLevelType w:val="hybridMultilevel"/>
    <w:tmpl w:val="633A257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612D4B99"/>
    <w:multiLevelType w:val="hybridMultilevel"/>
    <w:tmpl w:val="F2FAF9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61512C2E"/>
    <w:multiLevelType w:val="hybridMultilevel"/>
    <w:tmpl w:val="3B26876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63113EFE"/>
    <w:multiLevelType w:val="hybridMultilevel"/>
    <w:tmpl w:val="BC940B3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63766ECB"/>
    <w:multiLevelType w:val="hybridMultilevel"/>
    <w:tmpl w:val="6912353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 w15:restartNumberingAfterBreak="0">
    <w:nsid w:val="65E54C19"/>
    <w:multiLevelType w:val="hybridMultilevel"/>
    <w:tmpl w:val="48B498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6A603227"/>
    <w:multiLevelType w:val="hybridMultilevel"/>
    <w:tmpl w:val="A0021460"/>
    <w:lvl w:ilvl="0" w:tplc="9432D0EC">
      <w:start w:val="1"/>
      <w:numFmt w:val="bullet"/>
      <w:lvlText w:val="-"/>
      <w:lvlJc w:val="left"/>
      <w:pPr>
        <w:ind w:left="1080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4" w15:restartNumberingAfterBreak="0">
    <w:nsid w:val="6B91623E"/>
    <w:multiLevelType w:val="hybridMultilevel"/>
    <w:tmpl w:val="5254FB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 w15:restartNumberingAfterBreak="0">
    <w:nsid w:val="6EFF0ABA"/>
    <w:multiLevelType w:val="hybridMultilevel"/>
    <w:tmpl w:val="4DAAC5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70BE6A4D"/>
    <w:multiLevelType w:val="hybridMultilevel"/>
    <w:tmpl w:val="6E4A68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 w15:restartNumberingAfterBreak="0">
    <w:nsid w:val="714E0F1C"/>
    <w:multiLevelType w:val="hybridMultilevel"/>
    <w:tmpl w:val="61D0FE5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726608CD"/>
    <w:multiLevelType w:val="hybridMultilevel"/>
    <w:tmpl w:val="B5E483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 w15:restartNumberingAfterBreak="0">
    <w:nsid w:val="72F03540"/>
    <w:multiLevelType w:val="hybridMultilevel"/>
    <w:tmpl w:val="47C24F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0" w15:restartNumberingAfterBreak="0">
    <w:nsid w:val="7436149D"/>
    <w:multiLevelType w:val="hybridMultilevel"/>
    <w:tmpl w:val="0884232C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1" w15:restartNumberingAfterBreak="0">
    <w:nsid w:val="78B874B6"/>
    <w:multiLevelType w:val="hybridMultilevel"/>
    <w:tmpl w:val="5FCA42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79D8274C"/>
    <w:multiLevelType w:val="hybridMultilevel"/>
    <w:tmpl w:val="0FF2283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7A51399E"/>
    <w:multiLevelType w:val="hybridMultilevel"/>
    <w:tmpl w:val="3F227FB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7D102529"/>
    <w:multiLevelType w:val="hybridMultilevel"/>
    <w:tmpl w:val="897CDDDE"/>
    <w:lvl w:ilvl="0" w:tplc="0419000B">
      <w:start w:val="1"/>
      <w:numFmt w:val="bullet"/>
      <w:lvlText w:val=""/>
      <w:lvlJc w:val="left"/>
      <w:pPr>
        <w:ind w:left="9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05" w15:restartNumberingAfterBreak="0">
    <w:nsid w:val="7E211BD1"/>
    <w:multiLevelType w:val="hybridMultilevel"/>
    <w:tmpl w:val="A5F8C8CE"/>
    <w:lvl w:ilvl="0" w:tplc="D68C6C0C">
      <w:start w:val="1"/>
      <w:numFmt w:val="bullet"/>
      <w:lvlText w:val="–"/>
      <w:lvlJc w:val="left"/>
      <w:pPr>
        <w:ind w:left="2345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59"/>
  </w:num>
  <w:num w:numId="2">
    <w:abstractNumId w:val="17"/>
  </w:num>
  <w:num w:numId="3">
    <w:abstractNumId w:val="91"/>
  </w:num>
  <w:num w:numId="4">
    <w:abstractNumId w:val="38"/>
  </w:num>
  <w:num w:numId="5">
    <w:abstractNumId w:val="80"/>
  </w:num>
  <w:num w:numId="6">
    <w:abstractNumId w:val="24"/>
  </w:num>
  <w:num w:numId="7">
    <w:abstractNumId w:val="76"/>
  </w:num>
  <w:num w:numId="8">
    <w:abstractNumId w:val="66"/>
  </w:num>
  <w:num w:numId="9">
    <w:abstractNumId w:val="12"/>
  </w:num>
  <w:num w:numId="10">
    <w:abstractNumId w:val="37"/>
  </w:num>
  <w:num w:numId="11">
    <w:abstractNumId w:val="11"/>
  </w:num>
  <w:num w:numId="12">
    <w:abstractNumId w:val="9"/>
  </w:num>
  <w:num w:numId="13">
    <w:abstractNumId w:val="0"/>
  </w:num>
  <w:num w:numId="14">
    <w:abstractNumId w:val="20"/>
  </w:num>
  <w:num w:numId="15">
    <w:abstractNumId w:val="60"/>
  </w:num>
  <w:num w:numId="16">
    <w:abstractNumId w:val="26"/>
  </w:num>
  <w:num w:numId="17">
    <w:abstractNumId w:val="25"/>
  </w:num>
  <w:num w:numId="18">
    <w:abstractNumId w:val="67"/>
  </w:num>
  <w:num w:numId="19">
    <w:abstractNumId w:val="42"/>
  </w:num>
  <w:num w:numId="20">
    <w:abstractNumId w:val="94"/>
  </w:num>
  <w:num w:numId="21">
    <w:abstractNumId w:val="39"/>
  </w:num>
  <w:num w:numId="22">
    <w:abstractNumId w:val="104"/>
  </w:num>
  <w:num w:numId="23">
    <w:abstractNumId w:val="53"/>
  </w:num>
  <w:num w:numId="24">
    <w:abstractNumId w:val="48"/>
  </w:num>
  <w:num w:numId="25">
    <w:abstractNumId w:val="86"/>
  </w:num>
  <w:num w:numId="26">
    <w:abstractNumId w:val="43"/>
  </w:num>
  <w:num w:numId="27">
    <w:abstractNumId w:val="35"/>
  </w:num>
  <w:num w:numId="28">
    <w:abstractNumId w:val="79"/>
  </w:num>
  <w:num w:numId="29">
    <w:abstractNumId w:val="97"/>
  </w:num>
  <w:num w:numId="30">
    <w:abstractNumId w:val="1"/>
  </w:num>
  <w:num w:numId="31">
    <w:abstractNumId w:val="40"/>
  </w:num>
  <w:num w:numId="32">
    <w:abstractNumId w:val="98"/>
  </w:num>
  <w:num w:numId="33">
    <w:abstractNumId w:val="78"/>
  </w:num>
  <w:num w:numId="34">
    <w:abstractNumId w:val="92"/>
  </w:num>
  <w:num w:numId="35">
    <w:abstractNumId w:val="4"/>
  </w:num>
  <w:num w:numId="36">
    <w:abstractNumId w:val="8"/>
  </w:num>
  <w:num w:numId="37">
    <w:abstractNumId w:val="101"/>
  </w:num>
  <w:num w:numId="38">
    <w:abstractNumId w:val="41"/>
  </w:num>
  <w:num w:numId="39">
    <w:abstractNumId w:val="73"/>
  </w:num>
  <w:num w:numId="40">
    <w:abstractNumId w:val="95"/>
  </w:num>
  <w:num w:numId="41">
    <w:abstractNumId w:val="63"/>
  </w:num>
  <w:num w:numId="42">
    <w:abstractNumId w:val="28"/>
  </w:num>
  <w:num w:numId="43">
    <w:abstractNumId w:val="102"/>
  </w:num>
  <w:num w:numId="44">
    <w:abstractNumId w:val="74"/>
  </w:num>
  <w:num w:numId="45">
    <w:abstractNumId w:val="21"/>
  </w:num>
  <w:num w:numId="46">
    <w:abstractNumId w:val="14"/>
  </w:num>
  <w:num w:numId="47">
    <w:abstractNumId w:val="10"/>
  </w:num>
  <w:num w:numId="48">
    <w:abstractNumId w:val="56"/>
  </w:num>
  <w:num w:numId="49">
    <w:abstractNumId w:val="69"/>
  </w:num>
  <w:num w:numId="50">
    <w:abstractNumId w:val="23"/>
  </w:num>
  <w:num w:numId="51">
    <w:abstractNumId w:val="30"/>
  </w:num>
  <w:num w:numId="52">
    <w:abstractNumId w:val="33"/>
  </w:num>
  <w:num w:numId="53">
    <w:abstractNumId w:val="32"/>
  </w:num>
  <w:num w:numId="54">
    <w:abstractNumId w:val="87"/>
  </w:num>
  <w:num w:numId="55">
    <w:abstractNumId w:val="19"/>
  </w:num>
  <w:num w:numId="56">
    <w:abstractNumId w:val="36"/>
  </w:num>
  <w:num w:numId="57">
    <w:abstractNumId w:val="15"/>
  </w:num>
  <w:num w:numId="58">
    <w:abstractNumId w:val="16"/>
  </w:num>
  <w:num w:numId="59">
    <w:abstractNumId w:val="22"/>
  </w:num>
  <w:num w:numId="60">
    <w:abstractNumId w:val="77"/>
  </w:num>
  <w:num w:numId="61">
    <w:abstractNumId w:val="61"/>
  </w:num>
  <w:num w:numId="62">
    <w:abstractNumId w:val="54"/>
  </w:num>
  <w:num w:numId="63">
    <w:abstractNumId w:val="5"/>
  </w:num>
  <w:num w:numId="64">
    <w:abstractNumId w:val="81"/>
  </w:num>
  <w:num w:numId="65">
    <w:abstractNumId w:val="6"/>
  </w:num>
  <w:num w:numId="66">
    <w:abstractNumId w:val="34"/>
  </w:num>
  <w:num w:numId="67">
    <w:abstractNumId w:val="82"/>
  </w:num>
  <w:num w:numId="68">
    <w:abstractNumId w:val="65"/>
  </w:num>
  <w:num w:numId="69">
    <w:abstractNumId w:val="27"/>
  </w:num>
  <w:num w:numId="70">
    <w:abstractNumId w:val="50"/>
  </w:num>
  <w:num w:numId="71">
    <w:abstractNumId w:val="72"/>
  </w:num>
  <w:num w:numId="72">
    <w:abstractNumId w:val="44"/>
  </w:num>
  <w:num w:numId="73">
    <w:abstractNumId w:val="62"/>
  </w:num>
  <w:num w:numId="74">
    <w:abstractNumId w:val="68"/>
  </w:num>
  <w:num w:numId="75">
    <w:abstractNumId w:val="49"/>
  </w:num>
  <w:num w:numId="76">
    <w:abstractNumId w:val="84"/>
  </w:num>
  <w:num w:numId="77">
    <w:abstractNumId w:val="96"/>
  </w:num>
  <w:num w:numId="78">
    <w:abstractNumId w:val="100"/>
  </w:num>
  <w:num w:numId="79">
    <w:abstractNumId w:val="90"/>
  </w:num>
  <w:num w:numId="80">
    <w:abstractNumId w:val="3"/>
  </w:num>
  <w:num w:numId="81">
    <w:abstractNumId w:val="58"/>
  </w:num>
  <w:num w:numId="82">
    <w:abstractNumId w:val="103"/>
  </w:num>
  <w:num w:numId="83">
    <w:abstractNumId w:val="99"/>
  </w:num>
  <w:num w:numId="84">
    <w:abstractNumId w:val="31"/>
  </w:num>
  <w:num w:numId="85">
    <w:abstractNumId w:val="89"/>
  </w:num>
  <w:num w:numId="86">
    <w:abstractNumId w:val="52"/>
  </w:num>
  <w:num w:numId="87">
    <w:abstractNumId w:val="18"/>
  </w:num>
  <w:num w:numId="88">
    <w:abstractNumId w:val="57"/>
  </w:num>
  <w:num w:numId="89">
    <w:abstractNumId w:val="55"/>
  </w:num>
  <w:num w:numId="90">
    <w:abstractNumId w:val="83"/>
  </w:num>
  <w:num w:numId="91">
    <w:abstractNumId w:val="13"/>
  </w:num>
  <w:num w:numId="92">
    <w:abstractNumId w:val="70"/>
  </w:num>
  <w:num w:numId="93">
    <w:abstractNumId w:val="2"/>
  </w:num>
  <w:num w:numId="94">
    <w:abstractNumId w:val="51"/>
  </w:num>
  <w:num w:numId="95">
    <w:abstractNumId w:val="64"/>
  </w:num>
  <w:num w:numId="96">
    <w:abstractNumId w:val="75"/>
  </w:num>
  <w:num w:numId="97">
    <w:abstractNumId w:val="45"/>
  </w:num>
  <w:num w:numId="98">
    <w:abstractNumId w:val="29"/>
  </w:num>
  <w:num w:numId="99">
    <w:abstractNumId w:val="71"/>
  </w:num>
  <w:num w:numId="100">
    <w:abstractNumId w:val="105"/>
  </w:num>
  <w:num w:numId="101">
    <w:abstractNumId w:val="7"/>
  </w:num>
  <w:num w:numId="102">
    <w:abstractNumId w:val="85"/>
  </w:num>
  <w:num w:numId="103">
    <w:abstractNumId w:val="93"/>
  </w:num>
  <w:num w:numId="104">
    <w:abstractNumId w:val="88"/>
  </w:num>
  <w:num w:numId="105">
    <w:abstractNumId w:val="47"/>
  </w:num>
  <w:num w:numId="106">
    <w:abstractNumId w:val="46"/>
  </w:num>
  <w:numIdMacAtCleanup w:val="9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hdrShapeDefaults>
    <o:shapedefaults v:ext="edit" spidmax="317441">
      <o:colormenu v:ext="edit" strokecolor="none [3212]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52E64"/>
    <w:rsid w:val="00001CB5"/>
    <w:rsid w:val="0000744C"/>
    <w:rsid w:val="000124B6"/>
    <w:rsid w:val="000128B1"/>
    <w:rsid w:val="00012E4C"/>
    <w:rsid w:val="00016F0F"/>
    <w:rsid w:val="0002385D"/>
    <w:rsid w:val="00025717"/>
    <w:rsid w:val="00026499"/>
    <w:rsid w:val="000276A6"/>
    <w:rsid w:val="00027D52"/>
    <w:rsid w:val="00031DBA"/>
    <w:rsid w:val="00031E71"/>
    <w:rsid w:val="00032F25"/>
    <w:rsid w:val="000336D1"/>
    <w:rsid w:val="000343E1"/>
    <w:rsid w:val="00034729"/>
    <w:rsid w:val="000355A3"/>
    <w:rsid w:val="0004202F"/>
    <w:rsid w:val="00043F96"/>
    <w:rsid w:val="0005114F"/>
    <w:rsid w:val="00052AE5"/>
    <w:rsid w:val="00052CEA"/>
    <w:rsid w:val="0005653E"/>
    <w:rsid w:val="00062B68"/>
    <w:rsid w:val="00062DF6"/>
    <w:rsid w:val="000638E3"/>
    <w:rsid w:val="00070118"/>
    <w:rsid w:val="000701A4"/>
    <w:rsid w:val="00071557"/>
    <w:rsid w:val="000737DD"/>
    <w:rsid w:val="00073F92"/>
    <w:rsid w:val="00075D0D"/>
    <w:rsid w:val="00082ABF"/>
    <w:rsid w:val="0008437F"/>
    <w:rsid w:val="000858FF"/>
    <w:rsid w:val="00093E77"/>
    <w:rsid w:val="0009497A"/>
    <w:rsid w:val="000976C3"/>
    <w:rsid w:val="000B4069"/>
    <w:rsid w:val="000C2441"/>
    <w:rsid w:val="000C6B5D"/>
    <w:rsid w:val="000D0840"/>
    <w:rsid w:val="000D0BB1"/>
    <w:rsid w:val="000D2DE6"/>
    <w:rsid w:val="000D3ED5"/>
    <w:rsid w:val="000E1513"/>
    <w:rsid w:val="000E3169"/>
    <w:rsid w:val="000E4F02"/>
    <w:rsid w:val="000E57B1"/>
    <w:rsid w:val="000E725A"/>
    <w:rsid w:val="000F0AAD"/>
    <w:rsid w:val="000F2AF3"/>
    <w:rsid w:val="00101203"/>
    <w:rsid w:val="00101A2C"/>
    <w:rsid w:val="001103CF"/>
    <w:rsid w:val="00110917"/>
    <w:rsid w:val="00112DF5"/>
    <w:rsid w:val="0011302C"/>
    <w:rsid w:val="001132B2"/>
    <w:rsid w:val="00113318"/>
    <w:rsid w:val="00113D9C"/>
    <w:rsid w:val="00115B98"/>
    <w:rsid w:val="001237C4"/>
    <w:rsid w:val="001253A6"/>
    <w:rsid w:val="00125898"/>
    <w:rsid w:val="001259CF"/>
    <w:rsid w:val="00125D85"/>
    <w:rsid w:val="0012779B"/>
    <w:rsid w:val="001319F4"/>
    <w:rsid w:val="00136729"/>
    <w:rsid w:val="001413BF"/>
    <w:rsid w:val="00142CD0"/>
    <w:rsid w:val="0014492F"/>
    <w:rsid w:val="00144E76"/>
    <w:rsid w:val="00152C04"/>
    <w:rsid w:val="00155952"/>
    <w:rsid w:val="00162BF8"/>
    <w:rsid w:val="00166EEE"/>
    <w:rsid w:val="00172062"/>
    <w:rsid w:val="00174CD2"/>
    <w:rsid w:val="00175F22"/>
    <w:rsid w:val="00176046"/>
    <w:rsid w:val="001766AF"/>
    <w:rsid w:val="001843F3"/>
    <w:rsid w:val="001857FC"/>
    <w:rsid w:val="00190392"/>
    <w:rsid w:val="0019137D"/>
    <w:rsid w:val="00191BE4"/>
    <w:rsid w:val="00191D04"/>
    <w:rsid w:val="00192594"/>
    <w:rsid w:val="00192B0B"/>
    <w:rsid w:val="001A07FC"/>
    <w:rsid w:val="001A0857"/>
    <w:rsid w:val="001A1170"/>
    <w:rsid w:val="001A6C56"/>
    <w:rsid w:val="001B0F1C"/>
    <w:rsid w:val="001B0F7B"/>
    <w:rsid w:val="001B1499"/>
    <w:rsid w:val="001B24C5"/>
    <w:rsid w:val="001B2D2D"/>
    <w:rsid w:val="001B6417"/>
    <w:rsid w:val="001B650E"/>
    <w:rsid w:val="001B78C2"/>
    <w:rsid w:val="001B7963"/>
    <w:rsid w:val="001C6DD4"/>
    <w:rsid w:val="001C7996"/>
    <w:rsid w:val="001C7CA6"/>
    <w:rsid w:val="001D024C"/>
    <w:rsid w:val="001D2B2E"/>
    <w:rsid w:val="001D7354"/>
    <w:rsid w:val="001F124D"/>
    <w:rsid w:val="001F1DC4"/>
    <w:rsid w:val="001F4CF3"/>
    <w:rsid w:val="001F50EF"/>
    <w:rsid w:val="00201784"/>
    <w:rsid w:val="00202706"/>
    <w:rsid w:val="0021026F"/>
    <w:rsid w:val="002109D0"/>
    <w:rsid w:val="00212610"/>
    <w:rsid w:val="0021471E"/>
    <w:rsid w:val="0022134C"/>
    <w:rsid w:val="00221CD2"/>
    <w:rsid w:val="00225953"/>
    <w:rsid w:val="002266CA"/>
    <w:rsid w:val="002267E7"/>
    <w:rsid w:val="00226ED3"/>
    <w:rsid w:val="00231C67"/>
    <w:rsid w:val="00232990"/>
    <w:rsid w:val="00235C31"/>
    <w:rsid w:val="0023613A"/>
    <w:rsid w:val="00241D0F"/>
    <w:rsid w:val="00247F3B"/>
    <w:rsid w:val="002502E9"/>
    <w:rsid w:val="00250A67"/>
    <w:rsid w:val="002552B3"/>
    <w:rsid w:val="00255C94"/>
    <w:rsid w:val="00266A4A"/>
    <w:rsid w:val="00267B33"/>
    <w:rsid w:val="00270C1C"/>
    <w:rsid w:val="00272E33"/>
    <w:rsid w:val="00274E47"/>
    <w:rsid w:val="00275A24"/>
    <w:rsid w:val="002809B2"/>
    <w:rsid w:val="00280BA3"/>
    <w:rsid w:val="00281FBD"/>
    <w:rsid w:val="00283D81"/>
    <w:rsid w:val="002846F5"/>
    <w:rsid w:val="00284B27"/>
    <w:rsid w:val="002853E5"/>
    <w:rsid w:val="00285EBE"/>
    <w:rsid w:val="00291487"/>
    <w:rsid w:val="00294DF3"/>
    <w:rsid w:val="00295DE5"/>
    <w:rsid w:val="00297F06"/>
    <w:rsid w:val="002A2644"/>
    <w:rsid w:val="002A37CF"/>
    <w:rsid w:val="002A62D8"/>
    <w:rsid w:val="002B756E"/>
    <w:rsid w:val="002C2D9F"/>
    <w:rsid w:val="002C3C35"/>
    <w:rsid w:val="002C3CFB"/>
    <w:rsid w:val="002C3EDE"/>
    <w:rsid w:val="002C57FE"/>
    <w:rsid w:val="002D123E"/>
    <w:rsid w:val="002D2C39"/>
    <w:rsid w:val="002D4070"/>
    <w:rsid w:val="002E1662"/>
    <w:rsid w:val="002E48DF"/>
    <w:rsid w:val="002E5930"/>
    <w:rsid w:val="002E6F2D"/>
    <w:rsid w:val="003005F4"/>
    <w:rsid w:val="00303496"/>
    <w:rsid w:val="0030444B"/>
    <w:rsid w:val="00311B2E"/>
    <w:rsid w:val="00312FF7"/>
    <w:rsid w:val="003165E9"/>
    <w:rsid w:val="00316944"/>
    <w:rsid w:val="00317011"/>
    <w:rsid w:val="00321EA7"/>
    <w:rsid w:val="00323B04"/>
    <w:rsid w:val="00327117"/>
    <w:rsid w:val="0033079F"/>
    <w:rsid w:val="0033153A"/>
    <w:rsid w:val="00333589"/>
    <w:rsid w:val="003338C7"/>
    <w:rsid w:val="00333AA5"/>
    <w:rsid w:val="003407AA"/>
    <w:rsid w:val="00340BD9"/>
    <w:rsid w:val="00350531"/>
    <w:rsid w:val="0035381E"/>
    <w:rsid w:val="00363188"/>
    <w:rsid w:val="0036491A"/>
    <w:rsid w:val="003657D2"/>
    <w:rsid w:val="003677B9"/>
    <w:rsid w:val="00372E51"/>
    <w:rsid w:val="0037475C"/>
    <w:rsid w:val="003767B6"/>
    <w:rsid w:val="00377104"/>
    <w:rsid w:val="00377760"/>
    <w:rsid w:val="00382E4E"/>
    <w:rsid w:val="00383965"/>
    <w:rsid w:val="00383EA0"/>
    <w:rsid w:val="0039594B"/>
    <w:rsid w:val="00395EF8"/>
    <w:rsid w:val="003A084A"/>
    <w:rsid w:val="003A213F"/>
    <w:rsid w:val="003A4E7D"/>
    <w:rsid w:val="003A508E"/>
    <w:rsid w:val="003B0E35"/>
    <w:rsid w:val="003B202C"/>
    <w:rsid w:val="003B6228"/>
    <w:rsid w:val="003B7345"/>
    <w:rsid w:val="003C1B0A"/>
    <w:rsid w:val="003C4ACB"/>
    <w:rsid w:val="003C7747"/>
    <w:rsid w:val="003D061D"/>
    <w:rsid w:val="003D0FE5"/>
    <w:rsid w:val="003D2FB3"/>
    <w:rsid w:val="003E13DB"/>
    <w:rsid w:val="003E51AF"/>
    <w:rsid w:val="003F1ABC"/>
    <w:rsid w:val="00402C29"/>
    <w:rsid w:val="0041351A"/>
    <w:rsid w:val="00413A0F"/>
    <w:rsid w:val="00413FC8"/>
    <w:rsid w:val="00415659"/>
    <w:rsid w:val="0041731A"/>
    <w:rsid w:val="00420760"/>
    <w:rsid w:val="004236AD"/>
    <w:rsid w:val="00423B99"/>
    <w:rsid w:val="00424227"/>
    <w:rsid w:val="00425BDA"/>
    <w:rsid w:val="0042742D"/>
    <w:rsid w:val="00442E2A"/>
    <w:rsid w:val="00443BEC"/>
    <w:rsid w:val="00443DF2"/>
    <w:rsid w:val="004459A2"/>
    <w:rsid w:val="00447089"/>
    <w:rsid w:val="004478C5"/>
    <w:rsid w:val="00447A3C"/>
    <w:rsid w:val="00450005"/>
    <w:rsid w:val="00453655"/>
    <w:rsid w:val="00453E1D"/>
    <w:rsid w:val="0046622F"/>
    <w:rsid w:val="00470DE1"/>
    <w:rsid w:val="00480920"/>
    <w:rsid w:val="00480E31"/>
    <w:rsid w:val="00481559"/>
    <w:rsid w:val="00481CE5"/>
    <w:rsid w:val="00484087"/>
    <w:rsid w:val="0048443B"/>
    <w:rsid w:val="00485B1B"/>
    <w:rsid w:val="004934CA"/>
    <w:rsid w:val="00496A4F"/>
    <w:rsid w:val="00497079"/>
    <w:rsid w:val="004A101E"/>
    <w:rsid w:val="004A1D12"/>
    <w:rsid w:val="004A6157"/>
    <w:rsid w:val="004A7349"/>
    <w:rsid w:val="004A7BC0"/>
    <w:rsid w:val="004B6EF1"/>
    <w:rsid w:val="004C4072"/>
    <w:rsid w:val="004C5E67"/>
    <w:rsid w:val="004C7948"/>
    <w:rsid w:val="004D0CF7"/>
    <w:rsid w:val="004D3318"/>
    <w:rsid w:val="004E112B"/>
    <w:rsid w:val="004E15C4"/>
    <w:rsid w:val="004E2448"/>
    <w:rsid w:val="004E2C2F"/>
    <w:rsid w:val="004E3448"/>
    <w:rsid w:val="004E421B"/>
    <w:rsid w:val="004E5327"/>
    <w:rsid w:val="004E5E28"/>
    <w:rsid w:val="004E7A4F"/>
    <w:rsid w:val="004F0C64"/>
    <w:rsid w:val="004F357C"/>
    <w:rsid w:val="004F5353"/>
    <w:rsid w:val="00501079"/>
    <w:rsid w:val="005018DA"/>
    <w:rsid w:val="005037CB"/>
    <w:rsid w:val="00504CFC"/>
    <w:rsid w:val="00507142"/>
    <w:rsid w:val="00513AE1"/>
    <w:rsid w:val="00514CA4"/>
    <w:rsid w:val="005166B8"/>
    <w:rsid w:val="00516862"/>
    <w:rsid w:val="00532588"/>
    <w:rsid w:val="005338DC"/>
    <w:rsid w:val="00540EEF"/>
    <w:rsid w:val="00541702"/>
    <w:rsid w:val="00542F5F"/>
    <w:rsid w:val="00543AE9"/>
    <w:rsid w:val="00547285"/>
    <w:rsid w:val="0055139C"/>
    <w:rsid w:val="00551B7C"/>
    <w:rsid w:val="00561345"/>
    <w:rsid w:val="0056363F"/>
    <w:rsid w:val="005636F8"/>
    <w:rsid w:val="00563F12"/>
    <w:rsid w:val="00564DB1"/>
    <w:rsid w:val="00572B83"/>
    <w:rsid w:val="0057327D"/>
    <w:rsid w:val="0057375F"/>
    <w:rsid w:val="00574720"/>
    <w:rsid w:val="005861BA"/>
    <w:rsid w:val="00587788"/>
    <w:rsid w:val="00590B24"/>
    <w:rsid w:val="0059195B"/>
    <w:rsid w:val="00592615"/>
    <w:rsid w:val="005935BC"/>
    <w:rsid w:val="0059476F"/>
    <w:rsid w:val="00595975"/>
    <w:rsid w:val="005A768E"/>
    <w:rsid w:val="005A7FF0"/>
    <w:rsid w:val="005B207C"/>
    <w:rsid w:val="005B36BF"/>
    <w:rsid w:val="005B38F7"/>
    <w:rsid w:val="005B3B37"/>
    <w:rsid w:val="005B46FF"/>
    <w:rsid w:val="005C4484"/>
    <w:rsid w:val="005C4561"/>
    <w:rsid w:val="005C6E5A"/>
    <w:rsid w:val="005D0EE6"/>
    <w:rsid w:val="005D23E2"/>
    <w:rsid w:val="005D5466"/>
    <w:rsid w:val="005D6723"/>
    <w:rsid w:val="005D7132"/>
    <w:rsid w:val="005E0D02"/>
    <w:rsid w:val="005E5AD9"/>
    <w:rsid w:val="005E73D6"/>
    <w:rsid w:val="005F560C"/>
    <w:rsid w:val="005F7919"/>
    <w:rsid w:val="00602462"/>
    <w:rsid w:val="00603EA7"/>
    <w:rsid w:val="00610F77"/>
    <w:rsid w:val="00612287"/>
    <w:rsid w:val="00612A7C"/>
    <w:rsid w:val="00613FC0"/>
    <w:rsid w:val="00615EC9"/>
    <w:rsid w:val="006166A9"/>
    <w:rsid w:val="00622542"/>
    <w:rsid w:val="00622918"/>
    <w:rsid w:val="00622BDD"/>
    <w:rsid w:val="00625B18"/>
    <w:rsid w:val="00625B74"/>
    <w:rsid w:val="00625CB2"/>
    <w:rsid w:val="00626C83"/>
    <w:rsid w:val="00630266"/>
    <w:rsid w:val="0063293A"/>
    <w:rsid w:val="00632C11"/>
    <w:rsid w:val="006347B3"/>
    <w:rsid w:val="00635964"/>
    <w:rsid w:val="00636114"/>
    <w:rsid w:val="0064095D"/>
    <w:rsid w:val="0064427B"/>
    <w:rsid w:val="006454D4"/>
    <w:rsid w:val="00645B3E"/>
    <w:rsid w:val="00650785"/>
    <w:rsid w:val="00650F67"/>
    <w:rsid w:val="00656588"/>
    <w:rsid w:val="00657FB6"/>
    <w:rsid w:val="00661BD1"/>
    <w:rsid w:val="0066271A"/>
    <w:rsid w:val="006627D1"/>
    <w:rsid w:val="00666C42"/>
    <w:rsid w:val="006702CE"/>
    <w:rsid w:val="0067163D"/>
    <w:rsid w:val="00673271"/>
    <w:rsid w:val="00673732"/>
    <w:rsid w:val="00673CFA"/>
    <w:rsid w:val="006773EE"/>
    <w:rsid w:val="006822DA"/>
    <w:rsid w:val="00683A7F"/>
    <w:rsid w:val="00683BC0"/>
    <w:rsid w:val="006852EF"/>
    <w:rsid w:val="00686C7A"/>
    <w:rsid w:val="0069575A"/>
    <w:rsid w:val="00696381"/>
    <w:rsid w:val="0069789B"/>
    <w:rsid w:val="006A203D"/>
    <w:rsid w:val="006A4D06"/>
    <w:rsid w:val="006A5621"/>
    <w:rsid w:val="006A68C5"/>
    <w:rsid w:val="006A740C"/>
    <w:rsid w:val="006A7705"/>
    <w:rsid w:val="006A7DEF"/>
    <w:rsid w:val="006B0A1A"/>
    <w:rsid w:val="006B2089"/>
    <w:rsid w:val="006B364D"/>
    <w:rsid w:val="006B4F04"/>
    <w:rsid w:val="006B5393"/>
    <w:rsid w:val="006B5FA7"/>
    <w:rsid w:val="006B63C4"/>
    <w:rsid w:val="006B737D"/>
    <w:rsid w:val="006C1DEB"/>
    <w:rsid w:val="006C3D3B"/>
    <w:rsid w:val="006C4CAF"/>
    <w:rsid w:val="006C7DCF"/>
    <w:rsid w:val="006D1C64"/>
    <w:rsid w:val="006D2F50"/>
    <w:rsid w:val="006D6006"/>
    <w:rsid w:val="006D6A72"/>
    <w:rsid w:val="006E19DC"/>
    <w:rsid w:val="006E3B92"/>
    <w:rsid w:val="006E533D"/>
    <w:rsid w:val="006F2CA7"/>
    <w:rsid w:val="006F30E1"/>
    <w:rsid w:val="006F473D"/>
    <w:rsid w:val="006F6514"/>
    <w:rsid w:val="006F6AD7"/>
    <w:rsid w:val="00701A9F"/>
    <w:rsid w:val="007116D7"/>
    <w:rsid w:val="0071507C"/>
    <w:rsid w:val="00715BF9"/>
    <w:rsid w:val="00716F52"/>
    <w:rsid w:val="0072037C"/>
    <w:rsid w:val="007208DB"/>
    <w:rsid w:val="00721D9E"/>
    <w:rsid w:val="00723AF3"/>
    <w:rsid w:val="00725819"/>
    <w:rsid w:val="0073018F"/>
    <w:rsid w:val="00730BC8"/>
    <w:rsid w:val="00732ACA"/>
    <w:rsid w:val="00734CE6"/>
    <w:rsid w:val="007413B2"/>
    <w:rsid w:val="00741618"/>
    <w:rsid w:val="00742BE4"/>
    <w:rsid w:val="007445FD"/>
    <w:rsid w:val="00745650"/>
    <w:rsid w:val="00750510"/>
    <w:rsid w:val="00750A6F"/>
    <w:rsid w:val="007558D9"/>
    <w:rsid w:val="00756C88"/>
    <w:rsid w:val="007627B8"/>
    <w:rsid w:val="0076737F"/>
    <w:rsid w:val="00781DC3"/>
    <w:rsid w:val="007842AC"/>
    <w:rsid w:val="00784CDE"/>
    <w:rsid w:val="00785246"/>
    <w:rsid w:val="007855D7"/>
    <w:rsid w:val="00785E34"/>
    <w:rsid w:val="00786D67"/>
    <w:rsid w:val="00791D14"/>
    <w:rsid w:val="007946D1"/>
    <w:rsid w:val="00795ABF"/>
    <w:rsid w:val="007964A2"/>
    <w:rsid w:val="007A2F77"/>
    <w:rsid w:val="007A5E11"/>
    <w:rsid w:val="007B7069"/>
    <w:rsid w:val="007C121F"/>
    <w:rsid w:val="007C5FB0"/>
    <w:rsid w:val="007D25AD"/>
    <w:rsid w:val="007D4A40"/>
    <w:rsid w:val="007D65D1"/>
    <w:rsid w:val="007D79D0"/>
    <w:rsid w:val="007E7469"/>
    <w:rsid w:val="007E7630"/>
    <w:rsid w:val="007F30AD"/>
    <w:rsid w:val="007F395F"/>
    <w:rsid w:val="007F49AF"/>
    <w:rsid w:val="007F661B"/>
    <w:rsid w:val="007F6CD4"/>
    <w:rsid w:val="00802127"/>
    <w:rsid w:val="00803843"/>
    <w:rsid w:val="00803AB1"/>
    <w:rsid w:val="00810C17"/>
    <w:rsid w:val="00813548"/>
    <w:rsid w:val="00814A9B"/>
    <w:rsid w:val="0081617D"/>
    <w:rsid w:val="00821C97"/>
    <w:rsid w:val="008224D9"/>
    <w:rsid w:val="00823240"/>
    <w:rsid w:val="00824900"/>
    <w:rsid w:val="008267F1"/>
    <w:rsid w:val="00826B5D"/>
    <w:rsid w:val="0083094D"/>
    <w:rsid w:val="008323BE"/>
    <w:rsid w:val="008325CB"/>
    <w:rsid w:val="008331B5"/>
    <w:rsid w:val="00833457"/>
    <w:rsid w:val="00840B17"/>
    <w:rsid w:val="00840C34"/>
    <w:rsid w:val="00841247"/>
    <w:rsid w:val="0084138A"/>
    <w:rsid w:val="0084263C"/>
    <w:rsid w:val="00844938"/>
    <w:rsid w:val="00846A9F"/>
    <w:rsid w:val="00846F12"/>
    <w:rsid w:val="0085113E"/>
    <w:rsid w:val="008515BD"/>
    <w:rsid w:val="0085251F"/>
    <w:rsid w:val="008530D5"/>
    <w:rsid w:val="00861245"/>
    <w:rsid w:val="008623CA"/>
    <w:rsid w:val="00863151"/>
    <w:rsid w:val="00867A51"/>
    <w:rsid w:val="00870C89"/>
    <w:rsid w:val="00873592"/>
    <w:rsid w:val="00875C0D"/>
    <w:rsid w:val="0087706B"/>
    <w:rsid w:val="00885FF9"/>
    <w:rsid w:val="008916D9"/>
    <w:rsid w:val="00893CCD"/>
    <w:rsid w:val="00893E57"/>
    <w:rsid w:val="0089460D"/>
    <w:rsid w:val="008A340F"/>
    <w:rsid w:val="008B07B1"/>
    <w:rsid w:val="008B124D"/>
    <w:rsid w:val="008B31F4"/>
    <w:rsid w:val="008B3B56"/>
    <w:rsid w:val="008B584E"/>
    <w:rsid w:val="008B6644"/>
    <w:rsid w:val="008B6C7B"/>
    <w:rsid w:val="008C3069"/>
    <w:rsid w:val="008C4F6D"/>
    <w:rsid w:val="008C6964"/>
    <w:rsid w:val="008D0D30"/>
    <w:rsid w:val="008D2E6B"/>
    <w:rsid w:val="008D5833"/>
    <w:rsid w:val="008D5B9E"/>
    <w:rsid w:val="008D68FF"/>
    <w:rsid w:val="008E5992"/>
    <w:rsid w:val="008E74C5"/>
    <w:rsid w:val="008F13A1"/>
    <w:rsid w:val="008F18DB"/>
    <w:rsid w:val="008F333D"/>
    <w:rsid w:val="008F494B"/>
    <w:rsid w:val="008F4B77"/>
    <w:rsid w:val="008F61B2"/>
    <w:rsid w:val="008F694A"/>
    <w:rsid w:val="00900CCF"/>
    <w:rsid w:val="00907062"/>
    <w:rsid w:val="00907307"/>
    <w:rsid w:val="00907A8A"/>
    <w:rsid w:val="0091092E"/>
    <w:rsid w:val="00911576"/>
    <w:rsid w:val="0091165E"/>
    <w:rsid w:val="00913B95"/>
    <w:rsid w:val="009157C9"/>
    <w:rsid w:val="00917276"/>
    <w:rsid w:val="00917D58"/>
    <w:rsid w:val="00917F3F"/>
    <w:rsid w:val="009239CA"/>
    <w:rsid w:val="00926A9A"/>
    <w:rsid w:val="009342A7"/>
    <w:rsid w:val="009343B9"/>
    <w:rsid w:val="00935FAC"/>
    <w:rsid w:val="00936585"/>
    <w:rsid w:val="0095060D"/>
    <w:rsid w:val="00951AB0"/>
    <w:rsid w:val="00953829"/>
    <w:rsid w:val="00953FA7"/>
    <w:rsid w:val="00961939"/>
    <w:rsid w:val="00961C04"/>
    <w:rsid w:val="00961E6C"/>
    <w:rsid w:val="00971986"/>
    <w:rsid w:val="00980EA6"/>
    <w:rsid w:val="00982129"/>
    <w:rsid w:val="009844E1"/>
    <w:rsid w:val="00985B06"/>
    <w:rsid w:val="00986597"/>
    <w:rsid w:val="00986E87"/>
    <w:rsid w:val="00987A14"/>
    <w:rsid w:val="00990D35"/>
    <w:rsid w:val="0099290D"/>
    <w:rsid w:val="00993C95"/>
    <w:rsid w:val="0099571A"/>
    <w:rsid w:val="009A19DB"/>
    <w:rsid w:val="009A460C"/>
    <w:rsid w:val="009B0D10"/>
    <w:rsid w:val="009B233C"/>
    <w:rsid w:val="009C0105"/>
    <w:rsid w:val="009C471A"/>
    <w:rsid w:val="009C642C"/>
    <w:rsid w:val="009C6792"/>
    <w:rsid w:val="009D2BF5"/>
    <w:rsid w:val="009D3C2E"/>
    <w:rsid w:val="009D7338"/>
    <w:rsid w:val="009E348D"/>
    <w:rsid w:val="009E71A7"/>
    <w:rsid w:val="009F03C7"/>
    <w:rsid w:val="009F372C"/>
    <w:rsid w:val="00A014D0"/>
    <w:rsid w:val="00A0629D"/>
    <w:rsid w:val="00A06A37"/>
    <w:rsid w:val="00A13C83"/>
    <w:rsid w:val="00A16ABA"/>
    <w:rsid w:val="00A206A5"/>
    <w:rsid w:val="00A2115A"/>
    <w:rsid w:val="00A23D7C"/>
    <w:rsid w:val="00A27113"/>
    <w:rsid w:val="00A363F8"/>
    <w:rsid w:val="00A365AC"/>
    <w:rsid w:val="00A40151"/>
    <w:rsid w:val="00A44481"/>
    <w:rsid w:val="00A4724A"/>
    <w:rsid w:val="00A52E64"/>
    <w:rsid w:val="00A54358"/>
    <w:rsid w:val="00A54507"/>
    <w:rsid w:val="00A567CA"/>
    <w:rsid w:val="00A56C14"/>
    <w:rsid w:val="00A62E78"/>
    <w:rsid w:val="00A63601"/>
    <w:rsid w:val="00A731B5"/>
    <w:rsid w:val="00A741FE"/>
    <w:rsid w:val="00A754B3"/>
    <w:rsid w:val="00A83041"/>
    <w:rsid w:val="00A869EB"/>
    <w:rsid w:val="00A94126"/>
    <w:rsid w:val="00A959D8"/>
    <w:rsid w:val="00AA049F"/>
    <w:rsid w:val="00AA1C60"/>
    <w:rsid w:val="00AA3579"/>
    <w:rsid w:val="00AA45B5"/>
    <w:rsid w:val="00AA4A49"/>
    <w:rsid w:val="00AB4C53"/>
    <w:rsid w:val="00AC507B"/>
    <w:rsid w:val="00AC5C38"/>
    <w:rsid w:val="00AC7340"/>
    <w:rsid w:val="00AD0234"/>
    <w:rsid w:val="00AD136E"/>
    <w:rsid w:val="00AD5116"/>
    <w:rsid w:val="00AD69E1"/>
    <w:rsid w:val="00AD6C6C"/>
    <w:rsid w:val="00AE1C4F"/>
    <w:rsid w:val="00AE7386"/>
    <w:rsid w:val="00AF0191"/>
    <w:rsid w:val="00AF0CDF"/>
    <w:rsid w:val="00AF71EB"/>
    <w:rsid w:val="00B00024"/>
    <w:rsid w:val="00B00319"/>
    <w:rsid w:val="00B01FCD"/>
    <w:rsid w:val="00B0408F"/>
    <w:rsid w:val="00B044BF"/>
    <w:rsid w:val="00B0488E"/>
    <w:rsid w:val="00B04F41"/>
    <w:rsid w:val="00B053AF"/>
    <w:rsid w:val="00B12438"/>
    <w:rsid w:val="00B12B67"/>
    <w:rsid w:val="00B14A2D"/>
    <w:rsid w:val="00B14C15"/>
    <w:rsid w:val="00B17972"/>
    <w:rsid w:val="00B225A9"/>
    <w:rsid w:val="00B27CDA"/>
    <w:rsid w:val="00B3018F"/>
    <w:rsid w:val="00B30DF6"/>
    <w:rsid w:val="00B33D6D"/>
    <w:rsid w:val="00B33EB1"/>
    <w:rsid w:val="00B4124B"/>
    <w:rsid w:val="00B43A7D"/>
    <w:rsid w:val="00B466E3"/>
    <w:rsid w:val="00B50DAF"/>
    <w:rsid w:val="00B520DC"/>
    <w:rsid w:val="00B524C8"/>
    <w:rsid w:val="00B533F7"/>
    <w:rsid w:val="00B53F8F"/>
    <w:rsid w:val="00B557EE"/>
    <w:rsid w:val="00B57EFA"/>
    <w:rsid w:val="00B63CD2"/>
    <w:rsid w:val="00B64FEB"/>
    <w:rsid w:val="00B67258"/>
    <w:rsid w:val="00B7359B"/>
    <w:rsid w:val="00B74466"/>
    <w:rsid w:val="00B75124"/>
    <w:rsid w:val="00B75F51"/>
    <w:rsid w:val="00B80153"/>
    <w:rsid w:val="00B8546A"/>
    <w:rsid w:val="00B8670D"/>
    <w:rsid w:val="00B87876"/>
    <w:rsid w:val="00B912FE"/>
    <w:rsid w:val="00B915E8"/>
    <w:rsid w:val="00B91FE4"/>
    <w:rsid w:val="00B95EDA"/>
    <w:rsid w:val="00B967AF"/>
    <w:rsid w:val="00B967CA"/>
    <w:rsid w:val="00B96DA7"/>
    <w:rsid w:val="00B974FF"/>
    <w:rsid w:val="00BA44E9"/>
    <w:rsid w:val="00BA5033"/>
    <w:rsid w:val="00BA6448"/>
    <w:rsid w:val="00BA6515"/>
    <w:rsid w:val="00BA7998"/>
    <w:rsid w:val="00BB1A25"/>
    <w:rsid w:val="00BB29E2"/>
    <w:rsid w:val="00BB2A30"/>
    <w:rsid w:val="00BB35E0"/>
    <w:rsid w:val="00BB3AD4"/>
    <w:rsid w:val="00BB64EE"/>
    <w:rsid w:val="00BB68C0"/>
    <w:rsid w:val="00BB7278"/>
    <w:rsid w:val="00BC15AF"/>
    <w:rsid w:val="00BC35F6"/>
    <w:rsid w:val="00BC5F2D"/>
    <w:rsid w:val="00BC6897"/>
    <w:rsid w:val="00BD0CA6"/>
    <w:rsid w:val="00BD1800"/>
    <w:rsid w:val="00BD7089"/>
    <w:rsid w:val="00BD7878"/>
    <w:rsid w:val="00BD7915"/>
    <w:rsid w:val="00BE0B97"/>
    <w:rsid w:val="00BE1197"/>
    <w:rsid w:val="00BE1BAA"/>
    <w:rsid w:val="00BE5052"/>
    <w:rsid w:val="00BE69FA"/>
    <w:rsid w:val="00BE752E"/>
    <w:rsid w:val="00BE75B2"/>
    <w:rsid w:val="00BF02D2"/>
    <w:rsid w:val="00BF1A1B"/>
    <w:rsid w:val="00BF38D4"/>
    <w:rsid w:val="00BF4A39"/>
    <w:rsid w:val="00BF4F26"/>
    <w:rsid w:val="00BF5268"/>
    <w:rsid w:val="00C019EE"/>
    <w:rsid w:val="00C03C40"/>
    <w:rsid w:val="00C0717E"/>
    <w:rsid w:val="00C1571F"/>
    <w:rsid w:val="00C15BFC"/>
    <w:rsid w:val="00C15E6C"/>
    <w:rsid w:val="00C16488"/>
    <w:rsid w:val="00C1665C"/>
    <w:rsid w:val="00C23EF0"/>
    <w:rsid w:val="00C25CD3"/>
    <w:rsid w:val="00C278DB"/>
    <w:rsid w:val="00C307ED"/>
    <w:rsid w:val="00C309EB"/>
    <w:rsid w:val="00C3104B"/>
    <w:rsid w:val="00C31FF9"/>
    <w:rsid w:val="00C34CAB"/>
    <w:rsid w:val="00C36152"/>
    <w:rsid w:val="00C41F5B"/>
    <w:rsid w:val="00C42647"/>
    <w:rsid w:val="00C44312"/>
    <w:rsid w:val="00C45516"/>
    <w:rsid w:val="00C461DD"/>
    <w:rsid w:val="00C50401"/>
    <w:rsid w:val="00C55D08"/>
    <w:rsid w:val="00C55FB5"/>
    <w:rsid w:val="00C60506"/>
    <w:rsid w:val="00C6115F"/>
    <w:rsid w:val="00C62053"/>
    <w:rsid w:val="00C624AB"/>
    <w:rsid w:val="00C62E5D"/>
    <w:rsid w:val="00C64239"/>
    <w:rsid w:val="00C649DE"/>
    <w:rsid w:val="00C64A10"/>
    <w:rsid w:val="00C6506C"/>
    <w:rsid w:val="00C65A2F"/>
    <w:rsid w:val="00C65D20"/>
    <w:rsid w:val="00C677E3"/>
    <w:rsid w:val="00C704C4"/>
    <w:rsid w:val="00C70B99"/>
    <w:rsid w:val="00C7212D"/>
    <w:rsid w:val="00C72170"/>
    <w:rsid w:val="00C7556A"/>
    <w:rsid w:val="00C91080"/>
    <w:rsid w:val="00C91AB4"/>
    <w:rsid w:val="00C962D1"/>
    <w:rsid w:val="00CA2810"/>
    <w:rsid w:val="00CA2CB5"/>
    <w:rsid w:val="00CA4ABD"/>
    <w:rsid w:val="00CB06A5"/>
    <w:rsid w:val="00CB1BE7"/>
    <w:rsid w:val="00CB5EED"/>
    <w:rsid w:val="00CC0309"/>
    <w:rsid w:val="00CC29CC"/>
    <w:rsid w:val="00CC4FF1"/>
    <w:rsid w:val="00CD399B"/>
    <w:rsid w:val="00CD74FD"/>
    <w:rsid w:val="00CE0D2F"/>
    <w:rsid w:val="00CE3234"/>
    <w:rsid w:val="00CF22F3"/>
    <w:rsid w:val="00CF26ED"/>
    <w:rsid w:val="00CF3AEB"/>
    <w:rsid w:val="00CF5744"/>
    <w:rsid w:val="00CF5916"/>
    <w:rsid w:val="00CF68A4"/>
    <w:rsid w:val="00CF68DD"/>
    <w:rsid w:val="00CF7AA1"/>
    <w:rsid w:val="00D05ABA"/>
    <w:rsid w:val="00D06AB1"/>
    <w:rsid w:val="00D16483"/>
    <w:rsid w:val="00D22AB6"/>
    <w:rsid w:val="00D24735"/>
    <w:rsid w:val="00D24B98"/>
    <w:rsid w:val="00D24D59"/>
    <w:rsid w:val="00D37DF7"/>
    <w:rsid w:val="00D46075"/>
    <w:rsid w:val="00D52429"/>
    <w:rsid w:val="00D5279D"/>
    <w:rsid w:val="00D5439E"/>
    <w:rsid w:val="00D5586A"/>
    <w:rsid w:val="00D564B0"/>
    <w:rsid w:val="00D56D8E"/>
    <w:rsid w:val="00D60DB7"/>
    <w:rsid w:val="00D61023"/>
    <w:rsid w:val="00D67E4E"/>
    <w:rsid w:val="00D7595C"/>
    <w:rsid w:val="00D75BDF"/>
    <w:rsid w:val="00D762DA"/>
    <w:rsid w:val="00D80FBE"/>
    <w:rsid w:val="00D81B31"/>
    <w:rsid w:val="00D8783D"/>
    <w:rsid w:val="00D902CA"/>
    <w:rsid w:val="00D92259"/>
    <w:rsid w:val="00DA1028"/>
    <w:rsid w:val="00DA30EC"/>
    <w:rsid w:val="00DA3B09"/>
    <w:rsid w:val="00DA6502"/>
    <w:rsid w:val="00DA7A76"/>
    <w:rsid w:val="00DB0801"/>
    <w:rsid w:val="00DB0BE0"/>
    <w:rsid w:val="00DB1CB2"/>
    <w:rsid w:val="00DB1E07"/>
    <w:rsid w:val="00DB22AD"/>
    <w:rsid w:val="00DB243A"/>
    <w:rsid w:val="00DB422E"/>
    <w:rsid w:val="00DC13CE"/>
    <w:rsid w:val="00DC1BE0"/>
    <w:rsid w:val="00DC291C"/>
    <w:rsid w:val="00DC4E2B"/>
    <w:rsid w:val="00DC67A1"/>
    <w:rsid w:val="00DC7CF1"/>
    <w:rsid w:val="00DD1DFD"/>
    <w:rsid w:val="00DD2EB9"/>
    <w:rsid w:val="00DD733B"/>
    <w:rsid w:val="00DE199B"/>
    <w:rsid w:val="00DE1C23"/>
    <w:rsid w:val="00DE2128"/>
    <w:rsid w:val="00DE2E41"/>
    <w:rsid w:val="00DE6BEC"/>
    <w:rsid w:val="00DE71A6"/>
    <w:rsid w:val="00DF1A17"/>
    <w:rsid w:val="00DF4597"/>
    <w:rsid w:val="00E00A3F"/>
    <w:rsid w:val="00E02917"/>
    <w:rsid w:val="00E030E4"/>
    <w:rsid w:val="00E059DE"/>
    <w:rsid w:val="00E070FA"/>
    <w:rsid w:val="00E078BA"/>
    <w:rsid w:val="00E1078C"/>
    <w:rsid w:val="00E10B2C"/>
    <w:rsid w:val="00E12301"/>
    <w:rsid w:val="00E134F5"/>
    <w:rsid w:val="00E17711"/>
    <w:rsid w:val="00E20A6C"/>
    <w:rsid w:val="00E23A45"/>
    <w:rsid w:val="00E24120"/>
    <w:rsid w:val="00E24C78"/>
    <w:rsid w:val="00E2598A"/>
    <w:rsid w:val="00E26A9C"/>
    <w:rsid w:val="00E27796"/>
    <w:rsid w:val="00E307D3"/>
    <w:rsid w:val="00E31A5C"/>
    <w:rsid w:val="00E3300F"/>
    <w:rsid w:val="00E360C9"/>
    <w:rsid w:val="00E37373"/>
    <w:rsid w:val="00E424DE"/>
    <w:rsid w:val="00E43072"/>
    <w:rsid w:val="00E432D8"/>
    <w:rsid w:val="00E46739"/>
    <w:rsid w:val="00E478B0"/>
    <w:rsid w:val="00E550BE"/>
    <w:rsid w:val="00E55E82"/>
    <w:rsid w:val="00E57354"/>
    <w:rsid w:val="00E60EB8"/>
    <w:rsid w:val="00E635EA"/>
    <w:rsid w:val="00E64374"/>
    <w:rsid w:val="00E665A3"/>
    <w:rsid w:val="00E7141B"/>
    <w:rsid w:val="00E73E81"/>
    <w:rsid w:val="00E75B1B"/>
    <w:rsid w:val="00E772A5"/>
    <w:rsid w:val="00E813CD"/>
    <w:rsid w:val="00E81B80"/>
    <w:rsid w:val="00E822DE"/>
    <w:rsid w:val="00E85841"/>
    <w:rsid w:val="00E903D4"/>
    <w:rsid w:val="00E9239C"/>
    <w:rsid w:val="00E927A0"/>
    <w:rsid w:val="00E93E9E"/>
    <w:rsid w:val="00EA0E69"/>
    <w:rsid w:val="00EA2592"/>
    <w:rsid w:val="00EA557E"/>
    <w:rsid w:val="00EB1EE7"/>
    <w:rsid w:val="00EB3A5D"/>
    <w:rsid w:val="00EB416D"/>
    <w:rsid w:val="00EB656B"/>
    <w:rsid w:val="00EB6595"/>
    <w:rsid w:val="00EC1B76"/>
    <w:rsid w:val="00EC1F91"/>
    <w:rsid w:val="00EC2DE4"/>
    <w:rsid w:val="00EC3589"/>
    <w:rsid w:val="00EC727B"/>
    <w:rsid w:val="00ED2039"/>
    <w:rsid w:val="00ED5F0A"/>
    <w:rsid w:val="00ED6ABB"/>
    <w:rsid w:val="00ED7FFB"/>
    <w:rsid w:val="00EE0497"/>
    <w:rsid w:val="00EE54FC"/>
    <w:rsid w:val="00EE6DA3"/>
    <w:rsid w:val="00EF0403"/>
    <w:rsid w:val="00EF0C5A"/>
    <w:rsid w:val="00EF5FAD"/>
    <w:rsid w:val="00F0147E"/>
    <w:rsid w:val="00F04699"/>
    <w:rsid w:val="00F12284"/>
    <w:rsid w:val="00F16230"/>
    <w:rsid w:val="00F2335C"/>
    <w:rsid w:val="00F24E82"/>
    <w:rsid w:val="00F252D6"/>
    <w:rsid w:val="00F27795"/>
    <w:rsid w:val="00F32E5B"/>
    <w:rsid w:val="00F33188"/>
    <w:rsid w:val="00F3421C"/>
    <w:rsid w:val="00F41C98"/>
    <w:rsid w:val="00F424A4"/>
    <w:rsid w:val="00F508F2"/>
    <w:rsid w:val="00F510B8"/>
    <w:rsid w:val="00F54E70"/>
    <w:rsid w:val="00F55FCF"/>
    <w:rsid w:val="00F56FB1"/>
    <w:rsid w:val="00F6325A"/>
    <w:rsid w:val="00F63EC8"/>
    <w:rsid w:val="00F70287"/>
    <w:rsid w:val="00F722DB"/>
    <w:rsid w:val="00F74D29"/>
    <w:rsid w:val="00F76D54"/>
    <w:rsid w:val="00F77ADF"/>
    <w:rsid w:val="00F809F9"/>
    <w:rsid w:val="00F87572"/>
    <w:rsid w:val="00F919C9"/>
    <w:rsid w:val="00F94AC2"/>
    <w:rsid w:val="00F97E5E"/>
    <w:rsid w:val="00FA1545"/>
    <w:rsid w:val="00FA2757"/>
    <w:rsid w:val="00FB17F6"/>
    <w:rsid w:val="00FB1D9C"/>
    <w:rsid w:val="00FB4463"/>
    <w:rsid w:val="00FB6D45"/>
    <w:rsid w:val="00FC1137"/>
    <w:rsid w:val="00FC12E7"/>
    <w:rsid w:val="00FC187A"/>
    <w:rsid w:val="00FC1DC1"/>
    <w:rsid w:val="00FC3DFA"/>
    <w:rsid w:val="00FC5BF5"/>
    <w:rsid w:val="00FC612F"/>
    <w:rsid w:val="00FC6912"/>
    <w:rsid w:val="00FC77A9"/>
    <w:rsid w:val="00FC7DE3"/>
    <w:rsid w:val="00FC7E1C"/>
    <w:rsid w:val="00FD3140"/>
    <w:rsid w:val="00FD4281"/>
    <w:rsid w:val="00FD442F"/>
    <w:rsid w:val="00FD6AD0"/>
    <w:rsid w:val="00FE0923"/>
    <w:rsid w:val="00FE1EA4"/>
    <w:rsid w:val="00FE444B"/>
    <w:rsid w:val="00FE5E0E"/>
    <w:rsid w:val="00FE7027"/>
    <w:rsid w:val="00FF029D"/>
    <w:rsid w:val="00FF339A"/>
    <w:rsid w:val="00FF4378"/>
    <w:rsid w:val="00FF62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17441">
      <o:colormenu v:ext="edit" strokecolor="none [3212]"/>
    </o:shapedefaults>
    <o:shapelayout v:ext="edit">
      <o:idmap v:ext="edit" data="1"/>
    </o:shapelayout>
  </w:shapeDefaults>
  <w:decimalSymbol w:val=","/>
  <w:listSeparator w:val=";"/>
  <w15:docId w15:val="{477E7576-FB9D-4B01-91BD-127BBD91C9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46F12"/>
    <w:pPr>
      <w:spacing w:after="200" w:line="276" w:lineRule="auto"/>
    </w:pPr>
    <w:rPr>
      <w:rFonts w:eastAsia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E665A3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qFormat/>
    <w:rsid w:val="00846F12"/>
    <w:pPr>
      <w:keepNext/>
      <w:spacing w:before="240" w:after="60" w:line="240" w:lineRule="auto"/>
      <w:jc w:val="center"/>
      <w:outlineLvl w:val="1"/>
    </w:pPr>
    <w:rPr>
      <w:rFonts w:ascii="Arial" w:hAnsi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7208DB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A740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E665A3"/>
    <w:rPr>
      <w:rFonts w:ascii="Cambria" w:eastAsia="Times New Roman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link w:val="2"/>
    <w:uiPriority w:val="9"/>
    <w:rsid w:val="00846F12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7208DB"/>
    <w:rPr>
      <w:rFonts w:asciiTheme="majorHAnsi" w:eastAsiaTheme="majorEastAsia" w:hAnsiTheme="majorHAnsi" w:cstheme="majorBidi"/>
      <w:b/>
      <w:bCs/>
      <w:color w:val="4F81BD" w:themeColor="accent1"/>
      <w:sz w:val="22"/>
      <w:szCs w:val="22"/>
    </w:rPr>
  </w:style>
  <w:style w:type="paragraph" w:styleId="a3">
    <w:name w:val="header"/>
    <w:basedOn w:val="a"/>
    <w:link w:val="a4"/>
    <w:uiPriority w:val="99"/>
    <w:unhideWhenUsed/>
    <w:rsid w:val="00846F12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4">
    <w:name w:val="Верхний колонтитул Знак"/>
    <w:link w:val="a3"/>
    <w:uiPriority w:val="99"/>
    <w:rsid w:val="00846F12"/>
    <w:rPr>
      <w:rFonts w:ascii="Calibri" w:eastAsia="Times New Roman" w:hAnsi="Calibri" w:cs="Times New Roman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846F12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rsid w:val="00846F12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footer"/>
    <w:basedOn w:val="a"/>
    <w:link w:val="a8"/>
    <w:uiPriority w:val="99"/>
    <w:unhideWhenUsed/>
    <w:rsid w:val="00E665A3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8">
    <w:name w:val="Нижний колонтитул Знак"/>
    <w:link w:val="a7"/>
    <w:uiPriority w:val="99"/>
    <w:rsid w:val="00E665A3"/>
    <w:rPr>
      <w:rFonts w:ascii="Calibri" w:eastAsia="Times New Roman" w:hAnsi="Calibri" w:cs="Times New Roman"/>
      <w:lang w:eastAsia="ru-RU"/>
    </w:rPr>
  </w:style>
  <w:style w:type="paragraph" w:styleId="a9">
    <w:name w:val="TOC Heading"/>
    <w:basedOn w:val="1"/>
    <w:next w:val="a"/>
    <w:uiPriority w:val="39"/>
    <w:semiHidden/>
    <w:unhideWhenUsed/>
    <w:qFormat/>
    <w:rsid w:val="00E665A3"/>
    <w:pPr>
      <w:outlineLvl w:val="9"/>
    </w:pPr>
  </w:style>
  <w:style w:type="paragraph" w:styleId="21">
    <w:name w:val="toc 2"/>
    <w:basedOn w:val="a"/>
    <w:next w:val="a"/>
    <w:autoRedefine/>
    <w:uiPriority w:val="39"/>
    <w:unhideWhenUsed/>
    <w:qFormat/>
    <w:rsid w:val="007627B8"/>
    <w:pPr>
      <w:spacing w:after="100"/>
    </w:pPr>
  </w:style>
  <w:style w:type="character" w:styleId="aa">
    <w:name w:val="Hyperlink"/>
    <w:uiPriority w:val="99"/>
    <w:unhideWhenUsed/>
    <w:rsid w:val="00E665A3"/>
    <w:rPr>
      <w:color w:val="0000FF"/>
      <w:u w:val="single"/>
    </w:rPr>
  </w:style>
  <w:style w:type="table" w:styleId="ab">
    <w:name w:val="Table Grid"/>
    <w:basedOn w:val="a1"/>
    <w:uiPriority w:val="59"/>
    <w:rsid w:val="00B30D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footnote text"/>
    <w:basedOn w:val="a"/>
    <w:link w:val="ad"/>
    <w:uiPriority w:val="99"/>
    <w:semiHidden/>
    <w:unhideWhenUsed/>
    <w:rsid w:val="00B30DF6"/>
    <w:pPr>
      <w:spacing w:after="0" w:line="240" w:lineRule="auto"/>
    </w:pPr>
    <w:rPr>
      <w:sz w:val="20"/>
      <w:szCs w:val="20"/>
    </w:rPr>
  </w:style>
  <w:style w:type="character" w:customStyle="1" w:styleId="ad">
    <w:name w:val="Текст сноски Знак"/>
    <w:link w:val="ac"/>
    <w:uiPriority w:val="99"/>
    <w:semiHidden/>
    <w:rsid w:val="00B30DF6"/>
    <w:rPr>
      <w:rFonts w:ascii="Calibri" w:eastAsia="Times New Roman" w:hAnsi="Calibri" w:cs="Times New Roman"/>
      <w:sz w:val="20"/>
      <w:szCs w:val="20"/>
      <w:lang w:eastAsia="ru-RU"/>
    </w:rPr>
  </w:style>
  <w:style w:type="character" w:styleId="ae">
    <w:name w:val="footnote reference"/>
    <w:aliases w:val="Знак сноски-FN,Ciae niinee-FN"/>
    <w:uiPriority w:val="99"/>
    <w:unhideWhenUsed/>
    <w:rsid w:val="00B30DF6"/>
    <w:rPr>
      <w:vertAlign w:val="superscript"/>
    </w:rPr>
  </w:style>
  <w:style w:type="paragraph" w:styleId="af">
    <w:name w:val="List Paragraph"/>
    <w:aliases w:val="Абзац списка11,ПАРАГРАФ,Текст с номером"/>
    <w:basedOn w:val="a"/>
    <w:link w:val="af0"/>
    <w:uiPriority w:val="34"/>
    <w:qFormat/>
    <w:rsid w:val="00B30DF6"/>
    <w:pPr>
      <w:ind w:left="720"/>
      <w:contextualSpacing/>
    </w:pPr>
    <w:rPr>
      <w:sz w:val="20"/>
      <w:szCs w:val="20"/>
    </w:rPr>
  </w:style>
  <w:style w:type="character" w:customStyle="1" w:styleId="af0">
    <w:name w:val="Абзац списка Знак"/>
    <w:aliases w:val="Абзац списка11 Знак,ПАРАГРАФ Знак,Текст с номером Знак"/>
    <w:link w:val="af"/>
    <w:uiPriority w:val="34"/>
    <w:locked/>
    <w:rsid w:val="00E772A5"/>
    <w:rPr>
      <w:rFonts w:ascii="Calibri" w:eastAsia="Times New Roman" w:hAnsi="Calibri" w:cs="Times New Roman"/>
      <w:lang w:eastAsia="ru-RU"/>
    </w:rPr>
  </w:style>
  <w:style w:type="paragraph" w:customStyle="1" w:styleId="ConsPlusTitle">
    <w:name w:val="ConsPlusTitle"/>
    <w:rsid w:val="0081617D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b/>
      <w:bCs/>
      <w:sz w:val="24"/>
      <w:szCs w:val="24"/>
    </w:rPr>
  </w:style>
  <w:style w:type="table" w:customStyle="1" w:styleId="11">
    <w:name w:val="Сетка таблицы1"/>
    <w:basedOn w:val="a1"/>
    <w:next w:val="ab"/>
    <w:uiPriority w:val="59"/>
    <w:rsid w:val="0011302C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12">
    <w:name w:val="toc 1"/>
    <w:basedOn w:val="a"/>
    <w:next w:val="a"/>
    <w:autoRedefine/>
    <w:uiPriority w:val="39"/>
    <w:unhideWhenUsed/>
    <w:qFormat/>
    <w:rsid w:val="003E51AF"/>
    <w:pPr>
      <w:tabs>
        <w:tab w:val="left" w:pos="426"/>
        <w:tab w:val="left" w:pos="880"/>
        <w:tab w:val="right" w:leader="dot" w:pos="9355"/>
      </w:tabs>
      <w:spacing w:after="100"/>
    </w:pPr>
    <w:rPr>
      <w:rFonts w:ascii="Cambria" w:hAnsi="Cambria"/>
      <w:b/>
      <w:noProof/>
      <w:sz w:val="24"/>
      <w:szCs w:val="24"/>
    </w:rPr>
  </w:style>
  <w:style w:type="paragraph" w:styleId="31">
    <w:name w:val="toc 3"/>
    <w:basedOn w:val="a"/>
    <w:next w:val="a"/>
    <w:autoRedefine/>
    <w:uiPriority w:val="39"/>
    <w:unhideWhenUsed/>
    <w:qFormat/>
    <w:rsid w:val="007627B8"/>
    <w:pPr>
      <w:spacing w:after="100"/>
    </w:pPr>
  </w:style>
  <w:style w:type="character" w:styleId="af1">
    <w:name w:val="Strong"/>
    <w:basedOn w:val="a0"/>
    <w:uiPriority w:val="22"/>
    <w:qFormat/>
    <w:rsid w:val="007C5FB0"/>
    <w:rPr>
      <w:b/>
      <w:bCs/>
    </w:rPr>
  </w:style>
  <w:style w:type="paragraph" w:styleId="af2">
    <w:name w:val="No Spacing"/>
    <w:uiPriority w:val="1"/>
    <w:qFormat/>
    <w:rsid w:val="00B43A7D"/>
    <w:rPr>
      <w:rFonts w:ascii="Times New Roman" w:eastAsia="Times New Roman" w:hAnsi="Times New Roman"/>
    </w:rPr>
  </w:style>
  <w:style w:type="character" w:customStyle="1" w:styleId="FontStyle60">
    <w:name w:val="Font Style60"/>
    <w:uiPriority w:val="99"/>
    <w:rsid w:val="00CF26ED"/>
    <w:rPr>
      <w:rFonts w:ascii="Palatino Linotype" w:hAnsi="Palatino Linotype" w:cs="Palatino Linotype"/>
      <w:b/>
      <w:bCs/>
      <w:color w:val="000000"/>
      <w:sz w:val="16"/>
      <w:szCs w:val="16"/>
    </w:rPr>
  </w:style>
  <w:style w:type="character" w:customStyle="1" w:styleId="af3">
    <w:name w:val="Основной текст Знак"/>
    <w:basedOn w:val="a0"/>
    <w:link w:val="af4"/>
    <w:rsid w:val="00453E1D"/>
    <w:rPr>
      <w:rFonts w:ascii="Times New Roman" w:eastAsia="Times New Roman" w:hAnsi="Times New Roman"/>
      <w:sz w:val="28"/>
      <w:szCs w:val="28"/>
    </w:rPr>
  </w:style>
  <w:style w:type="paragraph" w:styleId="af4">
    <w:name w:val="Body Text"/>
    <w:basedOn w:val="a"/>
    <w:link w:val="af3"/>
    <w:unhideWhenUsed/>
    <w:rsid w:val="00453E1D"/>
    <w:pPr>
      <w:autoSpaceDE w:val="0"/>
      <w:autoSpaceDN w:val="0"/>
      <w:adjustRightInd w:val="0"/>
      <w:spacing w:after="0" w:line="240" w:lineRule="auto"/>
      <w:ind w:right="4675"/>
      <w:jc w:val="both"/>
    </w:pPr>
    <w:rPr>
      <w:rFonts w:ascii="Times New Roman" w:hAnsi="Times New Roman"/>
      <w:sz w:val="28"/>
      <w:szCs w:val="28"/>
    </w:rPr>
  </w:style>
  <w:style w:type="paragraph" w:styleId="af5">
    <w:name w:val="Subtitle"/>
    <w:basedOn w:val="a"/>
    <w:next w:val="a"/>
    <w:link w:val="af6"/>
    <w:uiPriority w:val="11"/>
    <w:qFormat/>
    <w:rsid w:val="00192B0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6">
    <w:name w:val="Подзаголовок Знак"/>
    <w:basedOn w:val="a0"/>
    <w:link w:val="af5"/>
    <w:uiPriority w:val="11"/>
    <w:rsid w:val="00192B0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6A740C"/>
    <w:rPr>
      <w:rFonts w:asciiTheme="majorHAnsi" w:eastAsiaTheme="majorEastAsia" w:hAnsiTheme="majorHAnsi" w:cstheme="majorBidi"/>
      <w:i/>
      <w:iCs/>
      <w:color w:val="365F91" w:themeColor="accent1" w:themeShade="BF"/>
      <w:sz w:val="22"/>
      <w:szCs w:val="22"/>
    </w:rPr>
  </w:style>
  <w:style w:type="paragraph" w:styleId="af7">
    <w:name w:val="Normal (Web)"/>
    <w:basedOn w:val="a"/>
    <w:uiPriority w:val="99"/>
    <w:unhideWhenUsed/>
    <w:rsid w:val="00FA275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18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01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96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0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30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28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597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4725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460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844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007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883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014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053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13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13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40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image" Target="media/image7.png"/><Relationship Id="rId26" Type="http://schemas.openxmlformats.org/officeDocument/2006/relationships/image" Target="media/image13.jpeg"/><Relationship Id="rId39" Type="http://schemas.openxmlformats.org/officeDocument/2006/relationships/image" Target="media/image24.jpeg"/><Relationship Id="rId21" Type="http://schemas.openxmlformats.org/officeDocument/2006/relationships/oleObject" Target="embeddings/oleObject5.bin"/><Relationship Id="rId34" Type="http://schemas.openxmlformats.org/officeDocument/2006/relationships/image" Target="media/image19.png"/><Relationship Id="rId42" Type="http://schemas.openxmlformats.org/officeDocument/2006/relationships/image" Target="media/image27.png"/><Relationship Id="rId47" Type="http://schemas.openxmlformats.org/officeDocument/2006/relationships/chart" Target="charts/chart4.xml"/><Relationship Id="rId50" Type="http://schemas.openxmlformats.org/officeDocument/2006/relationships/hyperlink" Target="https://international.murman.ru/" TargetMode="External"/><Relationship Id="rId55" Type="http://schemas.openxmlformats.org/officeDocument/2006/relationships/hyperlink" Target="http://www.glarus-m.ru/" TargetMode="External"/><Relationship Id="rId63" Type="http://schemas.openxmlformats.org/officeDocument/2006/relationships/image" Target="media/image43.jpeg"/><Relationship Id="rId68" Type="http://schemas.openxmlformats.org/officeDocument/2006/relationships/image" Target="media/image46.png"/><Relationship Id="rId76" Type="http://schemas.openxmlformats.org/officeDocument/2006/relationships/image" Target="media/image51.png"/><Relationship Id="rId84" Type="http://schemas.openxmlformats.org/officeDocument/2006/relationships/image" Target="media/image59.png"/><Relationship Id="rId89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49.pn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4.png"/><Relationship Id="rId11" Type="http://schemas.openxmlformats.org/officeDocument/2006/relationships/image" Target="media/image3.jpeg"/><Relationship Id="rId24" Type="http://schemas.openxmlformats.org/officeDocument/2006/relationships/image" Target="media/image11.jpeg"/><Relationship Id="rId32" Type="http://schemas.openxmlformats.org/officeDocument/2006/relationships/image" Target="media/image17.pn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28.png"/><Relationship Id="rId53" Type="http://schemas.openxmlformats.org/officeDocument/2006/relationships/image" Target="media/image34.jpeg"/><Relationship Id="rId58" Type="http://schemas.openxmlformats.org/officeDocument/2006/relationships/image" Target="media/image38.jpeg"/><Relationship Id="rId66" Type="http://schemas.openxmlformats.org/officeDocument/2006/relationships/oleObject" Target="embeddings/oleObject6.bin"/><Relationship Id="rId74" Type="http://schemas.openxmlformats.org/officeDocument/2006/relationships/oleObject" Target="embeddings/oleObject8.bin"/><Relationship Id="rId79" Type="http://schemas.openxmlformats.org/officeDocument/2006/relationships/image" Target="media/image54.png"/><Relationship Id="rId87" Type="http://schemas.openxmlformats.org/officeDocument/2006/relationships/image" Target="media/image62.png"/><Relationship Id="rId5" Type="http://schemas.openxmlformats.org/officeDocument/2006/relationships/webSettings" Target="webSettings.xml"/><Relationship Id="rId61" Type="http://schemas.openxmlformats.org/officeDocument/2006/relationships/image" Target="media/image41.jpeg"/><Relationship Id="rId82" Type="http://schemas.openxmlformats.org/officeDocument/2006/relationships/image" Target="media/image57.png"/><Relationship Id="rId90" Type="http://schemas.openxmlformats.org/officeDocument/2006/relationships/theme" Target="theme/theme1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3.bin"/><Relationship Id="rId22" Type="http://schemas.openxmlformats.org/officeDocument/2006/relationships/hyperlink" Target="https://www.citymurmansk.ru/strukturnye_podr/?itemid=133" TargetMode="External"/><Relationship Id="rId27" Type="http://schemas.openxmlformats.org/officeDocument/2006/relationships/chart" Target="charts/chart1.xml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chart" Target="charts/chart2.xml"/><Relationship Id="rId48" Type="http://schemas.openxmlformats.org/officeDocument/2006/relationships/image" Target="media/image30.jpeg"/><Relationship Id="rId56" Type="http://schemas.openxmlformats.org/officeDocument/2006/relationships/image" Target="media/image36.jpeg"/><Relationship Id="rId64" Type="http://schemas.openxmlformats.org/officeDocument/2006/relationships/image" Target="media/image44.jpeg"/><Relationship Id="rId69" Type="http://schemas.openxmlformats.org/officeDocument/2006/relationships/image" Target="media/image47.png"/><Relationship Id="rId77" Type="http://schemas.openxmlformats.org/officeDocument/2006/relationships/image" Target="media/image52.png"/><Relationship Id="rId8" Type="http://schemas.openxmlformats.org/officeDocument/2006/relationships/image" Target="media/image1.png"/><Relationship Id="rId51" Type="http://schemas.openxmlformats.org/officeDocument/2006/relationships/image" Target="media/image32.png"/><Relationship Id="rId72" Type="http://schemas.openxmlformats.org/officeDocument/2006/relationships/oleObject" Target="embeddings/oleObject7.bin"/><Relationship Id="rId80" Type="http://schemas.openxmlformats.org/officeDocument/2006/relationships/image" Target="media/image55.png"/><Relationship Id="rId85" Type="http://schemas.openxmlformats.org/officeDocument/2006/relationships/image" Target="media/image60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6.png"/><Relationship Id="rId25" Type="http://schemas.openxmlformats.org/officeDocument/2006/relationships/image" Target="media/image12.jpeg"/><Relationship Id="rId33" Type="http://schemas.openxmlformats.org/officeDocument/2006/relationships/image" Target="media/image18.png"/><Relationship Id="rId38" Type="http://schemas.openxmlformats.org/officeDocument/2006/relationships/image" Target="media/image23.jpeg"/><Relationship Id="rId46" Type="http://schemas.openxmlformats.org/officeDocument/2006/relationships/image" Target="media/image29.png"/><Relationship Id="rId59" Type="http://schemas.openxmlformats.org/officeDocument/2006/relationships/image" Target="media/image39.jpeg"/><Relationship Id="rId67" Type="http://schemas.openxmlformats.org/officeDocument/2006/relationships/chart" Target="charts/chart5.xml"/><Relationship Id="rId20" Type="http://schemas.openxmlformats.org/officeDocument/2006/relationships/image" Target="media/image9.png"/><Relationship Id="rId41" Type="http://schemas.openxmlformats.org/officeDocument/2006/relationships/image" Target="media/image26.jpeg"/><Relationship Id="rId54" Type="http://schemas.openxmlformats.org/officeDocument/2006/relationships/image" Target="media/image35.png"/><Relationship Id="rId62" Type="http://schemas.openxmlformats.org/officeDocument/2006/relationships/image" Target="media/image42.jpeg"/><Relationship Id="rId70" Type="http://schemas.openxmlformats.org/officeDocument/2006/relationships/image" Target="media/image48.png"/><Relationship Id="rId75" Type="http://schemas.openxmlformats.org/officeDocument/2006/relationships/image" Target="media/image50.png"/><Relationship Id="rId83" Type="http://schemas.openxmlformats.org/officeDocument/2006/relationships/image" Target="media/image58.png"/><Relationship Id="rId88" Type="http://schemas.openxmlformats.org/officeDocument/2006/relationships/image" Target="media/image6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image" Target="media/image10.jpeg"/><Relationship Id="rId28" Type="http://schemas.openxmlformats.org/officeDocument/2006/relationships/hyperlink" Target="https://invest-murman.ru/" TargetMode="External"/><Relationship Id="rId36" Type="http://schemas.openxmlformats.org/officeDocument/2006/relationships/image" Target="media/image21.jpeg"/><Relationship Id="rId49" Type="http://schemas.openxmlformats.org/officeDocument/2006/relationships/image" Target="media/image31.png"/><Relationship Id="rId57" Type="http://schemas.openxmlformats.org/officeDocument/2006/relationships/image" Target="media/image37.jpeg"/><Relationship Id="rId10" Type="http://schemas.openxmlformats.org/officeDocument/2006/relationships/oleObject" Target="embeddings/oleObject1.bin"/><Relationship Id="rId31" Type="http://schemas.openxmlformats.org/officeDocument/2006/relationships/image" Target="media/image16.png"/><Relationship Id="rId44" Type="http://schemas.openxmlformats.org/officeDocument/2006/relationships/chart" Target="charts/chart3.xml"/><Relationship Id="rId52" Type="http://schemas.openxmlformats.org/officeDocument/2006/relationships/image" Target="media/image33.pn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73" Type="http://schemas.openxmlformats.org/officeDocument/2006/relationships/header" Target="header1.xml"/><Relationship Id="rId78" Type="http://schemas.openxmlformats.org/officeDocument/2006/relationships/image" Target="media/image53.png"/><Relationship Id="rId81" Type="http://schemas.openxmlformats.org/officeDocument/2006/relationships/image" Target="media/image56.png"/><Relationship Id="rId86" Type="http://schemas.openxmlformats.org/officeDocument/2006/relationships/image" Target="media/image61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4937027029108918E-2"/>
          <c:y val="0.26360339685936302"/>
          <c:w val="0.41083809508848834"/>
          <c:h val="0.43512919256366994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млн. руб.</c:v>
                </c:pt>
              </c:strCache>
            </c:strRef>
          </c:tx>
          <c:explosion val="28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Лист1!$A$2:$A$14</c:f>
              <c:strCache>
                <c:ptCount val="13"/>
                <c:pt idx="0">
                  <c:v>Сельское и лесное хозяйство, охота, рыболовство и рыбоводство</c:v>
                </c:pt>
                <c:pt idx="1">
                  <c:v>Обрабатывающие производства</c:v>
                </c:pt>
                <c:pt idx="2">
                  <c:v>Обеспечение электрической энергией, газом и паром; кондиционирование воздуха</c:v>
                </c:pt>
                <c:pt idx="3">
                  <c:v>Водоснабжение, водоотведение, сбор и утилизация отходов, ликвидация загрязнений</c:v>
                </c:pt>
                <c:pt idx="4">
                  <c:v>Строительство</c:v>
                </c:pt>
                <c:pt idx="5">
                  <c:v>Торговля оптовая и розничная; ремонт автотранспортных средств и мотоциклов</c:v>
                </c:pt>
                <c:pt idx="6">
                  <c:v>Транспортировка и хранение</c:v>
                </c:pt>
                <c:pt idx="7">
                  <c:v>Деятельность гостиниц и предприятий общественного питания</c:v>
                </c:pt>
                <c:pt idx="8">
                  <c:v>Деятельность финансовая и страховая</c:v>
                </c:pt>
                <c:pt idx="9">
                  <c:v>Деятельность по операциям с недвижимым имуществом</c:v>
                </c:pt>
                <c:pt idx="10">
                  <c:v>Государственное управление и обеспечение военной безопасности; социальное обеспечение</c:v>
                </c:pt>
                <c:pt idx="11">
                  <c:v>Деятельность в области здравоохранения и социальных услуг</c:v>
                </c:pt>
                <c:pt idx="12">
                  <c:v>Деятельность в области культуры, спорта, организации досуга и развлечений</c:v>
                </c:pt>
              </c:strCache>
            </c:strRef>
          </c:cat>
          <c:val>
            <c:numRef>
              <c:f>Лист1!$B$2:$B$14</c:f>
              <c:numCache>
                <c:formatCode>0.00</c:formatCode>
                <c:ptCount val="13"/>
                <c:pt idx="0">
                  <c:v>11859.41</c:v>
                </c:pt>
                <c:pt idx="1">
                  <c:v>6201.1200000000044</c:v>
                </c:pt>
                <c:pt idx="2">
                  <c:v>8489.68</c:v>
                </c:pt>
                <c:pt idx="3">
                  <c:v>655.83999999999946</c:v>
                </c:pt>
                <c:pt idx="4">
                  <c:v>376.65000000000026</c:v>
                </c:pt>
                <c:pt idx="5">
                  <c:v>1620.56</c:v>
                </c:pt>
                <c:pt idx="6">
                  <c:v>37030.94</c:v>
                </c:pt>
                <c:pt idx="7">
                  <c:v>41.41</c:v>
                </c:pt>
                <c:pt idx="8">
                  <c:v>347.94</c:v>
                </c:pt>
                <c:pt idx="9">
                  <c:v>532.65</c:v>
                </c:pt>
                <c:pt idx="10">
                  <c:v>2099.64</c:v>
                </c:pt>
                <c:pt idx="11">
                  <c:v>1395.6699999999998</c:v>
                </c:pt>
                <c:pt idx="12">
                  <c:v>596.19000000000005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b"/>
      <c:layout>
        <c:manualLayout>
          <c:xMode val="edge"/>
          <c:yMode val="edge"/>
          <c:x val="0.53867780246995278"/>
          <c:y val="1.5642479567195954E-2"/>
          <c:w val="0.460015927385241"/>
          <c:h val="0.98435757499655463"/>
        </c:manualLayout>
      </c:layout>
      <c:overlay val="0"/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2020</c:v>
                </c:pt>
              </c:strCache>
            </c:strRef>
          </c:tx>
          <c:invertIfNegative val="0"/>
          <c:cat>
            <c:strRef>
              <c:f>Лист1!$A$2:$A$12</c:f>
              <c:strCache>
                <c:ptCount val="11"/>
                <c:pt idx="0">
                  <c:v>рестораны, кафе, бары</c:v>
                </c:pt>
                <c:pt idx="1">
                  <c:v>столовые учебных заведений, организаций, промышленных предприятий</c:v>
                </c:pt>
                <c:pt idx="2">
                  <c:v>общедоступные столовые, закусочные</c:v>
                </c:pt>
                <c:pt idx="3">
                  <c:v>аптеки и аптечные магазины</c:v>
                </c:pt>
                <c:pt idx="4">
                  <c:v>палатки, киоски</c:v>
                </c:pt>
                <c:pt idx="5">
                  <c:v>павильоны</c:v>
                </c:pt>
                <c:pt idx="6">
                  <c:v>минимаркеты</c:v>
                </c:pt>
                <c:pt idx="7">
                  <c:v>гипермаркеты</c:v>
                </c:pt>
                <c:pt idx="8">
                  <c:v>супермаркеты</c:v>
                </c:pt>
                <c:pt idx="9">
                  <c:v>специализированные продовольственные магазины</c:v>
                </c:pt>
                <c:pt idx="10">
                  <c:v>специализированные непродовольственные магазины</c:v>
                </c:pt>
              </c:strCache>
            </c:strRef>
          </c:cat>
          <c:val>
            <c:numRef>
              <c:f>Лист1!$B$2:$B$12</c:f>
              <c:numCache>
                <c:formatCode>General</c:formatCode>
                <c:ptCount val="11"/>
                <c:pt idx="0">
                  <c:v>172</c:v>
                </c:pt>
                <c:pt idx="1">
                  <c:v>151</c:v>
                </c:pt>
                <c:pt idx="2">
                  <c:v>19</c:v>
                </c:pt>
                <c:pt idx="3">
                  <c:v>98</c:v>
                </c:pt>
                <c:pt idx="4">
                  <c:v>11</c:v>
                </c:pt>
                <c:pt idx="5">
                  <c:v>200</c:v>
                </c:pt>
                <c:pt idx="6">
                  <c:v>531</c:v>
                </c:pt>
                <c:pt idx="7">
                  <c:v>2</c:v>
                </c:pt>
                <c:pt idx="8">
                  <c:v>45</c:v>
                </c:pt>
                <c:pt idx="9">
                  <c:v>179</c:v>
                </c:pt>
                <c:pt idx="10">
                  <c:v>247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2021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Лист1!$A$2:$A$12</c:f>
              <c:strCache>
                <c:ptCount val="11"/>
                <c:pt idx="0">
                  <c:v>рестораны, кафе, бары</c:v>
                </c:pt>
                <c:pt idx="1">
                  <c:v>столовые учебных заведений, организаций, промышленных предприятий</c:v>
                </c:pt>
                <c:pt idx="2">
                  <c:v>общедоступные столовые, закусочные</c:v>
                </c:pt>
                <c:pt idx="3">
                  <c:v>аптеки и аптечные магазины</c:v>
                </c:pt>
                <c:pt idx="4">
                  <c:v>палатки, киоски</c:v>
                </c:pt>
                <c:pt idx="5">
                  <c:v>павильоны</c:v>
                </c:pt>
                <c:pt idx="6">
                  <c:v>минимаркеты</c:v>
                </c:pt>
                <c:pt idx="7">
                  <c:v>гипермаркеты</c:v>
                </c:pt>
                <c:pt idx="8">
                  <c:v>супермаркеты</c:v>
                </c:pt>
                <c:pt idx="9">
                  <c:v>специализированные продовольственные магазины</c:v>
                </c:pt>
                <c:pt idx="10">
                  <c:v>специализированные непродовольственные магазины</c:v>
                </c:pt>
              </c:strCache>
            </c:strRef>
          </c:cat>
          <c:val>
            <c:numRef>
              <c:f>Лист1!$C$2:$C$12</c:f>
              <c:numCache>
                <c:formatCode>General</c:formatCode>
                <c:ptCount val="11"/>
                <c:pt idx="0">
                  <c:v>170</c:v>
                </c:pt>
                <c:pt idx="1">
                  <c:v>151</c:v>
                </c:pt>
                <c:pt idx="2">
                  <c:v>22</c:v>
                </c:pt>
                <c:pt idx="3">
                  <c:v>121</c:v>
                </c:pt>
                <c:pt idx="4">
                  <c:v>28</c:v>
                </c:pt>
                <c:pt idx="5">
                  <c:v>187</c:v>
                </c:pt>
                <c:pt idx="6">
                  <c:v>532</c:v>
                </c:pt>
                <c:pt idx="7">
                  <c:v>2</c:v>
                </c:pt>
                <c:pt idx="8">
                  <c:v>45</c:v>
                </c:pt>
                <c:pt idx="9">
                  <c:v>179</c:v>
                </c:pt>
                <c:pt idx="10">
                  <c:v>249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58780360"/>
        <c:axId val="160633392"/>
      </c:barChart>
      <c:catAx>
        <c:axId val="158780360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crossAx val="160633392"/>
        <c:crosses val="autoZero"/>
        <c:auto val="1"/>
        <c:lblAlgn val="ctr"/>
        <c:lblOffset val="100"/>
        <c:noMultiLvlLbl val="0"/>
      </c:catAx>
      <c:valAx>
        <c:axId val="160633392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158780360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r>
              <a:rPr lang="ru-RU"/>
              <a:t>Структура малого и среднего бизнеса по видам экономической деятельности в 2021 году, ед.</a:t>
            </a:r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Структура малого и среднего бизнеса по видам экономической деятельности в 2021 году, ед.</c:v>
                </c:pt>
              </c:strCache>
            </c:strRef>
          </c:tx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31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133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21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838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30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tx>
                <c:rich>
                  <a:bodyPr/>
                  <a:lstStyle/>
                  <a:p>
                    <a:r>
                      <a:rPr lang="en-US"/>
                      <a:t>61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en-US"/>
                      <a:t>1377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7"/>
              <c:tx>
                <c:rich>
                  <a:bodyPr/>
                  <a:lstStyle/>
                  <a:p>
                    <a:r>
                      <a:rPr lang="en-US"/>
                      <a:t>4659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8"/>
              <c:tx>
                <c:rich>
                  <a:bodyPr/>
                  <a:lstStyle/>
                  <a:p>
                    <a:r>
                      <a:rPr lang="en-US"/>
                      <a:t>1304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9"/>
              <c:tx>
                <c:rich>
                  <a:bodyPr/>
                  <a:lstStyle/>
                  <a:p>
                    <a:r>
                      <a:rPr lang="en-US"/>
                      <a:t>567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0"/>
              <c:tx>
                <c:rich>
                  <a:bodyPr/>
                  <a:lstStyle/>
                  <a:p>
                    <a:r>
                      <a:rPr lang="en-US"/>
                      <a:t>406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2"/>
              <c:tx>
                <c:rich>
                  <a:bodyPr/>
                  <a:lstStyle/>
                  <a:p>
                    <a:r>
                      <a:rPr lang="en-US"/>
                      <a:t>1251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3"/>
              <c:tx>
                <c:rich>
                  <a:bodyPr/>
                  <a:lstStyle/>
                  <a:p>
                    <a:r>
                      <a:rPr lang="en-US"/>
                      <a:t>1289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4"/>
              <c:tx>
                <c:rich>
                  <a:bodyPr/>
                  <a:lstStyle/>
                  <a:p>
                    <a:r>
                      <a:rPr lang="en-US"/>
                      <a:t>734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5"/>
              <c:tx>
                <c:rich>
                  <a:bodyPr/>
                  <a:lstStyle/>
                  <a:p>
                    <a:r>
                      <a:rPr lang="en-US"/>
                      <a:t>11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6"/>
              <c:tx>
                <c:rich>
                  <a:bodyPr/>
                  <a:lstStyle/>
                  <a:p>
                    <a:r>
                      <a:rPr lang="en-US"/>
                      <a:t>180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7"/>
              <c:tx>
                <c:rich>
                  <a:bodyPr/>
                  <a:lstStyle/>
                  <a:p>
                    <a:r>
                      <a:rPr lang="en-US"/>
                      <a:t>182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8"/>
              <c:tx>
                <c:rich>
                  <a:bodyPr/>
                  <a:lstStyle/>
                  <a:p>
                    <a:r>
                      <a:rPr lang="en-US"/>
                      <a:t>163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9"/>
              <c:tx>
                <c:rich>
                  <a:bodyPr/>
                  <a:lstStyle/>
                  <a:p>
                    <a:r>
                      <a:rPr lang="en-US"/>
                      <a:t>785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Лист1!$A$2:$A$21</c:f>
              <c:strCache>
                <c:ptCount val="20"/>
                <c:pt idx="0">
                  <c:v>сельское, лесное хозяйство, охота</c:v>
                </c:pt>
                <c:pt idx="1">
                  <c:v>рыболовство, рыбоводство</c:v>
                </c:pt>
                <c:pt idx="2">
                  <c:v>добыча полезных ископаемых</c:v>
                </c:pt>
                <c:pt idx="3">
                  <c:v>обрабатывающие производства</c:v>
                </c:pt>
                <c:pt idx="4">
                  <c:v>обеспечение электроэнергией</c:v>
                </c:pt>
                <c:pt idx="5">
                  <c:v>водоснабжение, водоотведение</c:v>
                </c:pt>
                <c:pt idx="6">
                  <c:v>строительство</c:v>
                </c:pt>
                <c:pt idx="7">
                  <c:v>торговля, авторемонт</c:v>
                </c:pt>
                <c:pt idx="8">
                  <c:v>транспортировка и хранение</c:v>
                </c:pt>
                <c:pt idx="9">
                  <c:v>гостиницы, общепит</c:v>
                </c:pt>
                <c:pt idx="10">
                  <c:v>информация и связь</c:v>
                </c:pt>
                <c:pt idx="11">
                  <c:v>финансы, страхование</c:v>
                </c:pt>
                <c:pt idx="12">
                  <c:v>недвижимость</c:v>
                </c:pt>
                <c:pt idx="13">
                  <c:v>профессиональная, 
научная, 
техническая</c:v>
                </c:pt>
                <c:pt idx="14">
                  <c:v>административная</c:v>
                </c:pt>
                <c:pt idx="15">
                  <c:v>гос.управление; соцобеспечение</c:v>
                </c:pt>
                <c:pt idx="16">
                  <c:v>образование</c:v>
                </c:pt>
                <c:pt idx="17">
                  <c:v>здравоохранение, соцуслуги</c:v>
                </c:pt>
                <c:pt idx="18">
                  <c:v>культура, спорт, досуг</c:v>
                </c:pt>
                <c:pt idx="19">
                  <c:v>прочие услуги</c:v>
                </c:pt>
              </c:strCache>
            </c:strRef>
          </c:cat>
          <c:val>
            <c:numRef>
              <c:f>Лист1!$B$2:$B$21</c:f>
              <c:numCache>
                <c:formatCode>General</c:formatCode>
                <c:ptCount val="20"/>
                <c:pt idx="0">
                  <c:v>31</c:v>
                </c:pt>
                <c:pt idx="1">
                  <c:v>133</c:v>
                </c:pt>
                <c:pt idx="2">
                  <c:v>21</c:v>
                </c:pt>
                <c:pt idx="3">
                  <c:v>838</c:v>
                </c:pt>
                <c:pt idx="4">
                  <c:v>30</c:v>
                </c:pt>
                <c:pt idx="5">
                  <c:v>61</c:v>
                </c:pt>
                <c:pt idx="6">
                  <c:v>1377</c:v>
                </c:pt>
                <c:pt idx="7">
                  <c:v>4659</c:v>
                </c:pt>
                <c:pt idx="8">
                  <c:v>1304</c:v>
                </c:pt>
                <c:pt idx="9">
                  <c:v>567</c:v>
                </c:pt>
                <c:pt idx="10">
                  <c:v>406</c:v>
                </c:pt>
                <c:pt idx="11">
                  <c:v>115</c:v>
                </c:pt>
                <c:pt idx="12">
                  <c:v>1251</c:v>
                </c:pt>
                <c:pt idx="13">
                  <c:v>1289</c:v>
                </c:pt>
                <c:pt idx="14">
                  <c:v>734</c:v>
                </c:pt>
                <c:pt idx="15">
                  <c:v>11</c:v>
                </c:pt>
                <c:pt idx="16">
                  <c:v>180</c:v>
                </c:pt>
                <c:pt idx="17">
                  <c:v>182</c:v>
                </c:pt>
                <c:pt idx="18">
                  <c:v>163</c:v>
                </c:pt>
                <c:pt idx="19">
                  <c:v>785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0633784"/>
        <c:axId val="160631432"/>
      </c:barChart>
      <c:valAx>
        <c:axId val="160631432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160633784"/>
        <c:crosses val="autoZero"/>
        <c:crossBetween val="between"/>
      </c:valAx>
      <c:catAx>
        <c:axId val="16063378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8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60631432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572306254108038"/>
          <c:y val="2.3869023853315099E-2"/>
          <c:w val="0.86281496446947858"/>
          <c:h val="0.7681484360301836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МБ</c:v>
                </c:pt>
              </c:strCache>
            </c:strRef>
          </c:tx>
          <c:spPr>
            <a:solidFill>
              <a:srgbClr val="0083CA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1.8185124568103307E-3"/>
                  <c:y val="-0.1711108004650198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0"/>
                  <c:y val="-0.15296086533841741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0"/>
                  <c:y val="-3.621175708362742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3.637021626174687E-3"/>
                  <c:y val="-3.55081023082853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8.663635872159535E-3"/>
                  <c:y val="-5.1062700649711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5502.6</c:v>
                </c:pt>
                <c:pt idx="1">
                  <c:v>4746.5</c:v>
                </c:pt>
                <c:pt idx="2">
                  <c:v>12067.2</c:v>
                </c:pt>
                <c:pt idx="3">
                  <c:v>8026.6</c:v>
                </c:pt>
                <c:pt idx="4">
                  <c:v>13508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160635352"/>
        <c:axId val="160632608"/>
      </c:barChart>
      <c:catAx>
        <c:axId val="1606353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/>
            </a:pPr>
            <a:endParaRPr lang="ru-RU"/>
          </a:p>
        </c:txPr>
        <c:crossAx val="160632608"/>
        <c:crosses val="autoZero"/>
        <c:auto val="1"/>
        <c:lblAlgn val="ctr"/>
        <c:lblOffset val="100"/>
        <c:noMultiLvlLbl val="0"/>
      </c:catAx>
      <c:valAx>
        <c:axId val="1606326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vert="horz"/>
          <a:lstStyle/>
          <a:p>
            <a:pPr>
              <a:defRPr/>
            </a:pPr>
            <a:endParaRPr lang="ru-RU"/>
          </a:p>
        </c:txPr>
        <c:crossAx val="1606353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>
      <a:noFill/>
    </a:ln>
    <a:effectLst/>
  </c:spPr>
  <c:txPr>
    <a:bodyPr/>
    <a:lstStyle/>
    <a:p>
      <a:pPr>
        <a:defRPr sz="900"/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6793502406545122E-2"/>
          <c:y val="9.5184603923367375E-2"/>
          <c:w val="0.43336184022293411"/>
          <c:h val="0.82869211594124659"/>
        </c:manualLayout>
      </c:layout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Лист1!$A$2:$A$8</c:f>
              <c:strCache>
                <c:ptCount val="7"/>
                <c:pt idx="0">
                  <c:v>зона акваторий, га</c:v>
                </c:pt>
                <c:pt idx="1">
                  <c:v>зоны специального назначения (полигоны, снегосвалки, кладбища), га</c:v>
                </c:pt>
                <c:pt idx="2">
                  <c:v>рекреационные зоны (спортивные зоны, зеленые насаждения специального назначения общего пользования, городские леса др.), га</c:v>
                </c:pt>
                <c:pt idx="3">
                  <c:v>зоны инженерной и транспортной инфраструктур, га</c:v>
                </c:pt>
                <c:pt idx="4">
                  <c:v>производственные зоны, га</c:v>
                </c:pt>
                <c:pt idx="5">
                  <c:v>общественно-деловые зоны, га</c:v>
                </c:pt>
                <c:pt idx="6">
                  <c:v>жилые зоны, га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1836.8</c:v>
                </c:pt>
                <c:pt idx="1">
                  <c:v>546.79999999999995</c:v>
                </c:pt>
                <c:pt idx="2">
                  <c:v>7864.8</c:v>
                </c:pt>
                <c:pt idx="3">
                  <c:v>1234.2</c:v>
                </c:pt>
                <c:pt idx="4">
                  <c:v>1327.7</c:v>
                </c:pt>
                <c:pt idx="5">
                  <c:v>670.4</c:v>
                </c:pt>
                <c:pt idx="6">
                  <c:v>1612.7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5416289509056017"/>
          <c:y val="2.4767549401841608E-2"/>
          <c:w val="0.44245289896254303"/>
          <c:h val="0.95238944627129762"/>
        </c:manualLayout>
      </c:layout>
      <c:overlay val="0"/>
      <c:txPr>
        <a:bodyPr/>
        <a:lstStyle/>
        <a:p>
          <a:pPr>
            <a:defRPr sz="900"/>
          </a:pPr>
          <a:endParaRPr lang="ru-RU"/>
        </a:p>
      </c:txPr>
    </c:legend>
    <c:plotVisOnly val="1"/>
    <c:dispBlanksAs val="zero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7F19F3-854B-4960-BD7C-785C4A7D7E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1499</TotalTime>
  <Pages>42</Pages>
  <Words>10243</Words>
  <Characters>58389</Characters>
  <Application>Microsoft Office Word</Application>
  <DocSecurity>0</DocSecurity>
  <Lines>486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68496</CharactersWithSpaces>
  <SharedDoc>false</SharedDoc>
  <HLinks>
    <vt:vector size="6" baseType="variant">
      <vt:variant>
        <vt:i4>458836</vt:i4>
      </vt:variant>
      <vt:variant>
        <vt:i4>63</vt:i4>
      </vt:variant>
      <vt:variant>
        <vt:i4>0</vt:i4>
      </vt:variant>
      <vt:variant>
        <vt:i4>5</vt:i4>
      </vt:variant>
      <vt:variant>
        <vt:lpwstr>http://murmansk.rebuko.ru/company/vsk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Lazurini</dc:creator>
  <cp:keywords/>
  <dc:description/>
  <cp:lastModifiedBy>Кондрашова Мария Викторовна</cp:lastModifiedBy>
  <cp:revision>104</cp:revision>
  <cp:lastPrinted>2022-12-13T14:00:00Z</cp:lastPrinted>
  <dcterms:created xsi:type="dcterms:W3CDTF">2022-06-03T08:56:00Z</dcterms:created>
  <dcterms:modified xsi:type="dcterms:W3CDTF">2023-02-22T08:49:00Z</dcterms:modified>
</cp:coreProperties>
</file>