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9E6" w:rsidRDefault="004F29E6" w:rsidP="004F29E6">
      <w:pPr>
        <w:widowControl w:val="0"/>
        <w:autoSpaceDE w:val="0"/>
        <w:ind w:firstLine="709"/>
        <w:jc w:val="center"/>
        <w:rPr>
          <w:szCs w:val="28"/>
        </w:rPr>
      </w:pPr>
      <w:r w:rsidRPr="004F29E6">
        <w:rPr>
          <w:szCs w:val="28"/>
          <w:lang w:val="en-US"/>
        </w:rPr>
        <w:t>II</w:t>
      </w:r>
      <w:r w:rsidRPr="004F29E6">
        <w:rPr>
          <w:szCs w:val="28"/>
        </w:rPr>
        <w:t xml:space="preserve">. </w:t>
      </w:r>
      <w:r w:rsidRPr="004F29E6">
        <w:rPr>
          <w:bCs/>
          <w:szCs w:val="28"/>
        </w:rPr>
        <w:t>Подпрограмма</w:t>
      </w:r>
      <w:r w:rsidRPr="004F29E6">
        <w:rPr>
          <w:szCs w:val="28"/>
        </w:rPr>
        <w:t xml:space="preserve"> «Дополнительные меры социальной поддержки отдельных категорий граждан» </w:t>
      </w:r>
      <w:r>
        <w:rPr>
          <w:szCs w:val="28"/>
        </w:rPr>
        <w:br/>
      </w:r>
      <w:r w:rsidRPr="004F29E6">
        <w:rPr>
          <w:szCs w:val="28"/>
        </w:rPr>
        <w:t>на 2018 - 2024 годы</w:t>
      </w:r>
    </w:p>
    <w:p w:rsidR="004F29E6" w:rsidRPr="004F29E6" w:rsidRDefault="004F29E6" w:rsidP="004F29E6">
      <w:pPr>
        <w:widowControl w:val="0"/>
        <w:autoSpaceDE w:val="0"/>
        <w:ind w:firstLine="709"/>
        <w:jc w:val="center"/>
        <w:rPr>
          <w:szCs w:val="28"/>
        </w:rPr>
      </w:pPr>
    </w:p>
    <w:p w:rsidR="004F29E6" w:rsidRDefault="004F29E6" w:rsidP="004F29E6">
      <w:pPr>
        <w:widowControl w:val="0"/>
        <w:autoSpaceDE w:val="0"/>
        <w:jc w:val="center"/>
        <w:rPr>
          <w:szCs w:val="28"/>
        </w:rPr>
      </w:pPr>
      <w:r w:rsidRPr="004F29E6">
        <w:rPr>
          <w:szCs w:val="28"/>
        </w:rPr>
        <w:t>Паспорт подпрограммы</w:t>
      </w:r>
    </w:p>
    <w:p w:rsidR="004F29E6" w:rsidRPr="004F29E6" w:rsidRDefault="004F29E6" w:rsidP="004F29E6">
      <w:pPr>
        <w:widowControl w:val="0"/>
        <w:autoSpaceDE w:val="0"/>
        <w:jc w:val="center"/>
        <w:rPr>
          <w:szCs w:val="28"/>
        </w:rPr>
      </w:pPr>
    </w:p>
    <w:tbl>
      <w:tblPr>
        <w:tblW w:w="14539" w:type="dxa"/>
        <w:tblCellSpacing w:w="5" w:type="nil"/>
        <w:tblInd w:w="-5" w:type="dxa"/>
        <w:tblLayout w:type="fixed"/>
        <w:tblCellMar>
          <w:left w:w="75" w:type="dxa"/>
          <w:right w:w="75" w:type="dxa"/>
        </w:tblCellMar>
        <w:tblLook w:val="0000" w:firstRow="0" w:lastRow="0" w:firstColumn="0" w:lastColumn="0" w:noHBand="0" w:noVBand="0"/>
      </w:tblPr>
      <w:tblGrid>
        <w:gridCol w:w="4678"/>
        <w:gridCol w:w="9861"/>
      </w:tblGrid>
      <w:tr w:rsidR="004F29E6" w:rsidRPr="004F29E6" w:rsidTr="005163A4">
        <w:trPr>
          <w:tblCellSpacing w:w="5" w:type="nil"/>
        </w:trPr>
        <w:tc>
          <w:tcPr>
            <w:tcW w:w="4678" w:type="dxa"/>
            <w:tcBorders>
              <w:top w:val="single" w:sz="4" w:space="0" w:color="auto"/>
              <w:left w:val="single" w:sz="4" w:space="0" w:color="auto"/>
              <w:bottom w:val="single" w:sz="4" w:space="0" w:color="auto"/>
              <w:right w:val="single" w:sz="4" w:space="0" w:color="auto"/>
            </w:tcBorders>
          </w:tcPr>
          <w:p w:rsidR="004F29E6" w:rsidRPr="004F29E6" w:rsidRDefault="004F29E6" w:rsidP="005C6544">
            <w:pPr>
              <w:widowControl w:val="0"/>
              <w:autoSpaceDE w:val="0"/>
              <w:autoSpaceDN w:val="0"/>
              <w:adjustRightInd w:val="0"/>
              <w:rPr>
                <w:szCs w:val="28"/>
              </w:rPr>
            </w:pPr>
            <w:r w:rsidRPr="004F29E6">
              <w:rPr>
                <w:szCs w:val="28"/>
              </w:rPr>
              <w:t>Наименование муниципальной программы, в которую входит подпрограмма</w:t>
            </w:r>
          </w:p>
        </w:tc>
        <w:tc>
          <w:tcPr>
            <w:tcW w:w="9861" w:type="dxa"/>
            <w:tcBorders>
              <w:top w:val="single" w:sz="4" w:space="0" w:color="auto"/>
              <w:left w:val="single" w:sz="4" w:space="0" w:color="auto"/>
              <w:bottom w:val="single" w:sz="4" w:space="0" w:color="auto"/>
              <w:right w:val="single" w:sz="4" w:space="0" w:color="auto"/>
            </w:tcBorders>
          </w:tcPr>
          <w:p w:rsidR="004F29E6" w:rsidRPr="004F29E6" w:rsidRDefault="004F29E6" w:rsidP="005C6544">
            <w:pPr>
              <w:rPr>
                <w:szCs w:val="28"/>
              </w:rPr>
            </w:pPr>
            <w:r w:rsidRPr="004F29E6">
              <w:rPr>
                <w:szCs w:val="28"/>
              </w:rPr>
              <w:t>«Социальная поддержка» на 2018 - 2024 годы</w:t>
            </w:r>
          </w:p>
        </w:tc>
      </w:tr>
      <w:tr w:rsidR="004F29E6" w:rsidRPr="004F29E6" w:rsidTr="005163A4">
        <w:trPr>
          <w:tblCellSpacing w:w="5" w:type="nil"/>
        </w:trPr>
        <w:tc>
          <w:tcPr>
            <w:tcW w:w="4678" w:type="dxa"/>
            <w:tcBorders>
              <w:top w:val="single" w:sz="4" w:space="0" w:color="auto"/>
              <w:left w:val="single" w:sz="4" w:space="0" w:color="auto"/>
              <w:bottom w:val="single" w:sz="4" w:space="0" w:color="auto"/>
              <w:right w:val="single" w:sz="4" w:space="0" w:color="auto"/>
            </w:tcBorders>
          </w:tcPr>
          <w:p w:rsidR="004F29E6" w:rsidRPr="004F29E6" w:rsidRDefault="004F29E6" w:rsidP="005C6544">
            <w:pPr>
              <w:widowControl w:val="0"/>
              <w:autoSpaceDE w:val="0"/>
              <w:autoSpaceDN w:val="0"/>
              <w:adjustRightInd w:val="0"/>
              <w:rPr>
                <w:szCs w:val="28"/>
              </w:rPr>
            </w:pPr>
            <w:r w:rsidRPr="004F29E6">
              <w:rPr>
                <w:szCs w:val="28"/>
              </w:rPr>
              <w:t>Цель подпрограммы</w:t>
            </w:r>
          </w:p>
        </w:tc>
        <w:tc>
          <w:tcPr>
            <w:tcW w:w="9861" w:type="dxa"/>
            <w:tcBorders>
              <w:top w:val="single" w:sz="4" w:space="0" w:color="auto"/>
              <w:left w:val="single" w:sz="4" w:space="0" w:color="auto"/>
              <w:bottom w:val="single" w:sz="4" w:space="0" w:color="auto"/>
              <w:right w:val="single" w:sz="4" w:space="0" w:color="auto"/>
            </w:tcBorders>
          </w:tcPr>
          <w:p w:rsidR="004F29E6" w:rsidRPr="004F29E6" w:rsidRDefault="004F29E6" w:rsidP="005C6544">
            <w:pPr>
              <w:widowControl w:val="0"/>
              <w:autoSpaceDE w:val="0"/>
              <w:autoSpaceDN w:val="0"/>
              <w:adjustRightInd w:val="0"/>
              <w:rPr>
                <w:szCs w:val="28"/>
              </w:rPr>
            </w:pPr>
            <w:r w:rsidRPr="004F29E6">
              <w:rPr>
                <w:szCs w:val="28"/>
              </w:rPr>
              <w:t>Обеспечение доступности и качества дополнительных мер социальной поддержки</w:t>
            </w:r>
          </w:p>
        </w:tc>
      </w:tr>
      <w:tr w:rsidR="004F29E6" w:rsidRPr="004F29E6" w:rsidTr="005163A4">
        <w:trPr>
          <w:tblCellSpacing w:w="5" w:type="nil"/>
        </w:trPr>
        <w:tc>
          <w:tcPr>
            <w:tcW w:w="4678" w:type="dxa"/>
            <w:tcBorders>
              <w:top w:val="single" w:sz="4" w:space="0" w:color="auto"/>
              <w:left w:val="single" w:sz="4" w:space="0" w:color="auto"/>
              <w:bottom w:val="single" w:sz="4" w:space="0" w:color="auto"/>
              <w:right w:val="single" w:sz="4" w:space="0" w:color="auto"/>
            </w:tcBorders>
          </w:tcPr>
          <w:p w:rsidR="004F29E6" w:rsidRPr="004F29E6" w:rsidRDefault="004F29E6" w:rsidP="005C6544">
            <w:pPr>
              <w:widowControl w:val="0"/>
              <w:autoSpaceDE w:val="0"/>
              <w:autoSpaceDN w:val="0"/>
              <w:adjustRightInd w:val="0"/>
              <w:rPr>
                <w:szCs w:val="28"/>
              </w:rPr>
            </w:pPr>
            <w:r w:rsidRPr="004F29E6">
              <w:rPr>
                <w:szCs w:val="28"/>
              </w:rPr>
              <w:t>Задачи подпрограммы (при наличии)</w:t>
            </w:r>
          </w:p>
        </w:tc>
        <w:tc>
          <w:tcPr>
            <w:tcW w:w="9861" w:type="dxa"/>
            <w:tcBorders>
              <w:top w:val="single" w:sz="4" w:space="0" w:color="auto"/>
              <w:left w:val="single" w:sz="4" w:space="0" w:color="auto"/>
              <w:bottom w:val="single" w:sz="4" w:space="0" w:color="auto"/>
              <w:right w:val="single" w:sz="4" w:space="0" w:color="auto"/>
            </w:tcBorders>
          </w:tcPr>
          <w:p w:rsidR="004F29E6" w:rsidRPr="004F29E6" w:rsidRDefault="004F29E6" w:rsidP="005C6544">
            <w:pPr>
              <w:widowControl w:val="0"/>
              <w:autoSpaceDE w:val="0"/>
              <w:autoSpaceDN w:val="0"/>
              <w:adjustRightInd w:val="0"/>
              <w:rPr>
                <w:szCs w:val="28"/>
              </w:rPr>
            </w:pPr>
            <w:r w:rsidRPr="004F29E6">
              <w:rPr>
                <w:bCs/>
                <w:szCs w:val="28"/>
              </w:rPr>
              <w:t xml:space="preserve">1. </w:t>
            </w:r>
            <w:r w:rsidRPr="004F29E6">
              <w:rPr>
                <w:szCs w:val="28"/>
              </w:rPr>
              <w:t>Усиление адресной направленности дополнительных мер социальной поддержки отдельных категорий граждан.</w:t>
            </w:r>
          </w:p>
          <w:p w:rsidR="004F29E6" w:rsidRPr="004F29E6" w:rsidRDefault="004F29E6" w:rsidP="005C6544">
            <w:pPr>
              <w:widowControl w:val="0"/>
              <w:autoSpaceDE w:val="0"/>
              <w:autoSpaceDN w:val="0"/>
              <w:adjustRightInd w:val="0"/>
              <w:rPr>
                <w:szCs w:val="28"/>
              </w:rPr>
            </w:pPr>
            <w:r w:rsidRPr="004F29E6">
              <w:rPr>
                <w:bCs/>
                <w:szCs w:val="28"/>
              </w:rPr>
              <w:t>2. О</w:t>
            </w:r>
            <w:r w:rsidRPr="004F29E6">
              <w:rPr>
                <w:szCs w:val="28"/>
              </w:rPr>
              <w:t>беспечение социальных гарантий отдельных категорий граждан</w:t>
            </w:r>
          </w:p>
        </w:tc>
      </w:tr>
      <w:tr w:rsidR="004F29E6" w:rsidRPr="004F29E6" w:rsidTr="005163A4">
        <w:trPr>
          <w:tblCellSpacing w:w="5" w:type="nil"/>
        </w:trPr>
        <w:tc>
          <w:tcPr>
            <w:tcW w:w="4678" w:type="dxa"/>
            <w:tcBorders>
              <w:left w:val="single" w:sz="4" w:space="0" w:color="auto"/>
              <w:bottom w:val="single" w:sz="4" w:space="0" w:color="auto"/>
              <w:right w:val="single" w:sz="4" w:space="0" w:color="auto"/>
            </w:tcBorders>
          </w:tcPr>
          <w:p w:rsidR="004F29E6" w:rsidRPr="004F29E6" w:rsidRDefault="004F29E6" w:rsidP="005C6544">
            <w:pPr>
              <w:widowControl w:val="0"/>
              <w:autoSpaceDE w:val="0"/>
              <w:autoSpaceDN w:val="0"/>
              <w:adjustRightInd w:val="0"/>
              <w:rPr>
                <w:szCs w:val="28"/>
              </w:rPr>
            </w:pPr>
            <w:r w:rsidRPr="004F29E6">
              <w:rPr>
                <w:szCs w:val="28"/>
              </w:rPr>
              <w:t>Важнейшие целевые показатели (индикаторы) реализации подпрограммы</w:t>
            </w:r>
          </w:p>
        </w:tc>
        <w:tc>
          <w:tcPr>
            <w:tcW w:w="9861" w:type="dxa"/>
            <w:tcBorders>
              <w:left w:val="single" w:sz="4" w:space="0" w:color="auto"/>
              <w:bottom w:val="single" w:sz="4" w:space="0" w:color="auto"/>
              <w:right w:val="single" w:sz="4" w:space="0" w:color="auto"/>
            </w:tcBorders>
          </w:tcPr>
          <w:p w:rsidR="004F29E6" w:rsidRPr="004F29E6" w:rsidRDefault="004F29E6" w:rsidP="005C6544">
            <w:pPr>
              <w:rPr>
                <w:szCs w:val="28"/>
              </w:rPr>
            </w:pPr>
            <w:r w:rsidRPr="004F29E6">
              <w:rPr>
                <w:szCs w:val="28"/>
              </w:rPr>
              <w:t>Общее количество граждан, получивших дополнительные меры социальной поддержки</w:t>
            </w:r>
          </w:p>
        </w:tc>
      </w:tr>
      <w:tr w:rsidR="004F29E6" w:rsidRPr="004F29E6" w:rsidTr="005163A4">
        <w:trPr>
          <w:tblCellSpacing w:w="5" w:type="nil"/>
        </w:trPr>
        <w:tc>
          <w:tcPr>
            <w:tcW w:w="4678" w:type="dxa"/>
            <w:tcBorders>
              <w:left w:val="single" w:sz="4" w:space="0" w:color="auto"/>
              <w:bottom w:val="single" w:sz="4" w:space="0" w:color="auto"/>
              <w:right w:val="single" w:sz="4" w:space="0" w:color="auto"/>
            </w:tcBorders>
          </w:tcPr>
          <w:p w:rsidR="004F29E6" w:rsidRPr="004F29E6" w:rsidRDefault="004F29E6" w:rsidP="005C6544">
            <w:pPr>
              <w:autoSpaceDE w:val="0"/>
              <w:autoSpaceDN w:val="0"/>
              <w:adjustRightInd w:val="0"/>
              <w:rPr>
                <w:szCs w:val="28"/>
              </w:rPr>
            </w:pPr>
            <w:r w:rsidRPr="004F29E6">
              <w:rPr>
                <w:szCs w:val="28"/>
              </w:rPr>
              <w:t>Заказчики подпрограммы</w:t>
            </w:r>
          </w:p>
        </w:tc>
        <w:tc>
          <w:tcPr>
            <w:tcW w:w="9861" w:type="dxa"/>
            <w:tcBorders>
              <w:left w:val="single" w:sz="4" w:space="0" w:color="auto"/>
              <w:bottom w:val="single" w:sz="4" w:space="0" w:color="auto"/>
              <w:right w:val="single" w:sz="4" w:space="0" w:color="auto"/>
            </w:tcBorders>
          </w:tcPr>
          <w:p w:rsidR="004F29E6" w:rsidRPr="004F29E6" w:rsidRDefault="004F29E6" w:rsidP="005C6544">
            <w:pPr>
              <w:widowControl w:val="0"/>
              <w:autoSpaceDE w:val="0"/>
              <w:autoSpaceDN w:val="0"/>
              <w:adjustRightInd w:val="0"/>
              <w:rPr>
                <w:szCs w:val="28"/>
              </w:rPr>
            </w:pPr>
            <w:r w:rsidRPr="004F29E6">
              <w:rPr>
                <w:szCs w:val="28"/>
              </w:rPr>
              <w:t>КСПВООДМ, КС, КРГХ</w:t>
            </w:r>
          </w:p>
        </w:tc>
      </w:tr>
      <w:tr w:rsidR="004F29E6" w:rsidRPr="004F29E6" w:rsidTr="005163A4">
        <w:trPr>
          <w:tblCellSpacing w:w="5" w:type="nil"/>
        </w:trPr>
        <w:tc>
          <w:tcPr>
            <w:tcW w:w="4678" w:type="dxa"/>
            <w:tcBorders>
              <w:left w:val="single" w:sz="4" w:space="0" w:color="auto"/>
              <w:bottom w:val="single" w:sz="4" w:space="0" w:color="auto"/>
              <w:right w:val="single" w:sz="4" w:space="0" w:color="auto"/>
            </w:tcBorders>
          </w:tcPr>
          <w:p w:rsidR="004F29E6" w:rsidRPr="004F29E6" w:rsidRDefault="004F29E6" w:rsidP="005C6544">
            <w:pPr>
              <w:autoSpaceDE w:val="0"/>
              <w:autoSpaceDN w:val="0"/>
              <w:adjustRightInd w:val="0"/>
              <w:rPr>
                <w:szCs w:val="28"/>
              </w:rPr>
            </w:pPr>
            <w:r w:rsidRPr="004F29E6">
              <w:rPr>
                <w:szCs w:val="28"/>
              </w:rPr>
              <w:t>Заказчик-координатор подпрограммы</w:t>
            </w:r>
          </w:p>
        </w:tc>
        <w:tc>
          <w:tcPr>
            <w:tcW w:w="9861" w:type="dxa"/>
            <w:tcBorders>
              <w:left w:val="single" w:sz="4" w:space="0" w:color="auto"/>
              <w:bottom w:val="single" w:sz="4" w:space="0" w:color="auto"/>
              <w:right w:val="single" w:sz="4" w:space="0" w:color="auto"/>
            </w:tcBorders>
          </w:tcPr>
          <w:p w:rsidR="004F29E6" w:rsidRPr="004F29E6" w:rsidRDefault="004F29E6" w:rsidP="005C6544">
            <w:pPr>
              <w:autoSpaceDE w:val="0"/>
              <w:autoSpaceDN w:val="0"/>
              <w:adjustRightInd w:val="0"/>
              <w:rPr>
                <w:szCs w:val="28"/>
              </w:rPr>
            </w:pPr>
            <w:r w:rsidRPr="004F29E6">
              <w:rPr>
                <w:szCs w:val="28"/>
              </w:rPr>
              <w:t>КСПВООДМ</w:t>
            </w:r>
          </w:p>
        </w:tc>
      </w:tr>
      <w:tr w:rsidR="004F29E6" w:rsidRPr="004F29E6" w:rsidTr="005163A4">
        <w:trPr>
          <w:tblCellSpacing w:w="5" w:type="nil"/>
        </w:trPr>
        <w:tc>
          <w:tcPr>
            <w:tcW w:w="4678" w:type="dxa"/>
            <w:tcBorders>
              <w:left w:val="single" w:sz="4" w:space="0" w:color="auto"/>
              <w:bottom w:val="single" w:sz="4" w:space="0" w:color="auto"/>
              <w:right w:val="single" w:sz="4" w:space="0" w:color="auto"/>
            </w:tcBorders>
          </w:tcPr>
          <w:p w:rsidR="004F29E6" w:rsidRPr="004F29E6" w:rsidRDefault="004F29E6" w:rsidP="005C6544">
            <w:pPr>
              <w:widowControl w:val="0"/>
              <w:autoSpaceDE w:val="0"/>
              <w:autoSpaceDN w:val="0"/>
              <w:adjustRightInd w:val="0"/>
              <w:rPr>
                <w:szCs w:val="28"/>
              </w:rPr>
            </w:pPr>
            <w:r w:rsidRPr="004F29E6">
              <w:rPr>
                <w:szCs w:val="28"/>
              </w:rPr>
              <w:t>Сроки и этапы реализации подпрограммы</w:t>
            </w:r>
          </w:p>
        </w:tc>
        <w:tc>
          <w:tcPr>
            <w:tcW w:w="9861" w:type="dxa"/>
            <w:tcBorders>
              <w:left w:val="single" w:sz="4" w:space="0" w:color="auto"/>
              <w:bottom w:val="single" w:sz="4" w:space="0" w:color="auto"/>
              <w:right w:val="single" w:sz="4" w:space="0" w:color="auto"/>
            </w:tcBorders>
          </w:tcPr>
          <w:p w:rsidR="004F29E6" w:rsidRPr="004F29E6" w:rsidRDefault="004F29E6" w:rsidP="005C6544">
            <w:pPr>
              <w:widowControl w:val="0"/>
              <w:autoSpaceDE w:val="0"/>
              <w:autoSpaceDN w:val="0"/>
              <w:adjustRightInd w:val="0"/>
              <w:rPr>
                <w:szCs w:val="28"/>
              </w:rPr>
            </w:pPr>
            <w:r w:rsidRPr="004F29E6">
              <w:rPr>
                <w:szCs w:val="28"/>
              </w:rPr>
              <w:t>2018 - 2024 годы</w:t>
            </w:r>
          </w:p>
        </w:tc>
      </w:tr>
      <w:tr w:rsidR="00AF226A" w:rsidRPr="004F29E6" w:rsidTr="005163A4">
        <w:trPr>
          <w:trHeight w:val="400"/>
          <w:tblCellSpacing w:w="5" w:type="nil"/>
        </w:trPr>
        <w:tc>
          <w:tcPr>
            <w:tcW w:w="4678" w:type="dxa"/>
            <w:tcBorders>
              <w:left w:val="single" w:sz="4" w:space="0" w:color="auto"/>
              <w:bottom w:val="single" w:sz="4" w:space="0" w:color="auto"/>
              <w:right w:val="single" w:sz="4" w:space="0" w:color="auto"/>
            </w:tcBorders>
          </w:tcPr>
          <w:p w:rsidR="00AF226A" w:rsidRPr="0017019F" w:rsidRDefault="00AF226A" w:rsidP="00AF226A">
            <w:pPr>
              <w:widowControl w:val="0"/>
              <w:autoSpaceDE w:val="0"/>
              <w:autoSpaceDN w:val="0"/>
              <w:adjustRightInd w:val="0"/>
              <w:rPr>
                <w:lang w:val="en-US"/>
              </w:rPr>
            </w:pPr>
            <w:r w:rsidRPr="0017019F">
              <w:rPr>
                <w:szCs w:val="28"/>
                <w:lang w:eastAsia="ar-SA"/>
              </w:rPr>
              <w:t>Финансовое обеспечение</w:t>
            </w:r>
            <w:r w:rsidRPr="0017019F">
              <w:rPr>
                <w:szCs w:val="28"/>
              </w:rPr>
              <w:t xml:space="preserve"> подпрограммы</w:t>
            </w:r>
          </w:p>
        </w:tc>
        <w:tc>
          <w:tcPr>
            <w:tcW w:w="9861" w:type="dxa"/>
            <w:tcBorders>
              <w:left w:val="single" w:sz="4" w:space="0" w:color="auto"/>
              <w:bottom w:val="single" w:sz="4" w:space="0" w:color="auto"/>
              <w:right w:val="single" w:sz="4" w:space="0" w:color="auto"/>
            </w:tcBorders>
          </w:tcPr>
          <w:p w:rsidR="00AF226A" w:rsidRPr="0017019F" w:rsidRDefault="00AF226A" w:rsidP="00AF226A">
            <w:pPr>
              <w:widowControl w:val="0"/>
              <w:autoSpaceDE w:val="0"/>
              <w:autoSpaceDN w:val="0"/>
              <w:adjustRightInd w:val="0"/>
              <w:rPr>
                <w:szCs w:val="28"/>
              </w:rPr>
            </w:pPr>
            <w:r w:rsidRPr="0017019F">
              <w:rPr>
                <w:szCs w:val="28"/>
              </w:rPr>
              <w:t xml:space="preserve">Всего по подпрограмме: 410 462,9 тыс. руб., в </w:t>
            </w:r>
            <w:proofErr w:type="spellStart"/>
            <w:r w:rsidRPr="0017019F">
              <w:rPr>
                <w:szCs w:val="28"/>
              </w:rPr>
              <w:t>т.ч</w:t>
            </w:r>
            <w:proofErr w:type="spellEnd"/>
            <w:r w:rsidRPr="0017019F">
              <w:rPr>
                <w:szCs w:val="28"/>
              </w:rPr>
              <w:t>.:</w:t>
            </w:r>
          </w:p>
          <w:p w:rsidR="00AF226A" w:rsidRPr="0017019F" w:rsidRDefault="00AF226A" w:rsidP="00AF226A">
            <w:pPr>
              <w:pStyle w:val="ConsPlusCell"/>
              <w:rPr>
                <w:rFonts w:ascii="Times New Roman" w:hAnsi="Times New Roman" w:cs="Times New Roman"/>
                <w:sz w:val="28"/>
                <w:szCs w:val="28"/>
              </w:rPr>
            </w:pPr>
            <w:r w:rsidRPr="0017019F">
              <w:rPr>
                <w:rFonts w:ascii="Times New Roman" w:hAnsi="Times New Roman" w:cs="Times New Roman"/>
                <w:sz w:val="28"/>
                <w:szCs w:val="28"/>
              </w:rPr>
              <w:t>МБ: 356 617,6</w:t>
            </w:r>
            <w:r w:rsidRPr="0017019F">
              <w:rPr>
                <w:szCs w:val="28"/>
              </w:rPr>
              <w:t xml:space="preserve"> </w:t>
            </w:r>
            <w:r w:rsidRPr="0017019F">
              <w:rPr>
                <w:rFonts w:ascii="Times New Roman" w:hAnsi="Times New Roman" w:cs="Times New Roman"/>
                <w:sz w:val="28"/>
                <w:szCs w:val="28"/>
              </w:rPr>
              <w:t>тыс. руб., из них:</w:t>
            </w:r>
          </w:p>
          <w:p w:rsidR="00AF226A" w:rsidRPr="0017019F" w:rsidRDefault="00AF226A" w:rsidP="00AF226A">
            <w:pPr>
              <w:widowControl w:val="0"/>
              <w:autoSpaceDE w:val="0"/>
              <w:autoSpaceDN w:val="0"/>
              <w:adjustRightInd w:val="0"/>
              <w:rPr>
                <w:szCs w:val="28"/>
              </w:rPr>
            </w:pPr>
            <w:r w:rsidRPr="0017019F">
              <w:rPr>
                <w:szCs w:val="28"/>
              </w:rPr>
              <w:t>2018 год – 45 035,9 тыс. руб.,</w:t>
            </w:r>
          </w:p>
          <w:p w:rsidR="00AF226A" w:rsidRPr="0017019F" w:rsidRDefault="00AF226A" w:rsidP="00AF226A">
            <w:pPr>
              <w:widowControl w:val="0"/>
              <w:autoSpaceDE w:val="0"/>
              <w:autoSpaceDN w:val="0"/>
              <w:adjustRightInd w:val="0"/>
              <w:rPr>
                <w:szCs w:val="28"/>
              </w:rPr>
            </w:pPr>
            <w:r w:rsidRPr="0017019F">
              <w:rPr>
                <w:szCs w:val="28"/>
              </w:rPr>
              <w:t>2019 год – 53 961,3 тыс. руб.,</w:t>
            </w:r>
          </w:p>
          <w:p w:rsidR="00AF226A" w:rsidRPr="0017019F" w:rsidRDefault="00AF226A" w:rsidP="00AF226A">
            <w:pPr>
              <w:widowControl w:val="0"/>
              <w:autoSpaceDE w:val="0"/>
              <w:autoSpaceDN w:val="0"/>
              <w:adjustRightInd w:val="0"/>
              <w:rPr>
                <w:szCs w:val="28"/>
              </w:rPr>
            </w:pPr>
            <w:r w:rsidRPr="0017019F">
              <w:rPr>
                <w:szCs w:val="28"/>
              </w:rPr>
              <w:t>2020 год – 50 071,0 тыс. руб.,</w:t>
            </w:r>
          </w:p>
          <w:p w:rsidR="00AF226A" w:rsidRPr="0017019F" w:rsidRDefault="00AF226A" w:rsidP="00AF226A">
            <w:pPr>
              <w:widowControl w:val="0"/>
              <w:autoSpaceDE w:val="0"/>
              <w:autoSpaceDN w:val="0"/>
              <w:adjustRightInd w:val="0"/>
              <w:rPr>
                <w:szCs w:val="28"/>
              </w:rPr>
            </w:pPr>
            <w:r w:rsidRPr="0017019F">
              <w:rPr>
                <w:szCs w:val="28"/>
              </w:rPr>
              <w:t>2021 год – 55 401,3 тыс. руб.,</w:t>
            </w:r>
          </w:p>
          <w:p w:rsidR="00AF226A" w:rsidRPr="0017019F" w:rsidRDefault="00AF226A" w:rsidP="00AF226A">
            <w:pPr>
              <w:widowControl w:val="0"/>
              <w:autoSpaceDE w:val="0"/>
              <w:autoSpaceDN w:val="0"/>
              <w:adjustRightInd w:val="0"/>
              <w:rPr>
                <w:szCs w:val="28"/>
              </w:rPr>
            </w:pPr>
            <w:r w:rsidRPr="0017019F">
              <w:rPr>
                <w:szCs w:val="28"/>
              </w:rPr>
              <w:t>2022 год – 50 750,3 тыс. руб.,</w:t>
            </w:r>
          </w:p>
          <w:p w:rsidR="00AF226A" w:rsidRPr="0017019F" w:rsidRDefault="00AF226A" w:rsidP="00AF226A">
            <w:pPr>
              <w:widowControl w:val="0"/>
              <w:autoSpaceDE w:val="0"/>
              <w:autoSpaceDN w:val="0"/>
              <w:adjustRightInd w:val="0"/>
              <w:rPr>
                <w:szCs w:val="28"/>
              </w:rPr>
            </w:pPr>
            <w:r w:rsidRPr="0017019F">
              <w:rPr>
                <w:szCs w:val="28"/>
              </w:rPr>
              <w:t>2023 год – 50 612,7 тыс. руб.,</w:t>
            </w:r>
          </w:p>
          <w:p w:rsidR="00AF226A" w:rsidRPr="0017019F" w:rsidRDefault="00AF226A" w:rsidP="00AF226A">
            <w:pPr>
              <w:tabs>
                <w:tab w:val="left" w:pos="709"/>
              </w:tabs>
              <w:jc w:val="both"/>
              <w:rPr>
                <w:szCs w:val="28"/>
              </w:rPr>
            </w:pPr>
            <w:r w:rsidRPr="0017019F">
              <w:rPr>
                <w:szCs w:val="28"/>
              </w:rPr>
              <w:t>2024 год – 50 785,1 тыс. руб.,</w:t>
            </w:r>
          </w:p>
          <w:p w:rsidR="00AF226A" w:rsidRPr="0017019F" w:rsidRDefault="00AF226A" w:rsidP="00AF226A">
            <w:pPr>
              <w:widowControl w:val="0"/>
              <w:suppressAutoHyphens/>
              <w:autoSpaceDE w:val="0"/>
              <w:jc w:val="both"/>
              <w:rPr>
                <w:szCs w:val="28"/>
              </w:rPr>
            </w:pPr>
            <w:r w:rsidRPr="0017019F">
              <w:rPr>
                <w:szCs w:val="28"/>
              </w:rPr>
              <w:lastRenderedPageBreak/>
              <w:t>ОБ: 53 845,3 тыс. руб., из них:</w:t>
            </w:r>
          </w:p>
          <w:p w:rsidR="00AF226A" w:rsidRPr="0017019F" w:rsidRDefault="00AF226A" w:rsidP="00AF226A">
            <w:pPr>
              <w:widowControl w:val="0"/>
              <w:suppressAutoHyphens/>
              <w:autoSpaceDE w:val="0"/>
              <w:jc w:val="both"/>
              <w:rPr>
                <w:szCs w:val="28"/>
              </w:rPr>
            </w:pPr>
            <w:r w:rsidRPr="0017019F">
              <w:rPr>
                <w:szCs w:val="28"/>
              </w:rPr>
              <w:t>2018 год – 619,9 тыс. руб.,</w:t>
            </w:r>
          </w:p>
          <w:p w:rsidR="00AF226A" w:rsidRPr="0017019F" w:rsidRDefault="00AF226A" w:rsidP="00AF226A">
            <w:pPr>
              <w:widowControl w:val="0"/>
              <w:suppressAutoHyphens/>
              <w:autoSpaceDE w:val="0"/>
              <w:jc w:val="both"/>
              <w:rPr>
                <w:szCs w:val="28"/>
              </w:rPr>
            </w:pPr>
            <w:r w:rsidRPr="0017019F">
              <w:rPr>
                <w:szCs w:val="28"/>
              </w:rPr>
              <w:t>2019 год – 1 003,4 тыс. руб.,</w:t>
            </w:r>
          </w:p>
          <w:p w:rsidR="00AF226A" w:rsidRPr="0017019F" w:rsidRDefault="00AF226A" w:rsidP="00AF226A">
            <w:pPr>
              <w:widowControl w:val="0"/>
              <w:suppressAutoHyphens/>
              <w:autoSpaceDE w:val="0"/>
              <w:jc w:val="both"/>
              <w:rPr>
                <w:szCs w:val="28"/>
              </w:rPr>
            </w:pPr>
            <w:r w:rsidRPr="0017019F">
              <w:rPr>
                <w:szCs w:val="28"/>
              </w:rPr>
              <w:t>2020 год – 1 027,4 тыс. руб.,</w:t>
            </w:r>
          </w:p>
          <w:p w:rsidR="00AF226A" w:rsidRPr="0017019F" w:rsidRDefault="00AF226A" w:rsidP="00AF226A">
            <w:pPr>
              <w:widowControl w:val="0"/>
              <w:suppressAutoHyphens/>
              <w:autoSpaceDE w:val="0"/>
              <w:jc w:val="both"/>
              <w:rPr>
                <w:szCs w:val="28"/>
              </w:rPr>
            </w:pPr>
            <w:r w:rsidRPr="0017019F">
              <w:rPr>
                <w:szCs w:val="28"/>
              </w:rPr>
              <w:t>2021 год – 10 216,8 тыс. руб.,</w:t>
            </w:r>
          </w:p>
          <w:p w:rsidR="00AF226A" w:rsidRPr="0017019F" w:rsidRDefault="00AF226A" w:rsidP="00AF226A">
            <w:pPr>
              <w:widowControl w:val="0"/>
              <w:suppressAutoHyphens/>
              <w:autoSpaceDE w:val="0"/>
              <w:jc w:val="both"/>
              <w:rPr>
                <w:szCs w:val="28"/>
              </w:rPr>
            </w:pPr>
            <w:r w:rsidRPr="0017019F">
              <w:rPr>
                <w:szCs w:val="28"/>
              </w:rPr>
              <w:t>2022 год – 13 127,2 тыс. руб.,</w:t>
            </w:r>
          </w:p>
          <w:p w:rsidR="00AF226A" w:rsidRPr="0017019F" w:rsidRDefault="00AF226A" w:rsidP="00AF226A">
            <w:pPr>
              <w:widowControl w:val="0"/>
              <w:suppressAutoHyphens/>
              <w:autoSpaceDE w:val="0"/>
              <w:jc w:val="both"/>
              <w:rPr>
                <w:szCs w:val="28"/>
              </w:rPr>
            </w:pPr>
            <w:r w:rsidRPr="0017019F">
              <w:rPr>
                <w:szCs w:val="28"/>
              </w:rPr>
              <w:t>2023 год – 13 652,2 тыс. руб.,</w:t>
            </w:r>
          </w:p>
          <w:p w:rsidR="00AF226A" w:rsidRPr="0017019F" w:rsidRDefault="00AF226A" w:rsidP="00AF226A">
            <w:pPr>
              <w:widowControl w:val="0"/>
              <w:autoSpaceDE w:val="0"/>
              <w:autoSpaceDN w:val="0"/>
              <w:adjustRightInd w:val="0"/>
              <w:rPr>
                <w:szCs w:val="28"/>
              </w:rPr>
            </w:pPr>
            <w:r w:rsidRPr="0017019F">
              <w:rPr>
                <w:szCs w:val="28"/>
              </w:rPr>
              <w:t>2024 год – 14 198,4 тыс. руб.</w:t>
            </w:r>
          </w:p>
        </w:tc>
      </w:tr>
      <w:tr w:rsidR="004F29E6" w:rsidRPr="004F29E6" w:rsidTr="005163A4">
        <w:trPr>
          <w:trHeight w:val="400"/>
          <w:tblCellSpacing w:w="5" w:type="nil"/>
        </w:trPr>
        <w:tc>
          <w:tcPr>
            <w:tcW w:w="4678" w:type="dxa"/>
            <w:tcBorders>
              <w:left w:val="single" w:sz="4" w:space="0" w:color="auto"/>
              <w:bottom w:val="single" w:sz="4" w:space="0" w:color="auto"/>
              <w:right w:val="single" w:sz="4" w:space="0" w:color="auto"/>
            </w:tcBorders>
          </w:tcPr>
          <w:p w:rsidR="004F29E6" w:rsidRPr="004F29E6" w:rsidRDefault="004F29E6" w:rsidP="005C6544">
            <w:pPr>
              <w:widowControl w:val="0"/>
              <w:autoSpaceDE w:val="0"/>
              <w:autoSpaceDN w:val="0"/>
              <w:adjustRightInd w:val="0"/>
              <w:rPr>
                <w:szCs w:val="28"/>
              </w:rPr>
            </w:pPr>
            <w:r w:rsidRPr="004F29E6">
              <w:rPr>
                <w:szCs w:val="28"/>
              </w:rPr>
              <w:lastRenderedPageBreak/>
              <w:t>Ожидаемые конечные результаты реализации программы</w:t>
            </w:r>
          </w:p>
        </w:tc>
        <w:tc>
          <w:tcPr>
            <w:tcW w:w="9861" w:type="dxa"/>
            <w:tcBorders>
              <w:left w:val="single" w:sz="4" w:space="0" w:color="auto"/>
              <w:bottom w:val="single" w:sz="4" w:space="0" w:color="auto"/>
              <w:right w:val="single" w:sz="4" w:space="0" w:color="auto"/>
            </w:tcBorders>
          </w:tcPr>
          <w:p w:rsidR="004F29E6" w:rsidRPr="004F29E6" w:rsidRDefault="004F29E6" w:rsidP="00E33A00">
            <w:pPr>
              <w:rPr>
                <w:szCs w:val="28"/>
              </w:rPr>
            </w:pPr>
            <w:r w:rsidRPr="004F29E6">
              <w:rPr>
                <w:szCs w:val="28"/>
              </w:rPr>
              <w:t xml:space="preserve">1. Сохранение общего количества граждан, получивших дополнительные меры социальной поддержки к концу 2024 года в значении </w:t>
            </w:r>
            <w:r w:rsidR="00E33A00" w:rsidRPr="00E33A00">
              <w:rPr>
                <w:szCs w:val="28"/>
              </w:rPr>
              <w:t>3510</w:t>
            </w:r>
            <w:r w:rsidRPr="004F29E6">
              <w:rPr>
                <w:szCs w:val="28"/>
              </w:rPr>
              <w:t xml:space="preserve"> чел.</w:t>
            </w:r>
          </w:p>
        </w:tc>
      </w:tr>
    </w:tbl>
    <w:p w:rsidR="004F29E6" w:rsidRDefault="004F29E6" w:rsidP="004F29E6">
      <w:pPr>
        <w:widowControl w:val="0"/>
        <w:autoSpaceDE w:val="0"/>
        <w:autoSpaceDN w:val="0"/>
        <w:adjustRightInd w:val="0"/>
        <w:jc w:val="center"/>
        <w:outlineLvl w:val="2"/>
        <w:rPr>
          <w:szCs w:val="28"/>
        </w:rPr>
      </w:pPr>
    </w:p>
    <w:p w:rsidR="004F29E6" w:rsidRDefault="004F29E6" w:rsidP="004F29E6">
      <w:pPr>
        <w:widowControl w:val="0"/>
        <w:autoSpaceDE w:val="0"/>
        <w:autoSpaceDN w:val="0"/>
        <w:adjustRightInd w:val="0"/>
        <w:jc w:val="center"/>
        <w:outlineLvl w:val="2"/>
        <w:rPr>
          <w:szCs w:val="28"/>
        </w:rPr>
      </w:pPr>
      <w:r w:rsidRPr="004F29E6">
        <w:rPr>
          <w:szCs w:val="28"/>
        </w:rPr>
        <w:t>1 Характеристика проблемы, на решение которой направлена подпрограмма муниципальной программы</w:t>
      </w:r>
    </w:p>
    <w:p w:rsidR="004F29E6" w:rsidRPr="004F29E6" w:rsidRDefault="004F29E6" w:rsidP="004F29E6">
      <w:pPr>
        <w:widowControl w:val="0"/>
        <w:autoSpaceDE w:val="0"/>
        <w:autoSpaceDN w:val="0"/>
        <w:adjustRightInd w:val="0"/>
        <w:jc w:val="center"/>
        <w:outlineLvl w:val="2"/>
        <w:rPr>
          <w:szCs w:val="28"/>
        </w:rPr>
      </w:pPr>
    </w:p>
    <w:p w:rsidR="004F29E6" w:rsidRPr="004F29E6" w:rsidRDefault="004F29E6" w:rsidP="004F29E6">
      <w:pPr>
        <w:tabs>
          <w:tab w:val="left" w:pos="0"/>
        </w:tabs>
        <w:ind w:firstLine="567"/>
        <w:jc w:val="both"/>
        <w:rPr>
          <w:szCs w:val="28"/>
        </w:rPr>
      </w:pPr>
      <w:r w:rsidRPr="004F29E6">
        <w:rPr>
          <w:szCs w:val="28"/>
        </w:rPr>
        <w:t>В современных социально-экономических условиях вопросы социальной защиты населения продолжают оставаться актуальными. Преобразования в экономике, развитие рыночных отношений в России усугубили разделение общества на богатых и бедных.</w:t>
      </w:r>
    </w:p>
    <w:p w:rsidR="004F29E6" w:rsidRPr="004F29E6" w:rsidRDefault="004F29E6" w:rsidP="004F29E6">
      <w:pPr>
        <w:autoSpaceDE w:val="0"/>
        <w:autoSpaceDN w:val="0"/>
        <w:adjustRightInd w:val="0"/>
        <w:ind w:firstLine="567"/>
        <w:jc w:val="both"/>
        <w:rPr>
          <w:bCs/>
          <w:szCs w:val="28"/>
        </w:rPr>
      </w:pPr>
      <w:r w:rsidRPr="004F29E6">
        <w:rPr>
          <w:bCs/>
          <w:szCs w:val="28"/>
        </w:rPr>
        <w:t xml:space="preserve">Согласно </w:t>
      </w:r>
      <w:proofErr w:type="gramStart"/>
      <w:r w:rsidRPr="004F29E6">
        <w:rPr>
          <w:bCs/>
          <w:szCs w:val="28"/>
        </w:rPr>
        <w:t>изменениям</w:t>
      </w:r>
      <w:proofErr w:type="gramEnd"/>
      <w:r w:rsidRPr="004F29E6">
        <w:rPr>
          <w:bCs/>
          <w:szCs w:val="28"/>
        </w:rPr>
        <w:t xml:space="preserve"> в законодательстве Российской Федерации, реализация полномочий в сфере социальной защиты населения отнесена к компетенции органов государственной власти субъекта Российской Федерации. В соответствии со статьей 20 Федерального закона от 06.10.2003 № 131-ФЗ «Об общих принципах организации местного самоуправления в Российской Федерации» органы местного самоуправления вправе устанавливать за счёт средств бюджета муниципального образования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F29E6" w:rsidRPr="004F29E6" w:rsidRDefault="004F29E6" w:rsidP="004F29E6">
      <w:pPr>
        <w:autoSpaceDE w:val="0"/>
        <w:autoSpaceDN w:val="0"/>
        <w:adjustRightInd w:val="0"/>
        <w:ind w:firstLine="567"/>
        <w:jc w:val="both"/>
        <w:rPr>
          <w:bCs/>
          <w:szCs w:val="28"/>
        </w:rPr>
      </w:pPr>
      <w:r w:rsidRPr="004F29E6">
        <w:rPr>
          <w:bCs/>
          <w:szCs w:val="28"/>
        </w:rPr>
        <w:t>Администрация города Мурманска, понимая значимость социальных проблем, с 2007 года реализует право предоставлять дополнительные меры социальной поддержки для отдельных категорий граждан – жителей города Мурманска за счёт средств бюджета муниципального образования.</w:t>
      </w:r>
    </w:p>
    <w:p w:rsidR="004F29E6" w:rsidRPr="004F29E6" w:rsidRDefault="004F29E6" w:rsidP="004F29E6">
      <w:pPr>
        <w:tabs>
          <w:tab w:val="left" w:pos="0"/>
        </w:tabs>
        <w:ind w:firstLine="567"/>
        <w:jc w:val="both"/>
        <w:rPr>
          <w:szCs w:val="28"/>
        </w:rPr>
      </w:pPr>
      <w:r w:rsidRPr="004F29E6">
        <w:rPr>
          <w:szCs w:val="28"/>
        </w:rPr>
        <w:t>Современная экономическая ситуация диктует необходимость сохранения объёмов оказания дополнительных мер социальной поддержки отдельным категориям граждан на прежнем уровне, дополняя перечень мероприятий федеральных и региональных социальных программ.</w:t>
      </w:r>
    </w:p>
    <w:p w:rsidR="004F29E6" w:rsidRPr="004F29E6" w:rsidRDefault="004F29E6" w:rsidP="004F29E6">
      <w:pPr>
        <w:tabs>
          <w:tab w:val="left" w:pos="0"/>
        </w:tabs>
        <w:ind w:firstLine="567"/>
        <w:jc w:val="both"/>
        <w:rPr>
          <w:szCs w:val="28"/>
        </w:rPr>
      </w:pPr>
      <w:r w:rsidRPr="004F29E6">
        <w:rPr>
          <w:szCs w:val="28"/>
        </w:rPr>
        <w:lastRenderedPageBreak/>
        <w:t xml:space="preserve">В связи с тем, что согласно </w:t>
      </w:r>
      <w:proofErr w:type="gramStart"/>
      <w:r w:rsidRPr="004F29E6">
        <w:rPr>
          <w:szCs w:val="28"/>
        </w:rPr>
        <w:t>порядку подсчета доходов</w:t>
      </w:r>
      <w:proofErr w:type="gramEnd"/>
      <w:r w:rsidRPr="004F29E6">
        <w:rPr>
          <w:szCs w:val="28"/>
        </w:rPr>
        <w:t xml:space="preserve"> на оказание адресной государственной социальной помощи, предоставляемой государственными органами социальной защиты, в перечень учитываемых доходов включены суммы выплаченных субсидий и предоставленных льгот, значительно сокращается количество граждан, имеющих возможность получить эту помощь. Особенно осложняется положение инвалидов и пенсионеров, а также граждан, оказавшихся в трудной жизненной ситуации.</w:t>
      </w:r>
    </w:p>
    <w:p w:rsidR="004F29E6" w:rsidRPr="004F29E6" w:rsidRDefault="004F29E6" w:rsidP="004F29E6">
      <w:pPr>
        <w:pStyle w:val="a3"/>
        <w:spacing w:before="0" w:after="0"/>
        <w:ind w:firstLine="567"/>
        <w:rPr>
          <w:sz w:val="28"/>
          <w:szCs w:val="28"/>
        </w:rPr>
      </w:pPr>
      <w:r w:rsidRPr="004F29E6">
        <w:rPr>
          <w:sz w:val="28"/>
          <w:szCs w:val="28"/>
        </w:rP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4F29E6" w:rsidRPr="004F29E6" w:rsidRDefault="004F29E6" w:rsidP="004F29E6">
      <w:pPr>
        <w:tabs>
          <w:tab w:val="left" w:pos="0"/>
        </w:tabs>
        <w:ind w:firstLine="567"/>
        <w:jc w:val="both"/>
        <w:rPr>
          <w:szCs w:val="28"/>
        </w:rPr>
      </w:pPr>
      <w:r w:rsidRPr="004F29E6">
        <w:rPr>
          <w:szCs w:val="28"/>
        </w:rPr>
        <w:t>Таким образом, в дополнительных мерах социальной поддержки нуждаются трудоспособные граждане, семьи, имеющие детей, которые по независящим от них причинам имеют среднедушевой доход ниже величины прожиточного минимума, установленного в Мурманской области, в том числе многодетные семьи; неработающие пенсионеры; инвалиды; семьи, имеющие детей-инвалидов; неполные семьи; ветераны Великой Отечественной войны.</w:t>
      </w:r>
    </w:p>
    <w:p w:rsidR="004F29E6" w:rsidRPr="004F29E6" w:rsidRDefault="004F29E6" w:rsidP="004F29E6">
      <w:pPr>
        <w:tabs>
          <w:tab w:val="left" w:pos="0"/>
        </w:tabs>
        <w:ind w:firstLine="567"/>
        <w:jc w:val="both"/>
        <w:rPr>
          <w:szCs w:val="28"/>
        </w:rPr>
      </w:pPr>
      <w:r w:rsidRPr="004F29E6">
        <w:rPr>
          <w:szCs w:val="28"/>
        </w:rPr>
        <w:t>Количество обращений за материальной помощью данных категорий граждан достаточно велико, чаще всего люди обращаются по вопросам оплаты дорогостоящих лекарственных препаратов, медицинских услуг, приобретения предметов первой необходимости.</w:t>
      </w:r>
    </w:p>
    <w:p w:rsidR="004F29E6" w:rsidRPr="004F29E6" w:rsidRDefault="004F29E6" w:rsidP="004F29E6">
      <w:pPr>
        <w:tabs>
          <w:tab w:val="left" w:pos="0"/>
        </w:tabs>
        <w:ind w:firstLine="567"/>
        <w:jc w:val="both"/>
        <w:rPr>
          <w:szCs w:val="28"/>
        </w:rPr>
      </w:pPr>
      <w:r w:rsidRPr="004F29E6">
        <w:rPr>
          <w:szCs w:val="28"/>
        </w:rPr>
        <w:t>Подпрограмма определяет систему дополнительных мер социальной поддержки граждан, направленных на преодоление трудной жизненной ситуации, на основе принципа адресности, что позволит своевременно и комплексно решать многие возникающие проблемы, а также повысит эффективность расходования бюджетных средств на указанные цели.</w:t>
      </w:r>
    </w:p>
    <w:p w:rsidR="004F29E6" w:rsidRPr="004F29E6" w:rsidRDefault="004F29E6" w:rsidP="004F29E6">
      <w:pPr>
        <w:tabs>
          <w:tab w:val="left" w:pos="0"/>
        </w:tabs>
        <w:ind w:firstLine="567"/>
        <w:jc w:val="both"/>
        <w:rPr>
          <w:szCs w:val="28"/>
        </w:rPr>
      </w:pPr>
      <w:r w:rsidRPr="004F29E6">
        <w:rPr>
          <w:szCs w:val="28"/>
        </w:rPr>
        <w:t>Кроме того, подпрограмма включает ряд мероприятий, направленных на реализацию отдельных социальных гарантий, установленных в соответствии с Положением о звании «Почетный гражданин города-героя Мурманска», утвержденным решением Совета депутатов города Мурманска от 30.05.2011 № 37-478, а также нормативными правовыми актами администрации города Мурманска для граждан, удостоенных звания «Почетный гражданин города-героя Мурманска», за выдающиеся заслуги в социальной сфере и экономике города, за деятельность во благо города Мурманска, получившую широкое признание на государственном и международном уровнях, а также иную созидательную деятельность, способствующую сохранению историко-культурного наследия и развитию города.</w:t>
      </w:r>
    </w:p>
    <w:p w:rsidR="004F29E6" w:rsidRPr="004F29E6" w:rsidRDefault="004F29E6" w:rsidP="004F29E6">
      <w:pPr>
        <w:ind w:firstLine="567"/>
        <w:jc w:val="both"/>
        <w:rPr>
          <w:szCs w:val="28"/>
        </w:rPr>
      </w:pPr>
      <w:r w:rsidRPr="004F29E6">
        <w:rPr>
          <w:szCs w:val="28"/>
        </w:rPr>
        <w:t>Законом Мурманской области от 08.06.2018 № 2263-01-ЗМО «О внесении изменений в Закон Мурманской области «О возмещении стоимости услуг и выплате социального пособия на погребение» (далее - Закон) государственные полномочия по возмещению специализированной службе по вопросам похоронного дела стоимости услуг по погребению умерших, не работающих и не являющихся пенсионерами, а также в случае рождения мертвого ребенка по истечении 154 дней беременности, переданы органам местного самоуправления.</w:t>
      </w:r>
    </w:p>
    <w:p w:rsidR="004F29E6" w:rsidRPr="004F29E6" w:rsidRDefault="004F29E6" w:rsidP="004F29E6">
      <w:pPr>
        <w:ind w:firstLine="567"/>
        <w:jc w:val="both"/>
        <w:rPr>
          <w:szCs w:val="28"/>
        </w:rPr>
      </w:pPr>
      <w:r w:rsidRPr="004F29E6">
        <w:rPr>
          <w:szCs w:val="28"/>
        </w:rPr>
        <w:lastRenderedPageBreak/>
        <w:t>Финансовое обеспечение переданных органам местного самоуправления государственных полномочий осуществляется за счет предоставляемых местным бюджетам муниципальных образований субвенций из областного бюджета.</w:t>
      </w:r>
    </w:p>
    <w:p w:rsidR="004F29E6" w:rsidRPr="004F29E6" w:rsidRDefault="004F29E6" w:rsidP="004F29E6">
      <w:pPr>
        <w:tabs>
          <w:tab w:val="left" w:pos="0"/>
        </w:tabs>
        <w:ind w:firstLine="567"/>
        <w:jc w:val="both"/>
        <w:rPr>
          <w:szCs w:val="28"/>
        </w:rPr>
      </w:pPr>
      <w:r w:rsidRPr="004F29E6">
        <w:rPr>
          <w:szCs w:val="28"/>
        </w:rPr>
        <w:t>Во исполнение Закона постановлением администрации города Мурманска от 21.06.2018 № 1865 комитет по развитию городского хозяйства администрации города Мурманска определен уполномоченным органом на использование субвенции, предоставляемой из областного бюджета бюджету муниципального образования город Мурманск на возмещение стоимости услуг по погребению указанной категории лиц.</w:t>
      </w:r>
    </w:p>
    <w:p w:rsidR="004F29E6" w:rsidRDefault="004F29E6" w:rsidP="004F29E6">
      <w:pPr>
        <w:tabs>
          <w:tab w:val="left" w:pos="0"/>
        </w:tabs>
        <w:ind w:firstLine="567"/>
        <w:jc w:val="both"/>
        <w:rPr>
          <w:szCs w:val="28"/>
        </w:rPr>
      </w:pPr>
      <w:r w:rsidRPr="004F29E6">
        <w:rPr>
          <w:szCs w:val="28"/>
        </w:rPr>
        <w:t xml:space="preserve">Таким образом, реализация в 2018-2024 годах подпрограммы как комплекса мероприятий по укреплению социального положения, повышению качества жизни </w:t>
      </w:r>
      <w:proofErr w:type="spellStart"/>
      <w:r w:rsidRPr="004F29E6">
        <w:rPr>
          <w:szCs w:val="28"/>
        </w:rPr>
        <w:t>мурманчан</w:t>
      </w:r>
      <w:proofErr w:type="spellEnd"/>
      <w:r w:rsidRPr="004F29E6">
        <w:rPr>
          <w:szCs w:val="28"/>
        </w:rPr>
        <w:t>, созданию условий для их активного участия в жизни общества направлена на снижение социальной напряженности в обществе.</w:t>
      </w:r>
    </w:p>
    <w:p w:rsidR="00AC3347" w:rsidRPr="00A867E6" w:rsidRDefault="00AC3347" w:rsidP="00AC3347">
      <w:pPr>
        <w:widowControl w:val="0"/>
        <w:autoSpaceDE w:val="0"/>
        <w:autoSpaceDN w:val="0"/>
        <w:adjustRightInd w:val="0"/>
        <w:ind w:firstLine="567"/>
        <w:jc w:val="both"/>
        <w:rPr>
          <w:szCs w:val="28"/>
        </w:rPr>
      </w:pPr>
      <w:r w:rsidRPr="00A867E6">
        <w:rPr>
          <w:szCs w:val="28"/>
        </w:rPr>
        <w:t>Основные итоги реализации подпрограммы в 2014</w:t>
      </w:r>
      <w:r>
        <w:rPr>
          <w:szCs w:val="28"/>
        </w:rPr>
        <w:t xml:space="preserve"> </w:t>
      </w:r>
      <w:r w:rsidRPr="00A867E6">
        <w:rPr>
          <w:szCs w:val="28"/>
        </w:rPr>
        <w:t>-</w:t>
      </w:r>
      <w:r>
        <w:rPr>
          <w:szCs w:val="28"/>
        </w:rPr>
        <w:t xml:space="preserve"> </w:t>
      </w:r>
      <w:r w:rsidRPr="00A867E6">
        <w:rPr>
          <w:szCs w:val="28"/>
        </w:rPr>
        <w:t>2017 годах:</w:t>
      </w:r>
    </w:p>
    <w:p w:rsidR="00AC3347" w:rsidRPr="00A867E6" w:rsidRDefault="00AC3347" w:rsidP="00AC3347">
      <w:pPr>
        <w:widowControl w:val="0"/>
        <w:autoSpaceDE w:val="0"/>
        <w:autoSpaceDN w:val="0"/>
        <w:adjustRightInd w:val="0"/>
        <w:ind w:firstLine="567"/>
        <w:jc w:val="both"/>
        <w:rPr>
          <w:szCs w:val="28"/>
        </w:rPr>
      </w:pPr>
      <w:r w:rsidRPr="00A867E6">
        <w:rPr>
          <w:szCs w:val="28"/>
        </w:rPr>
        <w:t>- более 23 тыс</w:t>
      </w:r>
      <w:r>
        <w:rPr>
          <w:szCs w:val="28"/>
        </w:rPr>
        <w:t>.</w:t>
      </w:r>
      <w:r w:rsidRPr="00A867E6">
        <w:rPr>
          <w:szCs w:val="28"/>
        </w:rPr>
        <w:t xml:space="preserve"> гражданам предоставлены дополнительные меры социальной поддержки;</w:t>
      </w:r>
    </w:p>
    <w:p w:rsidR="00AC3347" w:rsidRPr="00A867E6" w:rsidRDefault="00AC3347" w:rsidP="00AC3347">
      <w:pPr>
        <w:widowControl w:val="0"/>
        <w:autoSpaceDE w:val="0"/>
        <w:autoSpaceDN w:val="0"/>
        <w:adjustRightInd w:val="0"/>
        <w:ind w:firstLine="567"/>
        <w:jc w:val="both"/>
        <w:rPr>
          <w:szCs w:val="28"/>
        </w:rPr>
      </w:pPr>
      <w:r w:rsidRPr="00A867E6">
        <w:rPr>
          <w:szCs w:val="28"/>
        </w:rPr>
        <w:t>- увеличена до 10% доля совершеннолетних граждан, трудоустроенных за счет средств бюджета муниципального образования город Мурманск,</w:t>
      </w:r>
      <w:r w:rsidRPr="00AC3347">
        <w:rPr>
          <w:szCs w:val="28"/>
        </w:rPr>
        <w:t xml:space="preserve"> </w:t>
      </w:r>
      <w:r w:rsidRPr="00A867E6">
        <w:rPr>
          <w:szCs w:val="28"/>
        </w:rPr>
        <w:t>от общего количества зарегистрированных в качестве безработных;</w:t>
      </w:r>
    </w:p>
    <w:p w:rsidR="00AC3347" w:rsidRPr="00A867E6" w:rsidRDefault="00AC3347" w:rsidP="00AC3347">
      <w:pPr>
        <w:widowControl w:val="0"/>
        <w:autoSpaceDE w:val="0"/>
        <w:autoSpaceDN w:val="0"/>
        <w:adjustRightInd w:val="0"/>
        <w:ind w:firstLine="567"/>
        <w:jc w:val="both"/>
        <w:rPr>
          <w:szCs w:val="28"/>
        </w:rPr>
      </w:pPr>
      <w:r w:rsidRPr="00A867E6">
        <w:rPr>
          <w:szCs w:val="28"/>
        </w:rPr>
        <w:t>- до 90% увеличена доля отремонтированных квартир ветеранов Великой Отечественной войны от общего количества нуждающихся в проведении ремонтных работ (в указанный период отремонтировано 59 квартир);</w:t>
      </w:r>
    </w:p>
    <w:p w:rsidR="00AC3347" w:rsidRPr="00A867E6" w:rsidRDefault="00AC3347" w:rsidP="00AC3347">
      <w:pPr>
        <w:widowControl w:val="0"/>
        <w:autoSpaceDE w:val="0"/>
        <w:autoSpaceDN w:val="0"/>
        <w:adjustRightInd w:val="0"/>
        <w:ind w:firstLine="567"/>
        <w:jc w:val="both"/>
        <w:rPr>
          <w:szCs w:val="28"/>
        </w:rPr>
      </w:pPr>
      <w:r w:rsidRPr="00A867E6">
        <w:rPr>
          <w:szCs w:val="28"/>
        </w:rPr>
        <w:t>- сохранена доля граждан, получивших дополнительные меры социальной поддержки, от общего количества обратившихся в размере 90%;</w:t>
      </w:r>
    </w:p>
    <w:p w:rsidR="00AC3347" w:rsidRDefault="00AC3347" w:rsidP="00AC3347">
      <w:pPr>
        <w:tabs>
          <w:tab w:val="left" w:pos="0"/>
        </w:tabs>
        <w:ind w:firstLine="567"/>
        <w:jc w:val="both"/>
        <w:rPr>
          <w:szCs w:val="28"/>
        </w:rPr>
      </w:pPr>
      <w:r w:rsidRPr="00A867E6">
        <w:rPr>
          <w:szCs w:val="28"/>
        </w:rPr>
        <w:t xml:space="preserve">- сохранены льготы, установленные Почетным гражданам города-героя Мурманска и членам их семей, в количестве </w:t>
      </w:r>
      <w:r>
        <w:rPr>
          <w:szCs w:val="28"/>
        </w:rPr>
        <w:t>пяти</w:t>
      </w:r>
      <w:r w:rsidRPr="00A867E6">
        <w:rPr>
          <w:szCs w:val="28"/>
        </w:rPr>
        <w:t xml:space="preserve"> штук.</w:t>
      </w:r>
    </w:p>
    <w:p w:rsidR="004F29E6" w:rsidRDefault="004F29E6" w:rsidP="004F29E6">
      <w:pPr>
        <w:tabs>
          <w:tab w:val="left" w:pos="0"/>
        </w:tabs>
        <w:ind w:firstLine="567"/>
        <w:jc w:val="both"/>
        <w:rPr>
          <w:szCs w:val="28"/>
        </w:rPr>
      </w:pPr>
    </w:p>
    <w:p w:rsidR="004F29E6" w:rsidRDefault="004F29E6" w:rsidP="004F29E6">
      <w:pPr>
        <w:tabs>
          <w:tab w:val="left" w:pos="0"/>
        </w:tabs>
        <w:ind w:firstLine="709"/>
        <w:jc w:val="center"/>
        <w:rPr>
          <w:szCs w:val="28"/>
        </w:rPr>
      </w:pPr>
      <w:r w:rsidRPr="004F29E6">
        <w:rPr>
          <w:szCs w:val="28"/>
        </w:rPr>
        <w:t xml:space="preserve">2. Основные цели и задачи подпрограммы, целевые показатели </w:t>
      </w:r>
    </w:p>
    <w:p w:rsidR="004F29E6" w:rsidRDefault="004F29E6" w:rsidP="004F29E6">
      <w:pPr>
        <w:tabs>
          <w:tab w:val="left" w:pos="0"/>
        </w:tabs>
        <w:ind w:firstLine="709"/>
        <w:jc w:val="center"/>
        <w:rPr>
          <w:szCs w:val="28"/>
        </w:rPr>
      </w:pPr>
      <w:r w:rsidRPr="004F29E6">
        <w:rPr>
          <w:szCs w:val="28"/>
        </w:rPr>
        <w:t>(индикаторы) реализации подпрограммы</w:t>
      </w:r>
    </w:p>
    <w:p w:rsidR="004F29E6" w:rsidRPr="004F29E6" w:rsidRDefault="004F29E6" w:rsidP="005163A4">
      <w:pPr>
        <w:tabs>
          <w:tab w:val="left" w:pos="0"/>
        </w:tabs>
        <w:rPr>
          <w:szCs w:val="28"/>
        </w:rPr>
      </w:pPr>
    </w:p>
    <w:tbl>
      <w:tblPr>
        <w:tblW w:w="4915" w:type="pct"/>
        <w:tblInd w:w="70" w:type="dxa"/>
        <w:tblLayout w:type="fixed"/>
        <w:tblCellMar>
          <w:left w:w="70" w:type="dxa"/>
          <w:right w:w="70" w:type="dxa"/>
        </w:tblCellMar>
        <w:tblLook w:val="0000" w:firstRow="0" w:lastRow="0" w:firstColumn="0" w:lastColumn="0" w:noHBand="0" w:noVBand="0"/>
      </w:tblPr>
      <w:tblGrid>
        <w:gridCol w:w="555"/>
        <w:gridCol w:w="4075"/>
        <w:gridCol w:w="981"/>
        <w:gridCol w:w="1039"/>
        <w:gridCol w:w="226"/>
        <w:gridCol w:w="1067"/>
        <w:gridCol w:w="890"/>
        <w:gridCol w:w="896"/>
        <w:gridCol w:w="896"/>
        <w:gridCol w:w="66"/>
        <w:gridCol w:w="967"/>
        <w:gridCol w:w="901"/>
        <w:gridCol w:w="901"/>
        <w:gridCol w:w="847"/>
      </w:tblGrid>
      <w:tr w:rsidR="003B7F48" w:rsidRPr="00482DBF" w:rsidTr="005C6544">
        <w:trPr>
          <w:cantSplit/>
          <w:trHeight w:val="240"/>
          <w:tblHeader/>
        </w:trPr>
        <w:tc>
          <w:tcPr>
            <w:tcW w:w="194" w:type="pct"/>
            <w:vMerge w:val="restart"/>
            <w:tcBorders>
              <w:top w:val="single" w:sz="6" w:space="0" w:color="auto"/>
              <w:left w:val="single" w:sz="6" w:space="0" w:color="auto"/>
              <w:bottom w:val="nil"/>
              <w:right w:val="single" w:sz="6" w:space="0" w:color="auto"/>
            </w:tcBorders>
            <w:shd w:val="clear" w:color="auto" w:fill="auto"/>
            <w:vAlign w:val="center"/>
          </w:tcPr>
          <w:p w:rsidR="003B7F48" w:rsidRPr="00482DBF" w:rsidRDefault="003B7F48" w:rsidP="005C6544">
            <w:pPr>
              <w:autoSpaceDE w:val="0"/>
              <w:autoSpaceDN w:val="0"/>
              <w:adjustRightInd w:val="0"/>
              <w:jc w:val="center"/>
              <w:rPr>
                <w:sz w:val="24"/>
                <w:szCs w:val="24"/>
              </w:rPr>
            </w:pPr>
            <w:r w:rsidRPr="00482DBF">
              <w:rPr>
                <w:sz w:val="24"/>
                <w:szCs w:val="24"/>
              </w:rPr>
              <w:t>№ п/п</w:t>
            </w:r>
          </w:p>
        </w:tc>
        <w:tc>
          <w:tcPr>
            <w:tcW w:w="1424" w:type="pct"/>
            <w:vMerge w:val="restart"/>
            <w:tcBorders>
              <w:top w:val="single" w:sz="6" w:space="0" w:color="auto"/>
              <w:left w:val="single" w:sz="6" w:space="0" w:color="auto"/>
              <w:bottom w:val="nil"/>
              <w:right w:val="single" w:sz="6" w:space="0" w:color="auto"/>
            </w:tcBorders>
            <w:shd w:val="clear" w:color="auto" w:fill="auto"/>
            <w:vAlign w:val="center"/>
          </w:tcPr>
          <w:p w:rsidR="003B7F48" w:rsidRPr="00482DBF" w:rsidRDefault="003B7F48" w:rsidP="005C6544">
            <w:pPr>
              <w:autoSpaceDE w:val="0"/>
              <w:autoSpaceDN w:val="0"/>
              <w:adjustRightInd w:val="0"/>
              <w:jc w:val="center"/>
              <w:rPr>
                <w:sz w:val="24"/>
                <w:szCs w:val="24"/>
              </w:rPr>
            </w:pPr>
            <w:r w:rsidRPr="00482DBF">
              <w:rPr>
                <w:sz w:val="24"/>
                <w:szCs w:val="24"/>
              </w:rPr>
              <w:t>Цель, задачи и показатели (индикаторы)</w:t>
            </w:r>
          </w:p>
        </w:tc>
        <w:tc>
          <w:tcPr>
            <w:tcW w:w="343" w:type="pct"/>
            <w:vMerge w:val="restart"/>
            <w:tcBorders>
              <w:top w:val="single" w:sz="6" w:space="0" w:color="auto"/>
              <w:left w:val="single" w:sz="6" w:space="0" w:color="auto"/>
              <w:bottom w:val="nil"/>
              <w:right w:val="single" w:sz="6" w:space="0" w:color="auto"/>
            </w:tcBorders>
            <w:shd w:val="clear" w:color="auto" w:fill="auto"/>
            <w:vAlign w:val="center"/>
          </w:tcPr>
          <w:p w:rsidR="003B7F48" w:rsidRPr="00482DBF" w:rsidRDefault="003B7F48" w:rsidP="005C6544">
            <w:pPr>
              <w:autoSpaceDE w:val="0"/>
              <w:autoSpaceDN w:val="0"/>
              <w:adjustRightInd w:val="0"/>
              <w:jc w:val="center"/>
              <w:rPr>
                <w:sz w:val="24"/>
                <w:szCs w:val="24"/>
              </w:rPr>
            </w:pPr>
            <w:r w:rsidRPr="00482DBF">
              <w:rPr>
                <w:sz w:val="24"/>
                <w:szCs w:val="24"/>
              </w:rPr>
              <w:t>Ед. изм.</w:t>
            </w:r>
          </w:p>
        </w:tc>
        <w:tc>
          <w:tcPr>
            <w:tcW w:w="3040" w:type="pct"/>
            <w:gridSpan w:val="11"/>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tabs>
                <w:tab w:val="left" w:pos="0"/>
              </w:tabs>
              <w:autoSpaceDE w:val="0"/>
              <w:autoSpaceDN w:val="0"/>
              <w:adjustRightInd w:val="0"/>
              <w:jc w:val="center"/>
              <w:rPr>
                <w:sz w:val="24"/>
                <w:szCs w:val="24"/>
              </w:rPr>
            </w:pPr>
            <w:r w:rsidRPr="00482DBF">
              <w:rPr>
                <w:sz w:val="24"/>
                <w:szCs w:val="24"/>
              </w:rPr>
              <w:t>Значение показателя (индикатора)</w:t>
            </w:r>
          </w:p>
        </w:tc>
      </w:tr>
      <w:tr w:rsidR="003B7F48" w:rsidRPr="00482DBF" w:rsidTr="005C6544">
        <w:trPr>
          <w:cantSplit/>
          <w:trHeight w:val="360"/>
          <w:tblHeader/>
        </w:trPr>
        <w:tc>
          <w:tcPr>
            <w:tcW w:w="194" w:type="pct"/>
            <w:vMerge/>
            <w:tcBorders>
              <w:top w:val="nil"/>
              <w:left w:val="single" w:sz="6" w:space="0" w:color="auto"/>
              <w:bottom w:val="nil"/>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p>
        </w:tc>
        <w:tc>
          <w:tcPr>
            <w:tcW w:w="1424" w:type="pct"/>
            <w:vMerge/>
            <w:tcBorders>
              <w:top w:val="nil"/>
              <w:left w:val="single" w:sz="6" w:space="0" w:color="auto"/>
              <w:bottom w:val="nil"/>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p>
        </w:tc>
        <w:tc>
          <w:tcPr>
            <w:tcW w:w="343" w:type="pct"/>
            <w:vMerge/>
            <w:tcBorders>
              <w:top w:val="nil"/>
              <w:left w:val="single" w:sz="6" w:space="0" w:color="auto"/>
              <w:bottom w:val="nil"/>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p>
        </w:tc>
        <w:tc>
          <w:tcPr>
            <w:tcW w:w="442" w:type="pct"/>
            <w:gridSpan w:val="2"/>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Отчетный год</w:t>
            </w:r>
          </w:p>
        </w:tc>
        <w:tc>
          <w:tcPr>
            <w:tcW w:w="37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Текущий год</w:t>
            </w:r>
          </w:p>
        </w:tc>
        <w:tc>
          <w:tcPr>
            <w:tcW w:w="2225" w:type="pct"/>
            <w:gridSpan w:val="8"/>
            <w:tcBorders>
              <w:top w:val="single" w:sz="6" w:space="0" w:color="auto"/>
              <w:left w:val="single" w:sz="6" w:space="0" w:color="auto"/>
              <w:bottom w:val="single" w:sz="6" w:space="0" w:color="auto"/>
              <w:right w:val="single" w:sz="6" w:space="0" w:color="auto"/>
            </w:tcBorders>
            <w:shd w:val="clear" w:color="auto" w:fill="auto"/>
            <w:vAlign w:val="center"/>
          </w:tcPr>
          <w:p w:rsidR="003B7F48" w:rsidRPr="00482DBF" w:rsidRDefault="003B7F48" w:rsidP="005C6544">
            <w:pPr>
              <w:tabs>
                <w:tab w:val="left" w:pos="-69"/>
              </w:tabs>
              <w:autoSpaceDE w:val="0"/>
              <w:autoSpaceDN w:val="0"/>
              <w:adjustRightInd w:val="0"/>
              <w:jc w:val="center"/>
              <w:rPr>
                <w:sz w:val="24"/>
                <w:szCs w:val="24"/>
              </w:rPr>
            </w:pPr>
            <w:r w:rsidRPr="00482DBF">
              <w:rPr>
                <w:sz w:val="24"/>
                <w:szCs w:val="24"/>
              </w:rPr>
              <w:t>Годы реализации подпрограммы</w:t>
            </w:r>
          </w:p>
        </w:tc>
      </w:tr>
      <w:tr w:rsidR="003B7F48" w:rsidRPr="00482DBF" w:rsidTr="005C6544">
        <w:trPr>
          <w:cantSplit/>
          <w:trHeight w:val="240"/>
          <w:tblHeader/>
        </w:trPr>
        <w:tc>
          <w:tcPr>
            <w:tcW w:w="194" w:type="pct"/>
            <w:vMerge/>
            <w:tcBorders>
              <w:top w:val="nil"/>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p>
        </w:tc>
        <w:tc>
          <w:tcPr>
            <w:tcW w:w="1424" w:type="pct"/>
            <w:vMerge/>
            <w:tcBorders>
              <w:top w:val="nil"/>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p>
        </w:tc>
        <w:tc>
          <w:tcPr>
            <w:tcW w:w="343" w:type="pct"/>
            <w:vMerge/>
            <w:tcBorders>
              <w:top w:val="nil"/>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p>
        </w:tc>
        <w:tc>
          <w:tcPr>
            <w:tcW w:w="442" w:type="pct"/>
            <w:gridSpan w:val="2"/>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2016</w:t>
            </w:r>
          </w:p>
        </w:tc>
        <w:tc>
          <w:tcPr>
            <w:tcW w:w="37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2017</w:t>
            </w:r>
          </w:p>
        </w:tc>
        <w:tc>
          <w:tcPr>
            <w:tcW w:w="311"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2018</w:t>
            </w:r>
          </w:p>
        </w:tc>
        <w:tc>
          <w:tcPr>
            <w:tcW w:w="31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2019</w:t>
            </w:r>
          </w:p>
        </w:tc>
        <w:tc>
          <w:tcPr>
            <w:tcW w:w="313"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2020</w:t>
            </w:r>
          </w:p>
        </w:tc>
        <w:tc>
          <w:tcPr>
            <w:tcW w:w="361" w:type="pct"/>
            <w:gridSpan w:val="2"/>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2021</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2022</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2023</w:t>
            </w:r>
          </w:p>
        </w:tc>
        <w:tc>
          <w:tcPr>
            <w:tcW w:w="297"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2024</w:t>
            </w:r>
          </w:p>
        </w:tc>
      </w:tr>
      <w:tr w:rsidR="003B7F48" w:rsidRPr="00482DBF" w:rsidTr="005C6544">
        <w:trPr>
          <w:cantSplit/>
          <w:trHeight w:val="240"/>
          <w:tblHeader/>
        </w:trPr>
        <w:tc>
          <w:tcPr>
            <w:tcW w:w="194" w:type="pct"/>
            <w:tcBorders>
              <w:top w:val="nil"/>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1</w:t>
            </w:r>
          </w:p>
        </w:tc>
        <w:tc>
          <w:tcPr>
            <w:tcW w:w="1424" w:type="pct"/>
            <w:tcBorders>
              <w:top w:val="nil"/>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2</w:t>
            </w:r>
          </w:p>
        </w:tc>
        <w:tc>
          <w:tcPr>
            <w:tcW w:w="343" w:type="pct"/>
            <w:tcBorders>
              <w:top w:val="nil"/>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3</w:t>
            </w:r>
          </w:p>
        </w:tc>
        <w:tc>
          <w:tcPr>
            <w:tcW w:w="442" w:type="pct"/>
            <w:gridSpan w:val="2"/>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4</w:t>
            </w:r>
          </w:p>
        </w:tc>
        <w:tc>
          <w:tcPr>
            <w:tcW w:w="37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5</w:t>
            </w:r>
          </w:p>
        </w:tc>
        <w:tc>
          <w:tcPr>
            <w:tcW w:w="311"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6</w:t>
            </w:r>
          </w:p>
        </w:tc>
        <w:tc>
          <w:tcPr>
            <w:tcW w:w="31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7</w:t>
            </w:r>
          </w:p>
        </w:tc>
        <w:tc>
          <w:tcPr>
            <w:tcW w:w="313"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8</w:t>
            </w:r>
          </w:p>
        </w:tc>
        <w:tc>
          <w:tcPr>
            <w:tcW w:w="361" w:type="pct"/>
            <w:gridSpan w:val="2"/>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9</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10</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11</w:t>
            </w:r>
          </w:p>
        </w:tc>
        <w:tc>
          <w:tcPr>
            <w:tcW w:w="297"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12</w:t>
            </w:r>
          </w:p>
        </w:tc>
      </w:tr>
      <w:tr w:rsidR="003B7F48" w:rsidRPr="00482DBF" w:rsidTr="005C6544">
        <w:trPr>
          <w:cantSplit/>
          <w:trHeight w:val="240"/>
        </w:trPr>
        <w:tc>
          <w:tcPr>
            <w:tcW w:w="5000" w:type="pct"/>
            <w:gridSpan w:val="14"/>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rPr>
                <w:sz w:val="24"/>
                <w:szCs w:val="24"/>
              </w:rPr>
            </w:pPr>
            <w:r w:rsidRPr="00482DBF">
              <w:rPr>
                <w:sz w:val="24"/>
                <w:szCs w:val="24"/>
              </w:rPr>
              <w:t>Цель: обеспечение доступности и качества дополнительных мер социальной поддержки</w:t>
            </w:r>
          </w:p>
        </w:tc>
      </w:tr>
      <w:tr w:rsidR="003B7F48" w:rsidRPr="00482DBF" w:rsidTr="005C6544">
        <w:trPr>
          <w:cantSplit/>
          <w:trHeight w:val="360"/>
        </w:trPr>
        <w:tc>
          <w:tcPr>
            <w:tcW w:w="1618" w:type="pct"/>
            <w:gridSpan w:val="2"/>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rPr>
                <w:sz w:val="24"/>
                <w:szCs w:val="24"/>
              </w:rPr>
            </w:pPr>
            <w:r w:rsidRPr="00482DBF">
              <w:rPr>
                <w:sz w:val="24"/>
                <w:szCs w:val="24"/>
              </w:rPr>
              <w:lastRenderedPageBreak/>
              <w:t>Общее количество граждан, получивших дополнительные меры социальной поддержки</w:t>
            </w:r>
          </w:p>
        </w:tc>
        <w:tc>
          <w:tcPr>
            <w:tcW w:w="34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чел.</w:t>
            </w:r>
          </w:p>
        </w:tc>
        <w:tc>
          <w:tcPr>
            <w:tcW w:w="442" w:type="pct"/>
            <w:gridSpan w:val="2"/>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5800</w:t>
            </w:r>
          </w:p>
        </w:tc>
        <w:tc>
          <w:tcPr>
            <w:tcW w:w="37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jc w:val="center"/>
              <w:rPr>
                <w:sz w:val="24"/>
                <w:szCs w:val="24"/>
              </w:rPr>
            </w:pPr>
            <w:r w:rsidRPr="00482DBF">
              <w:rPr>
                <w:sz w:val="24"/>
                <w:szCs w:val="24"/>
              </w:rPr>
              <w:t>5800</w:t>
            </w:r>
          </w:p>
        </w:tc>
        <w:tc>
          <w:tcPr>
            <w:tcW w:w="311"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jc w:val="center"/>
              <w:rPr>
                <w:sz w:val="24"/>
                <w:szCs w:val="24"/>
              </w:rPr>
            </w:pPr>
            <w:r w:rsidRPr="00482DBF">
              <w:rPr>
                <w:sz w:val="24"/>
                <w:szCs w:val="24"/>
              </w:rPr>
              <w:t>5800</w:t>
            </w:r>
          </w:p>
        </w:tc>
        <w:tc>
          <w:tcPr>
            <w:tcW w:w="31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jc w:val="center"/>
              <w:rPr>
                <w:sz w:val="24"/>
                <w:szCs w:val="24"/>
              </w:rPr>
            </w:pPr>
            <w:r w:rsidRPr="00482DBF">
              <w:rPr>
                <w:sz w:val="24"/>
                <w:szCs w:val="24"/>
              </w:rPr>
              <w:t>5800</w:t>
            </w:r>
          </w:p>
        </w:tc>
        <w:tc>
          <w:tcPr>
            <w:tcW w:w="313"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Pr>
                <w:sz w:val="24"/>
                <w:szCs w:val="24"/>
              </w:rPr>
              <w:t>4500</w:t>
            </w:r>
          </w:p>
        </w:tc>
        <w:tc>
          <w:tcPr>
            <w:tcW w:w="361" w:type="pct"/>
            <w:gridSpan w:val="2"/>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Pr>
                <w:sz w:val="24"/>
                <w:szCs w:val="24"/>
              </w:rPr>
              <w:t>45</w:t>
            </w:r>
            <w:r w:rsidRPr="00482DBF">
              <w:rPr>
                <w:sz w:val="24"/>
                <w:szCs w:val="24"/>
              </w:rPr>
              <w:t>00</w:t>
            </w:r>
          </w:p>
        </w:tc>
        <w:tc>
          <w:tcPr>
            <w:tcW w:w="315" w:type="pct"/>
            <w:tcBorders>
              <w:top w:val="single" w:sz="6" w:space="0" w:color="auto"/>
              <w:left w:val="single" w:sz="6" w:space="0" w:color="auto"/>
              <w:bottom w:val="single" w:sz="6" w:space="0" w:color="auto"/>
              <w:right w:val="single" w:sz="6" w:space="0" w:color="auto"/>
            </w:tcBorders>
          </w:tcPr>
          <w:p w:rsidR="003B7F48" w:rsidRPr="00851D16" w:rsidRDefault="00851D16" w:rsidP="005C6544">
            <w:pPr>
              <w:jc w:val="center"/>
              <w:rPr>
                <w:sz w:val="24"/>
                <w:szCs w:val="24"/>
                <w:lang w:val="en-US"/>
              </w:rPr>
            </w:pPr>
            <w:r>
              <w:rPr>
                <w:sz w:val="24"/>
                <w:szCs w:val="24"/>
                <w:lang w:val="en-US"/>
              </w:rPr>
              <w:t>3253</w:t>
            </w:r>
          </w:p>
        </w:tc>
        <w:tc>
          <w:tcPr>
            <w:tcW w:w="315" w:type="pct"/>
            <w:tcBorders>
              <w:top w:val="single" w:sz="6" w:space="0" w:color="auto"/>
              <w:left w:val="single" w:sz="6" w:space="0" w:color="auto"/>
              <w:bottom w:val="single" w:sz="6" w:space="0" w:color="auto"/>
              <w:right w:val="single" w:sz="6" w:space="0" w:color="auto"/>
            </w:tcBorders>
          </w:tcPr>
          <w:p w:rsidR="003B7F48" w:rsidRPr="00851D16" w:rsidRDefault="00851D16" w:rsidP="005C6544">
            <w:pPr>
              <w:jc w:val="center"/>
              <w:rPr>
                <w:sz w:val="24"/>
                <w:szCs w:val="24"/>
                <w:lang w:val="en-US"/>
              </w:rPr>
            </w:pPr>
            <w:r>
              <w:rPr>
                <w:sz w:val="24"/>
                <w:szCs w:val="24"/>
                <w:lang w:val="en-US"/>
              </w:rPr>
              <w:t>3506</w:t>
            </w:r>
          </w:p>
        </w:tc>
        <w:tc>
          <w:tcPr>
            <w:tcW w:w="297" w:type="pct"/>
            <w:tcBorders>
              <w:top w:val="single" w:sz="6" w:space="0" w:color="auto"/>
              <w:left w:val="single" w:sz="6" w:space="0" w:color="auto"/>
              <w:bottom w:val="single" w:sz="6" w:space="0" w:color="auto"/>
              <w:right w:val="single" w:sz="6" w:space="0" w:color="auto"/>
            </w:tcBorders>
          </w:tcPr>
          <w:p w:rsidR="003B7F48" w:rsidRPr="000E405F" w:rsidRDefault="00851D16" w:rsidP="005C6544">
            <w:pPr>
              <w:jc w:val="center"/>
              <w:rPr>
                <w:sz w:val="24"/>
                <w:szCs w:val="24"/>
              </w:rPr>
            </w:pPr>
            <w:r>
              <w:rPr>
                <w:sz w:val="24"/>
                <w:szCs w:val="24"/>
                <w:lang w:val="en-US"/>
              </w:rPr>
              <w:t>3510</w:t>
            </w:r>
          </w:p>
        </w:tc>
      </w:tr>
      <w:tr w:rsidR="003B7F48" w:rsidRPr="00482DBF" w:rsidTr="005C6544">
        <w:trPr>
          <w:cantSplit/>
          <w:trHeight w:val="480"/>
        </w:trPr>
        <w:tc>
          <w:tcPr>
            <w:tcW w:w="5000" w:type="pct"/>
            <w:gridSpan w:val="14"/>
            <w:tcBorders>
              <w:top w:val="single" w:sz="6" w:space="0" w:color="auto"/>
              <w:left w:val="single" w:sz="6" w:space="0" w:color="auto"/>
              <w:bottom w:val="single" w:sz="6" w:space="0" w:color="auto"/>
              <w:right w:val="single" w:sz="6" w:space="0" w:color="auto"/>
            </w:tcBorders>
            <w:shd w:val="clear" w:color="auto" w:fill="auto"/>
            <w:vAlign w:val="center"/>
          </w:tcPr>
          <w:p w:rsidR="003B7F48" w:rsidRPr="00482DBF" w:rsidRDefault="003B7F48" w:rsidP="005C6544">
            <w:pPr>
              <w:autoSpaceDE w:val="0"/>
              <w:autoSpaceDN w:val="0"/>
              <w:adjustRightInd w:val="0"/>
              <w:rPr>
                <w:bCs/>
                <w:sz w:val="24"/>
                <w:szCs w:val="24"/>
              </w:rPr>
            </w:pPr>
            <w:r w:rsidRPr="00482DBF">
              <w:rPr>
                <w:bCs/>
                <w:sz w:val="24"/>
                <w:szCs w:val="24"/>
              </w:rPr>
              <w:t xml:space="preserve">Задача 1: </w:t>
            </w:r>
            <w:r w:rsidRPr="00482DBF">
              <w:rPr>
                <w:sz w:val="24"/>
                <w:szCs w:val="24"/>
              </w:rPr>
              <w:t>усиление адресной направленности дополнительных мер социальной поддержки отдельных категорий граждан</w:t>
            </w:r>
          </w:p>
        </w:tc>
      </w:tr>
      <w:tr w:rsidR="003B7F48" w:rsidRPr="00482DBF" w:rsidTr="005C6544">
        <w:trPr>
          <w:cantSplit/>
          <w:trHeight w:val="480"/>
        </w:trPr>
        <w:tc>
          <w:tcPr>
            <w:tcW w:w="194"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rPr>
                <w:sz w:val="24"/>
                <w:szCs w:val="24"/>
              </w:rPr>
            </w:pPr>
            <w:r w:rsidRPr="00482DBF">
              <w:rPr>
                <w:sz w:val="24"/>
                <w:szCs w:val="24"/>
              </w:rPr>
              <w:t>1.1.</w:t>
            </w:r>
          </w:p>
        </w:tc>
        <w:tc>
          <w:tcPr>
            <w:tcW w:w="1424"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pStyle w:val="ConsPlusCell"/>
              <w:widowControl/>
              <w:rPr>
                <w:rFonts w:ascii="Times New Roman" w:hAnsi="Times New Roman" w:cs="Times New Roman"/>
                <w:sz w:val="24"/>
                <w:szCs w:val="24"/>
              </w:rPr>
            </w:pPr>
            <w:r w:rsidRPr="00482DBF">
              <w:rPr>
                <w:rFonts w:ascii="Times New Roman" w:hAnsi="Times New Roman" w:cs="Times New Roman"/>
                <w:sz w:val="24"/>
                <w:szCs w:val="24"/>
              </w:rPr>
              <w:t>Доля совершеннолетних граждан, трудоустроенных за счет средств бюджета муниципального образования город Мурманск, от общего количества зарегистрированных в качестве безработных</w:t>
            </w:r>
          </w:p>
        </w:tc>
        <w:tc>
          <w:tcPr>
            <w:tcW w:w="34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pStyle w:val="ConsPlusCell"/>
              <w:widowControl/>
              <w:jc w:val="center"/>
              <w:rPr>
                <w:rFonts w:ascii="Times New Roman" w:hAnsi="Times New Roman" w:cs="Times New Roman"/>
                <w:sz w:val="24"/>
                <w:szCs w:val="24"/>
              </w:rPr>
            </w:pPr>
            <w:r w:rsidRPr="00482DBF">
              <w:rPr>
                <w:rFonts w:ascii="Times New Roman" w:hAnsi="Times New Roman" w:cs="Times New Roman"/>
                <w:sz w:val="24"/>
                <w:szCs w:val="24"/>
              </w:rPr>
              <w:t>%</w:t>
            </w:r>
          </w:p>
        </w:tc>
        <w:tc>
          <w:tcPr>
            <w:tcW w:w="442" w:type="pct"/>
            <w:gridSpan w:val="2"/>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5</w:t>
            </w:r>
          </w:p>
        </w:tc>
        <w:tc>
          <w:tcPr>
            <w:tcW w:w="37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10</w:t>
            </w:r>
          </w:p>
        </w:tc>
        <w:tc>
          <w:tcPr>
            <w:tcW w:w="311"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10</w:t>
            </w:r>
          </w:p>
        </w:tc>
        <w:tc>
          <w:tcPr>
            <w:tcW w:w="31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10</w:t>
            </w:r>
          </w:p>
        </w:tc>
        <w:tc>
          <w:tcPr>
            <w:tcW w:w="313"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Pr>
                <w:sz w:val="24"/>
                <w:szCs w:val="24"/>
              </w:rPr>
              <w:t>3</w:t>
            </w:r>
          </w:p>
        </w:tc>
        <w:tc>
          <w:tcPr>
            <w:tcW w:w="361" w:type="pct"/>
            <w:gridSpan w:val="2"/>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Pr>
                <w:sz w:val="24"/>
                <w:szCs w:val="24"/>
              </w:rPr>
              <w:t>5</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sidRPr="00482DBF">
              <w:rPr>
                <w:sz w:val="24"/>
                <w:szCs w:val="24"/>
              </w:rPr>
              <w:t>10</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sidRPr="00482DBF">
              <w:rPr>
                <w:sz w:val="24"/>
                <w:szCs w:val="24"/>
              </w:rPr>
              <w:t>10</w:t>
            </w:r>
          </w:p>
        </w:tc>
        <w:tc>
          <w:tcPr>
            <w:tcW w:w="297"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sidRPr="00482DBF">
              <w:rPr>
                <w:sz w:val="24"/>
                <w:szCs w:val="24"/>
              </w:rPr>
              <w:t>10</w:t>
            </w:r>
          </w:p>
        </w:tc>
      </w:tr>
      <w:tr w:rsidR="003B7F48" w:rsidRPr="00482DBF" w:rsidTr="005C6544">
        <w:trPr>
          <w:cantSplit/>
          <w:trHeight w:val="480"/>
        </w:trPr>
        <w:tc>
          <w:tcPr>
            <w:tcW w:w="194"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rPr>
                <w:sz w:val="24"/>
                <w:szCs w:val="24"/>
              </w:rPr>
            </w:pPr>
            <w:r w:rsidRPr="00482DBF">
              <w:rPr>
                <w:sz w:val="24"/>
                <w:szCs w:val="24"/>
              </w:rPr>
              <w:t>1.2.</w:t>
            </w:r>
          </w:p>
        </w:tc>
        <w:tc>
          <w:tcPr>
            <w:tcW w:w="1424"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pStyle w:val="ConsPlusCell"/>
              <w:widowControl/>
              <w:rPr>
                <w:rFonts w:ascii="Times New Roman" w:hAnsi="Times New Roman" w:cs="Times New Roman"/>
                <w:sz w:val="24"/>
                <w:szCs w:val="24"/>
              </w:rPr>
            </w:pPr>
            <w:r w:rsidRPr="00482DBF">
              <w:rPr>
                <w:rFonts w:ascii="Times New Roman" w:hAnsi="Times New Roman" w:cs="Times New Roman"/>
                <w:sz w:val="24"/>
                <w:szCs w:val="24"/>
              </w:rPr>
              <w:t xml:space="preserve">Доля отремонтированных квартир ветеранов </w:t>
            </w:r>
            <w:proofErr w:type="spellStart"/>
            <w:r w:rsidRPr="00482DBF">
              <w:rPr>
                <w:rFonts w:ascii="Times New Roman" w:hAnsi="Times New Roman" w:cs="Times New Roman"/>
                <w:sz w:val="24"/>
                <w:szCs w:val="24"/>
              </w:rPr>
              <w:t>ВОв</w:t>
            </w:r>
            <w:proofErr w:type="spellEnd"/>
            <w:r w:rsidRPr="00482DBF">
              <w:rPr>
                <w:rFonts w:ascii="Times New Roman" w:hAnsi="Times New Roman" w:cs="Times New Roman"/>
                <w:sz w:val="24"/>
                <w:szCs w:val="24"/>
              </w:rPr>
              <w:t xml:space="preserve"> от общего количества стоящих на очереди в КСПВООДМ на проведение ремонтных работ</w:t>
            </w:r>
          </w:p>
        </w:tc>
        <w:tc>
          <w:tcPr>
            <w:tcW w:w="34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pStyle w:val="ConsPlusCell"/>
              <w:widowControl/>
              <w:jc w:val="center"/>
              <w:rPr>
                <w:rFonts w:ascii="Times New Roman" w:hAnsi="Times New Roman" w:cs="Times New Roman"/>
                <w:sz w:val="24"/>
                <w:szCs w:val="24"/>
              </w:rPr>
            </w:pPr>
            <w:r w:rsidRPr="00482DBF">
              <w:rPr>
                <w:rFonts w:ascii="Times New Roman" w:hAnsi="Times New Roman" w:cs="Times New Roman"/>
                <w:sz w:val="24"/>
                <w:szCs w:val="24"/>
              </w:rPr>
              <w:t>%</w:t>
            </w:r>
          </w:p>
        </w:tc>
        <w:tc>
          <w:tcPr>
            <w:tcW w:w="442" w:type="pct"/>
            <w:gridSpan w:val="2"/>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40</w:t>
            </w:r>
          </w:p>
        </w:tc>
        <w:tc>
          <w:tcPr>
            <w:tcW w:w="37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jc w:val="center"/>
              <w:rPr>
                <w:sz w:val="24"/>
                <w:szCs w:val="24"/>
              </w:rPr>
            </w:pPr>
            <w:r w:rsidRPr="00482DBF">
              <w:rPr>
                <w:sz w:val="24"/>
                <w:szCs w:val="24"/>
              </w:rPr>
              <w:t>90</w:t>
            </w:r>
          </w:p>
        </w:tc>
        <w:tc>
          <w:tcPr>
            <w:tcW w:w="311"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jc w:val="center"/>
              <w:rPr>
                <w:sz w:val="24"/>
                <w:szCs w:val="24"/>
              </w:rPr>
            </w:pPr>
            <w:r w:rsidRPr="00482DBF">
              <w:rPr>
                <w:sz w:val="24"/>
                <w:szCs w:val="24"/>
              </w:rPr>
              <w:t>90</w:t>
            </w:r>
          </w:p>
        </w:tc>
        <w:tc>
          <w:tcPr>
            <w:tcW w:w="31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jc w:val="center"/>
              <w:rPr>
                <w:sz w:val="24"/>
                <w:szCs w:val="24"/>
              </w:rPr>
            </w:pPr>
            <w:r w:rsidRPr="00482DBF">
              <w:rPr>
                <w:sz w:val="24"/>
                <w:szCs w:val="24"/>
              </w:rPr>
              <w:t>90</w:t>
            </w:r>
          </w:p>
        </w:tc>
        <w:tc>
          <w:tcPr>
            <w:tcW w:w="313"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Pr>
                <w:sz w:val="24"/>
                <w:szCs w:val="24"/>
              </w:rPr>
              <w:t>100</w:t>
            </w:r>
          </w:p>
        </w:tc>
        <w:tc>
          <w:tcPr>
            <w:tcW w:w="361" w:type="pct"/>
            <w:gridSpan w:val="2"/>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Pr>
                <w:sz w:val="24"/>
                <w:szCs w:val="24"/>
              </w:rPr>
              <w:t>100</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sidRPr="00482DBF">
              <w:rPr>
                <w:sz w:val="24"/>
                <w:szCs w:val="24"/>
              </w:rPr>
              <w:t>90</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sidRPr="00482DBF">
              <w:rPr>
                <w:sz w:val="24"/>
                <w:szCs w:val="24"/>
              </w:rPr>
              <w:t>90</w:t>
            </w:r>
          </w:p>
        </w:tc>
        <w:tc>
          <w:tcPr>
            <w:tcW w:w="297"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jc w:val="center"/>
              <w:rPr>
                <w:sz w:val="24"/>
                <w:szCs w:val="24"/>
              </w:rPr>
            </w:pPr>
            <w:r w:rsidRPr="00482DBF">
              <w:rPr>
                <w:sz w:val="24"/>
                <w:szCs w:val="24"/>
              </w:rPr>
              <w:t>90</w:t>
            </w:r>
          </w:p>
        </w:tc>
      </w:tr>
      <w:tr w:rsidR="003B7F48" w:rsidRPr="00482DBF" w:rsidTr="005C6544">
        <w:trPr>
          <w:cantSplit/>
          <w:trHeight w:val="480"/>
        </w:trPr>
        <w:tc>
          <w:tcPr>
            <w:tcW w:w="5000" w:type="pct"/>
            <w:gridSpan w:val="14"/>
            <w:tcBorders>
              <w:top w:val="single" w:sz="6" w:space="0" w:color="auto"/>
              <w:left w:val="single" w:sz="6" w:space="0" w:color="auto"/>
              <w:bottom w:val="single" w:sz="6" w:space="0" w:color="auto"/>
              <w:right w:val="single" w:sz="6" w:space="0" w:color="auto"/>
            </w:tcBorders>
            <w:shd w:val="clear" w:color="auto" w:fill="auto"/>
            <w:vAlign w:val="center"/>
          </w:tcPr>
          <w:p w:rsidR="003B7F48" w:rsidRPr="00482DBF" w:rsidRDefault="003B7F48" w:rsidP="005C6544">
            <w:pPr>
              <w:autoSpaceDE w:val="0"/>
              <w:autoSpaceDN w:val="0"/>
              <w:adjustRightInd w:val="0"/>
              <w:rPr>
                <w:bCs/>
                <w:sz w:val="24"/>
                <w:szCs w:val="24"/>
              </w:rPr>
            </w:pPr>
            <w:r w:rsidRPr="00482DBF">
              <w:rPr>
                <w:bCs/>
                <w:sz w:val="24"/>
                <w:szCs w:val="24"/>
              </w:rPr>
              <w:t>Задача 2: о</w:t>
            </w:r>
            <w:r w:rsidRPr="00482DBF">
              <w:rPr>
                <w:sz w:val="24"/>
                <w:szCs w:val="24"/>
              </w:rPr>
              <w:t>беспечение социальных гарантий отдельных категорий граждан</w:t>
            </w:r>
          </w:p>
        </w:tc>
      </w:tr>
      <w:tr w:rsidR="003B7F48" w:rsidRPr="00482DBF" w:rsidTr="005C6544">
        <w:trPr>
          <w:cantSplit/>
          <w:trHeight w:val="480"/>
        </w:trPr>
        <w:tc>
          <w:tcPr>
            <w:tcW w:w="194"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rPr>
                <w:sz w:val="24"/>
                <w:szCs w:val="24"/>
              </w:rPr>
            </w:pPr>
            <w:r w:rsidRPr="00482DBF">
              <w:rPr>
                <w:sz w:val="24"/>
                <w:szCs w:val="24"/>
              </w:rPr>
              <w:t>2.1.</w:t>
            </w:r>
          </w:p>
        </w:tc>
        <w:tc>
          <w:tcPr>
            <w:tcW w:w="1424"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rPr>
                <w:sz w:val="24"/>
                <w:szCs w:val="24"/>
              </w:rPr>
            </w:pPr>
            <w:r w:rsidRPr="00482DBF">
              <w:rPr>
                <w:sz w:val="24"/>
                <w:szCs w:val="24"/>
              </w:rPr>
              <w:t>Доля граждан, получивших дополнительные меры социальной поддержки, от общего количества обратившихся в КСПВООДМ</w:t>
            </w:r>
          </w:p>
        </w:tc>
        <w:tc>
          <w:tcPr>
            <w:tcW w:w="34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w:t>
            </w:r>
          </w:p>
        </w:tc>
        <w:tc>
          <w:tcPr>
            <w:tcW w:w="36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90</w:t>
            </w:r>
          </w:p>
        </w:tc>
        <w:tc>
          <w:tcPr>
            <w:tcW w:w="452" w:type="pct"/>
            <w:gridSpan w:val="2"/>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90</w:t>
            </w:r>
          </w:p>
        </w:tc>
        <w:tc>
          <w:tcPr>
            <w:tcW w:w="311"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90</w:t>
            </w:r>
          </w:p>
        </w:tc>
        <w:tc>
          <w:tcPr>
            <w:tcW w:w="31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90</w:t>
            </w:r>
          </w:p>
        </w:tc>
        <w:tc>
          <w:tcPr>
            <w:tcW w:w="336" w:type="pct"/>
            <w:gridSpan w:val="2"/>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90</w:t>
            </w:r>
          </w:p>
        </w:tc>
        <w:tc>
          <w:tcPr>
            <w:tcW w:w="338"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90</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90</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90</w:t>
            </w:r>
          </w:p>
        </w:tc>
        <w:tc>
          <w:tcPr>
            <w:tcW w:w="297"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90</w:t>
            </w:r>
          </w:p>
        </w:tc>
      </w:tr>
      <w:tr w:rsidR="003B7F48" w:rsidRPr="00482DBF" w:rsidTr="005C6544">
        <w:trPr>
          <w:cantSplit/>
          <w:trHeight w:val="480"/>
        </w:trPr>
        <w:tc>
          <w:tcPr>
            <w:tcW w:w="194"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rPr>
                <w:sz w:val="24"/>
                <w:szCs w:val="24"/>
              </w:rPr>
            </w:pPr>
            <w:r w:rsidRPr="00482DBF">
              <w:rPr>
                <w:sz w:val="24"/>
                <w:szCs w:val="24"/>
              </w:rPr>
              <w:t>2.2.</w:t>
            </w:r>
          </w:p>
        </w:tc>
        <w:tc>
          <w:tcPr>
            <w:tcW w:w="1424"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pStyle w:val="ConsPlusCell"/>
              <w:widowControl/>
              <w:rPr>
                <w:rFonts w:ascii="Times New Roman" w:hAnsi="Times New Roman" w:cs="Times New Roman"/>
                <w:sz w:val="24"/>
                <w:szCs w:val="24"/>
              </w:rPr>
            </w:pPr>
            <w:r w:rsidRPr="00482DBF">
              <w:rPr>
                <w:rFonts w:ascii="Times New Roman" w:hAnsi="Times New Roman" w:cs="Times New Roman"/>
                <w:sz w:val="24"/>
                <w:szCs w:val="24"/>
              </w:rPr>
              <w:t>Количество льгот, установленных Почетным гражданам города-героя Мурманска и членам их семей</w:t>
            </w:r>
          </w:p>
        </w:tc>
        <w:tc>
          <w:tcPr>
            <w:tcW w:w="34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pStyle w:val="ConsPlusCell"/>
              <w:widowControl/>
              <w:jc w:val="center"/>
              <w:rPr>
                <w:rFonts w:ascii="Times New Roman" w:hAnsi="Times New Roman" w:cs="Times New Roman"/>
                <w:sz w:val="24"/>
                <w:szCs w:val="24"/>
              </w:rPr>
            </w:pPr>
            <w:r w:rsidRPr="00482DBF">
              <w:rPr>
                <w:rFonts w:ascii="Times New Roman" w:hAnsi="Times New Roman" w:cs="Times New Roman"/>
                <w:sz w:val="24"/>
                <w:szCs w:val="24"/>
              </w:rPr>
              <w:t>шт.</w:t>
            </w:r>
          </w:p>
        </w:tc>
        <w:tc>
          <w:tcPr>
            <w:tcW w:w="36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pStyle w:val="ConsPlusCell"/>
              <w:widowControl/>
              <w:jc w:val="center"/>
              <w:rPr>
                <w:rFonts w:ascii="Times New Roman" w:hAnsi="Times New Roman" w:cs="Times New Roman"/>
                <w:sz w:val="24"/>
                <w:szCs w:val="24"/>
                <w:lang w:val="en-US"/>
              </w:rPr>
            </w:pPr>
            <w:r w:rsidRPr="00482DBF">
              <w:rPr>
                <w:rFonts w:ascii="Times New Roman" w:hAnsi="Times New Roman" w:cs="Times New Roman"/>
                <w:sz w:val="24"/>
                <w:szCs w:val="24"/>
                <w:lang w:val="en-US"/>
              </w:rPr>
              <w:t>5</w:t>
            </w:r>
          </w:p>
        </w:tc>
        <w:tc>
          <w:tcPr>
            <w:tcW w:w="452" w:type="pct"/>
            <w:gridSpan w:val="2"/>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pStyle w:val="ConsPlusCell"/>
              <w:widowControl/>
              <w:jc w:val="center"/>
              <w:rPr>
                <w:rFonts w:ascii="Times New Roman" w:hAnsi="Times New Roman" w:cs="Times New Roman"/>
                <w:sz w:val="24"/>
                <w:szCs w:val="24"/>
              </w:rPr>
            </w:pPr>
            <w:r w:rsidRPr="00482DBF">
              <w:rPr>
                <w:rFonts w:ascii="Times New Roman" w:hAnsi="Times New Roman" w:cs="Times New Roman"/>
                <w:sz w:val="24"/>
                <w:szCs w:val="24"/>
              </w:rPr>
              <w:t>5</w:t>
            </w:r>
          </w:p>
        </w:tc>
        <w:tc>
          <w:tcPr>
            <w:tcW w:w="311"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pStyle w:val="ConsPlusCell"/>
              <w:widowControl/>
              <w:jc w:val="center"/>
              <w:rPr>
                <w:rFonts w:ascii="Times New Roman" w:hAnsi="Times New Roman" w:cs="Times New Roman"/>
                <w:sz w:val="24"/>
                <w:szCs w:val="24"/>
              </w:rPr>
            </w:pPr>
            <w:r w:rsidRPr="00482DBF">
              <w:rPr>
                <w:rFonts w:ascii="Times New Roman" w:hAnsi="Times New Roman" w:cs="Times New Roman"/>
                <w:sz w:val="24"/>
                <w:szCs w:val="24"/>
              </w:rPr>
              <w:t>5</w:t>
            </w:r>
          </w:p>
        </w:tc>
        <w:tc>
          <w:tcPr>
            <w:tcW w:w="313" w:type="pct"/>
            <w:tcBorders>
              <w:top w:val="single" w:sz="6" w:space="0" w:color="auto"/>
              <w:left w:val="single" w:sz="6" w:space="0" w:color="auto"/>
              <w:bottom w:val="single" w:sz="6" w:space="0" w:color="auto"/>
              <w:right w:val="single" w:sz="6" w:space="0" w:color="auto"/>
            </w:tcBorders>
            <w:shd w:val="clear" w:color="auto" w:fill="auto"/>
          </w:tcPr>
          <w:p w:rsidR="003B7F48" w:rsidRPr="00482DBF" w:rsidRDefault="003B7F48" w:rsidP="005C6544">
            <w:pPr>
              <w:autoSpaceDE w:val="0"/>
              <w:autoSpaceDN w:val="0"/>
              <w:adjustRightInd w:val="0"/>
              <w:jc w:val="center"/>
              <w:rPr>
                <w:sz w:val="24"/>
                <w:szCs w:val="24"/>
              </w:rPr>
            </w:pPr>
            <w:r w:rsidRPr="00482DBF">
              <w:rPr>
                <w:sz w:val="24"/>
                <w:szCs w:val="24"/>
              </w:rPr>
              <w:t>5</w:t>
            </w:r>
          </w:p>
        </w:tc>
        <w:tc>
          <w:tcPr>
            <w:tcW w:w="336" w:type="pct"/>
            <w:gridSpan w:val="2"/>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5</w:t>
            </w:r>
          </w:p>
        </w:tc>
        <w:tc>
          <w:tcPr>
            <w:tcW w:w="338"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5</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5</w:t>
            </w:r>
          </w:p>
        </w:tc>
        <w:tc>
          <w:tcPr>
            <w:tcW w:w="315"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5</w:t>
            </w:r>
          </w:p>
        </w:tc>
        <w:tc>
          <w:tcPr>
            <w:tcW w:w="297" w:type="pct"/>
            <w:tcBorders>
              <w:top w:val="single" w:sz="6" w:space="0" w:color="auto"/>
              <w:left w:val="single" w:sz="6" w:space="0" w:color="auto"/>
              <w:bottom w:val="single" w:sz="6" w:space="0" w:color="auto"/>
              <w:right w:val="single" w:sz="6" w:space="0" w:color="auto"/>
            </w:tcBorders>
          </w:tcPr>
          <w:p w:rsidR="003B7F48" w:rsidRPr="00482DBF" w:rsidRDefault="003B7F48" w:rsidP="005C6544">
            <w:pPr>
              <w:autoSpaceDE w:val="0"/>
              <w:autoSpaceDN w:val="0"/>
              <w:adjustRightInd w:val="0"/>
              <w:jc w:val="center"/>
              <w:rPr>
                <w:sz w:val="24"/>
                <w:szCs w:val="24"/>
              </w:rPr>
            </w:pPr>
            <w:r w:rsidRPr="00482DBF">
              <w:rPr>
                <w:sz w:val="24"/>
                <w:szCs w:val="24"/>
              </w:rPr>
              <w:t>5</w:t>
            </w:r>
          </w:p>
        </w:tc>
      </w:tr>
    </w:tbl>
    <w:p w:rsidR="004F29E6" w:rsidRDefault="004F29E6" w:rsidP="004F29E6">
      <w:pPr>
        <w:widowControl w:val="0"/>
        <w:autoSpaceDE w:val="0"/>
        <w:autoSpaceDN w:val="0"/>
        <w:adjustRightInd w:val="0"/>
        <w:jc w:val="center"/>
        <w:rPr>
          <w:sz w:val="24"/>
          <w:szCs w:val="24"/>
        </w:rPr>
      </w:pPr>
    </w:p>
    <w:p w:rsidR="00CF302B" w:rsidRPr="008E4C5D" w:rsidRDefault="00CF302B" w:rsidP="00CF302B">
      <w:pPr>
        <w:jc w:val="center"/>
        <w:rPr>
          <w:szCs w:val="28"/>
        </w:rPr>
      </w:pPr>
      <w:r w:rsidRPr="008E4C5D">
        <w:rPr>
          <w:szCs w:val="28"/>
        </w:rPr>
        <w:t>3. Перечень основных мероприятий подпрограммы</w:t>
      </w:r>
    </w:p>
    <w:p w:rsidR="00CF302B" w:rsidRPr="008E4C5D" w:rsidRDefault="00CF302B" w:rsidP="00CF302B"/>
    <w:tbl>
      <w:tblPr>
        <w:tblW w:w="49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1279"/>
        <w:gridCol w:w="516"/>
        <w:gridCol w:w="542"/>
        <w:gridCol w:w="723"/>
        <w:gridCol w:w="700"/>
        <w:gridCol w:w="700"/>
        <w:gridCol w:w="697"/>
        <w:gridCol w:w="700"/>
        <w:gridCol w:w="700"/>
        <w:gridCol w:w="700"/>
        <w:gridCol w:w="973"/>
        <w:gridCol w:w="987"/>
        <w:gridCol w:w="552"/>
        <w:gridCol w:w="555"/>
        <w:gridCol w:w="555"/>
        <w:gridCol w:w="557"/>
        <w:gridCol w:w="555"/>
        <w:gridCol w:w="555"/>
        <w:gridCol w:w="607"/>
        <w:gridCol w:w="946"/>
      </w:tblGrid>
      <w:tr w:rsidR="00AF226A" w:rsidRPr="0058100D" w:rsidTr="005C6544">
        <w:trPr>
          <w:cantSplit/>
          <w:trHeight w:val="461"/>
          <w:tblHeader/>
        </w:trPr>
        <w:tc>
          <w:tcPr>
            <w:tcW w:w="144" w:type="pct"/>
            <w:vMerge w:val="restar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lastRenderedPageBreak/>
              <w:t>№ п/п</w:t>
            </w:r>
          </w:p>
        </w:tc>
        <w:tc>
          <w:tcPr>
            <w:tcW w:w="441" w:type="pct"/>
            <w:vMerge w:val="restar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Цель, задачи, основные мероприятия</w:t>
            </w:r>
          </w:p>
        </w:tc>
        <w:tc>
          <w:tcPr>
            <w:tcW w:w="178" w:type="pct"/>
            <w:vMerge w:val="restar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Срок вы</w:t>
            </w:r>
            <w:r w:rsidRPr="0058100D">
              <w:rPr>
                <w:sz w:val="12"/>
                <w:szCs w:val="12"/>
              </w:rPr>
              <w:br/>
            </w:r>
            <w:proofErr w:type="spellStart"/>
            <w:r w:rsidRPr="0058100D">
              <w:rPr>
                <w:sz w:val="12"/>
                <w:szCs w:val="12"/>
              </w:rPr>
              <w:t>полнения</w:t>
            </w:r>
            <w:proofErr w:type="spellEnd"/>
            <w:r w:rsidRPr="0058100D">
              <w:rPr>
                <w:sz w:val="12"/>
                <w:szCs w:val="12"/>
              </w:rPr>
              <w:t xml:space="preserve"> (квартал, год)</w:t>
            </w:r>
          </w:p>
        </w:tc>
        <w:tc>
          <w:tcPr>
            <w:tcW w:w="187" w:type="pct"/>
            <w:vMerge w:val="restart"/>
            <w:vAlign w:val="center"/>
          </w:tcPr>
          <w:p w:rsidR="00AF226A" w:rsidRPr="0058100D" w:rsidRDefault="00AF226A" w:rsidP="005C6544">
            <w:pPr>
              <w:widowControl w:val="0"/>
              <w:autoSpaceDE w:val="0"/>
              <w:autoSpaceDN w:val="0"/>
              <w:adjustRightInd w:val="0"/>
              <w:jc w:val="center"/>
              <w:rPr>
                <w:sz w:val="12"/>
                <w:szCs w:val="12"/>
              </w:rPr>
            </w:pPr>
            <w:proofErr w:type="spellStart"/>
            <w:r w:rsidRPr="0058100D">
              <w:rPr>
                <w:sz w:val="12"/>
                <w:szCs w:val="12"/>
              </w:rPr>
              <w:t>Источ</w:t>
            </w:r>
            <w:proofErr w:type="spellEnd"/>
            <w:r w:rsidRPr="0058100D">
              <w:rPr>
                <w:sz w:val="12"/>
                <w:szCs w:val="12"/>
              </w:rPr>
              <w:t xml:space="preserve"> </w:t>
            </w:r>
            <w:proofErr w:type="spellStart"/>
            <w:r w:rsidRPr="0058100D">
              <w:rPr>
                <w:sz w:val="12"/>
                <w:szCs w:val="12"/>
              </w:rPr>
              <w:t>ники</w:t>
            </w:r>
            <w:proofErr w:type="spellEnd"/>
            <w:r w:rsidRPr="0058100D">
              <w:rPr>
                <w:sz w:val="12"/>
                <w:szCs w:val="12"/>
              </w:rPr>
              <w:t xml:space="preserve"> </w:t>
            </w:r>
            <w:proofErr w:type="spellStart"/>
            <w:r w:rsidRPr="0058100D">
              <w:rPr>
                <w:sz w:val="12"/>
                <w:szCs w:val="12"/>
              </w:rPr>
              <w:t>финан</w:t>
            </w:r>
            <w:proofErr w:type="spellEnd"/>
            <w:r w:rsidRPr="0058100D">
              <w:rPr>
                <w:sz w:val="12"/>
                <w:szCs w:val="12"/>
              </w:rPr>
              <w:t xml:space="preserve"> сиро</w:t>
            </w:r>
            <w:r w:rsidRPr="0058100D">
              <w:rPr>
                <w:sz w:val="12"/>
                <w:szCs w:val="12"/>
              </w:rPr>
              <w:br/>
            </w:r>
            <w:proofErr w:type="spellStart"/>
            <w:r w:rsidRPr="0058100D">
              <w:rPr>
                <w:sz w:val="12"/>
                <w:szCs w:val="12"/>
              </w:rPr>
              <w:t>вания</w:t>
            </w:r>
            <w:proofErr w:type="spellEnd"/>
          </w:p>
        </w:tc>
        <w:tc>
          <w:tcPr>
            <w:tcW w:w="2029" w:type="pct"/>
            <w:gridSpan w:val="8"/>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Объемы финансирования, тыс. руб.</w:t>
            </w:r>
          </w:p>
        </w:tc>
        <w:tc>
          <w:tcPr>
            <w:tcW w:w="1694" w:type="pct"/>
            <w:gridSpan w:val="8"/>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Показатели (индикаторы) результативности выполнения основных мероприятий</w:t>
            </w:r>
          </w:p>
        </w:tc>
        <w:tc>
          <w:tcPr>
            <w:tcW w:w="327" w:type="pct"/>
            <w:vMerge w:val="restar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Исполнители, перечень организаций, участвующих в реализации основных мероприятий</w:t>
            </w:r>
          </w:p>
        </w:tc>
      </w:tr>
      <w:tr w:rsidR="00AF226A" w:rsidRPr="0058100D" w:rsidTr="005C6544">
        <w:trPr>
          <w:cantSplit/>
          <w:trHeight w:val="152"/>
          <w:tblHeader/>
        </w:trPr>
        <w:tc>
          <w:tcPr>
            <w:tcW w:w="144" w:type="pct"/>
            <w:vMerge/>
          </w:tcPr>
          <w:p w:rsidR="00AF226A" w:rsidRPr="0058100D" w:rsidRDefault="00AF226A" w:rsidP="005C6544">
            <w:pPr>
              <w:widowControl w:val="0"/>
              <w:autoSpaceDE w:val="0"/>
              <w:autoSpaceDN w:val="0"/>
              <w:adjustRightInd w:val="0"/>
              <w:jc w:val="center"/>
              <w:rPr>
                <w:sz w:val="12"/>
                <w:szCs w:val="12"/>
              </w:rPr>
            </w:pPr>
          </w:p>
        </w:tc>
        <w:tc>
          <w:tcPr>
            <w:tcW w:w="441" w:type="pct"/>
            <w:vMerge/>
          </w:tcPr>
          <w:p w:rsidR="00AF226A" w:rsidRPr="0058100D" w:rsidRDefault="00AF226A" w:rsidP="005C6544">
            <w:pPr>
              <w:widowControl w:val="0"/>
              <w:autoSpaceDE w:val="0"/>
              <w:autoSpaceDN w:val="0"/>
              <w:adjustRightInd w:val="0"/>
              <w:jc w:val="center"/>
              <w:rPr>
                <w:sz w:val="12"/>
                <w:szCs w:val="12"/>
              </w:rPr>
            </w:pPr>
          </w:p>
        </w:tc>
        <w:tc>
          <w:tcPr>
            <w:tcW w:w="178" w:type="pct"/>
            <w:vMerge/>
          </w:tcPr>
          <w:p w:rsidR="00AF226A" w:rsidRPr="0058100D" w:rsidRDefault="00AF226A" w:rsidP="005C6544">
            <w:pPr>
              <w:widowControl w:val="0"/>
              <w:autoSpaceDE w:val="0"/>
              <w:autoSpaceDN w:val="0"/>
              <w:adjustRightInd w:val="0"/>
              <w:jc w:val="center"/>
              <w:rPr>
                <w:sz w:val="12"/>
                <w:szCs w:val="12"/>
              </w:rPr>
            </w:pPr>
          </w:p>
        </w:tc>
        <w:tc>
          <w:tcPr>
            <w:tcW w:w="187" w:type="pct"/>
            <w:vMerge/>
          </w:tcPr>
          <w:p w:rsidR="00AF226A" w:rsidRPr="0058100D" w:rsidRDefault="00AF226A" w:rsidP="005C6544">
            <w:pPr>
              <w:widowControl w:val="0"/>
              <w:autoSpaceDE w:val="0"/>
              <w:autoSpaceDN w:val="0"/>
              <w:adjustRightInd w:val="0"/>
              <w:jc w:val="center"/>
              <w:rPr>
                <w:sz w:val="12"/>
                <w:szCs w:val="12"/>
              </w:rPr>
            </w:pPr>
          </w:p>
        </w:tc>
        <w:tc>
          <w:tcPr>
            <w:tcW w:w="249"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всего</w:t>
            </w:r>
          </w:p>
        </w:tc>
        <w:tc>
          <w:tcPr>
            <w:tcW w:w="24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2018 год</w:t>
            </w:r>
          </w:p>
        </w:tc>
        <w:tc>
          <w:tcPr>
            <w:tcW w:w="24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2019 год</w:t>
            </w:r>
          </w:p>
        </w:tc>
        <w:tc>
          <w:tcPr>
            <w:tcW w:w="240"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2020 год</w:t>
            </w:r>
          </w:p>
        </w:tc>
        <w:tc>
          <w:tcPr>
            <w:tcW w:w="24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2021 год</w:t>
            </w:r>
          </w:p>
        </w:tc>
        <w:tc>
          <w:tcPr>
            <w:tcW w:w="24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2022 год</w:t>
            </w:r>
          </w:p>
        </w:tc>
        <w:tc>
          <w:tcPr>
            <w:tcW w:w="24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2023 год</w:t>
            </w:r>
          </w:p>
        </w:tc>
        <w:tc>
          <w:tcPr>
            <w:tcW w:w="334"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2024 год</w:t>
            </w:r>
          </w:p>
        </w:tc>
        <w:tc>
          <w:tcPr>
            <w:tcW w:w="340"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Наименование, ед. измерения</w:t>
            </w:r>
          </w:p>
        </w:tc>
        <w:tc>
          <w:tcPr>
            <w:tcW w:w="190"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2018 год</w:t>
            </w:r>
          </w:p>
        </w:tc>
        <w:tc>
          <w:tcPr>
            <w:tcW w:w="19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2019 год</w:t>
            </w:r>
          </w:p>
        </w:tc>
        <w:tc>
          <w:tcPr>
            <w:tcW w:w="19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2020 год</w:t>
            </w:r>
          </w:p>
        </w:tc>
        <w:tc>
          <w:tcPr>
            <w:tcW w:w="192"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2021 год</w:t>
            </w:r>
          </w:p>
        </w:tc>
        <w:tc>
          <w:tcPr>
            <w:tcW w:w="19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2022 год</w:t>
            </w:r>
          </w:p>
        </w:tc>
        <w:tc>
          <w:tcPr>
            <w:tcW w:w="19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2023 год</w:t>
            </w:r>
          </w:p>
        </w:tc>
        <w:tc>
          <w:tcPr>
            <w:tcW w:w="209"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2024 год</w:t>
            </w:r>
          </w:p>
        </w:tc>
        <w:tc>
          <w:tcPr>
            <w:tcW w:w="327" w:type="pct"/>
            <w:vMerge/>
          </w:tcPr>
          <w:p w:rsidR="00AF226A" w:rsidRPr="0058100D" w:rsidRDefault="00AF226A" w:rsidP="005C6544">
            <w:pPr>
              <w:widowControl w:val="0"/>
              <w:autoSpaceDE w:val="0"/>
              <w:autoSpaceDN w:val="0"/>
              <w:adjustRightInd w:val="0"/>
              <w:jc w:val="center"/>
              <w:rPr>
                <w:sz w:val="12"/>
                <w:szCs w:val="12"/>
              </w:rPr>
            </w:pPr>
          </w:p>
        </w:tc>
      </w:tr>
      <w:tr w:rsidR="00AF226A" w:rsidRPr="0058100D" w:rsidTr="005C6544">
        <w:trPr>
          <w:cantSplit/>
          <w:trHeight w:val="231"/>
          <w:tblHeader/>
        </w:trPr>
        <w:tc>
          <w:tcPr>
            <w:tcW w:w="144"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1</w:t>
            </w:r>
          </w:p>
        </w:tc>
        <w:tc>
          <w:tcPr>
            <w:tcW w:w="44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2</w:t>
            </w:r>
          </w:p>
        </w:tc>
        <w:tc>
          <w:tcPr>
            <w:tcW w:w="178"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3</w:t>
            </w:r>
          </w:p>
        </w:tc>
        <w:tc>
          <w:tcPr>
            <w:tcW w:w="187"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4</w:t>
            </w:r>
          </w:p>
        </w:tc>
        <w:tc>
          <w:tcPr>
            <w:tcW w:w="249"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5</w:t>
            </w:r>
          </w:p>
        </w:tc>
        <w:tc>
          <w:tcPr>
            <w:tcW w:w="24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6</w:t>
            </w:r>
          </w:p>
        </w:tc>
        <w:tc>
          <w:tcPr>
            <w:tcW w:w="24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7</w:t>
            </w:r>
          </w:p>
        </w:tc>
        <w:tc>
          <w:tcPr>
            <w:tcW w:w="240"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8</w:t>
            </w:r>
          </w:p>
        </w:tc>
        <w:tc>
          <w:tcPr>
            <w:tcW w:w="24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9</w:t>
            </w:r>
          </w:p>
        </w:tc>
        <w:tc>
          <w:tcPr>
            <w:tcW w:w="24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10</w:t>
            </w:r>
          </w:p>
        </w:tc>
        <w:tc>
          <w:tcPr>
            <w:tcW w:w="241"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11</w:t>
            </w:r>
          </w:p>
        </w:tc>
        <w:tc>
          <w:tcPr>
            <w:tcW w:w="334"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12</w:t>
            </w:r>
          </w:p>
        </w:tc>
        <w:tc>
          <w:tcPr>
            <w:tcW w:w="340"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13</w:t>
            </w:r>
          </w:p>
        </w:tc>
        <w:tc>
          <w:tcPr>
            <w:tcW w:w="190" w:type="pc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14</w:t>
            </w:r>
          </w:p>
        </w:tc>
        <w:tc>
          <w:tcPr>
            <w:tcW w:w="191" w:type="pct"/>
            <w:vAlign w:val="center"/>
          </w:tcPr>
          <w:p w:rsidR="00AF226A" w:rsidRPr="0058100D" w:rsidRDefault="00AF226A" w:rsidP="005C6544">
            <w:pPr>
              <w:jc w:val="center"/>
              <w:rPr>
                <w:sz w:val="12"/>
                <w:szCs w:val="12"/>
              </w:rPr>
            </w:pPr>
            <w:r w:rsidRPr="0058100D">
              <w:rPr>
                <w:sz w:val="12"/>
                <w:szCs w:val="12"/>
              </w:rPr>
              <w:t>15</w:t>
            </w:r>
          </w:p>
        </w:tc>
        <w:tc>
          <w:tcPr>
            <w:tcW w:w="191" w:type="pct"/>
            <w:vAlign w:val="center"/>
          </w:tcPr>
          <w:p w:rsidR="00AF226A" w:rsidRPr="0058100D" w:rsidRDefault="00AF226A" w:rsidP="005C6544">
            <w:pPr>
              <w:jc w:val="center"/>
              <w:rPr>
                <w:sz w:val="12"/>
                <w:szCs w:val="12"/>
              </w:rPr>
            </w:pPr>
            <w:r w:rsidRPr="0058100D">
              <w:rPr>
                <w:sz w:val="12"/>
                <w:szCs w:val="12"/>
              </w:rPr>
              <w:t>16</w:t>
            </w:r>
          </w:p>
        </w:tc>
        <w:tc>
          <w:tcPr>
            <w:tcW w:w="192" w:type="pct"/>
            <w:vAlign w:val="center"/>
          </w:tcPr>
          <w:p w:rsidR="00AF226A" w:rsidRPr="0058100D" w:rsidRDefault="00AF226A" w:rsidP="005C6544">
            <w:pPr>
              <w:jc w:val="center"/>
              <w:rPr>
                <w:sz w:val="12"/>
                <w:szCs w:val="12"/>
              </w:rPr>
            </w:pPr>
            <w:r w:rsidRPr="0058100D">
              <w:rPr>
                <w:sz w:val="12"/>
                <w:szCs w:val="12"/>
              </w:rPr>
              <w:t>17</w:t>
            </w:r>
          </w:p>
        </w:tc>
        <w:tc>
          <w:tcPr>
            <w:tcW w:w="191" w:type="pct"/>
            <w:vAlign w:val="center"/>
          </w:tcPr>
          <w:p w:rsidR="00AF226A" w:rsidRPr="0058100D" w:rsidRDefault="00AF226A" w:rsidP="005C6544">
            <w:pPr>
              <w:jc w:val="center"/>
              <w:rPr>
                <w:sz w:val="12"/>
                <w:szCs w:val="12"/>
              </w:rPr>
            </w:pPr>
            <w:r w:rsidRPr="0058100D">
              <w:rPr>
                <w:sz w:val="12"/>
                <w:szCs w:val="12"/>
              </w:rPr>
              <w:t>18</w:t>
            </w:r>
          </w:p>
        </w:tc>
        <w:tc>
          <w:tcPr>
            <w:tcW w:w="191" w:type="pct"/>
            <w:vAlign w:val="center"/>
          </w:tcPr>
          <w:p w:rsidR="00AF226A" w:rsidRPr="0058100D" w:rsidRDefault="00AF226A" w:rsidP="005C6544">
            <w:pPr>
              <w:jc w:val="center"/>
              <w:rPr>
                <w:sz w:val="12"/>
                <w:szCs w:val="12"/>
              </w:rPr>
            </w:pPr>
            <w:r w:rsidRPr="0058100D">
              <w:rPr>
                <w:sz w:val="12"/>
                <w:szCs w:val="12"/>
              </w:rPr>
              <w:t>19</w:t>
            </w:r>
          </w:p>
        </w:tc>
        <w:tc>
          <w:tcPr>
            <w:tcW w:w="209" w:type="pct"/>
            <w:vAlign w:val="center"/>
          </w:tcPr>
          <w:p w:rsidR="00AF226A" w:rsidRPr="0058100D" w:rsidRDefault="00AF226A" w:rsidP="005C6544">
            <w:pPr>
              <w:jc w:val="center"/>
              <w:rPr>
                <w:sz w:val="12"/>
                <w:szCs w:val="12"/>
              </w:rPr>
            </w:pPr>
            <w:r w:rsidRPr="0058100D">
              <w:rPr>
                <w:sz w:val="12"/>
                <w:szCs w:val="12"/>
              </w:rPr>
              <w:t>20</w:t>
            </w:r>
          </w:p>
        </w:tc>
        <w:tc>
          <w:tcPr>
            <w:tcW w:w="327" w:type="pct"/>
            <w:vAlign w:val="center"/>
          </w:tcPr>
          <w:p w:rsidR="00AF226A" w:rsidRPr="0058100D" w:rsidRDefault="00AF226A" w:rsidP="005C6544">
            <w:pPr>
              <w:jc w:val="center"/>
              <w:rPr>
                <w:sz w:val="12"/>
                <w:szCs w:val="12"/>
              </w:rPr>
            </w:pPr>
            <w:r w:rsidRPr="0058100D">
              <w:rPr>
                <w:sz w:val="12"/>
                <w:szCs w:val="12"/>
              </w:rPr>
              <w:t>21</w:t>
            </w:r>
          </w:p>
        </w:tc>
      </w:tr>
      <w:tr w:rsidR="00AF226A" w:rsidRPr="0058100D" w:rsidTr="005C6544">
        <w:trPr>
          <w:trHeight w:val="231"/>
        </w:trPr>
        <w:tc>
          <w:tcPr>
            <w:tcW w:w="5000" w:type="pct"/>
            <w:gridSpan w:val="21"/>
          </w:tcPr>
          <w:p w:rsidR="00AF226A" w:rsidRPr="0058100D" w:rsidRDefault="00AF226A" w:rsidP="005C6544">
            <w:pPr>
              <w:widowControl w:val="0"/>
              <w:autoSpaceDE w:val="0"/>
              <w:autoSpaceDN w:val="0"/>
              <w:adjustRightInd w:val="0"/>
              <w:rPr>
                <w:sz w:val="12"/>
                <w:szCs w:val="12"/>
              </w:rPr>
            </w:pPr>
            <w:r w:rsidRPr="0058100D">
              <w:rPr>
                <w:sz w:val="12"/>
                <w:szCs w:val="12"/>
              </w:rPr>
              <w:t>Цель: обеспечение доступности и качества дополнительных мер социальной поддержки</w:t>
            </w:r>
          </w:p>
        </w:tc>
      </w:tr>
      <w:tr w:rsidR="00AF226A" w:rsidRPr="0058100D" w:rsidTr="005C6544">
        <w:trPr>
          <w:trHeight w:val="231"/>
        </w:trPr>
        <w:tc>
          <w:tcPr>
            <w:tcW w:w="5000" w:type="pct"/>
            <w:gridSpan w:val="21"/>
          </w:tcPr>
          <w:p w:rsidR="00AF226A" w:rsidRPr="0058100D" w:rsidRDefault="00AF226A" w:rsidP="005C6544">
            <w:pPr>
              <w:widowControl w:val="0"/>
              <w:autoSpaceDE w:val="0"/>
              <w:autoSpaceDN w:val="0"/>
              <w:adjustRightInd w:val="0"/>
              <w:rPr>
                <w:sz w:val="12"/>
                <w:szCs w:val="12"/>
              </w:rPr>
            </w:pPr>
            <w:r w:rsidRPr="0058100D">
              <w:rPr>
                <w:bCs/>
                <w:sz w:val="12"/>
                <w:szCs w:val="12"/>
              </w:rPr>
              <w:t>Задача 1: усиление адресной направленности дополнительных мер социальной поддержки отдельных категорий граждан</w:t>
            </w:r>
          </w:p>
        </w:tc>
      </w:tr>
      <w:tr w:rsidR="00AF226A" w:rsidRPr="0058100D" w:rsidTr="005C6544">
        <w:trPr>
          <w:trHeight w:val="379"/>
        </w:trPr>
        <w:tc>
          <w:tcPr>
            <w:tcW w:w="144" w:type="pct"/>
            <w:vMerge w:val="restart"/>
          </w:tcPr>
          <w:p w:rsidR="00AF226A" w:rsidRPr="0058100D" w:rsidRDefault="00AF226A" w:rsidP="005C6544">
            <w:pPr>
              <w:widowControl w:val="0"/>
              <w:autoSpaceDE w:val="0"/>
              <w:autoSpaceDN w:val="0"/>
              <w:adjustRightInd w:val="0"/>
              <w:jc w:val="center"/>
              <w:rPr>
                <w:sz w:val="12"/>
                <w:szCs w:val="12"/>
              </w:rPr>
            </w:pPr>
            <w:r w:rsidRPr="0058100D">
              <w:rPr>
                <w:sz w:val="12"/>
                <w:szCs w:val="12"/>
              </w:rPr>
              <w:t>1.</w:t>
            </w:r>
          </w:p>
        </w:tc>
        <w:tc>
          <w:tcPr>
            <w:tcW w:w="441" w:type="pct"/>
            <w:vMerge w:val="restart"/>
          </w:tcPr>
          <w:p w:rsidR="00AF226A" w:rsidRPr="0058100D" w:rsidRDefault="00AF226A" w:rsidP="005C6544">
            <w:pPr>
              <w:rPr>
                <w:sz w:val="12"/>
                <w:szCs w:val="12"/>
              </w:rPr>
            </w:pPr>
            <w:r w:rsidRPr="0058100D">
              <w:rPr>
                <w:bCs/>
                <w:sz w:val="12"/>
                <w:szCs w:val="12"/>
              </w:rPr>
              <w:t>Основное мероприятие: обеспечение дополнительных мер социальной поддержки отдельных категорий граждан</w:t>
            </w:r>
          </w:p>
        </w:tc>
        <w:tc>
          <w:tcPr>
            <w:tcW w:w="178" w:type="pct"/>
            <w:vMerge w:val="restart"/>
          </w:tcPr>
          <w:p w:rsidR="00AF226A" w:rsidRPr="0058100D" w:rsidRDefault="00AF226A" w:rsidP="005C6544">
            <w:pPr>
              <w:jc w:val="center"/>
              <w:rPr>
                <w:sz w:val="12"/>
                <w:szCs w:val="12"/>
              </w:rPr>
            </w:pPr>
            <w:r w:rsidRPr="0058100D">
              <w:rPr>
                <w:sz w:val="12"/>
                <w:szCs w:val="12"/>
              </w:rPr>
              <w:t>2018-2024 годы</w:t>
            </w:r>
          </w:p>
        </w:tc>
        <w:tc>
          <w:tcPr>
            <w:tcW w:w="187" w:type="pct"/>
          </w:tcPr>
          <w:p w:rsidR="00AF226A" w:rsidRPr="0058100D" w:rsidRDefault="00AF226A" w:rsidP="005C6544">
            <w:pPr>
              <w:jc w:val="center"/>
              <w:rPr>
                <w:sz w:val="12"/>
                <w:szCs w:val="12"/>
              </w:rPr>
            </w:pPr>
            <w:r w:rsidRPr="0058100D">
              <w:rPr>
                <w:sz w:val="12"/>
                <w:szCs w:val="12"/>
              </w:rPr>
              <w:t xml:space="preserve">Всего, в </w:t>
            </w:r>
            <w:proofErr w:type="spellStart"/>
            <w:r w:rsidRPr="0058100D">
              <w:rPr>
                <w:sz w:val="12"/>
                <w:szCs w:val="12"/>
              </w:rPr>
              <w:t>т.ч</w:t>
            </w:r>
            <w:proofErr w:type="spellEnd"/>
            <w:r w:rsidRPr="0058100D">
              <w:rPr>
                <w:sz w:val="12"/>
                <w:szCs w:val="12"/>
              </w:rPr>
              <w:t>.</w:t>
            </w:r>
          </w:p>
        </w:tc>
        <w:tc>
          <w:tcPr>
            <w:tcW w:w="249" w:type="pct"/>
          </w:tcPr>
          <w:p w:rsidR="00AF226A" w:rsidRPr="00847C53" w:rsidRDefault="00AF226A" w:rsidP="005C6544">
            <w:pPr>
              <w:jc w:val="center"/>
              <w:rPr>
                <w:sz w:val="12"/>
                <w:szCs w:val="12"/>
              </w:rPr>
            </w:pPr>
            <w:r w:rsidRPr="00847C53">
              <w:rPr>
                <w:sz w:val="12"/>
                <w:szCs w:val="12"/>
              </w:rPr>
              <w:t>337 730,4</w:t>
            </w:r>
          </w:p>
        </w:tc>
        <w:tc>
          <w:tcPr>
            <w:tcW w:w="241" w:type="pct"/>
          </w:tcPr>
          <w:p w:rsidR="00AF226A" w:rsidRPr="00847C53" w:rsidRDefault="00AF226A" w:rsidP="005C6544">
            <w:pPr>
              <w:jc w:val="center"/>
              <w:rPr>
                <w:sz w:val="12"/>
                <w:szCs w:val="12"/>
              </w:rPr>
            </w:pPr>
            <w:r w:rsidRPr="00847C53">
              <w:rPr>
                <w:sz w:val="12"/>
                <w:szCs w:val="12"/>
              </w:rPr>
              <w:t>36 411,9</w:t>
            </w:r>
          </w:p>
        </w:tc>
        <w:tc>
          <w:tcPr>
            <w:tcW w:w="241" w:type="pct"/>
          </w:tcPr>
          <w:p w:rsidR="00AF226A" w:rsidRPr="00847C53" w:rsidRDefault="00AF226A" w:rsidP="005C6544">
            <w:pPr>
              <w:jc w:val="center"/>
              <w:rPr>
                <w:sz w:val="12"/>
                <w:szCs w:val="12"/>
              </w:rPr>
            </w:pPr>
            <w:r w:rsidRPr="00847C53">
              <w:rPr>
                <w:sz w:val="12"/>
                <w:szCs w:val="12"/>
              </w:rPr>
              <w:t>41 020,2</w:t>
            </w:r>
          </w:p>
        </w:tc>
        <w:tc>
          <w:tcPr>
            <w:tcW w:w="240" w:type="pct"/>
          </w:tcPr>
          <w:p w:rsidR="00AF226A" w:rsidRPr="00847C53" w:rsidRDefault="00AF226A" w:rsidP="005C6544">
            <w:pPr>
              <w:jc w:val="center"/>
              <w:rPr>
                <w:sz w:val="12"/>
                <w:szCs w:val="12"/>
              </w:rPr>
            </w:pPr>
            <w:r w:rsidRPr="00847C53">
              <w:rPr>
                <w:sz w:val="12"/>
                <w:szCs w:val="12"/>
              </w:rPr>
              <w:t>41 034,2</w:t>
            </w:r>
          </w:p>
        </w:tc>
        <w:tc>
          <w:tcPr>
            <w:tcW w:w="241" w:type="pct"/>
          </w:tcPr>
          <w:p w:rsidR="00AF226A" w:rsidRPr="00847C53" w:rsidRDefault="00AF226A" w:rsidP="005C6544">
            <w:pPr>
              <w:jc w:val="center"/>
              <w:rPr>
                <w:sz w:val="12"/>
                <w:szCs w:val="12"/>
              </w:rPr>
            </w:pPr>
            <w:r w:rsidRPr="00847C53">
              <w:rPr>
                <w:sz w:val="12"/>
                <w:szCs w:val="12"/>
              </w:rPr>
              <w:t>53 962,0</w:t>
            </w:r>
          </w:p>
        </w:tc>
        <w:tc>
          <w:tcPr>
            <w:tcW w:w="241" w:type="pct"/>
          </w:tcPr>
          <w:p w:rsidR="00AF226A" w:rsidRPr="00847C53" w:rsidRDefault="00AF226A" w:rsidP="005C6544">
            <w:pPr>
              <w:jc w:val="center"/>
              <w:rPr>
                <w:sz w:val="12"/>
                <w:szCs w:val="12"/>
              </w:rPr>
            </w:pPr>
            <w:r w:rsidRPr="00847C53">
              <w:rPr>
                <w:sz w:val="12"/>
                <w:szCs w:val="12"/>
              </w:rPr>
              <w:t>54 775,3</w:t>
            </w:r>
          </w:p>
        </w:tc>
        <w:tc>
          <w:tcPr>
            <w:tcW w:w="241" w:type="pct"/>
          </w:tcPr>
          <w:p w:rsidR="00AF226A" w:rsidRPr="00847C53" w:rsidRDefault="00AF226A" w:rsidP="005C6544">
            <w:pPr>
              <w:jc w:val="center"/>
              <w:rPr>
                <w:sz w:val="12"/>
                <w:szCs w:val="12"/>
              </w:rPr>
            </w:pPr>
            <w:r w:rsidRPr="00847C53">
              <w:rPr>
                <w:sz w:val="12"/>
                <w:szCs w:val="12"/>
              </w:rPr>
              <w:t>54 990,3</w:t>
            </w:r>
          </w:p>
        </w:tc>
        <w:tc>
          <w:tcPr>
            <w:tcW w:w="334" w:type="pct"/>
          </w:tcPr>
          <w:p w:rsidR="00AF226A" w:rsidRPr="00847C53" w:rsidRDefault="00AF226A" w:rsidP="005C6544">
            <w:pPr>
              <w:jc w:val="center"/>
              <w:rPr>
                <w:sz w:val="12"/>
                <w:szCs w:val="12"/>
              </w:rPr>
            </w:pPr>
            <w:r w:rsidRPr="00847C53">
              <w:rPr>
                <w:sz w:val="12"/>
                <w:szCs w:val="12"/>
              </w:rPr>
              <w:t>55 536,5</w:t>
            </w:r>
          </w:p>
        </w:tc>
        <w:tc>
          <w:tcPr>
            <w:tcW w:w="340" w:type="pct"/>
            <w:vMerge w:val="restart"/>
          </w:tcPr>
          <w:p w:rsidR="00AF226A" w:rsidRPr="0058100D" w:rsidRDefault="00AF226A" w:rsidP="005C6544">
            <w:pPr>
              <w:widowControl w:val="0"/>
              <w:autoSpaceDE w:val="0"/>
              <w:autoSpaceDN w:val="0"/>
              <w:adjustRightInd w:val="0"/>
              <w:rPr>
                <w:sz w:val="12"/>
                <w:szCs w:val="12"/>
              </w:rPr>
            </w:pPr>
            <w:r w:rsidRPr="0058100D">
              <w:rPr>
                <w:sz w:val="12"/>
                <w:szCs w:val="12"/>
              </w:rPr>
              <w:t xml:space="preserve">Обеспечение </w:t>
            </w:r>
            <w:proofErr w:type="spellStart"/>
            <w:r w:rsidRPr="0058100D">
              <w:rPr>
                <w:sz w:val="12"/>
                <w:szCs w:val="12"/>
              </w:rPr>
              <w:t>финансирова</w:t>
            </w:r>
            <w:proofErr w:type="spellEnd"/>
            <w:r w:rsidRPr="0058100D">
              <w:rPr>
                <w:sz w:val="12"/>
                <w:szCs w:val="12"/>
              </w:rPr>
              <w:br/>
            </w:r>
            <w:proofErr w:type="spellStart"/>
            <w:r w:rsidRPr="0058100D">
              <w:rPr>
                <w:sz w:val="12"/>
                <w:szCs w:val="12"/>
              </w:rPr>
              <w:t>ния</w:t>
            </w:r>
            <w:proofErr w:type="spellEnd"/>
            <w:r w:rsidRPr="0058100D">
              <w:rPr>
                <w:sz w:val="12"/>
                <w:szCs w:val="12"/>
              </w:rPr>
              <w:t xml:space="preserve"> </w:t>
            </w:r>
            <w:r w:rsidRPr="0058100D">
              <w:rPr>
                <w:bCs/>
                <w:sz w:val="12"/>
                <w:szCs w:val="12"/>
              </w:rPr>
              <w:t>дополни</w:t>
            </w:r>
            <w:r w:rsidRPr="0058100D">
              <w:rPr>
                <w:bCs/>
                <w:sz w:val="12"/>
                <w:szCs w:val="12"/>
              </w:rPr>
              <w:br/>
              <w:t xml:space="preserve">тельных мер социальной поддержки отдельных категорий </w:t>
            </w:r>
            <w:proofErr w:type="gramStart"/>
            <w:r w:rsidRPr="0058100D">
              <w:rPr>
                <w:bCs/>
                <w:sz w:val="12"/>
                <w:szCs w:val="12"/>
              </w:rPr>
              <w:t>граждан,</w:t>
            </w:r>
            <w:r w:rsidRPr="0058100D">
              <w:rPr>
                <w:bCs/>
                <w:sz w:val="12"/>
                <w:szCs w:val="12"/>
              </w:rPr>
              <w:br/>
            </w:r>
            <w:r w:rsidRPr="0058100D">
              <w:rPr>
                <w:sz w:val="12"/>
                <w:szCs w:val="12"/>
              </w:rPr>
              <w:t>да</w:t>
            </w:r>
            <w:proofErr w:type="gramEnd"/>
            <w:r w:rsidRPr="0058100D">
              <w:rPr>
                <w:sz w:val="12"/>
                <w:szCs w:val="12"/>
              </w:rPr>
              <w:t xml:space="preserve"> – 1, нет – 0</w:t>
            </w:r>
          </w:p>
        </w:tc>
        <w:tc>
          <w:tcPr>
            <w:tcW w:w="190" w:type="pct"/>
            <w:vMerge w:val="restart"/>
          </w:tcPr>
          <w:p w:rsidR="00AF226A" w:rsidRPr="0058100D" w:rsidRDefault="00AF226A" w:rsidP="005C6544">
            <w:pPr>
              <w:widowControl w:val="0"/>
              <w:autoSpaceDE w:val="0"/>
              <w:autoSpaceDN w:val="0"/>
              <w:adjustRightInd w:val="0"/>
              <w:jc w:val="center"/>
              <w:rPr>
                <w:sz w:val="12"/>
                <w:szCs w:val="12"/>
              </w:rPr>
            </w:pPr>
            <w:r w:rsidRPr="0058100D">
              <w:rPr>
                <w:sz w:val="12"/>
                <w:szCs w:val="12"/>
              </w:rPr>
              <w:t>1</w:t>
            </w:r>
          </w:p>
        </w:tc>
        <w:tc>
          <w:tcPr>
            <w:tcW w:w="191" w:type="pct"/>
            <w:vMerge w:val="restart"/>
          </w:tcPr>
          <w:p w:rsidR="00AF226A" w:rsidRPr="0058100D" w:rsidRDefault="00AF226A" w:rsidP="005C6544">
            <w:pPr>
              <w:jc w:val="center"/>
              <w:rPr>
                <w:sz w:val="12"/>
                <w:szCs w:val="12"/>
              </w:rPr>
            </w:pPr>
            <w:r w:rsidRPr="0058100D">
              <w:rPr>
                <w:sz w:val="12"/>
                <w:szCs w:val="12"/>
              </w:rPr>
              <w:t>1</w:t>
            </w:r>
          </w:p>
        </w:tc>
        <w:tc>
          <w:tcPr>
            <w:tcW w:w="191" w:type="pct"/>
            <w:vMerge w:val="restart"/>
          </w:tcPr>
          <w:p w:rsidR="00AF226A" w:rsidRPr="0058100D" w:rsidRDefault="00AF226A" w:rsidP="005C6544">
            <w:pPr>
              <w:jc w:val="center"/>
              <w:rPr>
                <w:sz w:val="12"/>
                <w:szCs w:val="12"/>
              </w:rPr>
            </w:pPr>
            <w:r w:rsidRPr="0058100D">
              <w:rPr>
                <w:sz w:val="12"/>
                <w:szCs w:val="12"/>
              </w:rPr>
              <w:t>1</w:t>
            </w:r>
          </w:p>
        </w:tc>
        <w:tc>
          <w:tcPr>
            <w:tcW w:w="192" w:type="pct"/>
            <w:vMerge w:val="restart"/>
          </w:tcPr>
          <w:p w:rsidR="00AF226A" w:rsidRPr="0058100D" w:rsidRDefault="00AF226A" w:rsidP="005C6544">
            <w:pPr>
              <w:jc w:val="center"/>
              <w:rPr>
                <w:sz w:val="12"/>
                <w:szCs w:val="12"/>
              </w:rPr>
            </w:pPr>
            <w:r w:rsidRPr="0058100D">
              <w:rPr>
                <w:sz w:val="12"/>
                <w:szCs w:val="12"/>
              </w:rPr>
              <w:t>1</w:t>
            </w:r>
          </w:p>
        </w:tc>
        <w:tc>
          <w:tcPr>
            <w:tcW w:w="191" w:type="pct"/>
            <w:vMerge w:val="restart"/>
          </w:tcPr>
          <w:p w:rsidR="00AF226A" w:rsidRPr="0058100D" w:rsidRDefault="00AF226A" w:rsidP="005C6544">
            <w:pPr>
              <w:jc w:val="center"/>
              <w:rPr>
                <w:sz w:val="12"/>
                <w:szCs w:val="12"/>
              </w:rPr>
            </w:pPr>
            <w:r w:rsidRPr="0058100D">
              <w:rPr>
                <w:sz w:val="12"/>
                <w:szCs w:val="12"/>
              </w:rPr>
              <w:t>1</w:t>
            </w:r>
          </w:p>
        </w:tc>
        <w:tc>
          <w:tcPr>
            <w:tcW w:w="191" w:type="pct"/>
            <w:vMerge w:val="restart"/>
          </w:tcPr>
          <w:p w:rsidR="00AF226A" w:rsidRPr="0058100D" w:rsidRDefault="00AF226A" w:rsidP="005C6544">
            <w:pPr>
              <w:widowControl w:val="0"/>
              <w:autoSpaceDE w:val="0"/>
              <w:autoSpaceDN w:val="0"/>
              <w:adjustRightInd w:val="0"/>
              <w:jc w:val="center"/>
              <w:rPr>
                <w:sz w:val="12"/>
                <w:szCs w:val="12"/>
              </w:rPr>
            </w:pPr>
            <w:r w:rsidRPr="0058100D">
              <w:rPr>
                <w:sz w:val="12"/>
                <w:szCs w:val="12"/>
              </w:rPr>
              <w:t>1</w:t>
            </w:r>
          </w:p>
        </w:tc>
        <w:tc>
          <w:tcPr>
            <w:tcW w:w="209" w:type="pct"/>
            <w:vMerge w:val="restart"/>
          </w:tcPr>
          <w:p w:rsidR="00AF226A" w:rsidRPr="0058100D" w:rsidRDefault="00AF226A" w:rsidP="005C6544">
            <w:pPr>
              <w:widowControl w:val="0"/>
              <w:autoSpaceDE w:val="0"/>
              <w:autoSpaceDN w:val="0"/>
              <w:adjustRightInd w:val="0"/>
              <w:jc w:val="center"/>
              <w:rPr>
                <w:sz w:val="12"/>
                <w:szCs w:val="12"/>
              </w:rPr>
            </w:pPr>
            <w:r w:rsidRPr="0058100D">
              <w:rPr>
                <w:sz w:val="12"/>
                <w:szCs w:val="12"/>
              </w:rPr>
              <w:t>1</w:t>
            </w:r>
          </w:p>
        </w:tc>
        <w:tc>
          <w:tcPr>
            <w:tcW w:w="327" w:type="pct"/>
            <w:vMerge w:val="restart"/>
          </w:tcPr>
          <w:p w:rsidR="00AF226A" w:rsidRPr="0058100D" w:rsidRDefault="00AF226A" w:rsidP="005C6544">
            <w:pPr>
              <w:widowControl w:val="0"/>
              <w:autoSpaceDE w:val="0"/>
              <w:autoSpaceDN w:val="0"/>
              <w:adjustRightInd w:val="0"/>
              <w:jc w:val="center"/>
              <w:rPr>
                <w:sz w:val="12"/>
                <w:szCs w:val="12"/>
              </w:rPr>
            </w:pPr>
            <w:r w:rsidRPr="0058100D">
              <w:rPr>
                <w:sz w:val="12"/>
                <w:szCs w:val="12"/>
              </w:rPr>
              <w:t>КСПВООДМ, КС, ММКУ «УКС»</w:t>
            </w:r>
          </w:p>
        </w:tc>
      </w:tr>
      <w:tr w:rsidR="00AF226A" w:rsidRPr="0058100D" w:rsidTr="005C6544">
        <w:trPr>
          <w:trHeight w:val="265"/>
        </w:trPr>
        <w:tc>
          <w:tcPr>
            <w:tcW w:w="144" w:type="pct"/>
            <w:vMerge/>
          </w:tcPr>
          <w:p w:rsidR="00AF226A" w:rsidRPr="0058100D" w:rsidRDefault="00AF226A" w:rsidP="005C6544">
            <w:pPr>
              <w:widowControl w:val="0"/>
              <w:autoSpaceDE w:val="0"/>
              <w:autoSpaceDN w:val="0"/>
              <w:adjustRightInd w:val="0"/>
              <w:jc w:val="center"/>
              <w:rPr>
                <w:sz w:val="12"/>
                <w:szCs w:val="12"/>
              </w:rPr>
            </w:pPr>
          </w:p>
        </w:tc>
        <w:tc>
          <w:tcPr>
            <w:tcW w:w="441" w:type="pct"/>
            <w:vMerge/>
          </w:tcPr>
          <w:p w:rsidR="00AF226A" w:rsidRPr="0058100D" w:rsidRDefault="00AF226A" w:rsidP="005C6544">
            <w:pPr>
              <w:rPr>
                <w:bCs/>
                <w:sz w:val="12"/>
                <w:szCs w:val="12"/>
              </w:rPr>
            </w:pPr>
          </w:p>
        </w:tc>
        <w:tc>
          <w:tcPr>
            <w:tcW w:w="178" w:type="pct"/>
            <w:vMerge/>
          </w:tcPr>
          <w:p w:rsidR="00AF226A" w:rsidRPr="0058100D" w:rsidRDefault="00AF226A" w:rsidP="005C6544">
            <w:pPr>
              <w:jc w:val="center"/>
              <w:rPr>
                <w:sz w:val="12"/>
                <w:szCs w:val="12"/>
              </w:rPr>
            </w:pPr>
          </w:p>
        </w:tc>
        <w:tc>
          <w:tcPr>
            <w:tcW w:w="187" w:type="pct"/>
          </w:tcPr>
          <w:p w:rsidR="00AF226A" w:rsidRPr="0058100D" w:rsidRDefault="00AF226A" w:rsidP="005C6544">
            <w:pPr>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283 885,1</w:t>
            </w:r>
          </w:p>
        </w:tc>
        <w:tc>
          <w:tcPr>
            <w:tcW w:w="241" w:type="pct"/>
          </w:tcPr>
          <w:p w:rsidR="00AF226A" w:rsidRPr="00847C53" w:rsidRDefault="00AF226A" w:rsidP="005C6544">
            <w:pPr>
              <w:jc w:val="center"/>
              <w:rPr>
                <w:sz w:val="12"/>
                <w:szCs w:val="12"/>
              </w:rPr>
            </w:pPr>
            <w:r w:rsidRPr="00847C53">
              <w:rPr>
                <w:sz w:val="12"/>
                <w:szCs w:val="12"/>
              </w:rPr>
              <w:t>35 792,0</w:t>
            </w:r>
          </w:p>
        </w:tc>
        <w:tc>
          <w:tcPr>
            <w:tcW w:w="241" w:type="pct"/>
          </w:tcPr>
          <w:p w:rsidR="00AF226A" w:rsidRPr="00847C53" w:rsidRDefault="00AF226A" w:rsidP="005C6544">
            <w:pPr>
              <w:jc w:val="center"/>
              <w:rPr>
                <w:sz w:val="12"/>
                <w:szCs w:val="12"/>
              </w:rPr>
            </w:pPr>
            <w:r w:rsidRPr="00847C53">
              <w:rPr>
                <w:sz w:val="12"/>
                <w:szCs w:val="12"/>
              </w:rPr>
              <w:t>40 016,8</w:t>
            </w:r>
          </w:p>
        </w:tc>
        <w:tc>
          <w:tcPr>
            <w:tcW w:w="240" w:type="pct"/>
          </w:tcPr>
          <w:p w:rsidR="00AF226A" w:rsidRPr="00847C53" w:rsidRDefault="00AF226A" w:rsidP="005C6544">
            <w:pPr>
              <w:jc w:val="center"/>
              <w:rPr>
                <w:sz w:val="12"/>
                <w:szCs w:val="12"/>
              </w:rPr>
            </w:pPr>
            <w:r w:rsidRPr="00847C53">
              <w:rPr>
                <w:sz w:val="12"/>
                <w:szCs w:val="12"/>
              </w:rPr>
              <w:t>40 006,8</w:t>
            </w:r>
          </w:p>
        </w:tc>
        <w:tc>
          <w:tcPr>
            <w:tcW w:w="241" w:type="pct"/>
          </w:tcPr>
          <w:p w:rsidR="00AF226A" w:rsidRPr="00847C53" w:rsidRDefault="00AF226A" w:rsidP="005C6544">
            <w:pPr>
              <w:jc w:val="center"/>
              <w:rPr>
                <w:sz w:val="12"/>
                <w:szCs w:val="12"/>
              </w:rPr>
            </w:pPr>
            <w:r w:rsidRPr="00847C53">
              <w:rPr>
                <w:sz w:val="12"/>
                <w:szCs w:val="12"/>
              </w:rPr>
              <w:t>43 745,2</w:t>
            </w:r>
          </w:p>
        </w:tc>
        <w:tc>
          <w:tcPr>
            <w:tcW w:w="241" w:type="pct"/>
          </w:tcPr>
          <w:p w:rsidR="00AF226A" w:rsidRPr="00847C53" w:rsidRDefault="00AF226A" w:rsidP="005C6544">
            <w:pPr>
              <w:jc w:val="center"/>
              <w:rPr>
                <w:sz w:val="12"/>
                <w:szCs w:val="12"/>
              </w:rPr>
            </w:pPr>
            <w:r w:rsidRPr="00847C53">
              <w:rPr>
                <w:sz w:val="12"/>
                <w:szCs w:val="12"/>
              </w:rPr>
              <w:t>41 648,1</w:t>
            </w:r>
          </w:p>
        </w:tc>
        <w:tc>
          <w:tcPr>
            <w:tcW w:w="241" w:type="pct"/>
          </w:tcPr>
          <w:p w:rsidR="00AF226A" w:rsidRPr="00847C53" w:rsidRDefault="00AF226A" w:rsidP="005C6544">
            <w:pPr>
              <w:jc w:val="center"/>
              <w:rPr>
                <w:sz w:val="12"/>
                <w:szCs w:val="12"/>
              </w:rPr>
            </w:pPr>
            <w:r w:rsidRPr="00847C53">
              <w:rPr>
                <w:sz w:val="12"/>
                <w:szCs w:val="12"/>
              </w:rPr>
              <w:t>41 338,1</w:t>
            </w:r>
          </w:p>
        </w:tc>
        <w:tc>
          <w:tcPr>
            <w:tcW w:w="334" w:type="pct"/>
          </w:tcPr>
          <w:p w:rsidR="00AF226A" w:rsidRPr="00847C53" w:rsidRDefault="00AF226A" w:rsidP="005C6544">
            <w:pPr>
              <w:jc w:val="center"/>
              <w:rPr>
                <w:sz w:val="12"/>
                <w:szCs w:val="12"/>
              </w:rPr>
            </w:pPr>
            <w:r w:rsidRPr="00847C53">
              <w:rPr>
                <w:sz w:val="12"/>
                <w:szCs w:val="12"/>
              </w:rPr>
              <w:t>41 338,1</w:t>
            </w:r>
          </w:p>
        </w:tc>
        <w:tc>
          <w:tcPr>
            <w:tcW w:w="340" w:type="pct"/>
            <w:vMerge/>
          </w:tcPr>
          <w:p w:rsidR="00AF226A" w:rsidRPr="0058100D" w:rsidRDefault="00AF226A" w:rsidP="005C6544">
            <w:pPr>
              <w:widowControl w:val="0"/>
              <w:autoSpaceDE w:val="0"/>
              <w:autoSpaceDN w:val="0"/>
              <w:adjustRightInd w:val="0"/>
              <w:rPr>
                <w:sz w:val="12"/>
                <w:szCs w:val="12"/>
              </w:rPr>
            </w:pPr>
          </w:p>
        </w:tc>
        <w:tc>
          <w:tcPr>
            <w:tcW w:w="190" w:type="pct"/>
            <w:vMerge/>
          </w:tcPr>
          <w:p w:rsidR="00AF226A" w:rsidRPr="0058100D" w:rsidRDefault="00AF226A" w:rsidP="005C6544">
            <w:pPr>
              <w:widowControl w:val="0"/>
              <w:autoSpaceDE w:val="0"/>
              <w:autoSpaceDN w:val="0"/>
              <w:adjustRightInd w:val="0"/>
              <w:jc w:val="center"/>
              <w:rPr>
                <w:sz w:val="12"/>
                <w:szCs w:val="12"/>
              </w:rPr>
            </w:pPr>
          </w:p>
        </w:tc>
        <w:tc>
          <w:tcPr>
            <w:tcW w:w="191" w:type="pct"/>
            <w:vMerge/>
          </w:tcPr>
          <w:p w:rsidR="00AF226A" w:rsidRPr="0058100D" w:rsidRDefault="00AF226A" w:rsidP="005C6544">
            <w:pPr>
              <w:jc w:val="center"/>
              <w:rPr>
                <w:sz w:val="12"/>
                <w:szCs w:val="12"/>
              </w:rPr>
            </w:pPr>
          </w:p>
        </w:tc>
        <w:tc>
          <w:tcPr>
            <w:tcW w:w="191" w:type="pct"/>
            <w:vMerge/>
          </w:tcPr>
          <w:p w:rsidR="00AF226A" w:rsidRPr="0058100D" w:rsidRDefault="00AF226A" w:rsidP="005C6544">
            <w:pPr>
              <w:jc w:val="center"/>
              <w:rPr>
                <w:sz w:val="12"/>
                <w:szCs w:val="12"/>
              </w:rPr>
            </w:pPr>
          </w:p>
        </w:tc>
        <w:tc>
          <w:tcPr>
            <w:tcW w:w="192" w:type="pct"/>
            <w:vMerge/>
          </w:tcPr>
          <w:p w:rsidR="00AF226A" w:rsidRPr="0058100D" w:rsidRDefault="00AF226A" w:rsidP="005C6544">
            <w:pPr>
              <w:jc w:val="center"/>
              <w:rPr>
                <w:sz w:val="12"/>
                <w:szCs w:val="12"/>
              </w:rPr>
            </w:pPr>
          </w:p>
        </w:tc>
        <w:tc>
          <w:tcPr>
            <w:tcW w:w="191" w:type="pct"/>
            <w:vMerge/>
          </w:tcPr>
          <w:p w:rsidR="00AF226A" w:rsidRPr="0058100D" w:rsidRDefault="00AF226A" w:rsidP="005C6544">
            <w:pPr>
              <w:jc w:val="center"/>
              <w:rPr>
                <w:sz w:val="12"/>
                <w:szCs w:val="12"/>
              </w:rPr>
            </w:pPr>
          </w:p>
        </w:tc>
        <w:tc>
          <w:tcPr>
            <w:tcW w:w="191" w:type="pct"/>
            <w:vMerge/>
          </w:tcPr>
          <w:p w:rsidR="00AF226A" w:rsidRPr="0058100D" w:rsidRDefault="00AF226A" w:rsidP="005C6544">
            <w:pPr>
              <w:widowControl w:val="0"/>
              <w:autoSpaceDE w:val="0"/>
              <w:autoSpaceDN w:val="0"/>
              <w:adjustRightInd w:val="0"/>
              <w:jc w:val="center"/>
              <w:rPr>
                <w:sz w:val="12"/>
                <w:szCs w:val="12"/>
              </w:rPr>
            </w:pPr>
          </w:p>
        </w:tc>
        <w:tc>
          <w:tcPr>
            <w:tcW w:w="209" w:type="pct"/>
            <w:vMerge/>
          </w:tcPr>
          <w:p w:rsidR="00AF226A" w:rsidRPr="0058100D" w:rsidRDefault="00AF226A" w:rsidP="005C6544">
            <w:pPr>
              <w:widowControl w:val="0"/>
              <w:autoSpaceDE w:val="0"/>
              <w:autoSpaceDN w:val="0"/>
              <w:adjustRightInd w:val="0"/>
              <w:jc w:val="center"/>
              <w:rPr>
                <w:sz w:val="12"/>
                <w:szCs w:val="12"/>
              </w:rPr>
            </w:pPr>
          </w:p>
        </w:tc>
        <w:tc>
          <w:tcPr>
            <w:tcW w:w="327" w:type="pct"/>
            <w:vMerge/>
          </w:tcPr>
          <w:p w:rsidR="00AF226A" w:rsidRPr="0058100D" w:rsidRDefault="00AF226A" w:rsidP="005C6544">
            <w:pPr>
              <w:widowControl w:val="0"/>
              <w:autoSpaceDE w:val="0"/>
              <w:autoSpaceDN w:val="0"/>
              <w:adjustRightInd w:val="0"/>
              <w:jc w:val="center"/>
              <w:rPr>
                <w:sz w:val="12"/>
                <w:szCs w:val="12"/>
              </w:rPr>
            </w:pPr>
          </w:p>
        </w:tc>
      </w:tr>
      <w:tr w:rsidR="00AF226A" w:rsidRPr="0058100D" w:rsidTr="005C6544">
        <w:trPr>
          <w:trHeight w:val="231"/>
        </w:trPr>
        <w:tc>
          <w:tcPr>
            <w:tcW w:w="144" w:type="pct"/>
            <w:vMerge/>
          </w:tcPr>
          <w:p w:rsidR="00AF226A" w:rsidRPr="0058100D" w:rsidRDefault="00AF226A" w:rsidP="005C6544">
            <w:pPr>
              <w:widowControl w:val="0"/>
              <w:autoSpaceDE w:val="0"/>
              <w:autoSpaceDN w:val="0"/>
              <w:adjustRightInd w:val="0"/>
              <w:jc w:val="center"/>
              <w:rPr>
                <w:sz w:val="12"/>
                <w:szCs w:val="12"/>
              </w:rPr>
            </w:pPr>
          </w:p>
        </w:tc>
        <w:tc>
          <w:tcPr>
            <w:tcW w:w="441" w:type="pct"/>
            <w:vMerge/>
          </w:tcPr>
          <w:p w:rsidR="00AF226A" w:rsidRPr="0058100D" w:rsidRDefault="00AF226A" w:rsidP="005C6544">
            <w:pPr>
              <w:rPr>
                <w:bCs/>
                <w:sz w:val="12"/>
                <w:szCs w:val="12"/>
              </w:rPr>
            </w:pPr>
          </w:p>
        </w:tc>
        <w:tc>
          <w:tcPr>
            <w:tcW w:w="178" w:type="pct"/>
            <w:vMerge/>
          </w:tcPr>
          <w:p w:rsidR="00AF226A" w:rsidRPr="0058100D" w:rsidRDefault="00AF226A" w:rsidP="005C6544">
            <w:pPr>
              <w:jc w:val="center"/>
              <w:rPr>
                <w:sz w:val="12"/>
                <w:szCs w:val="12"/>
              </w:rPr>
            </w:pPr>
          </w:p>
        </w:tc>
        <w:tc>
          <w:tcPr>
            <w:tcW w:w="187" w:type="pct"/>
          </w:tcPr>
          <w:p w:rsidR="00AF226A" w:rsidRPr="0058100D" w:rsidRDefault="00AF226A" w:rsidP="005C6544">
            <w:pPr>
              <w:jc w:val="center"/>
              <w:rPr>
                <w:sz w:val="12"/>
                <w:szCs w:val="12"/>
              </w:rPr>
            </w:pPr>
            <w:r w:rsidRPr="0058100D">
              <w:rPr>
                <w:sz w:val="12"/>
                <w:szCs w:val="12"/>
              </w:rPr>
              <w:t>ОБ</w:t>
            </w:r>
          </w:p>
        </w:tc>
        <w:tc>
          <w:tcPr>
            <w:tcW w:w="249" w:type="pct"/>
          </w:tcPr>
          <w:p w:rsidR="00AF226A" w:rsidRPr="00847C53" w:rsidRDefault="00AF226A" w:rsidP="005C6544">
            <w:pPr>
              <w:jc w:val="center"/>
              <w:rPr>
                <w:sz w:val="12"/>
                <w:szCs w:val="12"/>
              </w:rPr>
            </w:pPr>
            <w:r w:rsidRPr="00847C53">
              <w:rPr>
                <w:sz w:val="12"/>
                <w:szCs w:val="12"/>
              </w:rPr>
              <w:t>53 845,3</w:t>
            </w:r>
          </w:p>
        </w:tc>
        <w:tc>
          <w:tcPr>
            <w:tcW w:w="241" w:type="pct"/>
          </w:tcPr>
          <w:p w:rsidR="00AF226A" w:rsidRPr="00847C53" w:rsidRDefault="00AF226A" w:rsidP="005C6544">
            <w:pPr>
              <w:jc w:val="center"/>
              <w:rPr>
                <w:sz w:val="12"/>
                <w:szCs w:val="12"/>
              </w:rPr>
            </w:pPr>
            <w:r w:rsidRPr="00847C53">
              <w:rPr>
                <w:sz w:val="12"/>
                <w:szCs w:val="12"/>
              </w:rPr>
              <w:t>619,9</w:t>
            </w:r>
          </w:p>
        </w:tc>
        <w:tc>
          <w:tcPr>
            <w:tcW w:w="241" w:type="pct"/>
          </w:tcPr>
          <w:p w:rsidR="00AF226A" w:rsidRPr="00847C53" w:rsidRDefault="00AF226A" w:rsidP="005C6544">
            <w:pPr>
              <w:jc w:val="center"/>
              <w:rPr>
                <w:sz w:val="12"/>
                <w:szCs w:val="12"/>
              </w:rPr>
            </w:pPr>
            <w:r w:rsidRPr="00847C53">
              <w:rPr>
                <w:sz w:val="12"/>
                <w:szCs w:val="12"/>
              </w:rPr>
              <w:t>1 003,4</w:t>
            </w:r>
          </w:p>
        </w:tc>
        <w:tc>
          <w:tcPr>
            <w:tcW w:w="240" w:type="pct"/>
          </w:tcPr>
          <w:p w:rsidR="00AF226A" w:rsidRPr="00847C53" w:rsidRDefault="00AF226A" w:rsidP="005C6544">
            <w:pPr>
              <w:jc w:val="center"/>
              <w:rPr>
                <w:sz w:val="12"/>
                <w:szCs w:val="12"/>
              </w:rPr>
            </w:pPr>
            <w:r w:rsidRPr="00847C53">
              <w:rPr>
                <w:sz w:val="12"/>
                <w:szCs w:val="12"/>
              </w:rPr>
              <w:t>1 027,4</w:t>
            </w:r>
          </w:p>
        </w:tc>
        <w:tc>
          <w:tcPr>
            <w:tcW w:w="241" w:type="pct"/>
          </w:tcPr>
          <w:p w:rsidR="00AF226A" w:rsidRPr="00847C53" w:rsidRDefault="00AF226A" w:rsidP="005C6544">
            <w:pPr>
              <w:jc w:val="center"/>
              <w:rPr>
                <w:sz w:val="12"/>
                <w:szCs w:val="12"/>
              </w:rPr>
            </w:pPr>
            <w:r w:rsidRPr="00847C53">
              <w:rPr>
                <w:sz w:val="12"/>
                <w:szCs w:val="12"/>
              </w:rPr>
              <w:t>10 216,8</w:t>
            </w:r>
          </w:p>
        </w:tc>
        <w:tc>
          <w:tcPr>
            <w:tcW w:w="241" w:type="pct"/>
          </w:tcPr>
          <w:p w:rsidR="00AF226A" w:rsidRPr="00847C53" w:rsidRDefault="00AF226A" w:rsidP="005C6544">
            <w:pPr>
              <w:jc w:val="center"/>
              <w:rPr>
                <w:sz w:val="12"/>
                <w:szCs w:val="12"/>
              </w:rPr>
            </w:pPr>
            <w:r w:rsidRPr="00847C53">
              <w:rPr>
                <w:sz w:val="12"/>
                <w:szCs w:val="12"/>
              </w:rPr>
              <w:t>13 127,2</w:t>
            </w:r>
          </w:p>
        </w:tc>
        <w:tc>
          <w:tcPr>
            <w:tcW w:w="241" w:type="pct"/>
          </w:tcPr>
          <w:p w:rsidR="00AF226A" w:rsidRPr="00847C53" w:rsidRDefault="00AF226A" w:rsidP="005C6544">
            <w:pPr>
              <w:jc w:val="center"/>
              <w:rPr>
                <w:sz w:val="12"/>
                <w:szCs w:val="12"/>
              </w:rPr>
            </w:pPr>
            <w:r w:rsidRPr="00847C53">
              <w:rPr>
                <w:sz w:val="12"/>
                <w:szCs w:val="12"/>
              </w:rPr>
              <w:t>13 652,2</w:t>
            </w:r>
          </w:p>
        </w:tc>
        <w:tc>
          <w:tcPr>
            <w:tcW w:w="334" w:type="pct"/>
          </w:tcPr>
          <w:p w:rsidR="00AF226A" w:rsidRPr="00847C53" w:rsidRDefault="00AF226A" w:rsidP="005C6544">
            <w:pPr>
              <w:jc w:val="center"/>
              <w:rPr>
                <w:sz w:val="12"/>
                <w:szCs w:val="12"/>
              </w:rPr>
            </w:pPr>
            <w:r w:rsidRPr="00847C53">
              <w:rPr>
                <w:sz w:val="12"/>
                <w:szCs w:val="12"/>
              </w:rPr>
              <w:t>14 198,4</w:t>
            </w:r>
          </w:p>
        </w:tc>
        <w:tc>
          <w:tcPr>
            <w:tcW w:w="340" w:type="pct"/>
          </w:tcPr>
          <w:p w:rsidR="00AF226A" w:rsidRPr="0058100D" w:rsidRDefault="00AF226A" w:rsidP="005C6544">
            <w:pPr>
              <w:widowControl w:val="0"/>
              <w:autoSpaceDE w:val="0"/>
              <w:autoSpaceDN w:val="0"/>
              <w:adjustRightInd w:val="0"/>
              <w:rPr>
                <w:sz w:val="12"/>
                <w:szCs w:val="12"/>
              </w:rPr>
            </w:pPr>
            <w:r w:rsidRPr="0058100D">
              <w:rPr>
                <w:sz w:val="12"/>
                <w:szCs w:val="12"/>
              </w:rPr>
              <w:t xml:space="preserve">Количество </w:t>
            </w:r>
            <w:proofErr w:type="spellStart"/>
            <w:r w:rsidRPr="0058100D">
              <w:rPr>
                <w:sz w:val="12"/>
                <w:szCs w:val="12"/>
              </w:rPr>
              <w:t>осуществляе</w:t>
            </w:r>
            <w:proofErr w:type="spellEnd"/>
            <w:r>
              <w:rPr>
                <w:sz w:val="12"/>
                <w:szCs w:val="12"/>
              </w:rPr>
              <w:br/>
            </w:r>
            <w:proofErr w:type="spellStart"/>
            <w:r w:rsidRPr="0058100D">
              <w:rPr>
                <w:sz w:val="12"/>
                <w:szCs w:val="12"/>
              </w:rPr>
              <w:t>мых</w:t>
            </w:r>
            <w:proofErr w:type="spellEnd"/>
            <w:r w:rsidRPr="0058100D">
              <w:rPr>
                <w:sz w:val="12"/>
                <w:szCs w:val="12"/>
              </w:rPr>
              <w:t xml:space="preserve"> </w:t>
            </w:r>
            <w:proofErr w:type="spellStart"/>
            <w:r w:rsidRPr="0058100D">
              <w:rPr>
                <w:sz w:val="12"/>
                <w:szCs w:val="12"/>
              </w:rPr>
              <w:t>государст</w:t>
            </w:r>
            <w:proofErr w:type="spellEnd"/>
            <w:r>
              <w:rPr>
                <w:sz w:val="12"/>
                <w:szCs w:val="12"/>
              </w:rPr>
              <w:br/>
            </w:r>
            <w:r w:rsidRPr="0058100D">
              <w:rPr>
                <w:sz w:val="12"/>
                <w:szCs w:val="12"/>
              </w:rPr>
              <w:t xml:space="preserve">венных полномочий, ед. </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w:t>
            </w:r>
          </w:p>
        </w:tc>
        <w:tc>
          <w:tcPr>
            <w:tcW w:w="191" w:type="pct"/>
          </w:tcPr>
          <w:p w:rsidR="00AF226A" w:rsidRPr="0058100D" w:rsidRDefault="00AF226A" w:rsidP="005C6544">
            <w:pPr>
              <w:jc w:val="center"/>
              <w:rPr>
                <w:sz w:val="12"/>
                <w:szCs w:val="12"/>
              </w:rPr>
            </w:pPr>
            <w:r w:rsidRPr="0058100D">
              <w:rPr>
                <w:sz w:val="12"/>
                <w:szCs w:val="12"/>
              </w:rPr>
              <w:t>1</w:t>
            </w:r>
          </w:p>
        </w:tc>
        <w:tc>
          <w:tcPr>
            <w:tcW w:w="191" w:type="pct"/>
          </w:tcPr>
          <w:p w:rsidR="00AF226A" w:rsidRPr="0058100D" w:rsidRDefault="00AF226A" w:rsidP="005C6544">
            <w:pPr>
              <w:jc w:val="center"/>
              <w:rPr>
                <w:sz w:val="12"/>
                <w:szCs w:val="12"/>
              </w:rPr>
            </w:pPr>
            <w:r w:rsidRPr="0058100D">
              <w:rPr>
                <w:sz w:val="12"/>
                <w:szCs w:val="12"/>
              </w:rPr>
              <w:t>1</w:t>
            </w:r>
          </w:p>
        </w:tc>
        <w:tc>
          <w:tcPr>
            <w:tcW w:w="192" w:type="pct"/>
          </w:tcPr>
          <w:p w:rsidR="00AF226A" w:rsidRPr="0058100D" w:rsidRDefault="00AF226A" w:rsidP="005C6544">
            <w:pPr>
              <w:jc w:val="center"/>
              <w:rPr>
                <w:sz w:val="12"/>
                <w:szCs w:val="12"/>
              </w:rPr>
            </w:pPr>
            <w:r w:rsidRPr="0058100D">
              <w:rPr>
                <w:sz w:val="12"/>
                <w:szCs w:val="12"/>
              </w:rPr>
              <w:t>1</w:t>
            </w:r>
          </w:p>
        </w:tc>
        <w:tc>
          <w:tcPr>
            <w:tcW w:w="191" w:type="pct"/>
          </w:tcPr>
          <w:p w:rsidR="00AF226A" w:rsidRPr="0058100D" w:rsidRDefault="00AF226A" w:rsidP="005C6544">
            <w:pPr>
              <w:jc w:val="center"/>
              <w:rPr>
                <w:sz w:val="12"/>
                <w:szCs w:val="12"/>
              </w:rPr>
            </w:pPr>
            <w:r w:rsidRPr="0058100D">
              <w:rPr>
                <w:sz w:val="12"/>
                <w:szCs w:val="12"/>
              </w:rPr>
              <w:t>1</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w:t>
            </w:r>
          </w:p>
        </w:tc>
        <w:tc>
          <w:tcPr>
            <w:tcW w:w="209"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w:t>
            </w:r>
          </w:p>
        </w:tc>
        <w:tc>
          <w:tcPr>
            <w:tcW w:w="32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КРГХ</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1.1.</w:t>
            </w:r>
          </w:p>
        </w:tc>
        <w:tc>
          <w:tcPr>
            <w:tcW w:w="441" w:type="pct"/>
          </w:tcPr>
          <w:p w:rsidR="00AF226A" w:rsidRPr="0058100D" w:rsidRDefault="00AF226A" w:rsidP="005C6544">
            <w:pPr>
              <w:rPr>
                <w:sz w:val="12"/>
                <w:szCs w:val="12"/>
              </w:rPr>
            </w:pPr>
            <w:r w:rsidRPr="0058100D">
              <w:rPr>
                <w:sz w:val="12"/>
                <w:szCs w:val="12"/>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30 830,3</w:t>
            </w:r>
          </w:p>
        </w:tc>
        <w:tc>
          <w:tcPr>
            <w:tcW w:w="241" w:type="pct"/>
          </w:tcPr>
          <w:p w:rsidR="00AF226A" w:rsidRPr="00847C53" w:rsidRDefault="00AF226A" w:rsidP="005C6544">
            <w:pPr>
              <w:jc w:val="center"/>
              <w:rPr>
                <w:sz w:val="12"/>
                <w:szCs w:val="12"/>
              </w:rPr>
            </w:pPr>
            <w:r w:rsidRPr="00847C53">
              <w:rPr>
                <w:sz w:val="12"/>
                <w:szCs w:val="12"/>
              </w:rPr>
              <w:t>3 793,7</w:t>
            </w:r>
          </w:p>
        </w:tc>
        <w:tc>
          <w:tcPr>
            <w:tcW w:w="241" w:type="pct"/>
          </w:tcPr>
          <w:p w:rsidR="00AF226A" w:rsidRPr="00847C53" w:rsidRDefault="00AF226A" w:rsidP="005C6544">
            <w:pPr>
              <w:jc w:val="center"/>
              <w:rPr>
                <w:sz w:val="12"/>
                <w:szCs w:val="12"/>
              </w:rPr>
            </w:pPr>
            <w:r w:rsidRPr="00847C53">
              <w:rPr>
                <w:sz w:val="12"/>
                <w:szCs w:val="12"/>
              </w:rPr>
              <w:t>5 943,0</w:t>
            </w:r>
          </w:p>
        </w:tc>
        <w:tc>
          <w:tcPr>
            <w:tcW w:w="240" w:type="pct"/>
          </w:tcPr>
          <w:p w:rsidR="00AF226A" w:rsidRPr="00847C53" w:rsidRDefault="00AF226A" w:rsidP="005C6544">
            <w:pPr>
              <w:jc w:val="center"/>
              <w:rPr>
                <w:sz w:val="12"/>
                <w:szCs w:val="12"/>
              </w:rPr>
            </w:pPr>
            <w:r w:rsidRPr="00847C53">
              <w:rPr>
                <w:sz w:val="12"/>
                <w:szCs w:val="12"/>
              </w:rPr>
              <w:t>4 087,1</w:t>
            </w:r>
          </w:p>
        </w:tc>
        <w:tc>
          <w:tcPr>
            <w:tcW w:w="241" w:type="pct"/>
          </w:tcPr>
          <w:p w:rsidR="00AF226A" w:rsidRPr="00847C53" w:rsidRDefault="00AF226A" w:rsidP="005C6544">
            <w:pPr>
              <w:jc w:val="center"/>
              <w:rPr>
                <w:sz w:val="12"/>
                <w:szCs w:val="12"/>
              </w:rPr>
            </w:pPr>
            <w:r w:rsidRPr="00847C53">
              <w:rPr>
                <w:sz w:val="12"/>
                <w:szCs w:val="12"/>
              </w:rPr>
              <w:t>4 745,2</w:t>
            </w:r>
          </w:p>
        </w:tc>
        <w:tc>
          <w:tcPr>
            <w:tcW w:w="241" w:type="pct"/>
          </w:tcPr>
          <w:p w:rsidR="00AF226A" w:rsidRPr="00847C53" w:rsidRDefault="00AF226A" w:rsidP="005C6544">
            <w:pPr>
              <w:jc w:val="center"/>
              <w:rPr>
                <w:sz w:val="12"/>
                <w:szCs w:val="12"/>
              </w:rPr>
            </w:pPr>
            <w:r w:rsidRPr="00847C53">
              <w:rPr>
                <w:sz w:val="12"/>
                <w:szCs w:val="12"/>
              </w:rPr>
              <w:t>4 087,1</w:t>
            </w:r>
          </w:p>
        </w:tc>
        <w:tc>
          <w:tcPr>
            <w:tcW w:w="241" w:type="pct"/>
          </w:tcPr>
          <w:p w:rsidR="00AF226A" w:rsidRPr="00847C53" w:rsidRDefault="00AF226A" w:rsidP="005C6544">
            <w:pPr>
              <w:jc w:val="center"/>
              <w:rPr>
                <w:sz w:val="12"/>
                <w:szCs w:val="12"/>
              </w:rPr>
            </w:pPr>
            <w:r w:rsidRPr="00847C53">
              <w:rPr>
                <w:sz w:val="12"/>
                <w:szCs w:val="12"/>
              </w:rPr>
              <w:t>4 087,1</w:t>
            </w:r>
          </w:p>
        </w:tc>
        <w:tc>
          <w:tcPr>
            <w:tcW w:w="334" w:type="pct"/>
          </w:tcPr>
          <w:p w:rsidR="00AF226A" w:rsidRPr="00847C53" w:rsidRDefault="00AF226A" w:rsidP="005C6544">
            <w:pPr>
              <w:jc w:val="center"/>
              <w:rPr>
                <w:sz w:val="12"/>
                <w:szCs w:val="12"/>
              </w:rPr>
            </w:pPr>
            <w:r w:rsidRPr="00847C53">
              <w:rPr>
                <w:sz w:val="12"/>
                <w:szCs w:val="12"/>
              </w:rPr>
              <w:t>4 087,1</w:t>
            </w:r>
          </w:p>
        </w:tc>
        <w:tc>
          <w:tcPr>
            <w:tcW w:w="340" w:type="pct"/>
          </w:tcPr>
          <w:p w:rsidR="00AF226A" w:rsidRPr="0058100D" w:rsidRDefault="00AF226A" w:rsidP="005C6544">
            <w:pPr>
              <w:widowControl w:val="0"/>
              <w:autoSpaceDE w:val="0"/>
              <w:autoSpaceDN w:val="0"/>
              <w:adjustRightInd w:val="0"/>
              <w:rPr>
                <w:sz w:val="12"/>
                <w:szCs w:val="12"/>
              </w:rPr>
            </w:pPr>
            <w:r w:rsidRPr="0058100D">
              <w:rPr>
                <w:sz w:val="12"/>
                <w:szCs w:val="12"/>
              </w:rPr>
              <w:t>Количество трудоустроен</w:t>
            </w:r>
            <w:r w:rsidRPr="0058100D">
              <w:rPr>
                <w:sz w:val="12"/>
                <w:szCs w:val="12"/>
              </w:rPr>
              <w:br/>
            </w:r>
            <w:proofErr w:type="spellStart"/>
            <w:r w:rsidRPr="0058100D">
              <w:rPr>
                <w:sz w:val="12"/>
                <w:szCs w:val="12"/>
              </w:rPr>
              <w:t>ных</w:t>
            </w:r>
            <w:proofErr w:type="spellEnd"/>
            <w:r w:rsidRPr="0058100D">
              <w:rPr>
                <w:sz w:val="12"/>
                <w:szCs w:val="12"/>
              </w:rPr>
              <w:t xml:space="preserve"> граждан, чел.</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150</w:t>
            </w:r>
          </w:p>
        </w:tc>
        <w:tc>
          <w:tcPr>
            <w:tcW w:w="191" w:type="pct"/>
          </w:tcPr>
          <w:p w:rsidR="00AF226A" w:rsidRPr="0058100D" w:rsidRDefault="00AF226A" w:rsidP="005C6544">
            <w:pPr>
              <w:jc w:val="center"/>
              <w:rPr>
                <w:sz w:val="12"/>
                <w:szCs w:val="12"/>
              </w:rPr>
            </w:pPr>
            <w:r w:rsidRPr="0058100D">
              <w:rPr>
                <w:sz w:val="12"/>
                <w:szCs w:val="12"/>
              </w:rPr>
              <w:t>150</w:t>
            </w:r>
          </w:p>
        </w:tc>
        <w:tc>
          <w:tcPr>
            <w:tcW w:w="191" w:type="pct"/>
          </w:tcPr>
          <w:p w:rsidR="00AF226A" w:rsidRPr="0058100D" w:rsidRDefault="00AF226A" w:rsidP="005C6544">
            <w:pPr>
              <w:jc w:val="center"/>
              <w:rPr>
                <w:sz w:val="12"/>
                <w:szCs w:val="12"/>
              </w:rPr>
            </w:pPr>
            <w:r w:rsidRPr="0058100D">
              <w:rPr>
                <w:sz w:val="12"/>
                <w:szCs w:val="12"/>
              </w:rPr>
              <w:t>131</w:t>
            </w:r>
          </w:p>
        </w:tc>
        <w:tc>
          <w:tcPr>
            <w:tcW w:w="192" w:type="pct"/>
          </w:tcPr>
          <w:p w:rsidR="00AF226A" w:rsidRPr="0058100D" w:rsidRDefault="00AF226A" w:rsidP="005C6544">
            <w:pPr>
              <w:jc w:val="center"/>
              <w:rPr>
                <w:sz w:val="12"/>
                <w:szCs w:val="12"/>
              </w:rPr>
            </w:pPr>
            <w:r w:rsidRPr="0058100D">
              <w:rPr>
                <w:sz w:val="12"/>
                <w:szCs w:val="12"/>
              </w:rPr>
              <w:t>130</w:t>
            </w:r>
          </w:p>
        </w:tc>
        <w:tc>
          <w:tcPr>
            <w:tcW w:w="191" w:type="pct"/>
          </w:tcPr>
          <w:p w:rsidR="00AF226A" w:rsidRPr="0058100D" w:rsidRDefault="00AF226A" w:rsidP="005C6544">
            <w:pPr>
              <w:jc w:val="center"/>
              <w:rPr>
                <w:sz w:val="12"/>
                <w:szCs w:val="12"/>
              </w:rPr>
            </w:pPr>
            <w:r w:rsidRPr="0058100D">
              <w:rPr>
                <w:sz w:val="12"/>
                <w:szCs w:val="12"/>
              </w:rPr>
              <w:t>150</w:t>
            </w:r>
          </w:p>
        </w:tc>
        <w:tc>
          <w:tcPr>
            <w:tcW w:w="191" w:type="pct"/>
          </w:tcPr>
          <w:p w:rsidR="00AF226A" w:rsidRPr="0058100D" w:rsidRDefault="00AF226A" w:rsidP="005C6544">
            <w:pPr>
              <w:jc w:val="center"/>
              <w:rPr>
                <w:sz w:val="12"/>
                <w:szCs w:val="12"/>
              </w:rPr>
            </w:pPr>
            <w:r w:rsidRPr="0058100D">
              <w:rPr>
                <w:sz w:val="12"/>
                <w:szCs w:val="12"/>
              </w:rPr>
              <w:t>150</w:t>
            </w:r>
          </w:p>
        </w:tc>
        <w:tc>
          <w:tcPr>
            <w:tcW w:w="209" w:type="pct"/>
          </w:tcPr>
          <w:p w:rsidR="00AF226A" w:rsidRPr="0058100D" w:rsidRDefault="00AF226A" w:rsidP="005C6544">
            <w:pPr>
              <w:jc w:val="center"/>
              <w:rPr>
                <w:sz w:val="12"/>
                <w:szCs w:val="12"/>
              </w:rPr>
            </w:pPr>
            <w:r w:rsidRPr="0058100D">
              <w:rPr>
                <w:sz w:val="12"/>
                <w:szCs w:val="12"/>
              </w:rPr>
              <w:t>150</w:t>
            </w:r>
          </w:p>
        </w:tc>
        <w:tc>
          <w:tcPr>
            <w:tcW w:w="327" w:type="pct"/>
          </w:tcPr>
          <w:p w:rsidR="00AF226A" w:rsidRPr="0058100D" w:rsidRDefault="00AF226A" w:rsidP="005C6544">
            <w:pPr>
              <w:jc w:val="center"/>
              <w:rPr>
                <w:sz w:val="12"/>
                <w:szCs w:val="12"/>
              </w:rPr>
            </w:pPr>
            <w:r w:rsidRPr="0058100D">
              <w:rPr>
                <w:sz w:val="12"/>
                <w:szCs w:val="12"/>
              </w:rPr>
              <w:t>КСПВООДМ</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1.2.</w:t>
            </w:r>
          </w:p>
        </w:tc>
        <w:tc>
          <w:tcPr>
            <w:tcW w:w="441" w:type="pct"/>
          </w:tcPr>
          <w:p w:rsidR="00AF226A" w:rsidRPr="0058100D" w:rsidRDefault="00AF226A" w:rsidP="005C6544">
            <w:pPr>
              <w:rPr>
                <w:sz w:val="12"/>
                <w:szCs w:val="12"/>
              </w:rPr>
            </w:pPr>
            <w:r w:rsidRPr="0058100D">
              <w:rPr>
                <w:sz w:val="12"/>
                <w:szCs w:val="12"/>
              </w:rPr>
              <w:t>Обеспечение социальных гарантий и усиление адресной направленности дополнительных мер социальной поддержки отдельных категорий граждан</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3 234,8</w:t>
            </w:r>
          </w:p>
        </w:tc>
        <w:tc>
          <w:tcPr>
            <w:tcW w:w="241" w:type="pct"/>
          </w:tcPr>
          <w:p w:rsidR="00AF226A" w:rsidRPr="00847C53" w:rsidRDefault="00AF226A" w:rsidP="005C6544">
            <w:pPr>
              <w:jc w:val="center"/>
              <w:rPr>
                <w:sz w:val="12"/>
                <w:szCs w:val="12"/>
              </w:rPr>
            </w:pPr>
            <w:r w:rsidRPr="00847C53">
              <w:rPr>
                <w:sz w:val="12"/>
                <w:szCs w:val="12"/>
              </w:rPr>
              <w:t>520,4</w:t>
            </w:r>
          </w:p>
        </w:tc>
        <w:tc>
          <w:tcPr>
            <w:tcW w:w="241" w:type="pct"/>
          </w:tcPr>
          <w:p w:rsidR="00AF226A" w:rsidRPr="00847C53" w:rsidRDefault="00AF226A" w:rsidP="005C6544">
            <w:pPr>
              <w:jc w:val="center"/>
              <w:rPr>
                <w:sz w:val="12"/>
                <w:szCs w:val="12"/>
              </w:rPr>
            </w:pPr>
            <w:r w:rsidRPr="00847C53">
              <w:rPr>
                <w:sz w:val="12"/>
                <w:szCs w:val="12"/>
              </w:rPr>
              <w:t>538,1</w:t>
            </w:r>
          </w:p>
        </w:tc>
        <w:tc>
          <w:tcPr>
            <w:tcW w:w="240" w:type="pct"/>
          </w:tcPr>
          <w:p w:rsidR="00AF226A" w:rsidRPr="00847C53" w:rsidRDefault="00AF226A" w:rsidP="005C6544">
            <w:pPr>
              <w:jc w:val="center"/>
              <w:rPr>
                <w:sz w:val="12"/>
                <w:szCs w:val="12"/>
              </w:rPr>
            </w:pPr>
            <w:r w:rsidRPr="00847C53">
              <w:rPr>
                <w:sz w:val="12"/>
                <w:szCs w:val="12"/>
              </w:rPr>
              <w:t>346,6</w:t>
            </w:r>
          </w:p>
        </w:tc>
        <w:tc>
          <w:tcPr>
            <w:tcW w:w="241" w:type="pct"/>
          </w:tcPr>
          <w:p w:rsidR="00AF226A" w:rsidRPr="00847C53" w:rsidRDefault="00AF226A" w:rsidP="005C6544">
            <w:pPr>
              <w:jc w:val="center"/>
              <w:rPr>
                <w:sz w:val="12"/>
                <w:szCs w:val="12"/>
              </w:rPr>
            </w:pPr>
            <w:r w:rsidRPr="00847C53">
              <w:rPr>
                <w:sz w:val="12"/>
                <w:szCs w:val="12"/>
              </w:rPr>
              <w:t>398,4</w:t>
            </w:r>
          </w:p>
        </w:tc>
        <w:tc>
          <w:tcPr>
            <w:tcW w:w="241" w:type="pct"/>
          </w:tcPr>
          <w:p w:rsidR="00AF226A" w:rsidRPr="00847C53" w:rsidRDefault="00AF226A" w:rsidP="005C6544">
            <w:pPr>
              <w:jc w:val="center"/>
              <w:rPr>
                <w:sz w:val="12"/>
                <w:szCs w:val="12"/>
              </w:rPr>
            </w:pPr>
            <w:r w:rsidRPr="00847C53">
              <w:rPr>
                <w:sz w:val="12"/>
                <w:szCs w:val="12"/>
              </w:rPr>
              <w:t>477,1</w:t>
            </w:r>
          </w:p>
        </w:tc>
        <w:tc>
          <w:tcPr>
            <w:tcW w:w="241" w:type="pct"/>
          </w:tcPr>
          <w:p w:rsidR="00AF226A" w:rsidRPr="00847C53" w:rsidRDefault="00AF226A" w:rsidP="005C6544">
            <w:pPr>
              <w:jc w:val="center"/>
              <w:rPr>
                <w:sz w:val="12"/>
                <w:szCs w:val="12"/>
              </w:rPr>
            </w:pPr>
            <w:r w:rsidRPr="00847C53">
              <w:rPr>
                <w:sz w:val="12"/>
                <w:szCs w:val="12"/>
              </w:rPr>
              <w:t>477,1</w:t>
            </w:r>
          </w:p>
        </w:tc>
        <w:tc>
          <w:tcPr>
            <w:tcW w:w="334" w:type="pct"/>
          </w:tcPr>
          <w:p w:rsidR="00AF226A" w:rsidRPr="00847C53" w:rsidRDefault="00AF226A" w:rsidP="005C6544">
            <w:pPr>
              <w:jc w:val="center"/>
              <w:rPr>
                <w:sz w:val="12"/>
                <w:szCs w:val="12"/>
              </w:rPr>
            </w:pPr>
            <w:r w:rsidRPr="00847C53">
              <w:rPr>
                <w:sz w:val="12"/>
                <w:szCs w:val="12"/>
              </w:rPr>
              <w:t>477,1</w:t>
            </w:r>
          </w:p>
        </w:tc>
        <w:tc>
          <w:tcPr>
            <w:tcW w:w="340" w:type="pct"/>
          </w:tcPr>
          <w:p w:rsidR="00AF226A" w:rsidRPr="0058100D" w:rsidRDefault="00AF226A" w:rsidP="005C6544">
            <w:pPr>
              <w:widowControl w:val="0"/>
              <w:autoSpaceDE w:val="0"/>
              <w:autoSpaceDN w:val="0"/>
              <w:adjustRightInd w:val="0"/>
              <w:rPr>
                <w:sz w:val="12"/>
                <w:szCs w:val="12"/>
              </w:rPr>
            </w:pPr>
            <w:r w:rsidRPr="0058100D">
              <w:rPr>
                <w:sz w:val="12"/>
                <w:szCs w:val="12"/>
              </w:rPr>
              <w:t xml:space="preserve">Количество граждан, которым были предоставлены </w:t>
            </w:r>
            <w:proofErr w:type="spellStart"/>
            <w:r w:rsidRPr="0058100D">
              <w:rPr>
                <w:sz w:val="12"/>
                <w:szCs w:val="12"/>
              </w:rPr>
              <w:t>дополнитель</w:t>
            </w:r>
            <w:proofErr w:type="spellEnd"/>
            <w:r w:rsidRPr="0058100D">
              <w:rPr>
                <w:sz w:val="12"/>
                <w:szCs w:val="12"/>
              </w:rPr>
              <w:br/>
            </w:r>
            <w:proofErr w:type="spellStart"/>
            <w:r w:rsidRPr="0058100D">
              <w:rPr>
                <w:sz w:val="12"/>
                <w:szCs w:val="12"/>
              </w:rPr>
              <w:t>ные</w:t>
            </w:r>
            <w:proofErr w:type="spellEnd"/>
            <w:r w:rsidRPr="0058100D">
              <w:rPr>
                <w:sz w:val="12"/>
                <w:szCs w:val="12"/>
              </w:rPr>
              <w:t xml:space="preserve"> меры социальной поддержки, чел.</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700</w:t>
            </w:r>
          </w:p>
        </w:tc>
        <w:tc>
          <w:tcPr>
            <w:tcW w:w="191" w:type="pct"/>
          </w:tcPr>
          <w:p w:rsidR="00AF226A" w:rsidRPr="0058100D" w:rsidRDefault="00AF226A" w:rsidP="005C6544">
            <w:pPr>
              <w:jc w:val="center"/>
              <w:rPr>
                <w:sz w:val="12"/>
                <w:szCs w:val="12"/>
              </w:rPr>
            </w:pPr>
            <w:r w:rsidRPr="0058100D">
              <w:rPr>
                <w:sz w:val="12"/>
                <w:szCs w:val="12"/>
              </w:rPr>
              <w:t>600</w:t>
            </w:r>
          </w:p>
        </w:tc>
        <w:tc>
          <w:tcPr>
            <w:tcW w:w="191" w:type="pct"/>
          </w:tcPr>
          <w:p w:rsidR="00AF226A" w:rsidRPr="0058100D" w:rsidRDefault="00AF226A" w:rsidP="005C6544">
            <w:pPr>
              <w:jc w:val="center"/>
              <w:rPr>
                <w:sz w:val="12"/>
                <w:szCs w:val="12"/>
              </w:rPr>
            </w:pPr>
            <w:r w:rsidRPr="0058100D">
              <w:rPr>
                <w:sz w:val="12"/>
                <w:szCs w:val="12"/>
              </w:rPr>
              <w:t>345</w:t>
            </w:r>
          </w:p>
        </w:tc>
        <w:tc>
          <w:tcPr>
            <w:tcW w:w="192" w:type="pct"/>
          </w:tcPr>
          <w:p w:rsidR="00AF226A" w:rsidRPr="0058100D" w:rsidRDefault="00AF226A" w:rsidP="005C6544">
            <w:pPr>
              <w:jc w:val="center"/>
              <w:rPr>
                <w:sz w:val="12"/>
                <w:szCs w:val="12"/>
              </w:rPr>
            </w:pPr>
            <w:r w:rsidRPr="0058100D">
              <w:rPr>
                <w:sz w:val="12"/>
                <w:szCs w:val="12"/>
              </w:rPr>
              <w:t>350</w:t>
            </w:r>
          </w:p>
        </w:tc>
        <w:tc>
          <w:tcPr>
            <w:tcW w:w="191" w:type="pct"/>
          </w:tcPr>
          <w:p w:rsidR="00AF226A" w:rsidRPr="0058100D" w:rsidRDefault="00AF226A" w:rsidP="005C6544">
            <w:pPr>
              <w:jc w:val="center"/>
              <w:rPr>
                <w:sz w:val="12"/>
                <w:szCs w:val="12"/>
              </w:rPr>
            </w:pPr>
            <w:r w:rsidRPr="0058100D">
              <w:rPr>
                <w:sz w:val="12"/>
                <w:szCs w:val="12"/>
              </w:rPr>
              <w:t>600</w:t>
            </w:r>
          </w:p>
        </w:tc>
        <w:tc>
          <w:tcPr>
            <w:tcW w:w="191" w:type="pct"/>
          </w:tcPr>
          <w:p w:rsidR="00AF226A" w:rsidRPr="0058100D" w:rsidRDefault="00AF226A" w:rsidP="005C6544">
            <w:pPr>
              <w:jc w:val="center"/>
              <w:rPr>
                <w:sz w:val="12"/>
                <w:szCs w:val="12"/>
              </w:rPr>
            </w:pPr>
            <w:r w:rsidRPr="0058100D">
              <w:rPr>
                <w:sz w:val="12"/>
                <w:szCs w:val="12"/>
              </w:rPr>
              <w:t>600</w:t>
            </w:r>
          </w:p>
        </w:tc>
        <w:tc>
          <w:tcPr>
            <w:tcW w:w="209" w:type="pct"/>
          </w:tcPr>
          <w:p w:rsidR="00AF226A" w:rsidRPr="0058100D" w:rsidRDefault="00AF226A" w:rsidP="005C6544">
            <w:pPr>
              <w:jc w:val="center"/>
              <w:rPr>
                <w:sz w:val="12"/>
                <w:szCs w:val="12"/>
              </w:rPr>
            </w:pPr>
            <w:r w:rsidRPr="0058100D">
              <w:rPr>
                <w:sz w:val="12"/>
                <w:szCs w:val="12"/>
              </w:rPr>
              <w:t>600</w:t>
            </w:r>
          </w:p>
        </w:tc>
        <w:tc>
          <w:tcPr>
            <w:tcW w:w="327" w:type="pct"/>
          </w:tcPr>
          <w:p w:rsidR="00AF226A" w:rsidRPr="0058100D" w:rsidRDefault="00AF226A" w:rsidP="005C6544">
            <w:pPr>
              <w:jc w:val="center"/>
              <w:rPr>
                <w:sz w:val="12"/>
                <w:szCs w:val="12"/>
              </w:rPr>
            </w:pPr>
            <w:r w:rsidRPr="0058100D">
              <w:rPr>
                <w:sz w:val="12"/>
                <w:szCs w:val="12"/>
              </w:rPr>
              <w:t>КСПВООДМ</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1.3.</w:t>
            </w:r>
          </w:p>
        </w:tc>
        <w:tc>
          <w:tcPr>
            <w:tcW w:w="441" w:type="pct"/>
          </w:tcPr>
          <w:p w:rsidR="00AF226A" w:rsidRPr="0058100D" w:rsidRDefault="00AF226A" w:rsidP="005C6544">
            <w:pPr>
              <w:widowControl w:val="0"/>
              <w:autoSpaceDE w:val="0"/>
              <w:autoSpaceDN w:val="0"/>
              <w:adjustRightInd w:val="0"/>
              <w:rPr>
                <w:sz w:val="12"/>
                <w:szCs w:val="12"/>
              </w:rPr>
            </w:pPr>
            <w:r w:rsidRPr="0058100D">
              <w:rPr>
                <w:sz w:val="12"/>
                <w:szCs w:val="12"/>
              </w:rPr>
              <w:t>Организация мероприятий по ремонту квартир ветеранов Великой Отечественной войны</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4 072,4</w:t>
            </w:r>
          </w:p>
        </w:tc>
        <w:tc>
          <w:tcPr>
            <w:tcW w:w="241" w:type="pct"/>
          </w:tcPr>
          <w:p w:rsidR="00AF226A" w:rsidRPr="00847C53" w:rsidRDefault="00AF226A" w:rsidP="005C6544">
            <w:pPr>
              <w:jc w:val="center"/>
              <w:rPr>
                <w:sz w:val="12"/>
                <w:szCs w:val="12"/>
              </w:rPr>
            </w:pPr>
            <w:r w:rsidRPr="00847C53">
              <w:rPr>
                <w:sz w:val="12"/>
                <w:szCs w:val="12"/>
              </w:rPr>
              <w:t>690,0</w:t>
            </w:r>
          </w:p>
        </w:tc>
        <w:tc>
          <w:tcPr>
            <w:tcW w:w="241" w:type="pct"/>
          </w:tcPr>
          <w:p w:rsidR="00AF226A" w:rsidRPr="00847C53" w:rsidRDefault="00AF226A" w:rsidP="005C6544">
            <w:pPr>
              <w:jc w:val="center"/>
              <w:rPr>
                <w:sz w:val="12"/>
                <w:szCs w:val="12"/>
              </w:rPr>
            </w:pPr>
            <w:r w:rsidRPr="00847C53">
              <w:rPr>
                <w:sz w:val="12"/>
                <w:szCs w:val="12"/>
              </w:rPr>
              <w:t>361,7</w:t>
            </w:r>
          </w:p>
        </w:tc>
        <w:tc>
          <w:tcPr>
            <w:tcW w:w="240" w:type="pct"/>
          </w:tcPr>
          <w:p w:rsidR="00AF226A" w:rsidRPr="00847C53" w:rsidRDefault="00AF226A" w:rsidP="005C6544">
            <w:pPr>
              <w:jc w:val="center"/>
              <w:rPr>
                <w:sz w:val="12"/>
                <w:szCs w:val="12"/>
              </w:rPr>
            </w:pPr>
            <w:r w:rsidRPr="00847C53">
              <w:rPr>
                <w:sz w:val="12"/>
                <w:szCs w:val="12"/>
              </w:rPr>
              <w:t>971,6</w:t>
            </w:r>
          </w:p>
        </w:tc>
        <w:tc>
          <w:tcPr>
            <w:tcW w:w="241" w:type="pct"/>
          </w:tcPr>
          <w:p w:rsidR="00AF226A" w:rsidRPr="00847C53" w:rsidRDefault="00AF226A" w:rsidP="005C6544">
            <w:pPr>
              <w:jc w:val="center"/>
              <w:rPr>
                <w:sz w:val="12"/>
                <w:szCs w:val="12"/>
              </w:rPr>
            </w:pPr>
            <w:r w:rsidRPr="00847C53">
              <w:rPr>
                <w:sz w:val="12"/>
                <w:szCs w:val="12"/>
              </w:rPr>
              <w:t>569,1</w:t>
            </w:r>
          </w:p>
        </w:tc>
        <w:tc>
          <w:tcPr>
            <w:tcW w:w="241" w:type="pct"/>
          </w:tcPr>
          <w:p w:rsidR="00AF226A" w:rsidRPr="00847C53" w:rsidRDefault="00AF226A" w:rsidP="005C6544">
            <w:pPr>
              <w:jc w:val="center"/>
              <w:rPr>
                <w:sz w:val="12"/>
                <w:szCs w:val="12"/>
              </w:rPr>
            </w:pPr>
            <w:r w:rsidRPr="00847C53">
              <w:rPr>
                <w:sz w:val="12"/>
                <w:szCs w:val="12"/>
              </w:rPr>
              <w:t>700,0</w:t>
            </w:r>
          </w:p>
        </w:tc>
        <w:tc>
          <w:tcPr>
            <w:tcW w:w="241" w:type="pct"/>
          </w:tcPr>
          <w:p w:rsidR="00AF226A" w:rsidRPr="00847C53" w:rsidRDefault="00AF226A" w:rsidP="005C6544">
            <w:pPr>
              <w:jc w:val="center"/>
              <w:rPr>
                <w:sz w:val="12"/>
                <w:szCs w:val="12"/>
              </w:rPr>
            </w:pPr>
            <w:r w:rsidRPr="00847C53">
              <w:rPr>
                <w:sz w:val="12"/>
                <w:szCs w:val="12"/>
              </w:rPr>
              <w:t>390,0</w:t>
            </w:r>
          </w:p>
        </w:tc>
        <w:tc>
          <w:tcPr>
            <w:tcW w:w="334" w:type="pct"/>
          </w:tcPr>
          <w:p w:rsidR="00AF226A" w:rsidRPr="00847C53" w:rsidRDefault="00AF226A" w:rsidP="005C6544">
            <w:pPr>
              <w:jc w:val="center"/>
              <w:rPr>
                <w:sz w:val="12"/>
                <w:szCs w:val="12"/>
              </w:rPr>
            </w:pPr>
            <w:r w:rsidRPr="00847C53">
              <w:rPr>
                <w:sz w:val="12"/>
                <w:szCs w:val="12"/>
              </w:rPr>
              <w:t>390,0</w:t>
            </w:r>
          </w:p>
        </w:tc>
        <w:tc>
          <w:tcPr>
            <w:tcW w:w="340" w:type="pct"/>
          </w:tcPr>
          <w:p w:rsidR="00AF226A" w:rsidRPr="0058100D" w:rsidRDefault="00AF226A" w:rsidP="005C6544">
            <w:pPr>
              <w:widowControl w:val="0"/>
              <w:autoSpaceDE w:val="0"/>
              <w:autoSpaceDN w:val="0"/>
              <w:adjustRightInd w:val="0"/>
              <w:rPr>
                <w:sz w:val="12"/>
                <w:szCs w:val="12"/>
              </w:rPr>
            </w:pPr>
            <w:r w:rsidRPr="0058100D">
              <w:rPr>
                <w:sz w:val="12"/>
                <w:szCs w:val="12"/>
              </w:rPr>
              <w:t xml:space="preserve">Количество </w:t>
            </w:r>
            <w:proofErr w:type="spellStart"/>
            <w:r w:rsidRPr="0058100D">
              <w:rPr>
                <w:sz w:val="12"/>
                <w:szCs w:val="12"/>
              </w:rPr>
              <w:t>отремонтиро</w:t>
            </w:r>
            <w:proofErr w:type="spellEnd"/>
            <w:r w:rsidRPr="0058100D">
              <w:rPr>
                <w:sz w:val="12"/>
                <w:szCs w:val="12"/>
              </w:rPr>
              <w:br/>
              <w:t xml:space="preserve">ванных </w:t>
            </w:r>
            <w:proofErr w:type="spellStart"/>
            <w:r w:rsidRPr="0058100D">
              <w:rPr>
                <w:sz w:val="12"/>
                <w:szCs w:val="12"/>
              </w:rPr>
              <w:t>квар</w:t>
            </w:r>
            <w:proofErr w:type="spellEnd"/>
            <w:r w:rsidRPr="0058100D">
              <w:rPr>
                <w:sz w:val="12"/>
                <w:szCs w:val="12"/>
              </w:rPr>
              <w:br/>
              <w:t>тир ветеранов Великой Отечествен</w:t>
            </w:r>
            <w:r w:rsidRPr="0058100D">
              <w:rPr>
                <w:sz w:val="12"/>
                <w:szCs w:val="12"/>
              </w:rPr>
              <w:br/>
              <w:t>ной войны, ед.</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w:t>
            </w:r>
          </w:p>
        </w:tc>
        <w:tc>
          <w:tcPr>
            <w:tcW w:w="192"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w:t>
            </w:r>
          </w:p>
        </w:tc>
        <w:tc>
          <w:tcPr>
            <w:tcW w:w="191" w:type="pct"/>
          </w:tcPr>
          <w:p w:rsidR="00AF226A" w:rsidRPr="0058100D" w:rsidRDefault="00AF226A" w:rsidP="005C6544">
            <w:pPr>
              <w:widowControl w:val="0"/>
              <w:autoSpaceDE w:val="0"/>
              <w:autoSpaceDN w:val="0"/>
              <w:adjustRightInd w:val="0"/>
              <w:jc w:val="center"/>
              <w:rPr>
                <w:sz w:val="12"/>
                <w:szCs w:val="12"/>
              </w:rPr>
            </w:pPr>
            <w:r>
              <w:rPr>
                <w:sz w:val="12"/>
                <w:szCs w:val="12"/>
              </w:rPr>
              <w:t>1</w:t>
            </w:r>
          </w:p>
        </w:tc>
        <w:tc>
          <w:tcPr>
            <w:tcW w:w="209" w:type="pct"/>
          </w:tcPr>
          <w:p w:rsidR="00AF226A" w:rsidRPr="0058100D" w:rsidRDefault="00AF226A" w:rsidP="005C6544">
            <w:pPr>
              <w:widowControl w:val="0"/>
              <w:autoSpaceDE w:val="0"/>
              <w:autoSpaceDN w:val="0"/>
              <w:adjustRightInd w:val="0"/>
              <w:jc w:val="center"/>
              <w:rPr>
                <w:sz w:val="12"/>
                <w:szCs w:val="12"/>
              </w:rPr>
            </w:pPr>
            <w:r>
              <w:rPr>
                <w:sz w:val="12"/>
                <w:szCs w:val="12"/>
              </w:rPr>
              <w:t>1</w:t>
            </w:r>
          </w:p>
        </w:tc>
        <w:tc>
          <w:tcPr>
            <w:tcW w:w="32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КС, ММКУ «УКС»</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1.4.</w:t>
            </w:r>
          </w:p>
        </w:tc>
        <w:tc>
          <w:tcPr>
            <w:tcW w:w="441" w:type="pct"/>
          </w:tcPr>
          <w:p w:rsidR="00AF226A" w:rsidRPr="0058100D" w:rsidRDefault="00AF226A" w:rsidP="005C6544">
            <w:pPr>
              <w:rPr>
                <w:sz w:val="12"/>
                <w:szCs w:val="12"/>
              </w:rPr>
            </w:pPr>
            <w:r w:rsidRPr="0058100D">
              <w:rPr>
                <w:sz w:val="12"/>
                <w:szCs w:val="12"/>
              </w:rPr>
              <w:t xml:space="preserve">Предоставление дополнительного пенсионного обеспечения муниципальным служащим в органах местного самоуправления муниципального образования город Мурманск и лицам, замещавшим муниципальные </w:t>
            </w:r>
            <w:r w:rsidRPr="0058100D">
              <w:rPr>
                <w:sz w:val="12"/>
                <w:szCs w:val="12"/>
              </w:rPr>
              <w:lastRenderedPageBreak/>
              <w:t>должности в муниципальном образовании город Мурманск</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lastRenderedPageBreak/>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244626,7</w:t>
            </w:r>
          </w:p>
        </w:tc>
        <w:tc>
          <w:tcPr>
            <w:tcW w:w="241" w:type="pct"/>
          </w:tcPr>
          <w:p w:rsidR="00AF226A" w:rsidRPr="00847C53" w:rsidRDefault="00AF226A" w:rsidP="005C6544">
            <w:pPr>
              <w:jc w:val="center"/>
              <w:rPr>
                <w:sz w:val="12"/>
                <w:szCs w:val="12"/>
              </w:rPr>
            </w:pPr>
            <w:r w:rsidRPr="00847C53">
              <w:rPr>
                <w:sz w:val="12"/>
                <w:szCs w:val="12"/>
              </w:rPr>
              <w:t>30787,9</w:t>
            </w:r>
          </w:p>
        </w:tc>
        <w:tc>
          <w:tcPr>
            <w:tcW w:w="241" w:type="pct"/>
          </w:tcPr>
          <w:p w:rsidR="00AF226A" w:rsidRPr="00847C53" w:rsidRDefault="00AF226A" w:rsidP="005C6544">
            <w:pPr>
              <w:jc w:val="center"/>
              <w:rPr>
                <w:sz w:val="12"/>
                <w:szCs w:val="12"/>
              </w:rPr>
            </w:pPr>
            <w:r w:rsidRPr="00847C53">
              <w:rPr>
                <w:sz w:val="12"/>
                <w:szCs w:val="12"/>
              </w:rPr>
              <w:t>32053,1</w:t>
            </w:r>
          </w:p>
        </w:tc>
        <w:tc>
          <w:tcPr>
            <w:tcW w:w="240" w:type="pct"/>
          </w:tcPr>
          <w:p w:rsidR="00AF226A" w:rsidRPr="00847C53" w:rsidRDefault="00AF226A" w:rsidP="005C6544">
            <w:pPr>
              <w:jc w:val="center"/>
              <w:rPr>
                <w:sz w:val="12"/>
                <w:szCs w:val="12"/>
              </w:rPr>
            </w:pPr>
            <w:r w:rsidRPr="00847C53">
              <w:rPr>
                <w:sz w:val="12"/>
                <w:szCs w:val="12"/>
              </w:rPr>
              <w:t>34601,5</w:t>
            </w:r>
          </w:p>
        </w:tc>
        <w:tc>
          <w:tcPr>
            <w:tcW w:w="241" w:type="pct"/>
          </w:tcPr>
          <w:p w:rsidR="00AF226A" w:rsidRPr="00847C53" w:rsidRDefault="00AF226A" w:rsidP="005C6544">
            <w:pPr>
              <w:jc w:val="center"/>
              <w:rPr>
                <w:sz w:val="12"/>
                <w:szCs w:val="12"/>
              </w:rPr>
            </w:pPr>
            <w:r w:rsidRPr="00847C53">
              <w:rPr>
                <w:sz w:val="12"/>
                <w:szCs w:val="12"/>
              </w:rPr>
              <w:t>38032,5</w:t>
            </w:r>
          </w:p>
        </w:tc>
        <w:tc>
          <w:tcPr>
            <w:tcW w:w="241" w:type="pct"/>
          </w:tcPr>
          <w:p w:rsidR="00AF226A" w:rsidRPr="00847C53" w:rsidRDefault="00AF226A" w:rsidP="005C6544">
            <w:pPr>
              <w:jc w:val="center"/>
              <w:rPr>
                <w:sz w:val="12"/>
                <w:szCs w:val="12"/>
              </w:rPr>
            </w:pPr>
            <w:r w:rsidRPr="00847C53">
              <w:rPr>
                <w:sz w:val="12"/>
                <w:szCs w:val="12"/>
              </w:rPr>
              <w:t>36383,9</w:t>
            </w:r>
          </w:p>
        </w:tc>
        <w:tc>
          <w:tcPr>
            <w:tcW w:w="241" w:type="pct"/>
          </w:tcPr>
          <w:p w:rsidR="00AF226A" w:rsidRPr="00847C53" w:rsidRDefault="00AF226A" w:rsidP="005C6544">
            <w:pPr>
              <w:jc w:val="center"/>
              <w:rPr>
                <w:sz w:val="12"/>
                <w:szCs w:val="12"/>
              </w:rPr>
            </w:pPr>
            <w:r w:rsidRPr="00847C53">
              <w:rPr>
                <w:sz w:val="12"/>
                <w:szCs w:val="12"/>
              </w:rPr>
              <w:t>36383,9</w:t>
            </w:r>
          </w:p>
        </w:tc>
        <w:tc>
          <w:tcPr>
            <w:tcW w:w="334" w:type="pct"/>
          </w:tcPr>
          <w:p w:rsidR="00AF226A" w:rsidRPr="00847C53" w:rsidRDefault="00AF226A" w:rsidP="005C6544">
            <w:pPr>
              <w:jc w:val="center"/>
              <w:rPr>
                <w:sz w:val="12"/>
                <w:szCs w:val="12"/>
              </w:rPr>
            </w:pPr>
            <w:r w:rsidRPr="00847C53">
              <w:rPr>
                <w:sz w:val="12"/>
                <w:szCs w:val="12"/>
              </w:rPr>
              <w:t>36383,9</w:t>
            </w:r>
          </w:p>
        </w:tc>
        <w:tc>
          <w:tcPr>
            <w:tcW w:w="340" w:type="pct"/>
          </w:tcPr>
          <w:p w:rsidR="00AF226A" w:rsidRPr="0058100D" w:rsidRDefault="00AF226A" w:rsidP="005C6544">
            <w:pPr>
              <w:widowControl w:val="0"/>
              <w:autoSpaceDE w:val="0"/>
              <w:autoSpaceDN w:val="0"/>
              <w:adjustRightInd w:val="0"/>
              <w:rPr>
                <w:sz w:val="12"/>
                <w:szCs w:val="12"/>
              </w:rPr>
            </w:pPr>
            <w:r w:rsidRPr="0058100D">
              <w:rPr>
                <w:sz w:val="12"/>
                <w:szCs w:val="12"/>
              </w:rPr>
              <w:t xml:space="preserve">Количество граждан, получающих </w:t>
            </w:r>
            <w:proofErr w:type="spellStart"/>
            <w:r w:rsidRPr="0058100D">
              <w:rPr>
                <w:sz w:val="12"/>
                <w:szCs w:val="12"/>
              </w:rPr>
              <w:t>дополнитель</w:t>
            </w:r>
            <w:proofErr w:type="spellEnd"/>
            <w:r w:rsidRPr="0058100D">
              <w:rPr>
                <w:sz w:val="12"/>
                <w:szCs w:val="12"/>
              </w:rPr>
              <w:br/>
            </w:r>
            <w:proofErr w:type="spellStart"/>
            <w:r w:rsidRPr="0058100D">
              <w:rPr>
                <w:sz w:val="12"/>
                <w:szCs w:val="12"/>
              </w:rPr>
              <w:t>ное</w:t>
            </w:r>
            <w:proofErr w:type="spellEnd"/>
            <w:r w:rsidRPr="0058100D">
              <w:rPr>
                <w:sz w:val="12"/>
                <w:szCs w:val="12"/>
              </w:rPr>
              <w:t xml:space="preserve"> пенсион</w:t>
            </w:r>
            <w:r w:rsidRPr="0058100D">
              <w:rPr>
                <w:sz w:val="12"/>
                <w:szCs w:val="12"/>
              </w:rPr>
              <w:br/>
            </w:r>
            <w:proofErr w:type="spellStart"/>
            <w:r w:rsidRPr="0058100D">
              <w:rPr>
                <w:sz w:val="12"/>
                <w:szCs w:val="12"/>
              </w:rPr>
              <w:t>ное</w:t>
            </w:r>
            <w:proofErr w:type="spellEnd"/>
            <w:r w:rsidRPr="0058100D">
              <w:rPr>
                <w:sz w:val="12"/>
                <w:szCs w:val="12"/>
              </w:rPr>
              <w:t xml:space="preserve"> </w:t>
            </w:r>
            <w:proofErr w:type="spellStart"/>
            <w:r w:rsidRPr="0058100D">
              <w:rPr>
                <w:sz w:val="12"/>
                <w:szCs w:val="12"/>
              </w:rPr>
              <w:t>обеспече</w:t>
            </w:r>
            <w:proofErr w:type="spellEnd"/>
            <w:r>
              <w:rPr>
                <w:sz w:val="12"/>
                <w:szCs w:val="12"/>
              </w:rPr>
              <w:br/>
            </w:r>
            <w:proofErr w:type="spellStart"/>
            <w:r w:rsidRPr="0058100D">
              <w:rPr>
                <w:sz w:val="12"/>
                <w:szCs w:val="12"/>
              </w:rPr>
              <w:t>ние</w:t>
            </w:r>
            <w:proofErr w:type="spellEnd"/>
            <w:r w:rsidRPr="0058100D">
              <w:rPr>
                <w:sz w:val="12"/>
                <w:szCs w:val="12"/>
              </w:rPr>
              <w:t>, чел.</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300</w:t>
            </w:r>
          </w:p>
        </w:tc>
        <w:tc>
          <w:tcPr>
            <w:tcW w:w="191" w:type="pct"/>
          </w:tcPr>
          <w:p w:rsidR="00AF226A" w:rsidRPr="0058100D" w:rsidRDefault="00AF226A" w:rsidP="005C6544">
            <w:pPr>
              <w:jc w:val="center"/>
              <w:rPr>
                <w:sz w:val="12"/>
                <w:szCs w:val="12"/>
              </w:rPr>
            </w:pPr>
            <w:r w:rsidRPr="0058100D">
              <w:rPr>
                <w:sz w:val="12"/>
                <w:szCs w:val="12"/>
              </w:rPr>
              <w:t>355</w:t>
            </w:r>
          </w:p>
        </w:tc>
        <w:tc>
          <w:tcPr>
            <w:tcW w:w="191" w:type="pct"/>
          </w:tcPr>
          <w:p w:rsidR="00AF226A" w:rsidRPr="0058100D" w:rsidRDefault="00AF226A" w:rsidP="005C6544">
            <w:pPr>
              <w:jc w:val="center"/>
              <w:rPr>
                <w:sz w:val="12"/>
                <w:szCs w:val="12"/>
              </w:rPr>
            </w:pPr>
            <w:r w:rsidRPr="0058100D">
              <w:rPr>
                <w:sz w:val="12"/>
                <w:szCs w:val="12"/>
              </w:rPr>
              <w:t>355</w:t>
            </w:r>
          </w:p>
        </w:tc>
        <w:tc>
          <w:tcPr>
            <w:tcW w:w="192" w:type="pct"/>
          </w:tcPr>
          <w:p w:rsidR="00AF226A" w:rsidRPr="0058100D" w:rsidRDefault="00AF226A" w:rsidP="005C6544">
            <w:pPr>
              <w:jc w:val="center"/>
              <w:rPr>
                <w:sz w:val="12"/>
                <w:szCs w:val="12"/>
              </w:rPr>
            </w:pPr>
            <w:r w:rsidRPr="0058100D">
              <w:rPr>
                <w:sz w:val="12"/>
                <w:szCs w:val="12"/>
              </w:rPr>
              <w:t>355</w:t>
            </w:r>
          </w:p>
        </w:tc>
        <w:tc>
          <w:tcPr>
            <w:tcW w:w="191" w:type="pct"/>
          </w:tcPr>
          <w:p w:rsidR="00AF226A" w:rsidRPr="0058100D" w:rsidRDefault="00AF226A" w:rsidP="005C6544">
            <w:pPr>
              <w:jc w:val="center"/>
              <w:rPr>
                <w:sz w:val="12"/>
                <w:szCs w:val="12"/>
              </w:rPr>
            </w:pPr>
            <w:r w:rsidRPr="0058100D">
              <w:rPr>
                <w:sz w:val="12"/>
                <w:szCs w:val="12"/>
              </w:rPr>
              <w:t>355</w:t>
            </w:r>
          </w:p>
        </w:tc>
        <w:tc>
          <w:tcPr>
            <w:tcW w:w="191" w:type="pct"/>
          </w:tcPr>
          <w:p w:rsidR="00AF226A" w:rsidRPr="0058100D" w:rsidRDefault="00AF226A" w:rsidP="005C6544">
            <w:pPr>
              <w:jc w:val="center"/>
              <w:rPr>
                <w:sz w:val="12"/>
                <w:szCs w:val="12"/>
              </w:rPr>
            </w:pPr>
            <w:r w:rsidRPr="0058100D">
              <w:rPr>
                <w:sz w:val="12"/>
                <w:szCs w:val="12"/>
              </w:rPr>
              <w:t>355</w:t>
            </w:r>
          </w:p>
        </w:tc>
        <w:tc>
          <w:tcPr>
            <w:tcW w:w="209" w:type="pct"/>
          </w:tcPr>
          <w:p w:rsidR="00AF226A" w:rsidRPr="0058100D" w:rsidRDefault="00AF226A" w:rsidP="005C6544">
            <w:pPr>
              <w:jc w:val="center"/>
              <w:rPr>
                <w:sz w:val="12"/>
                <w:szCs w:val="12"/>
              </w:rPr>
            </w:pPr>
            <w:r w:rsidRPr="0058100D">
              <w:rPr>
                <w:sz w:val="12"/>
                <w:szCs w:val="12"/>
              </w:rPr>
              <w:t>355</w:t>
            </w:r>
          </w:p>
        </w:tc>
        <w:tc>
          <w:tcPr>
            <w:tcW w:w="32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КСПВООДМ</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1.5.</w:t>
            </w:r>
          </w:p>
        </w:tc>
        <w:tc>
          <w:tcPr>
            <w:tcW w:w="441" w:type="pct"/>
          </w:tcPr>
          <w:p w:rsidR="00AF226A" w:rsidRPr="0058100D" w:rsidRDefault="00AF226A" w:rsidP="005C6544">
            <w:pPr>
              <w:rPr>
                <w:sz w:val="12"/>
                <w:szCs w:val="12"/>
              </w:rPr>
            </w:pPr>
            <w:r w:rsidRPr="0058100D">
              <w:rPr>
                <w:sz w:val="12"/>
                <w:szCs w:val="12"/>
              </w:rPr>
              <w:t>Субвенция на возмещение расходов по гарантированному перечню услуг по погребению</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ОБ</w:t>
            </w:r>
          </w:p>
        </w:tc>
        <w:tc>
          <w:tcPr>
            <w:tcW w:w="249" w:type="pct"/>
          </w:tcPr>
          <w:p w:rsidR="00AF226A" w:rsidRPr="00847C53" w:rsidRDefault="00AF226A" w:rsidP="005C6544">
            <w:pPr>
              <w:jc w:val="center"/>
              <w:rPr>
                <w:sz w:val="12"/>
                <w:szCs w:val="12"/>
              </w:rPr>
            </w:pPr>
            <w:r w:rsidRPr="00847C53">
              <w:rPr>
                <w:sz w:val="12"/>
                <w:szCs w:val="12"/>
              </w:rPr>
              <w:t>7499,4</w:t>
            </w:r>
          </w:p>
        </w:tc>
        <w:tc>
          <w:tcPr>
            <w:tcW w:w="241" w:type="pct"/>
          </w:tcPr>
          <w:p w:rsidR="00AF226A" w:rsidRPr="00847C53" w:rsidRDefault="00AF226A" w:rsidP="005C6544">
            <w:pPr>
              <w:jc w:val="center"/>
              <w:rPr>
                <w:sz w:val="12"/>
                <w:szCs w:val="12"/>
              </w:rPr>
            </w:pPr>
            <w:r w:rsidRPr="00847C53">
              <w:rPr>
                <w:sz w:val="12"/>
                <w:szCs w:val="12"/>
              </w:rPr>
              <w:t>619,9</w:t>
            </w:r>
          </w:p>
        </w:tc>
        <w:tc>
          <w:tcPr>
            <w:tcW w:w="241" w:type="pct"/>
          </w:tcPr>
          <w:p w:rsidR="00AF226A" w:rsidRPr="00847C53" w:rsidRDefault="00AF226A" w:rsidP="005C6544">
            <w:pPr>
              <w:jc w:val="center"/>
              <w:rPr>
                <w:sz w:val="12"/>
                <w:szCs w:val="12"/>
              </w:rPr>
            </w:pPr>
            <w:r w:rsidRPr="00847C53">
              <w:rPr>
                <w:sz w:val="12"/>
                <w:szCs w:val="12"/>
              </w:rPr>
              <w:t>1003,4</w:t>
            </w:r>
          </w:p>
        </w:tc>
        <w:tc>
          <w:tcPr>
            <w:tcW w:w="240" w:type="pct"/>
          </w:tcPr>
          <w:p w:rsidR="00AF226A" w:rsidRPr="00847C53" w:rsidRDefault="00AF226A" w:rsidP="005C6544">
            <w:pPr>
              <w:jc w:val="center"/>
              <w:rPr>
                <w:sz w:val="12"/>
                <w:szCs w:val="12"/>
              </w:rPr>
            </w:pPr>
            <w:r w:rsidRPr="00847C53">
              <w:rPr>
                <w:sz w:val="12"/>
                <w:szCs w:val="12"/>
              </w:rPr>
              <w:t>1027,4</w:t>
            </w:r>
          </w:p>
        </w:tc>
        <w:tc>
          <w:tcPr>
            <w:tcW w:w="241" w:type="pct"/>
          </w:tcPr>
          <w:p w:rsidR="00AF226A" w:rsidRPr="00847C53" w:rsidRDefault="00AF226A" w:rsidP="005C6544">
            <w:pPr>
              <w:jc w:val="center"/>
              <w:rPr>
                <w:sz w:val="12"/>
                <w:szCs w:val="12"/>
              </w:rPr>
            </w:pPr>
            <w:r w:rsidRPr="00847C53">
              <w:rPr>
                <w:sz w:val="12"/>
                <w:szCs w:val="12"/>
              </w:rPr>
              <w:t>1141,8</w:t>
            </w:r>
          </w:p>
        </w:tc>
        <w:tc>
          <w:tcPr>
            <w:tcW w:w="241" w:type="pct"/>
          </w:tcPr>
          <w:p w:rsidR="00AF226A" w:rsidRPr="00847C53" w:rsidRDefault="00AF226A" w:rsidP="005C6544">
            <w:pPr>
              <w:jc w:val="center"/>
              <w:rPr>
                <w:sz w:val="12"/>
                <w:szCs w:val="12"/>
              </w:rPr>
            </w:pPr>
            <w:r w:rsidRPr="00847C53">
              <w:rPr>
                <w:sz w:val="12"/>
                <w:szCs w:val="12"/>
              </w:rPr>
              <w:t>1187,5</w:t>
            </w:r>
          </w:p>
        </w:tc>
        <w:tc>
          <w:tcPr>
            <w:tcW w:w="241" w:type="pct"/>
          </w:tcPr>
          <w:p w:rsidR="00AF226A" w:rsidRPr="00847C53" w:rsidRDefault="00AF226A" w:rsidP="005C6544">
            <w:pPr>
              <w:jc w:val="center"/>
              <w:rPr>
                <w:sz w:val="12"/>
                <w:szCs w:val="12"/>
              </w:rPr>
            </w:pPr>
            <w:r w:rsidRPr="00847C53">
              <w:rPr>
                <w:sz w:val="12"/>
                <w:szCs w:val="12"/>
              </w:rPr>
              <w:t>1235,0</w:t>
            </w:r>
          </w:p>
        </w:tc>
        <w:tc>
          <w:tcPr>
            <w:tcW w:w="334" w:type="pct"/>
          </w:tcPr>
          <w:p w:rsidR="00AF226A" w:rsidRPr="00847C53" w:rsidRDefault="00AF226A" w:rsidP="005C6544">
            <w:pPr>
              <w:jc w:val="center"/>
              <w:rPr>
                <w:sz w:val="12"/>
                <w:szCs w:val="12"/>
              </w:rPr>
            </w:pPr>
            <w:r w:rsidRPr="00847C53">
              <w:rPr>
                <w:sz w:val="12"/>
                <w:szCs w:val="12"/>
              </w:rPr>
              <w:t>1284,4</w:t>
            </w:r>
          </w:p>
        </w:tc>
        <w:tc>
          <w:tcPr>
            <w:tcW w:w="340" w:type="pct"/>
          </w:tcPr>
          <w:p w:rsidR="00AF226A" w:rsidRPr="0058100D" w:rsidRDefault="00AF226A" w:rsidP="005C6544">
            <w:pPr>
              <w:autoSpaceDE w:val="0"/>
              <w:autoSpaceDN w:val="0"/>
              <w:adjustRightInd w:val="0"/>
              <w:outlineLvl w:val="0"/>
              <w:rPr>
                <w:sz w:val="12"/>
                <w:szCs w:val="12"/>
              </w:rPr>
            </w:pPr>
            <w:r w:rsidRPr="0058100D">
              <w:rPr>
                <w:sz w:val="12"/>
                <w:szCs w:val="12"/>
              </w:rPr>
              <w:t>Количество выплат на возмещение стоимости услуг по погребению умерших, ед.</w:t>
            </w:r>
          </w:p>
        </w:tc>
        <w:tc>
          <w:tcPr>
            <w:tcW w:w="190" w:type="pct"/>
          </w:tcPr>
          <w:p w:rsidR="00AF226A" w:rsidRPr="0058100D" w:rsidRDefault="00AF226A" w:rsidP="005C6544">
            <w:pPr>
              <w:autoSpaceDE w:val="0"/>
              <w:autoSpaceDN w:val="0"/>
              <w:adjustRightInd w:val="0"/>
              <w:jc w:val="center"/>
              <w:outlineLvl w:val="0"/>
              <w:rPr>
                <w:sz w:val="12"/>
                <w:szCs w:val="12"/>
              </w:rPr>
            </w:pPr>
            <w:r w:rsidRPr="0058100D">
              <w:rPr>
                <w:sz w:val="12"/>
                <w:szCs w:val="12"/>
              </w:rPr>
              <w:t>79</w:t>
            </w:r>
          </w:p>
        </w:tc>
        <w:tc>
          <w:tcPr>
            <w:tcW w:w="191" w:type="pct"/>
          </w:tcPr>
          <w:p w:rsidR="00AF226A" w:rsidRPr="0058100D" w:rsidRDefault="00AF226A" w:rsidP="005C6544">
            <w:pPr>
              <w:autoSpaceDE w:val="0"/>
              <w:autoSpaceDN w:val="0"/>
              <w:adjustRightInd w:val="0"/>
              <w:jc w:val="center"/>
              <w:outlineLvl w:val="0"/>
              <w:rPr>
                <w:sz w:val="12"/>
                <w:szCs w:val="12"/>
              </w:rPr>
            </w:pPr>
            <w:r w:rsidRPr="0058100D">
              <w:rPr>
                <w:sz w:val="12"/>
                <w:szCs w:val="12"/>
              </w:rPr>
              <w:t>125</w:t>
            </w:r>
          </w:p>
        </w:tc>
        <w:tc>
          <w:tcPr>
            <w:tcW w:w="191" w:type="pct"/>
          </w:tcPr>
          <w:p w:rsidR="00AF226A" w:rsidRPr="0058100D" w:rsidRDefault="00AF226A" w:rsidP="005C6544">
            <w:pPr>
              <w:autoSpaceDE w:val="0"/>
              <w:autoSpaceDN w:val="0"/>
              <w:adjustRightInd w:val="0"/>
              <w:jc w:val="center"/>
              <w:outlineLvl w:val="0"/>
              <w:rPr>
                <w:sz w:val="12"/>
                <w:szCs w:val="12"/>
              </w:rPr>
            </w:pPr>
            <w:r w:rsidRPr="0058100D">
              <w:rPr>
                <w:sz w:val="12"/>
                <w:szCs w:val="12"/>
              </w:rPr>
              <w:t>128</w:t>
            </w:r>
          </w:p>
        </w:tc>
        <w:tc>
          <w:tcPr>
            <w:tcW w:w="192" w:type="pct"/>
          </w:tcPr>
          <w:p w:rsidR="00AF226A" w:rsidRPr="0058100D" w:rsidRDefault="00AF226A" w:rsidP="005C6544">
            <w:pPr>
              <w:jc w:val="center"/>
              <w:rPr>
                <w:sz w:val="12"/>
                <w:szCs w:val="12"/>
              </w:rPr>
            </w:pPr>
            <w:r w:rsidRPr="0058100D">
              <w:rPr>
                <w:sz w:val="12"/>
                <w:szCs w:val="12"/>
              </w:rPr>
              <w:t>130</w:t>
            </w:r>
          </w:p>
        </w:tc>
        <w:tc>
          <w:tcPr>
            <w:tcW w:w="191" w:type="pct"/>
          </w:tcPr>
          <w:p w:rsidR="00AF226A" w:rsidRPr="0058100D" w:rsidRDefault="00AF226A" w:rsidP="005C6544">
            <w:pPr>
              <w:jc w:val="center"/>
              <w:rPr>
                <w:sz w:val="12"/>
                <w:szCs w:val="12"/>
              </w:rPr>
            </w:pPr>
            <w:r w:rsidRPr="0058100D">
              <w:rPr>
                <w:sz w:val="12"/>
                <w:szCs w:val="12"/>
              </w:rPr>
              <w:t>130</w:t>
            </w:r>
          </w:p>
        </w:tc>
        <w:tc>
          <w:tcPr>
            <w:tcW w:w="191" w:type="pct"/>
          </w:tcPr>
          <w:p w:rsidR="00AF226A" w:rsidRPr="0058100D" w:rsidRDefault="00AF226A" w:rsidP="005C6544">
            <w:pPr>
              <w:jc w:val="center"/>
              <w:rPr>
                <w:sz w:val="12"/>
                <w:szCs w:val="12"/>
              </w:rPr>
            </w:pPr>
            <w:r w:rsidRPr="0058100D">
              <w:rPr>
                <w:sz w:val="12"/>
                <w:szCs w:val="12"/>
              </w:rPr>
              <w:t>130</w:t>
            </w:r>
          </w:p>
        </w:tc>
        <w:tc>
          <w:tcPr>
            <w:tcW w:w="209" w:type="pct"/>
          </w:tcPr>
          <w:p w:rsidR="00AF226A" w:rsidRPr="0058100D" w:rsidRDefault="00AF226A" w:rsidP="005C6544">
            <w:pPr>
              <w:jc w:val="center"/>
              <w:rPr>
                <w:sz w:val="12"/>
                <w:szCs w:val="12"/>
              </w:rPr>
            </w:pPr>
            <w:r w:rsidRPr="0058100D">
              <w:rPr>
                <w:sz w:val="12"/>
                <w:szCs w:val="12"/>
              </w:rPr>
              <w:t>130</w:t>
            </w:r>
          </w:p>
        </w:tc>
        <w:tc>
          <w:tcPr>
            <w:tcW w:w="32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КРГХ</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1.6.</w:t>
            </w:r>
          </w:p>
        </w:tc>
        <w:tc>
          <w:tcPr>
            <w:tcW w:w="441" w:type="pct"/>
          </w:tcPr>
          <w:p w:rsidR="00AF226A" w:rsidRPr="0058100D" w:rsidRDefault="00AF226A" w:rsidP="005C6544">
            <w:pPr>
              <w:rPr>
                <w:sz w:val="12"/>
                <w:szCs w:val="12"/>
              </w:rPr>
            </w:pPr>
            <w:r w:rsidRPr="0058100D">
              <w:rPr>
                <w:sz w:val="12"/>
                <w:szCs w:val="12"/>
              </w:rPr>
              <w:t>Субсидия на возмещение затрат по организации и проведению похорон граждан, погибших в авиационной катастрофе, произошедшей 5 мая 2019 года в аэропорту Шереметьево</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2019 год</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1120,9</w:t>
            </w:r>
          </w:p>
        </w:tc>
        <w:tc>
          <w:tcPr>
            <w:tcW w:w="241" w:type="pct"/>
          </w:tcPr>
          <w:p w:rsidR="00AF226A" w:rsidRPr="00847C53" w:rsidRDefault="00AF226A" w:rsidP="005C6544">
            <w:pPr>
              <w:jc w:val="center"/>
              <w:rPr>
                <w:sz w:val="12"/>
                <w:szCs w:val="12"/>
              </w:rPr>
            </w:pPr>
            <w:r w:rsidRPr="00847C53">
              <w:rPr>
                <w:sz w:val="12"/>
                <w:szCs w:val="12"/>
              </w:rPr>
              <w:t>0,0</w:t>
            </w:r>
          </w:p>
        </w:tc>
        <w:tc>
          <w:tcPr>
            <w:tcW w:w="241" w:type="pct"/>
          </w:tcPr>
          <w:p w:rsidR="00AF226A" w:rsidRPr="00847C53" w:rsidRDefault="00AF226A" w:rsidP="005C6544">
            <w:pPr>
              <w:jc w:val="center"/>
              <w:rPr>
                <w:sz w:val="12"/>
                <w:szCs w:val="12"/>
              </w:rPr>
            </w:pPr>
            <w:r w:rsidRPr="00847C53">
              <w:rPr>
                <w:sz w:val="12"/>
                <w:szCs w:val="12"/>
              </w:rPr>
              <w:t>1120,9</w:t>
            </w:r>
          </w:p>
        </w:tc>
        <w:tc>
          <w:tcPr>
            <w:tcW w:w="240" w:type="pct"/>
          </w:tcPr>
          <w:p w:rsidR="00AF226A" w:rsidRPr="00847C53" w:rsidRDefault="00AF226A" w:rsidP="005C6544">
            <w:pPr>
              <w:jc w:val="center"/>
              <w:rPr>
                <w:sz w:val="12"/>
                <w:szCs w:val="12"/>
              </w:rPr>
            </w:pPr>
            <w:r w:rsidRPr="00847C53">
              <w:rPr>
                <w:sz w:val="12"/>
                <w:szCs w:val="12"/>
              </w:rPr>
              <w:t>0,0</w:t>
            </w:r>
          </w:p>
        </w:tc>
        <w:tc>
          <w:tcPr>
            <w:tcW w:w="241" w:type="pct"/>
          </w:tcPr>
          <w:p w:rsidR="00AF226A" w:rsidRPr="00847C53" w:rsidRDefault="00AF226A" w:rsidP="005C6544">
            <w:pPr>
              <w:jc w:val="center"/>
              <w:rPr>
                <w:sz w:val="12"/>
                <w:szCs w:val="12"/>
              </w:rPr>
            </w:pPr>
            <w:r w:rsidRPr="00847C53">
              <w:rPr>
                <w:sz w:val="12"/>
                <w:szCs w:val="12"/>
              </w:rPr>
              <w:t>0,0</w:t>
            </w:r>
          </w:p>
        </w:tc>
        <w:tc>
          <w:tcPr>
            <w:tcW w:w="241" w:type="pct"/>
          </w:tcPr>
          <w:p w:rsidR="00AF226A" w:rsidRPr="00847C53" w:rsidRDefault="00AF226A" w:rsidP="005C6544">
            <w:pPr>
              <w:jc w:val="center"/>
              <w:rPr>
                <w:sz w:val="12"/>
                <w:szCs w:val="12"/>
              </w:rPr>
            </w:pPr>
            <w:r w:rsidRPr="00847C53">
              <w:rPr>
                <w:sz w:val="12"/>
                <w:szCs w:val="12"/>
              </w:rPr>
              <w:t>0,0</w:t>
            </w:r>
          </w:p>
        </w:tc>
        <w:tc>
          <w:tcPr>
            <w:tcW w:w="241" w:type="pct"/>
          </w:tcPr>
          <w:p w:rsidR="00AF226A" w:rsidRPr="00847C53" w:rsidRDefault="00AF226A" w:rsidP="005C6544">
            <w:pPr>
              <w:jc w:val="center"/>
              <w:rPr>
                <w:sz w:val="12"/>
                <w:szCs w:val="12"/>
              </w:rPr>
            </w:pPr>
            <w:r w:rsidRPr="00847C53">
              <w:rPr>
                <w:sz w:val="12"/>
                <w:szCs w:val="12"/>
              </w:rPr>
              <w:t>0,0</w:t>
            </w:r>
          </w:p>
        </w:tc>
        <w:tc>
          <w:tcPr>
            <w:tcW w:w="334" w:type="pct"/>
          </w:tcPr>
          <w:p w:rsidR="00AF226A" w:rsidRPr="00847C53" w:rsidRDefault="00AF226A" w:rsidP="005C6544">
            <w:pPr>
              <w:jc w:val="center"/>
              <w:rPr>
                <w:sz w:val="12"/>
                <w:szCs w:val="12"/>
              </w:rPr>
            </w:pPr>
            <w:r w:rsidRPr="00847C53">
              <w:rPr>
                <w:sz w:val="12"/>
                <w:szCs w:val="12"/>
              </w:rPr>
              <w:t>0,0</w:t>
            </w:r>
          </w:p>
        </w:tc>
        <w:tc>
          <w:tcPr>
            <w:tcW w:w="340" w:type="pct"/>
          </w:tcPr>
          <w:p w:rsidR="00AF226A" w:rsidRPr="0058100D" w:rsidRDefault="00AF226A" w:rsidP="005C6544">
            <w:pPr>
              <w:autoSpaceDE w:val="0"/>
              <w:autoSpaceDN w:val="0"/>
              <w:adjustRightInd w:val="0"/>
              <w:outlineLvl w:val="0"/>
              <w:rPr>
                <w:sz w:val="12"/>
                <w:szCs w:val="12"/>
              </w:rPr>
            </w:pPr>
            <w:r w:rsidRPr="0058100D">
              <w:rPr>
                <w:sz w:val="12"/>
                <w:szCs w:val="12"/>
              </w:rPr>
              <w:t>Количество выплат на возмещение затрат по организации и проведению похорон, ед.</w:t>
            </w:r>
          </w:p>
        </w:tc>
        <w:tc>
          <w:tcPr>
            <w:tcW w:w="190" w:type="pct"/>
          </w:tcPr>
          <w:p w:rsidR="00AF226A" w:rsidRPr="0058100D" w:rsidRDefault="00AF226A" w:rsidP="005C6544">
            <w:pPr>
              <w:autoSpaceDE w:val="0"/>
              <w:autoSpaceDN w:val="0"/>
              <w:adjustRightInd w:val="0"/>
              <w:jc w:val="center"/>
              <w:outlineLvl w:val="0"/>
              <w:rPr>
                <w:sz w:val="12"/>
                <w:szCs w:val="12"/>
              </w:rPr>
            </w:pPr>
            <w:r w:rsidRPr="0058100D">
              <w:rPr>
                <w:sz w:val="12"/>
                <w:szCs w:val="12"/>
              </w:rPr>
              <w:t>-</w:t>
            </w:r>
          </w:p>
        </w:tc>
        <w:tc>
          <w:tcPr>
            <w:tcW w:w="191" w:type="pct"/>
          </w:tcPr>
          <w:p w:rsidR="00AF226A" w:rsidRPr="0058100D" w:rsidRDefault="00AF226A" w:rsidP="005C6544">
            <w:pPr>
              <w:autoSpaceDE w:val="0"/>
              <w:autoSpaceDN w:val="0"/>
              <w:adjustRightInd w:val="0"/>
              <w:jc w:val="center"/>
              <w:outlineLvl w:val="0"/>
              <w:rPr>
                <w:sz w:val="12"/>
                <w:szCs w:val="12"/>
              </w:rPr>
            </w:pPr>
            <w:r w:rsidRPr="0058100D">
              <w:rPr>
                <w:sz w:val="12"/>
                <w:szCs w:val="12"/>
              </w:rPr>
              <w:t>9</w:t>
            </w:r>
          </w:p>
        </w:tc>
        <w:tc>
          <w:tcPr>
            <w:tcW w:w="191" w:type="pct"/>
          </w:tcPr>
          <w:p w:rsidR="00AF226A" w:rsidRPr="0058100D" w:rsidRDefault="00AF226A" w:rsidP="005C6544">
            <w:pPr>
              <w:jc w:val="center"/>
              <w:rPr>
                <w:sz w:val="12"/>
                <w:szCs w:val="12"/>
              </w:rPr>
            </w:pPr>
            <w:r w:rsidRPr="0058100D">
              <w:rPr>
                <w:sz w:val="12"/>
                <w:szCs w:val="12"/>
              </w:rPr>
              <w:t>-</w:t>
            </w:r>
          </w:p>
        </w:tc>
        <w:tc>
          <w:tcPr>
            <w:tcW w:w="192" w:type="pct"/>
          </w:tcPr>
          <w:p w:rsidR="00AF226A" w:rsidRPr="0058100D" w:rsidRDefault="00AF226A" w:rsidP="005C6544">
            <w:pPr>
              <w:jc w:val="center"/>
              <w:rPr>
                <w:sz w:val="12"/>
                <w:szCs w:val="12"/>
              </w:rPr>
            </w:pPr>
            <w:r w:rsidRPr="0058100D">
              <w:rPr>
                <w:sz w:val="12"/>
                <w:szCs w:val="12"/>
              </w:rPr>
              <w:t>-</w:t>
            </w:r>
          </w:p>
        </w:tc>
        <w:tc>
          <w:tcPr>
            <w:tcW w:w="191" w:type="pct"/>
          </w:tcPr>
          <w:p w:rsidR="00AF226A" w:rsidRPr="0058100D" w:rsidRDefault="00AF226A" w:rsidP="005C6544">
            <w:pPr>
              <w:jc w:val="center"/>
              <w:rPr>
                <w:sz w:val="12"/>
                <w:szCs w:val="12"/>
              </w:rPr>
            </w:pPr>
            <w:r w:rsidRPr="0058100D">
              <w:rPr>
                <w:sz w:val="12"/>
                <w:szCs w:val="12"/>
              </w:rPr>
              <w:t>-</w:t>
            </w:r>
          </w:p>
        </w:tc>
        <w:tc>
          <w:tcPr>
            <w:tcW w:w="191" w:type="pct"/>
          </w:tcPr>
          <w:p w:rsidR="00AF226A" w:rsidRPr="0058100D" w:rsidRDefault="00AF226A" w:rsidP="005C6544">
            <w:pPr>
              <w:jc w:val="center"/>
              <w:rPr>
                <w:sz w:val="12"/>
                <w:szCs w:val="12"/>
              </w:rPr>
            </w:pPr>
            <w:r w:rsidRPr="0058100D">
              <w:rPr>
                <w:sz w:val="12"/>
                <w:szCs w:val="12"/>
              </w:rPr>
              <w:t>-</w:t>
            </w:r>
          </w:p>
        </w:tc>
        <w:tc>
          <w:tcPr>
            <w:tcW w:w="209" w:type="pct"/>
          </w:tcPr>
          <w:p w:rsidR="00AF226A" w:rsidRPr="0058100D" w:rsidRDefault="00AF226A" w:rsidP="005C6544">
            <w:pPr>
              <w:jc w:val="center"/>
              <w:rPr>
                <w:sz w:val="12"/>
                <w:szCs w:val="12"/>
              </w:rPr>
            </w:pPr>
            <w:r w:rsidRPr="0058100D">
              <w:rPr>
                <w:sz w:val="12"/>
                <w:szCs w:val="12"/>
              </w:rPr>
              <w:t>-</w:t>
            </w:r>
          </w:p>
        </w:tc>
        <w:tc>
          <w:tcPr>
            <w:tcW w:w="32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КРГХ</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1.7.</w:t>
            </w:r>
          </w:p>
        </w:tc>
        <w:tc>
          <w:tcPr>
            <w:tcW w:w="441" w:type="pct"/>
          </w:tcPr>
          <w:p w:rsidR="00AF226A" w:rsidRPr="0058100D" w:rsidRDefault="00AF226A" w:rsidP="005C6544">
            <w:pPr>
              <w:rPr>
                <w:sz w:val="12"/>
                <w:szCs w:val="12"/>
              </w:rPr>
            </w:pPr>
            <w:r w:rsidRPr="0058100D">
              <w:rPr>
                <w:sz w:val="12"/>
                <w:szCs w:val="12"/>
              </w:rPr>
              <w:t>Субвенция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2021-2023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ОБ</w:t>
            </w:r>
          </w:p>
        </w:tc>
        <w:tc>
          <w:tcPr>
            <w:tcW w:w="249" w:type="pct"/>
          </w:tcPr>
          <w:p w:rsidR="00AF226A" w:rsidRPr="00847C53" w:rsidRDefault="00AF226A" w:rsidP="005C6544">
            <w:pPr>
              <w:jc w:val="center"/>
              <w:rPr>
                <w:sz w:val="12"/>
                <w:szCs w:val="12"/>
              </w:rPr>
            </w:pPr>
            <w:r w:rsidRPr="00847C53">
              <w:rPr>
                <w:sz w:val="12"/>
                <w:szCs w:val="12"/>
              </w:rPr>
              <w:t>46345,9</w:t>
            </w:r>
          </w:p>
        </w:tc>
        <w:tc>
          <w:tcPr>
            <w:tcW w:w="241" w:type="pct"/>
          </w:tcPr>
          <w:p w:rsidR="00AF226A" w:rsidRPr="00847C53" w:rsidRDefault="00AF226A" w:rsidP="005C6544">
            <w:pPr>
              <w:jc w:val="center"/>
              <w:rPr>
                <w:sz w:val="12"/>
                <w:szCs w:val="12"/>
              </w:rPr>
            </w:pPr>
            <w:r w:rsidRPr="00847C53">
              <w:rPr>
                <w:sz w:val="12"/>
                <w:szCs w:val="12"/>
              </w:rPr>
              <w:t>0,0</w:t>
            </w:r>
          </w:p>
        </w:tc>
        <w:tc>
          <w:tcPr>
            <w:tcW w:w="241" w:type="pct"/>
          </w:tcPr>
          <w:p w:rsidR="00AF226A" w:rsidRPr="00847C53" w:rsidRDefault="00AF226A" w:rsidP="005C6544">
            <w:pPr>
              <w:jc w:val="center"/>
              <w:rPr>
                <w:sz w:val="12"/>
                <w:szCs w:val="12"/>
              </w:rPr>
            </w:pPr>
            <w:r w:rsidRPr="00847C53">
              <w:rPr>
                <w:sz w:val="12"/>
                <w:szCs w:val="12"/>
              </w:rPr>
              <w:t>0,0</w:t>
            </w:r>
          </w:p>
        </w:tc>
        <w:tc>
          <w:tcPr>
            <w:tcW w:w="240" w:type="pct"/>
          </w:tcPr>
          <w:p w:rsidR="00AF226A" w:rsidRPr="00847C53" w:rsidRDefault="00AF226A" w:rsidP="005C6544">
            <w:pPr>
              <w:jc w:val="center"/>
              <w:rPr>
                <w:sz w:val="12"/>
                <w:szCs w:val="12"/>
              </w:rPr>
            </w:pPr>
            <w:r w:rsidRPr="00847C53">
              <w:rPr>
                <w:sz w:val="12"/>
                <w:szCs w:val="12"/>
              </w:rPr>
              <w:t>0,0</w:t>
            </w:r>
          </w:p>
        </w:tc>
        <w:tc>
          <w:tcPr>
            <w:tcW w:w="241" w:type="pct"/>
          </w:tcPr>
          <w:p w:rsidR="00AF226A" w:rsidRPr="00847C53" w:rsidRDefault="00AF226A" w:rsidP="005C6544">
            <w:pPr>
              <w:jc w:val="center"/>
              <w:rPr>
                <w:sz w:val="12"/>
                <w:szCs w:val="12"/>
              </w:rPr>
            </w:pPr>
            <w:r w:rsidRPr="00847C53">
              <w:rPr>
                <w:sz w:val="12"/>
                <w:szCs w:val="12"/>
              </w:rPr>
              <w:t>9075,0</w:t>
            </w:r>
          </w:p>
        </w:tc>
        <w:tc>
          <w:tcPr>
            <w:tcW w:w="241" w:type="pct"/>
          </w:tcPr>
          <w:p w:rsidR="00AF226A" w:rsidRPr="00847C53" w:rsidRDefault="00AF226A" w:rsidP="005C6544">
            <w:pPr>
              <w:jc w:val="center"/>
              <w:rPr>
                <w:sz w:val="12"/>
                <w:szCs w:val="12"/>
              </w:rPr>
            </w:pPr>
            <w:r w:rsidRPr="00847C53">
              <w:rPr>
                <w:sz w:val="12"/>
                <w:szCs w:val="12"/>
              </w:rPr>
              <w:t>11939,7</w:t>
            </w:r>
          </w:p>
        </w:tc>
        <w:tc>
          <w:tcPr>
            <w:tcW w:w="241" w:type="pct"/>
          </w:tcPr>
          <w:p w:rsidR="00AF226A" w:rsidRPr="00847C53" w:rsidRDefault="00AF226A" w:rsidP="005C6544">
            <w:pPr>
              <w:jc w:val="center"/>
              <w:rPr>
                <w:sz w:val="12"/>
                <w:szCs w:val="12"/>
              </w:rPr>
            </w:pPr>
            <w:r w:rsidRPr="00847C53">
              <w:rPr>
                <w:sz w:val="12"/>
                <w:szCs w:val="12"/>
              </w:rPr>
              <w:t>12417,2</w:t>
            </w:r>
          </w:p>
        </w:tc>
        <w:tc>
          <w:tcPr>
            <w:tcW w:w="334" w:type="pct"/>
          </w:tcPr>
          <w:p w:rsidR="00AF226A" w:rsidRPr="00847C53" w:rsidRDefault="00AF226A" w:rsidP="005C6544">
            <w:pPr>
              <w:jc w:val="center"/>
              <w:rPr>
                <w:sz w:val="12"/>
                <w:szCs w:val="12"/>
              </w:rPr>
            </w:pPr>
            <w:r w:rsidRPr="00847C53">
              <w:rPr>
                <w:sz w:val="12"/>
                <w:szCs w:val="12"/>
              </w:rPr>
              <w:t>12914,0</w:t>
            </w:r>
          </w:p>
        </w:tc>
        <w:tc>
          <w:tcPr>
            <w:tcW w:w="340" w:type="pct"/>
          </w:tcPr>
          <w:p w:rsidR="00AF226A" w:rsidRPr="0058100D" w:rsidRDefault="00AF226A" w:rsidP="005C6544">
            <w:pPr>
              <w:autoSpaceDE w:val="0"/>
              <w:autoSpaceDN w:val="0"/>
              <w:adjustRightInd w:val="0"/>
              <w:outlineLvl w:val="0"/>
              <w:rPr>
                <w:sz w:val="12"/>
                <w:szCs w:val="12"/>
              </w:rPr>
            </w:pPr>
            <w:r w:rsidRPr="0058100D">
              <w:rPr>
                <w:sz w:val="12"/>
                <w:szCs w:val="12"/>
              </w:rPr>
              <w:t>Количество опекунов совершенн</w:t>
            </w:r>
            <w:r>
              <w:rPr>
                <w:sz w:val="12"/>
                <w:szCs w:val="12"/>
              </w:rPr>
              <w:t>олетних</w:t>
            </w:r>
            <w:r w:rsidRPr="0058100D">
              <w:rPr>
                <w:sz w:val="12"/>
                <w:szCs w:val="12"/>
              </w:rPr>
              <w:t xml:space="preserve"> </w:t>
            </w:r>
            <w:proofErr w:type="spellStart"/>
            <w:r w:rsidRPr="0058100D">
              <w:rPr>
                <w:sz w:val="12"/>
                <w:szCs w:val="12"/>
              </w:rPr>
              <w:t>недееспособ</w:t>
            </w:r>
            <w:proofErr w:type="spellEnd"/>
            <w:r w:rsidRPr="0058100D">
              <w:rPr>
                <w:sz w:val="12"/>
                <w:szCs w:val="12"/>
              </w:rPr>
              <w:br/>
            </w:r>
            <w:proofErr w:type="spellStart"/>
            <w:r w:rsidRPr="0058100D">
              <w:rPr>
                <w:sz w:val="12"/>
                <w:szCs w:val="12"/>
              </w:rPr>
              <w:t>ных</w:t>
            </w:r>
            <w:proofErr w:type="spellEnd"/>
            <w:r w:rsidRPr="0058100D">
              <w:rPr>
                <w:sz w:val="12"/>
                <w:szCs w:val="12"/>
              </w:rPr>
              <w:t xml:space="preserve"> граждан, получающих </w:t>
            </w:r>
            <w:proofErr w:type="spellStart"/>
            <w:r w:rsidRPr="0058100D">
              <w:rPr>
                <w:sz w:val="12"/>
                <w:szCs w:val="12"/>
              </w:rPr>
              <w:t>вознагражде</w:t>
            </w:r>
            <w:proofErr w:type="spellEnd"/>
            <w:r w:rsidRPr="0058100D">
              <w:rPr>
                <w:sz w:val="12"/>
                <w:szCs w:val="12"/>
              </w:rPr>
              <w:br/>
            </w:r>
            <w:proofErr w:type="spellStart"/>
            <w:r w:rsidRPr="0058100D">
              <w:rPr>
                <w:sz w:val="12"/>
                <w:szCs w:val="12"/>
              </w:rPr>
              <w:t>ние</w:t>
            </w:r>
            <w:proofErr w:type="spellEnd"/>
            <w:r w:rsidRPr="0058100D">
              <w:rPr>
                <w:sz w:val="12"/>
                <w:szCs w:val="12"/>
              </w:rPr>
              <w:t>, чел.</w:t>
            </w:r>
          </w:p>
        </w:tc>
        <w:tc>
          <w:tcPr>
            <w:tcW w:w="190" w:type="pct"/>
          </w:tcPr>
          <w:p w:rsidR="00AF226A" w:rsidRPr="0058100D" w:rsidRDefault="00AF226A" w:rsidP="005C6544">
            <w:pPr>
              <w:autoSpaceDE w:val="0"/>
              <w:autoSpaceDN w:val="0"/>
              <w:adjustRightInd w:val="0"/>
              <w:jc w:val="center"/>
              <w:outlineLvl w:val="0"/>
              <w:rPr>
                <w:sz w:val="12"/>
                <w:szCs w:val="12"/>
              </w:rPr>
            </w:pPr>
            <w:r w:rsidRPr="0058100D">
              <w:rPr>
                <w:sz w:val="12"/>
                <w:szCs w:val="12"/>
              </w:rPr>
              <w:t>-</w:t>
            </w:r>
          </w:p>
        </w:tc>
        <w:tc>
          <w:tcPr>
            <w:tcW w:w="191" w:type="pct"/>
          </w:tcPr>
          <w:p w:rsidR="00AF226A" w:rsidRPr="0058100D" w:rsidRDefault="00AF226A" w:rsidP="005C6544">
            <w:pPr>
              <w:autoSpaceDE w:val="0"/>
              <w:autoSpaceDN w:val="0"/>
              <w:adjustRightInd w:val="0"/>
              <w:jc w:val="center"/>
              <w:outlineLvl w:val="0"/>
              <w:rPr>
                <w:sz w:val="12"/>
                <w:szCs w:val="12"/>
              </w:rPr>
            </w:pPr>
            <w:r w:rsidRPr="0058100D">
              <w:rPr>
                <w:sz w:val="12"/>
                <w:szCs w:val="12"/>
              </w:rPr>
              <w:t>-</w:t>
            </w:r>
          </w:p>
        </w:tc>
        <w:tc>
          <w:tcPr>
            <w:tcW w:w="191" w:type="pct"/>
          </w:tcPr>
          <w:p w:rsidR="00AF226A" w:rsidRPr="0058100D" w:rsidRDefault="00AF226A" w:rsidP="005C6544">
            <w:pPr>
              <w:jc w:val="center"/>
              <w:rPr>
                <w:sz w:val="12"/>
                <w:szCs w:val="12"/>
              </w:rPr>
            </w:pPr>
            <w:r w:rsidRPr="0058100D">
              <w:rPr>
                <w:sz w:val="12"/>
                <w:szCs w:val="12"/>
              </w:rPr>
              <w:t>-</w:t>
            </w:r>
          </w:p>
        </w:tc>
        <w:tc>
          <w:tcPr>
            <w:tcW w:w="192" w:type="pct"/>
          </w:tcPr>
          <w:p w:rsidR="00AF226A" w:rsidRPr="0058100D" w:rsidRDefault="00AF226A" w:rsidP="005C6544">
            <w:pPr>
              <w:jc w:val="center"/>
              <w:rPr>
                <w:sz w:val="12"/>
                <w:szCs w:val="12"/>
              </w:rPr>
            </w:pPr>
            <w:r w:rsidRPr="0058100D">
              <w:rPr>
                <w:sz w:val="12"/>
                <w:szCs w:val="12"/>
              </w:rPr>
              <w:t>41</w:t>
            </w:r>
          </w:p>
        </w:tc>
        <w:tc>
          <w:tcPr>
            <w:tcW w:w="191" w:type="pct"/>
          </w:tcPr>
          <w:p w:rsidR="00AF226A" w:rsidRPr="0058100D" w:rsidRDefault="00AF226A" w:rsidP="005C6544">
            <w:pPr>
              <w:jc w:val="center"/>
              <w:rPr>
                <w:sz w:val="12"/>
                <w:szCs w:val="12"/>
              </w:rPr>
            </w:pPr>
            <w:r w:rsidRPr="0058100D">
              <w:rPr>
                <w:sz w:val="12"/>
                <w:szCs w:val="12"/>
              </w:rPr>
              <w:t>41</w:t>
            </w:r>
          </w:p>
        </w:tc>
        <w:tc>
          <w:tcPr>
            <w:tcW w:w="191" w:type="pct"/>
          </w:tcPr>
          <w:p w:rsidR="00AF226A" w:rsidRPr="0058100D" w:rsidRDefault="00AF226A" w:rsidP="005C6544">
            <w:pPr>
              <w:jc w:val="center"/>
              <w:rPr>
                <w:sz w:val="12"/>
                <w:szCs w:val="12"/>
              </w:rPr>
            </w:pPr>
            <w:r w:rsidRPr="0058100D">
              <w:rPr>
                <w:sz w:val="12"/>
                <w:szCs w:val="12"/>
              </w:rPr>
              <w:t>41</w:t>
            </w:r>
          </w:p>
        </w:tc>
        <w:tc>
          <w:tcPr>
            <w:tcW w:w="209" w:type="pct"/>
          </w:tcPr>
          <w:p w:rsidR="00AF226A" w:rsidRPr="0058100D" w:rsidRDefault="00AF226A" w:rsidP="005C6544">
            <w:pPr>
              <w:jc w:val="center"/>
              <w:rPr>
                <w:sz w:val="12"/>
                <w:szCs w:val="12"/>
              </w:rPr>
            </w:pPr>
            <w:r>
              <w:rPr>
                <w:sz w:val="12"/>
                <w:szCs w:val="12"/>
              </w:rPr>
              <w:t>41</w:t>
            </w:r>
          </w:p>
        </w:tc>
        <w:tc>
          <w:tcPr>
            <w:tcW w:w="32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КСПВООДМ</w:t>
            </w:r>
          </w:p>
        </w:tc>
      </w:tr>
      <w:tr w:rsidR="00AF226A" w:rsidRPr="0058100D" w:rsidTr="005C6544">
        <w:trPr>
          <w:trHeight w:val="231"/>
        </w:trPr>
        <w:tc>
          <w:tcPr>
            <w:tcW w:w="763" w:type="pct"/>
            <w:gridSpan w:val="3"/>
            <w:vMerge w:val="restar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Итого по задаче 1:</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 xml:space="preserve">Всего, в </w:t>
            </w:r>
            <w:proofErr w:type="spellStart"/>
            <w:r w:rsidRPr="0058100D">
              <w:rPr>
                <w:sz w:val="12"/>
                <w:szCs w:val="12"/>
              </w:rPr>
              <w:t>т.ч</w:t>
            </w:r>
            <w:proofErr w:type="spellEnd"/>
            <w:r w:rsidRPr="0058100D">
              <w:rPr>
                <w:sz w:val="12"/>
                <w:szCs w:val="12"/>
              </w:rPr>
              <w:t>.</w:t>
            </w:r>
          </w:p>
        </w:tc>
        <w:tc>
          <w:tcPr>
            <w:tcW w:w="249" w:type="pct"/>
          </w:tcPr>
          <w:p w:rsidR="00AF226A" w:rsidRPr="00847C53" w:rsidRDefault="00AF226A" w:rsidP="005C6544">
            <w:pPr>
              <w:jc w:val="center"/>
              <w:rPr>
                <w:sz w:val="12"/>
                <w:szCs w:val="12"/>
              </w:rPr>
            </w:pPr>
            <w:r w:rsidRPr="00847C53">
              <w:rPr>
                <w:sz w:val="12"/>
                <w:szCs w:val="12"/>
              </w:rPr>
              <w:t>337730,4</w:t>
            </w:r>
          </w:p>
        </w:tc>
        <w:tc>
          <w:tcPr>
            <w:tcW w:w="241" w:type="pct"/>
          </w:tcPr>
          <w:p w:rsidR="00AF226A" w:rsidRPr="00847C53" w:rsidRDefault="00AF226A" w:rsidP="005C6544">
            <w:pPr>
              <w:jc w:val="center"/>
              <w:rPr>
                <w:sz w:val="12"/>
                <w:szCs w:val="12"/>
              </w:rPr>
            </w:pPr>
            <w:r w:rsidRPr="00847C53">
              <w:rPr>
                <w:sz w:val="12"/>
                <w:szCs w:val="12"/>
              </w:rPr>
              <w:t>36411,9</w:t>
            </w:r>
          </w:p>
        </w:tc>
        <w:tc>
          <w:tcPr>
            <w:tcW w:w="241" w:type="pct"/>
          </w:tcPr>
          <w:p w:rsidR="00AF226A" w:rsidRPr="00847C53" w:rsidRDefault="00AF226A" w:rsidP="005C6544">
            <w:pPr>
              <w:jc w:val="center"/>
              <w:rPr>
                <w:sz w:val="12"/>
                <w:szCs w:val="12"/>
              </w:rPr>
            </w:pPr>
            <w:r w:rsidRPr="00847C53">
              <w:rPr>
                <w:sz w:val="12"/>
                <w:szCs w:val="12"/>
              </w:rPr>
              <w:t>41020,2</w:t>
            </w:r>
          </w:p>
        </w:tc>
        <w:tc>
          <w:tcPr>
            <w:tcW w:w="240" w:type="pct"/>
          </w:tcPr>
          <w:p w:rsidR="00AF226A" w:rsidRPr="00847C53" w:rsidRDefault="00AF226A" w:rsidP="005C6544">
            <w:pPr>
              <w:jc w:val="center"/>
              <w:rPr>
                <w:sz w:val="12"/>
                <w:szCs w:val="12"/>
              </w:rPr>
            </w:pPr>
            <w:r w:rsidRPr="00847C53">
              <w:rPr>
                <w:sz w:val="12"/>
                <w:szCs w:val="12"/>
              </w:rPr>
              <w:t>41034,2</w:t>
            </w:r>
          </w:p>
        </w:tc>
        <w:tc>
          <w:tcPr>
            <w:tcW w:w="241" w:type="pct"/>
          </w:tcPr>
          <w:p w:rsidR="00AF226A" w:rsidRPr="00847C53" w:rsidRDefault="00AF226A" w:rsidP="005C6544">
            <w:pPr>
              <w:jc w:val="center"/>
              <w:rPr>
                <w:sz w:val="12"/>
                <w:szCs w:val="12"/>
              </w:rPr>
            </w:pPr>
            <w:r w:rsidRPr="00847C53">
              <w:rPr>
                <w:sz w:val="12"/>
                <w:szCs w:val="12"/>
              </w:rPr>
              <w:t>53962,0</w:t>
            </w:r>
          </w:p>
        </w:tc>
        <w:tc>
          <w:tcPr>
            <w:tcW w:w="241" w:type="pct"/>
          </w:tcPr>
          <w:p w:rsidR="00AF226A" w:rsidRPr="00847C53" w:rsidRDefault="00AF226A" w:rsidP="005C6544">
            <w:pPr>
              <w:jc w:val="center"/>
              <w:rPr>
                <w:sz w:val="12"/>
                <w:szCs w:val="12"/>
              </w:rPr>
            </w:pPr>
            <w:r w:rsidRPr="00847C53">
              <w:rPr>
                <w:sz w:val="12"/>
                <w:szCs w:val="12"/>
              </w:rPr>
              <w:t>54775,3</w:t>
            </w:r>
          </w:p>
        </w:tc>
        <w:tc>
          <w:tcPr>
            <w:tcW w:w="241" w:type="pct"/>
          </w:tcPr>
          <w:p w:rsidR="00AF226A" w:rsidRPr="00847C53" w:rsidRDefault="00AF226A" w:rsidP="005C6544">
            <w:pPr>
              <w:jc w:val="center"/>
              <w:rPr>
                <w:sz w:val="12"/>
                <w:szCs w:val="12"/>
              </w:rPr>
            </w:pPr>
            <w:r w:rsidRPr="00847C53">
              <w:rPr>
                <w:sz w:val="12"/>
                <w:szCs w:val="12"/>
              </w:rPr>
              <w:t>54990,3</w:t>
            </w:r>
          </w:p>
        </w:tc>
        <w:tc>
          <w:tcPr>
            <w:tcW w:w="334" w:type="pct"/>
          </w:tcPr>
          <w:p w:rsidR="00AF226A" w:rsidRPr="00847C53" w:rsidRDefault="00AF226A" w:rsidP="005C6544">
            <w:pPr>
              <w:jc w:val="center"/>
              <w:rPr>
                <w:sz w:val="12"/>
                <w:szCs w:val="12"/>
              </w:rPr>
            </w:pPr>
            <w:r w:rsidRPr="00847C53">
              <w:rPr>
                <w:sz w:val="12"/>
                <w:szCs w:val="12"/>
              </w:rPr>
              <w:t>55536,5</w:t>
            </w:r>
          </w:p>
        </w:tc>
        <w:tc>
          <w:tcPr>
            <w:tcW w:w="340" w:type="pct"/>
          </w:tcPr>
          <w:p w:rsidR="00AF226A" w:rsidRPr="0058100D" w:rsidRDefault="00AF226A" w:rsidP="005C6544">
            <w:pPr>
              <w:widowControl w:val="0"/>
              <w:autoSpaceDE w:val="0"/>
              <w:autoSpaceDN w:val="0"/>
              <w:adjustRightInd w:val="0"/>
              <w:jc w:val="center"/>
              <w:rPr>
                <w:sz w:val="12"/>
                <w:szCs w:val="12"/>
              </w:rPr>
            </w:pPr>
          </w:p>
        </w:tc>
        <w:tc>
          <w:tcPr>
            <w:tcW w:w="190"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192"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209" w:type="pct"/>
          </w:tcPr>
          <w:p w:rsidR="00AF226A" w:rsidRPr="0058100D" w:rsidRDefault="00AF226A" w:rsidP="005C6544">
            <w:pPr>
              <w:widowControl w:val="0"/>
              <w:autoSpaceDE w:val="0"/>
              <w:autoSpaceDN w:val="0"/>
              <w:adjustRightInd w:val="0"/>
              <w:jc w:val="center"/>
              <w:rPr>
                <w:sz w:val="12"/>
                <w:szCs w:val="12"/>
              </w:rPr>
            </w:pPr>
          </w:p>
        </w:tc>
        <w:tc>
          <w:tcPr>
            <w:tcW w:w="327" w:type="pct"/>
          </w:tcPr>
          <w:p w:rsidR="00AF226A" w:rsidRPr="0058100D" w:rsidRDefault="00AF226A" w:rsidP="005C6544">
            <w:pPr>
              <w:widowControl w:val="0"/>
              <w:autoSpaceDE w:val="0"/>
              <w:autoSpaceDN w:val="0"/>
              <w:adjustRightInd w:val="0"/>
              <w:jc w:val="center"/>
              <w:rPr>
                <w:sz w:val="12"/>
                <w:szCs w:val="12"/>
              </w:rPr>
            </w:pPr>
          </w:p>
        </w:tc>
      </w:tr>
      <w:tr w:rsidR="00AF226A" w:rsidRPr="0058100D" w:rsidTr="005C6544">
        <w:trPr>
          <w:trHeight w:val="56"/>
        </w:trPr>
        <w:tc>
          <w:tcPr>
            <w:tcW w:w="763" w:type="pct"/>
            <w:gridSpan w:val="3"/>
            <w:vMerge/>
          </w:tcPr>
          <w:p w:rsidR="00AF226A" w:rsidRPr="0058100D" w:rsidRDefault="00AF226A" w:rsidP="005C6544">
            <w:pPr>
              <w:widowControl w:val="0"/>
              <w:autoSpaceDE w:val="0"/>
              <w:autoSpaceDN w:val="0"/>
              <w:adjustRightInd w:val="0"/>
              <w:jc w:val="center"/>
              <w:rPr>
                <w:sz w:val="12"/>
                <w:szCs w:val="12"/>
              </w:rPr>
            </w:pP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283 885,1</w:t>
            </w:r>
          </w:p>
        </w:tc>
        <w:tc>
          <w:tcPr>
            <w:tcW w:w="241" w:type="pct"/>
          </w:tcPr>
          <w:p w:rsidR="00AF226A" w:rsidRPr="00847C53" w:rsidRDefault="00AF226A" w:rsidP="005C6544">
            <w:pPr>
              <w:jc w:val="center"/>
              <w:rPr>
                <w:sz w:val="12"/>
                <w:szCs w:val="12"/>
              </w:rPr>
            </w:pPr>
            <w:r w:rsidRPr="00847C53">
              <w:rPr>
                <w:sz w:val="12"/>
                <w:szCs w:val="12"/>
              </w:rPr>
              <w:t>35 792,0</w:t>
            </w:r>
          </w:p>
        </w:tc>
        <w:tc>
          <w:tcPr>
            <w:tcW w:w="241" w:type="pct"/>
          </w:tcPr>
          <w:p w:rsidR="00AF226A" w:rsidRPr="00847C53" w:rsidRDefault="00AF226A" w:rsidP="005C6544">
            <w:pPr>
              <w:jc w:val="center"/>
              <w:rPr>
                <w:sz w:val="12"/>
                <w:szCs w:val="12"/>
              </w:rPr>
            </w:pPr>
            <w:r w:rsidRPr="00847C53">
              <w:rPr>
                <w:sz w:val="12"/>
                <w:szCs w:val="12"/>
              </w:rPr>
              <w:t>40 016,8</w:t>
            </w:r>
          </w:p>
        </w:tc>
        <w:tc>
          <w:tcPr>
            <w:tcW w:w="240" w:type="pct"/>
          </w:tcPr>
          <w:p w:rsidR="00AF226A" w:rsidRPr="00847C53" w:rsidRDefault="00AF226A" w:rsidP="005C6544">
            <w:pPr>
              <w:jc w:val="center"/>
              <w:rPr>
                <w:sz w:val="12"/>
                <w:szCs w:val="12"/>
              </w:rPr>
            </w:pPr>
            <w:r w:rsidRPr="00847C53">
              <w:rPr>
                <w:sz w:val="12"/>
                <w:szCs w:val="12"/>
              </w:rPr>
              <w:t>40 006,8</w:t>
            </w:r>
          </w:p>
        </w:tc>
        <w:tc>
          <w:tcPr>
            <w:tcW w:w="241" w:type="pct"/>
          </w:tcPr>
          <w:p w:rsidR="00AF226A" w:rsidRPr="00847C53" w:rsidRDefault="00AF226A" w:rsidP="005C6544">
            <w:pPr>
              <w:jc w:val="center"/>
              <w:rPr>
                <w:sz w:val="12"/>
                <w:szCs w:val="12"/>
              </w:rPr>
            </w:pPr>
            <w:r w:rsidRPr="00847C53">
              <w:rPr>
                <w:sz w:val="12"/>
                <w:szCs w:val="12"/>
              </w:rPr>
              <w:t>43 745,2</w:t>
            </w:r>
          </w:p>
        </w:tc>
        <w:tc>
          <w:tcPr>
            <w:tcW w:w="241" w:type="pct"/>
          </w:tcPr>
          <w:p w:rsidR="00AF226A" w:rsidRPr="00847C53" w:rsidRDefault="00AF226A" w:rsidP="005C6544">
            <w:pPr>
              <w:jc w:val="center"/>
              <w:rPr>
                <w:sz w:val="12"/>
                <w:szCs w:val="12"/>
              </w:rPr>
            </w:pPr>
            <w:r w:rsidRPr="00847C53">
              <w:rPr>
                <w:sz w:val="12"/>
                <w:szCs w:val="12"/>
              </w:rPr>
              <w:t>41 648,1</w:t>
            </w:r>
          </w:p>
        </w:tc>
        <w:tc>
          <w:tcPr>
            <w:tcW w:w="241" w:type="pct"/>
          </w:tcPr>
          <w:p w:rsidR="00AF226A" w:rsidRPr="00847C53" w:rsidRDefault="00AF226A" w:rsidP="005C6544">
            <w:pPr>
              <w:jc w:val="center"/>
              <w:rPr>
                <w:sz w:val="12"/>
                <w:szCs w:val="12"/>
              </w:rPr>
            </w:pPr>
            <w:r w:rsidRPr="00847C53">
              <w:rPr>
                <w:sz w:val="12"/>
                <w:szCs w:val="12"/>
              </w:rPr>
              <w:t>41 338,1</w:t>
            </w:r>
          </w:p>
        </w:tc>
        <w:tc>
          <w:tcPr>
            <w:tcW w:w="334" w:type="pct"/>
          </w:tcPr>
          <w:p w:rsidR="00AF226A" w:rsidRPr="00847C53" w:rsidRDefault="00AF226A" w:rsidP="005C6544">
            <w:pPr>
              <w:jc w:val="center"/>
              <w:rPr>
                <w:sz w:val="12"/>
                <w:szCs w:val="12"/>
              </w:rPr>
            </w:pPr>
            <w:r w:rsidRPr="00847C53">
              <w:rPr>
                <w:sz w:val="12"/>
                <w:szCs w:val="12"/>
              </w:rPr>
              <w:t>41 338,1</w:t>
            </w:r>
          </w:p>
        </w:tc>
        <w:tc>
          <w:tcPr>
            <w:tcW w:w="340" w:type="pct"/>
          </w:tcPr>
          <w:p w:rsidR="00AF226A" w:rsidRPr="0058100D" w:rsidRDefault="00AF226A" w:rsidP="005C6544">
            <w:pPr>
              <w:widowControl w:val="0"/>
              <w:autoSpaceDE w:val="0"/>
              <w:autoSpaceDN w:val="0"/>
              <w:adjustRightInd w:val="0"/>
              <w:jc w:val="center"/>
              <w:rPr>
                <w:sz w:val="12"/>
                <w:szCs w:val="12"/>
              </w:rPr>
            </w:pPr>
          </w:p>
        </w:tc>
        <w:tc>
          <w:tcPr>
            <w:tcW w:w="190"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192"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209" w:type="pct"/>
          </w:tcPr>
          <w:p w:rsidR="00AF226A" w:rsidRPr="0058100D" w:rsidRDefault="00AF226A" w:rsidP="005C6544">
            <w:pPr>
              <w:widowControl w:val="0"/>
              <w:autoSpaceDE w:val="0"/>
              <w:autoSpaceDN w:val="0"/>
              <w:adjustRightInd w:val="0"/>
              <w:jc w:val="center"/>
              <w:rPr>
                <w:sz w:val="12"/>
                <w:szCs w:val="12"/>
              </w:rPr>
            </w:pPr>
          </w:p>
        </w:tc>
        <w:tc>
          <w:tcPr>
            <w:tcW w:w="327" w:type="pct"/>
          </w:tcPr>
          <w:p w:rsidR="00AF226A" w:rsidRPr="0058100D" w:rsidRDefault="00AF226A" w:rsidP="005C6544">
            <w:pPr>
              <w:widowControl w:val="0"/>
              <w:autoSpaceDE w:val="0"/>
              <w:autoSpaceDN w:val="0"/>
              <w:adjustRightInd w:val="0"/>
              <w:jc w:val="center"/>
              <w:rPr>
                <w:sz w:val="12"/>
                <w:szCs w:val="12"/>
              </w:rPr>
            </w:pPr>
          </w:p>
        </w:tc>
      </w:tr>
      <w:tr w:rsidR="00AF226A" w:rsidRPr="0058100D" w:rsidTr="005C6544">
        <w:trPr>
          <w:trHeight w:val="144"/>
        </w:trPr>
        <w:tc>
          <w:tcPr>
            <w:tcW w:w="763" w:type="pct"/>
            <w:gridSpan w:val="3"/>
            <w:vMerge/>
          </w:tcPr>
          <w:p w:rsidR="00AF226A" w:rsidRPr="0058100D" w:rsidRDefault="00AF226A" w:rsidP="005C6544">
            <w:pPr>
              <w:widowControl w:val="0"/>
              <w:autoSpaceDE w:val="0"/>
              <w:autoSpaceDN w:val="0"/>
              <w:adjustRightInd w:val="0"/>
              <w:jc w:val="center"/>
              <w:rPr>
                <w:sz w:val="12"/>
                <w:szCs w:val="12"/>
              </w:rPr>
            </w:pP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ОБ</w:t>
            </w:r>
          </w:p>
        </w:tc>
        <w:tc>
          <w:tcPr>
            <w:tcW w:w="249" w:type="pct"/>
          </w:tcPr>
          <w:p w:rsidR="00AF226A" w:rsidRPr="00847C53" w:rsidRDefault="00AF226A" w:rsidP="005C6544">
            <w:pPr>
              <w:jc w:val="center"/>
              <w:rPr>
                <w:sz w:val="12"/>
                <w:szCs w:val="12"/>
              </w:rPr>
            </w:pPr>
            <w:r w:rsidRPr="00847C53">
              <w:rPr>
                <w:sz w:val="12"/>
                <w:szCs w:val="12"/>
              </w:rPr>
              <w:t>53 845,3</w:t>
            </w:r>
          </w:p>
        </w:tc>
        <w:tc>
          <w:tcPr>
            <w:tcW w:w="241" w:type="pct"/>
          </w:tcPr>
          <w:p w:rsidR="00AF226A" w:rsidRPr="00847C53" w:rsidRDefault="00AF226A" w:rsidP="005C6544">
            <w:pPr>
              <w:jc w:val="center"/>
              <w:rPr>
                <w:sz w:val="12"/>
                <w:szCs w:val="12"/>
              </w:rPr>
            </w:pPr>
            <w:r w:rsidRPr="00847C53">
              <w:rPr>
                <w:sz w:val="12"/>
                <w:szCs w:val="12"/>
              </w:rPr>
              <w:t>619,9</w:t>
            </w:r>
          </w:p>
        </w:tc>
        <w:tc>
          <w:tcPr>
            <w:tcW w:w="241" w:type="pct"/>
          </w:tcPr>
          <w:p w:rsidR="00AF226A" w:rsidRPr="00847C53" w:rsidRDefault="00AF226A" w:rsidP="005C6544">
            <w:pPr>
              <w:jc w:val="center"/>
              <w:rPr>
                <w:sz w:val="12"/>
                <w:szCs w:val="12"/>
              </w:rPr>
            </w:pPr>
            <w:r w:rsidRPr="00847C53">
              <w:rPr>
                <w:sz w:val="12"/>
                <w:szCs w:val="12"/>
              </w:rPr>
              <w:t>1 003,4</w:t>
            </w:r>
          </w:p>
        </w:tc>
        <w:tc>
          <w:tcPr>
            <w:tcW w:w="240" w:type="pct"/>
          </w:tcPr>
          <w:p w:rsidR="00AF226A" w:rsidRPr="00847C53" w:rsidRDefault="00AF226A" w:rsidP="005C6544">
            <w:pPr>
              <w:jc w:val="center"/>
              <w:rPr>
                <w:sz w:val="12"/>
                <w:szCs w:val="12"/>
              </w:rPr>
            </w:pPr>
            <w:r w:rsidRPr="00847C53">
              <w:rPr>
                <w:sz w:val="12"/>
                <w:szCs w:val="12"/>
              </w:rPr>
              <w:t>1 027,4</w:t>
            </w:r>
          </w:p>
        </w:tc>
        <w:tc>
          <w:tcPr>
            <w:tcW w:w="241" w:type="pct"/>
          </w:tcPr>
          <w:p w:rsidR="00AF226A" w:rsidRPr="00847C53" w:rsidRDefault="00AF226A" w:rsidP="005C6544">
            <w:pPr>
              <w:jc w:val="center"/>
              <w:rPr>
                <w:sz w:val="12"/>
                <w:szCs w:val="12"/>
              </w:rPr>
            </w:pPr>
            <w:r w:rsidRPr="00847C53">
              <w:rPr>
                <w:sz w:val="12"/>
                <w:szCs w:val="12"/>
              </w:rPr>
              <w:t>10 216,8</w:t>
            </w:r>
          </w:p>
        </w:tc>
        <w:tc>
          <w:tcPr>
            <w:tcW w:w="241" w:type="pct"/>
          </w:tcPr>
          <w:p w:rsidR="00AF226A" w:rsidRPr="00847C53" w:rsidRDefault="00AF226A" w:rsidP="005C6544">
            <w:pPr>
              <w:jc w:val="center"/>
              <w:rPr>
                <w:sz w:val="12"/>
                <w:szCs w:val="12"/>
              </w:rPr>
            </w:pPr>
            <w:r w:rsidRPr="00847C53">
              <w:rPr>
                <w:sz w:val="12"/>
                <w:szCs w:val="12"/>
              </w:rPr>
              <w:t>13 127,2</w:t>
            </w:r>
          </w:p>
        </w:tc>
        <w:tc>
          <w:tcPr>
            <w:tcW w:w="241" w:type="pct"/>
          </w:tcPr>
          <w:p w:rsidR="00AF226A" w:rsidRPr="00847C53" w:rsidRDefault="00AF226A" w:rsidP="005C6544">
            <w:pPr>
              <w:jc w:val="center"/>
              <w:rPr>
                <w:sz w:val="12"/>
                <w:szCs w:val="12"/>
              </w:rPr>
            </w:pPr>
            <w:r w:rsidRPr="00847C53">
              <w:rPr>
                <w:sz w:val="12"/>
                <w:szCs w:val="12"/>
              </w:rPr>
              <w:t>13 652,2</w:t>
            </w:r>
          </w:p>
        </w:tc>
        <w:tc>
          <w:tcPr>
            <w:tcW w:w="334" w:type="pct"/>
          </w:tcPr>
          <w:p w:rsidR="00AF226A" w:rsidRPr="00847C53" w:rsidRDefault="00AF226A" w:rsidP="005C6544">
            <w:pPr>
              <w:jc w:val="center"/>
              <w:rPr>
                <w:sz w:val="12"/>
                <w:szCs w:val="12"/>
              </w:rPr>
            </w:pPr>
            <w:r w:rsidRPr="00847C53">
              <w:rPr>
                <w:sz w:val="12"/>
                <w:szCs w:val="12"/>
              </w:rPr>
              <w:t>14 198,4</w:t>
            </w:r>
          </w:p>
        </w:tc>
        <w:tc>
          <w:tcPr>
            <w:tcW w:w="340" w:type="pct"/>
          </w:tcPr>
          <w:p w:rsidR="00AF226A" w:rsidRPr="0058100D" w:rsidRDefault="00AF226A" w:rsidP="005C6544">
            <w:pPr>
              <w:widowControl w:val="0"/>
              <w:autoSpaceDE w:val="0"/>
              <w:autoSpaceDN w:val="0"/>
              <w:adjustRightInd w:val="0"/>
              <w:jc w:val="center"/>
              <w:rPr>
                <w:sz w:val="12"/>
                <w:szCs w:val="12"/>
              </w:rPr>
            </w:pPr>
          </w:p>
        </w:tc>
        <w:tc>
          <w:tcPr>
            <w:tcW w:w="190"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192"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191" w:type="pct"/>
          </w:tcPr>
          <w:p w:rsidR="00AF226A" w:rsidRPr="0058100D" w:rsidRDefault="00AF226A" w:rsidP="005C6544">
            <w:pPr>
              <w:widowControl w:val="0"/>
              <w:autoSpaceDE w:val="0"/>
              <w:autoSpaceDN w:val="0"/>
              <w:adjustRightInd w:val="0"/>
              <w:jc w:val="center"/>
              <w:rPr>
                <w:sz w:val="12"/>
                <w:szCs w:val="12"/>
              </w:rPr>
            </w:pPr>
          </w:p>
        </w:tc>
        <w:tc>
          <w:tcPr>
            <w:tcW w:w="209" w:type="pct"/>
          </w:tcPr>
          <w:p w:rsidR="00AF226A" w:rsidRPr="0058100D" w:rsidRDefault="00AF226A" w:rsidP="005C6544">
            <w:pPr>
              <w:widowControl w:val="0"/>
              <w:autoSpaceDE w:val="0"/>
              <w:autoSpaceDN w:val="0"/>
              <w:adjustRightInd w:val="0"/>
              <w:jc w:val="center"/>
              <w:rPr>
                <w:sz w:val="12"/>
                <w:szCs w:val="12"/>
              </w:rPr>
            </w:pPr>
          </w:p>
        </w:tc>
        <w:tc>
          <w:tcPr>
            <w:tcW w:w="327" w:type="pct"/>
          </w:tcPr>
          <w:p w:rsidR="00AF226A" w:rsidRPr="0058100D" w:rsidRDefault="00AF226A" w:rsidP="005C6544">
            <w:pPr>
              <w:widowControl w:val="0"/>
              <w:autoSpaceDE w:val="0"/>
              <w:autoSpaceDN w:val="0"/>
              <w:adjustRightInd w:val="0"/>
              <w:jc w:val="center"/>
              <w:rPr>
                <w:sz w:val="12"/>
                <w:szCs w:val="12"/>
              </w:rPr>
            </w:pPr>
          </w:p>
        </w:tc>
      </w:tr>
      <w:tr w:rsidR="00AF226A" w:rsidRPr="0058100D" w:rsidTr="005C6544">
        <w:trPr>
          <w:trHeight w:val="231"/>
        </w:trPr>
        <w:tc>
          <w:tcPr>
            <w:tcW w:w="5000" w:type="pct"/>
            <w:gridSpan w:val="21"/>
          </w:tcPr>
          <w:p w:rsidR="00AF226A" w:rsidRPr="0058100D" w:rsidRDefault="00AF226A" w:rsidP="005C6544">
            <w:pPr>
              <w:widowControl w:val="0"/>
              <w:autoSpaceDE w:val="0"/>
              <w:autoSpaceDN w:val="0"/>
              <w:adjustRightInd w:val="0"/>
              <w:rPr>
                <w:sz w:val="12"/>
                <w:szCs w:val="12"/>
              </w:rPr>
            </w:pPr>
            <w:r w:rsidRPr="0058100D">
              <w:rPr>
                <w:sz w:val="12"/>
                <w:szCs w:val="12"/>
              </w:rPr>
              <w:t>Задача 2: обеспечение социальных гарантий отдельных категорий граждан</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w:t>
            </w:r>
          </w:p>
        </w:tc>
        <w:tc>
          <w:tcPr>
            <w:tcW w:w="441" w:type="pct"/>
          </w:tcPr>
          <w:p w:rsidR="00AF226A" w:rsidRPr="0058100D" w:rsidRDefault="00AF226A" w:rsidP="005C6544">
            <w:pPr>
              <w:widowControl w:val="0"/>
              <w:autoSpaceDE w:val="0"/>
              <w:autoSpaceDN w:val="0"/>
              <w:adjustRightInd w:val="0"/>
              <w:rPr>
                <w:sz w:val="12"/>
                <w:szCs w:val="12"/>
              </w:rPr>
            </w:pPr>
            <w:r w:rsidRPr="0058100D">
              <w:rPr>
                <w:bCs/>
                <w:sz w:val="12"/>
                <w:szCs w:val="12"/>
              </w:rPr>
              <w:t>Основное мероприятие: о</w:t>
            </w:r>
            <w:r w:rsidRPr="0058100D">
              <w:rPr>
                <w:sz w:val="12"/>
                <w:szCs w:val="12"/>
              </w:rPr>
              <w:t>казание материальной поддержки отдельным категориям граждан</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jc w:val="center"/>
              <w:rPr>
                <w:sz w:val="12"/>
                <w:szCs w:val="12"/>
              </w:rPr>
            </w:pPr>
            <w:r w:rsidRPr="0058100D">
              <w:rPr>
                <w:sz w:val="12"/>
                <w:szCs w:val="12"/>
              </w:rPr>
              <w:t xml:space="preserve">Всего, в </w:t>
            </w:r>
            <w:proofErr w:type="spellStart"/>
            <w:r w:rsidRPr="0058100D">
              <w:rPr>
                <w:sz w:val="12"/>
                <w:szCs w:val="12"/>
              </w:rPr>
              <w:t>т.ч</w:t>
            </w:r>
            <w:proofErr w:type="spellEnd"/>
            <w:r w:rsidRPr="0058100D">
              <w:rPr>
                <w:sz w:val="12"/>
                <w:szCs w:val="12"/>
              </w:rPr>
              <w:t>.: МБ</w:t>
            </w:r>
          </w:p>
        </w:tc>
        <w:tc>
          <w:tcPr>
            <w:tcW w:w="249" w:type="pct"/>
          </w:tcPr>
          <w:p w:rsidR="00AF226A" w:rsidRPr="00847C53" w:rsidRDefault="00AF226A" w:rsidP="005C6544">
            <w:pPr>
              <w:jc w:val="center"/>
              <w:rPr>
                <w:sz w:val="12"/>
                <w:szCs w:val="12"/>
              </w:rPr>
            </w:pPr>
            <w:r w:rsidRPr="00847C53">
              <w:rPr>
                <w:sz w:val="12"/>
                <w:szCs w:val="12"/>
              </w:rPr>
              <w:t>50 809,1</w:t>
            </w:r>
          </w:p>
        </w:tc>
        <w:tc>
          <w:tcPr>
            <w:tcW w:w="241" w:type="pct"/>
          </w:tcPr>
          <w:p w:rsidR="00AF226A" w:rsidRPr="00847C53" w:rsidRDefault="00AF226A" w:rsidP="005C6544">
            <w:pPr>
              <w:jc w:val="center"/>
              <w:rPr>
                <w:sz w:val="12"/>
                <w:szCs w:val="12"/>
              </w:rPr>
            </w:pPr>
            <w:r w:rsidRPr="00847C53">
              <w:rPr>
                <w:sz w:val="12"/>
                <w:szCs w:val="12"/>
              </w:rPr>
              <w:t>6 386,2</w:t>
            </w:r>
          </w:p>
        </w:tc>
        <w:tc>
          <w:tcPr>
            <w:tcW w:w="241" w:type="pct"/>
          </w:tcPr>
          <w:p w:rsidR="00AF226A" w:rsidRPr="00847C53" w:rsidRDefault="00AF226A" w:rsidP="005C6544">
            <w:pPr>
              <w:jc w:val="center"/>
              <w:rPr>
                <w:sz w:val="12"/>
                <w:szCs w:val="12"/>
              </w:rPr>
            </w:pPr>
            <w:r w:rsidRPr="00847C53">
              <w:rPr>
                <w:sz w:val="12"/>
                <w:szCs w:val="12"/>
              </w:rPr>
              <w:t>10 947,2</w:t>
            </w:r>
          </w:p>
        </w:tc>
        <w:tc>
          <w:tcPr>
            <w:tcW w:w="240" w:type="pct"/>
          </w:tcPr>
          <w:p w:rsidR="00AF226A" w:rsidRPr="00847C53" w:rsidRDefault="00AF226A" w:rsidP="005C6544">
            <w:pPr>
              <w:jc w:val="center"/>
              <w:rPr>
                <w:sz w:val="12"/>
                <w:szCs w:val="12"/>
              </w:rPr>
            </w:pPr>
            <w:r w:rsidRPr="00847C53">
              <w:rPr>
                <w:sz w:val="12"/>
                <w:szCs w:val="12"/>
              </w:rPr>
              <w:t>6 990,3</w:t>
            </w:r>
          </w:p>
        </w:tc>
        <w:tc>
          <w:tcPr>
            <w:tcW w:w="241" w:type="pct"/>
          </w:tcPr>
          <w:p w:rsidR="00AF226A" w:rsidRPr="00847C53" w:rsidRDefault="00AF226A" w:rsidP="005C6544">
            <w:pPr>
              <w:jc w:val="center"/>
              <w:rPr>
                <w:sz w:val="12"/>
                <w:szCs w:val="12"/>
              </w:rPr>
            </w:pPr>
            <w:r w:rsidRPr="00847C53">
              <w:rPr>
                <w:sz w:val="12"/>
                <w:szCs w:val="12"/>
              </w:rPr>
              <w:t>8 770,1</w:t>
            </w:r>
          </w:p>
        </w:tc>
        <w:tc>
          <w:tcPr>
            <w:tcW w:w="241" w:type="pct"/>
          </w:tcPr>
          <w:p w:rsidR="00AF226A" w:rsidRPr="00847C53" w:rsidRDefault="00AF226A" w:rsidP="005C6544">
            <w:pPr>
              <w:jc w:val="center"/>
              <w:rPr>
                <w:sz w:val="12"/>
                <w:szCs w:val="12"/>
              </w:rPr>
            </w:pPr>
            <w:r w:rsidRPr="00847C53">
              <w:rPr>
                <w:sz w:val="12"/>
                <w:szCs w:val="12"/>
              </w:rPr>
              <w:t>5 905,1</w:t>
            </w:r>
          </w:p>
        </w:tc>
        <w:tc>
          <w:tcPr>
            <w:tcW w:w="241" w:type="pct"/>
          </w:tcPr>
          <w:p w:rsidR="00AF226A" w:rsidRPr="00847C53" w:rsidRDefault="00AF226A" w:rsidP="005C6544">
            <w:pPr>
              <w:jc w:val="center"/>
              <w:rPr>
                <w:sz w:val="12"/>
                <w:szCs w:val="12"/>
              </w:rPr>
            </w:pPr>
            <w:r w:rsidRPr="00847C53">
              <w:rPr>
                <w:sz w:val="12"/>
                <w:szCs w:val="12"/>
              </w:rPr>
              <w:t>5 905,1</w:t>
            </w:r>
          </w:p>
        </w:tc>
        <w:tc>
          <w:tcPr>
            <w:tcW w:w="334" w:type="pct"/>
          </w:tcPr>
          <w:p w:rsidR="00AF226A" w:rsidRPr="00847C53" w:rsidRDefault="00AF226A" w:rsidP="005C6544">
            <w:pPr>
              <w:jc w:val="center"/>
              <w:rPr>
                <w:sz w:val="12"/>
                <w:szCs w:val="12"/>
              </w:rPr>
            </w:pPr>
            <w:r w:rsidRPr="00847C53">
              <w:rPr>
                <w:sz w:val="12"/>
                <w:szCs w:val="12"/>
              </w:rPr>
              <w:t>5 905,1</w:t>
            </w:r>
          </w:p>
        </w:tc>
        <w:tc>
          <w:tcPr>
            <w:tcW w:w="340" w:type="pct"/>
          </w:tcPr>
          <w:p w:rsidR="00AF226A" w:rsidRPr="0058100D" w:rsidRDefault="00AF226A" w:rsidP="005C6544">
            <w:pPr>
              <w:widowControl w:val="0"/>
              <w:autoSpaceDE w:val="0"/>
              <w:autoSpaceDN w:val="0"/>
              <w:adjustRightInd w:val="0"/>
              <w:rPr>
                <w:sz w:val="12"/>
                <w:szCs w:val="12"/>
              </w:rPr>
            </w:pPr>
            <w:proofErr w:type="spellStart"/>
            <w:r w:rsidRPr="0058100D">
              <w:rPr>
                <w:sz w:val="12"/>
                <w:szCs w:val="12"/>
              </w:rPr>
              <w:t>Предоставле</w:t>
            </w:r>
            <w:proofErr w:type="spellEnd"/>
            <w:r w:rsidRPr="0058100D">
              <w:rPr>
                <w:sz w:val="12"/>
                <w:szCs w:val="12"/>
              </w:rPr>
              <w:br/>
            </w:r>
            <w:proofErr w:type="spellStart"/>
            <w:r w:rsidRPr="0058100D">
              <w:rPr>
                <w:sz w:val="12"/>
                <w:szCs w:val="12"/>
              </w:rPr>
              <w:t>ние</w:t>
            </w:r>
            <w:proofErr w:type="spellEnd"/>
            <w:r w:rsidRPr="0058100D">
              <w:rPr>
                <w:sz w:val="12"/>
                <w:szCs w:val="12"/>
              </w:rPr>
              <w:t xml:space="preserve"> мате</w:t>
            </w:r>
            <w:r w:rsidRPr="0058100D">
              <w:rPr>
                <w:sz w:val="12"/>
                <w:szCs w:val="12"/>
              </w:rPr>
              <w:br/>
            </w:r>
            <w:proofErr w:type="spellStart"/>
            <w:r w:rsidRPr="0058100D">
              <w:rPr>
                <w:sz w:val="12"/>
                <w:szCs w:val="12"/>
              </w:rPr>
              <w:t>риальной</w:t>
            </w:r>
            <w:proofErr w:type="spellEnd"/>
            <w:r w:rsidRPr="0058100D">
              <w:rPr>
                <w:sz w:val="12"/>
                <w:szCs w:val="12"/>
              </w:rPr>
              <w:t xml:space="preserve"> поддержк</w:t>
            </w:r>
            <w:r>
              <w:rPr>
                <w:sz w:val="12"/>
                <w:szCs w:val="12"/>
              </w:rPr>
              <w:t xml:space="preserve">и отдельным категориям </w:t>
            </w:r>
            <w:proofErr w:type="gramStart"/>
            <w:r>
              <w:rPr>
                <w:sz w:val="12"/>
                <w:szCs w:val="12"/>
              </w:rPr>
              <w:t>граждан,</w:t>
            </w:r>
            <w:r>
              <w:rPr>
                <w:sz w:val="12"/>
                <w:szCs w:val="12"/>
              </w:rPr>
              <w:br/>
            </w:r>
            <w:r w:rsidRPr="0058100D">
              <w:rPr>
                <w:sz w:val="12"/>
                <w:szCs w:val="12"/>
              </w:rPr>
              <w:t>да</w:t>
            </w:r>
            <w:proofErr w:type="gramEnd"/>
            <w:r w:rsidRPr="0058100D">
              <w:rPr>
                <w:sz w:val="12"/>
                <w:szCs w:val="12"/>
              </w:rPr>
              <w:t xml:space="preserve"> – 1, нет – 0</w:t>
            </w:r>
          </w:p>
        </w:tc>
        <w:tc>
          <w:tcPr>
            <w:tcW w:w="190" w:type="pct"/>
          </w:tcPr>
          <w:p w:rsidR="00AF226A" w:rsidRPr="0058100D" w:rsidRDefault="00AF226A" w:rsidP="005C6544">
            <w:pPr>
              <w:jc w:val="center"/>
              <w:rPr>
                <w:sz w:val="12"/>
                <w:szCs w:val="12"/>
              </w:rPr>
            </w:pPr>
            <w:r w:rsidRPr="0058100D">
              <w:rPr>
                <w:sz w:val="12"/>
                <w:szCs w:val="12"/>
              </w:rPr>
              <w:t>1</w:t>
            </w:r>
          </w:p>
        </w:tc>
        <w:tc>
          <w:tcPr>
            <w:tcW w:w="191" w:type="pct"/>
          </w:tcPr>
          <w:p w:rsidR="00AF226A" w:rsidRPr="0058100D" w:rsidRDefault="00AF226A" w:rsidP="005C6544">
            <w:pPr>
              <w:jc w:val="center"/>
              <w:rPr>
                <w:sz w:val="12"/>
                <w:szCs w:val="12"/>
              </w:rPr>
            </w:pPr>
            <w:r w:rsidRPr="0058100D">
              <w:rPr>
                <w:sz w:val="12"/>
                <w:szCs w:val="12"/>
              </w:rPr>
              <w:t>1</w:t>
            </w:r>
          </w:p>
        </w:tc>
        <w:tc>
          <w:tcPr>
            <w:tcW w:w="191" w:type="pct"/>
          </w:tcPr>
          <w:p w:rsidR="00AF226A" w:rsidRPr="0058100D" w:rsidRDefault="00AF226A" w:rsidP="005C6544">
            <w:pPr>
              <w:jc w:val="center"/>
              <w:rPr>
                <w:sz w:val="12"/>
                <w:szCs w:val="12"/>
              </w:rPr>
            </w:pPr>
            <w:r w:rsidRPr="0058100D">
              <w:rPr>
                <w:sz w:val="12"/>
                <w:szCs w:val="12"/>
              </w:rPr>
              <w:t>1</w:t>
            </w:r>
          </w:p>
        </w:tc>
        <w:tc>
          <w:tcPr>
            <w:tcW w:w="192" w:type="pct"/>
          </w:tcPr>
          <w:p w:rsidR="00AF226A" w:rsidRPr="0058100D" w:rsidRDefault="00AF226A" w:rsidP="005C6544">
            <w:pPr>
              <w:jc w:val="center"/>
              <w:rPr>
                <w:sz w:val="12"/>
                <w:szCs w:val="12"/>
              </w:rPr>
            </w:pPr>
            <w:r w:rsidRPr="0058100D">
              <w:rPr>
                <w:sz w:val="12"/>
                <w:szCs w:val="12"/>
              </w:rPr>
              <w:t>1</w:t>
            </w:r>
          </w:p>
        </w:tc>
        <w:tc>
          <w:tcPr>
            <w:tcW w:w="191" w:type="pct"/>
          </w:tcPr>
          <w:p w:rsidR="00AF226A" w:rsidRPr="0058100D" w:rsidRDefault="00AF226A" w:rsidP="005C6544">
            <w:pPr>
              <w:jc w:val="center"/>
              <w:rPr>
                <w:sz w:val="12"/>
                <w:szCs w:val="12"/>
              </w:rPr>
            </w:pPr>
            <w:r w:rsidRPr="0058100D">
              <w:rPr>
                <w:sz w:val="12"/>
                <w:szCs w:val="12"/>
              </w:rPr>
              <w:t>1</w:t>
            </w:r>
          </w:p>
        </w:tc>
        <w:tc>
          <w:tcPr>
            <w:tcW w:w="191" w:type="pct"/>
          </w:tcPr>
          <w:p w:rsidR="00AF226A" w:rsidRPr="0058100D" w:rsidRDefault="00AF226A" w:rsidP="005C6544">
            <w:pPr>
              <w:jc w:val="center"/>
              <w:rPr>
                <w:sz w:val="12"/>
                <w:szCs w:val="12"/>
              </w:rPr>
            </w:pPr>
            <w:r w:rsidRPr="0058100D">
              <w:rPr>
                <w:sz w:val="12"/>
                <w:szCs w:val="12"/>
              </w:rPr>
              <w:t>1</w:t>
            </w:r>
          </w:p>
        </w:tc>
        <w:tc>
          <w:tcPr>
            <w:tcW w:w="209" w:type="pct"/>
          </w:tcPr>
          <w:p w:rsidR="00AF226A" w:rsidRPr="0058100D" w:rsidRDefault="00AF226A" w:rsidP="005C6544">
            <w:pPr>
              <w:jc w:val="center"/>
              <w:rPr>
                <w:sz w:val="12"/>
                <w:szCs w:val="12"/>
              </w:rPr>
            </w:pPr>
            <w:r w:rsidRPr="0058100D">
              <w:rPr>
                <w:sz w:val="12"/>
                <w:szCs w:val="12"/>
              </w:rPr>
              <w:t>1</w:t>
            </w:r>
          </w:p>
        </w:tc>
        <w:tc>
          <w:tcPr>
            <w:tcW w:w="327" w:type="pct"/>
          </w:tcPr>
          <w:p w:rsidR="00AF226A" w:rsidRPr="0058100D" w:rsidRDefault="00AF226A" w:rsidP="005C6544">
            <w:pPr>
              <w:jc w:val="center"/>
              <w:rPr>
                <w:sz w:val="12"/>
                <w:szCs w:val="12"/>
              </w:rPr>
            </w:pPr>
            <w:r w:rsidRPr="0058100D">
              <w:rPr>
                <w:sz w:val="12"/>
                <w:szCs w:val="12"/>
              </w:rPr>
              <w:t>КСПВООДМ</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2.1.</w:t>
            </w:r>
          </w:p>
        </w:tc>
        <w:tc>
          <w:tcPr>
            <w:tcW w:w="441" w:type="pct"/>
          </w:tcPr>
          <w:p w:rsidR="00AF226A" w:rsidRPr="0058100D" w:rsidRDefault="00AF226A" w:rsidP="005C6544">
            <w:pPr>
              <w:rPr>
                <w:sz w:val="12"/>
                <w:szCs w:val="12"/>
              </w:rPr>
            </w:pPr>
            <w:r w:rsidRPr="0058100D">
              <w:rPr>
                <w:sz w:val="12"/>
                <w:szCs w:val="12"/>
              </w:rPr>
              <w:t>Оказание материальной помощи лицам, оказавшимся в трудной жизненной ситуации</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45 955,6</w:t>
            </w:r>
          </w:p>
        </w:tc>
        <w:tc>
          <w:tcPr>
            <w:tcW w:w="241" w:type="pct"/>
          </w:tcPr>
          <w:p w:rsidR="00AF226A" w:rsidRPr="00847C53" w:rsidRDefault="00AF226A" w:rsidP="005C6544">
            <w:pPr>
              <w:jc w:val="center"/>
              <w:rPr>
                <w:sz w:val="12"/>
                <w:szCs w:val="12"/>
              </w:rPr>
            </w:pPr>
            <w:r w:rsidRPr="00847C53">
              <w:rPr>
                <w:sz w:val="12"/>
                <w:szCs w:val="12"/>
              </w:rPr>
              <w:t>5 859,2</w:t>
            </w:r>
          </w:p>
        </w:tc>
        <w:tc>
          <w:tcPr>
            <w:tcW w:w="241" w:type="pct"/>
          </w:tcPr>
          <w:p w:rsidR="00AF226A" w:rsidRPr="00847C53" w:rsidRDefault="00AF226A" w:rsidP="005C6544">
            <w:pPr>
              <w:jc w:val="center"/>
              <w:rPr>
                <w:sz w:val="12"/>
                <w:szCs w:val="12"/>
              </w:rPr>
            </w:pPr>
            <w:r w:rsidRPr="00847C53">
              <w:rPr>
                <w:sz w:val="12"/>
                <w:szCs w:val="12"/>
              </w:rPr>
              <w:t>10 231,2</w:t>
            </w:r>
          </w:p>
        </w:tc>
        <w:tc>
          <w:tcPr>
            <w:tcW w:w="240" w:type="pct"/>
          </w:tcPr>
          <w:p w:rsidR="00AF226A" w:rsidRPr="00847C53" w:rsidRDefault="00AF226A" w:rsidP="005C6544">
            <w:pPr>
              <w:jc w:val="center"/>
              <w:rPr>
                <w:sz w:val="12"/>
                <w:szCs w:val="12"/>
              </w:rPr>
            </w:pPr>
            <w:r w:rsidRPr="00847C53">
              <w:rPr>
                <w:sz w:val="12"/>
                <w:szCs w:val="12"/>
              </w:rPr>
              <w:t>6035,3</w:t>
            </w:r>
          </w:p>
        </w:tc>
        <w:tc>
          <w:tcPr>
            <w:tcW w:w="241" w:type="pct"/>
          </w:tcPr>
          <w:p w:rsidR="00AF226A" w:rsidRPr="00847C53" w:rsidRDefault="00AF226A" w:rsidP="005C6544">
            <w:pPr>
              <w:jc w:val="center"/>
              <w:rPr>
                <w:sz w:val="12"/>
                <w:szCs w:val="12"/>
              </w:rPr>
            </w:pPr>
            <w:r w:rsidRPr="00847C53">
              <w:rPr>
                <w:sz w:val="12"/>
                <w:szCs w:val="12"/>
              </w:rPr>
              <w:t>8 259,6</w:t>
            </w:r>
          </w:p>
        </w:tc>
        <w:tc>
          <w:tcPr>
            <w:tcW w:w="241" w:type="pct"/>
          </w:tcPr>
          <w:p w:rsidR="00AF226A" w:rsidRPr="00847C53" w:rsidRDefault="00AF226A" w:rsidP="005C6544">
            <w:pPr>
              <w:jc w:val="center"/>
              <w:rPr>
                <w:sz w:val="12"/>
                <w:szCs w:val="12"/>
              </w:rPr>
            </w:pPr>
            <w:r w:rsidRPr="00847C53">
              <w:rPr>
                <w:sz w:val="12"/>
                <w:szCs w:val="12"/>
              </w:rPr>
              <w:t>5 190,1</w:t>
            </w:r>
          </w:p>
        </w:tc>
        <w:tc>
          <w:tcPr>
            <w:tcW w:w="241" w:type="pct"/>
          </w:tcPr>
          <w:p w:rsidR="00AF226A" w:rsidRPr="00847C53" w:rsidRDefault="00AF226A" w:rsidP="005C6544">
            <w:pPr>
              <w:jc w:val="center"/>
              <w:rPr>
                <w:sz w:val="12"/>
                <w:szCs w:val="12"/>
              </w:rPr>
            </w:pPr>
            <w:r w:rsidRPr="00847C53">
              <w:rPr>
                <w:sz w:val="12"/>
                <w:szCs w:val="12"/>
              </w:rPr>
              <w:t>5 190,1</w:t>
            </w:r>
          </w:p>
        </w:tc>
        <w:tc>
          <w:tcPr>
            <w:tcW w:w="334" w:type="pct"/>
          </w:tcPr>
          <w:p w:rsidR="00AF226A" w:rsidRPr="00847C53" w:rsidRDefault="00AF226A" w:rsidP="005C6544">
            <w:pPr>
              <w:jc w:val="center"/>
              <w:rPr>
                <w:sz w:val="12"/>
                <w:szCs w:val="12"/>
              </w:rPr>
            </w:pPr>
            <w:r w:rsidRPr="00847C53">
              <w:rPr>
                <w:sz w:val="12"/>
                <w:szCs w:val="12"/>
              </w:rPr>
              <w:t>5 190,1</w:t>
            </w:r>
          </w:p>
        </w:tc>
        <w:tc>
          <w:tcPr>
            <w:tcW w:w="340" w:type="pct"/>
          </w:tcPr>
          <w:p w:rsidR="00AF226A" w:rsidRPr="0058100D" w:rsidRDefault="00AF226A" w:rsidP="005C6544">
            <w:pPr>
              <w:widowControl w:val="0"/>
              <w:autoSpaceDE w:val="0"/>
              <w:autoSpaceDN w:val="0"/>
              <w:adjustRightInd w:val="0"/>
              <w:rPr>
                <w:sz w:val="12"/>
                <w:szCs w:val="12"/>
              </w:rPr>
            </w:pPr>
            <w:r w:rsidRPr="0058100D">
              <w:rPr>
                <w:sz w:val="12"/>
                <w:szCs w:val="12"/>
              </w:rPr>
              <w:t>Количество граждан, получивших материальную помощь, чел.</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2700</w:t>
            </w:r>
          </w:p>
        </w:tc>
        <w:tc>
          <w:tcPr>
            <w:tcW w:w="191" w:type="pct"/>
          </w:tcPr>
          <w:p w:rsidR="00AF226A" w:rsidRPr="0058100D" w:rsidRDefault="00AF226A" w:rsidP="005C6544">
            <w:pPr>
              <w:jc w:val="center"/>
              <w:rPr>
                <w:sz w:val="12"/>
                <w:szCs w:val="12"/>
              </w:rPr>
            </w:pPr>
            <w:r w:rsidRPr="0058100D">
              <w:rPr>
                <w:sz w:val="12"/>
                <w:szCs w:val="12"/>
              </w:rPr>
              <w:t>3100</w:t>
            </w:r>
          </w:p>
        </w:tc>
        <w:tc>
          <w:tcPr>
            <w:tcW w:w="191" w:type="pct"/>
          </w:tcPr>
          <w:p w:rsidR="00AF226A" w:rsidRPr="0058100D" w:rsidRDefault="00AF226A" w:rsidP="005C6544">
            <w:pPr>
              <w:jc w:val="center"/>
              <w:rPr>
                <w:sz w:val="12"/>
                <w:szCs w:val="12"/>
              </w:rPr>
            </w:pPr>
            <w:r w:rsidRPr="0058100D">
              <w:rPr>
                <w:sz w:val="12"/>
                <w:szCs w:val="12"/>
              </w:rPr>
              <w:t>1700</w:t>
            </w:r>
          </w:p>
        </w:tc>
        <w:tc>
          <w:tcPr>
            <w:tcW w:w="192" w:type="pct"/>
          </w:tcPr>
          <w:p w:rsidR="00AF226A" w:rsidRPr="0058100D" w:rsidRDefault="00AF226A" w:rsidP="005C6544">
            <w:pPr>
              <w:jc w:val="center"/>
              <w:rPr>
                <w:sz w:val="12"/>
                <w:szCs w:val="12"/>
              </w:rPr>
            </w:pPr>
            <w:r w:rsidRPr="0058100D">
              <w:rPr>
                <w:sz w:val="12"/>
                <w:szCs w:val="12"/>
              </w:rPr>
              <w:t>1700</w:t>
            </w:r>
          </w:p>
        </w:tc>
        <w:tc>
          <w:tcPr>
            <w:tcW w:w="191" w:type="pct"/>
          </w:tcPr>
          <w:p w:rsidR="00AF226A" w:rsidRPr="0058100D" w:rsidRDefault="00AF226A" w:rsidP="005C6544">
            <w:pPr>
              <w:jc w:val="center"/>
              <w:rPr>
                <w:sz w:val="12"/>
                <w:szCs w:val="12"/>
              </w:rPr>
            </w:pPr>
            <w:r w:rsidRPr="0058100D">
              <w:rPr>
                <w:sz w:val="12"/>
                <w:szCs w:val="12"/>
              </w:rPr>
              <w:t>2700</w:t>
            </w:r>
          </w:p>
        </w:tc>
        <w:tc>
          <w:tcPr>
            <w:tcW w:w="191" w:type="pct"/>
          </w:tcPr>
          <w:p w:rsidR="00AF226A" w:rsidRPr="0058100D" w:rsidRDefault="00AF226A" w:rsidP="005C6544">
            <w:pPr>
              <w:jc w:val="center"/>
              <w:rPr>
                <w:sz w:val="12"/>
                <w:szCs w:val="12"/>
              </w:rPr>
            </w:pPr>
            <w:r w:rsidRPr="0058100D">
              <w:rPr>
                <w:sz w:val="12"/>
                <w:szCs w:val="12"/>
              </w:rPr>
              <w:t>2700</w:t>
            </w:r>
          </w:p>
        </w:tc>
        <w:tc>
          <w:tcPr>
            <w:tcW w:w="209" w:type="pct"/>
          </w:tcPr>
          <w:p w:rsidR="00AF226A" w:rsidRPr="0058100D" w:rsidRDefault="00AF226A" w:rsidP="005C6544">
            <w:pPr>
              <w:jc w:val="center"/>
              <w:rPr>
                <w:sz w:val="12"/>
                <w:szCs w:val="12"/>
              </w:rPr>
            </w:pPr>
            <w:r w:rsidRPr="0058100D">
              <w:rPr>
                <w:sz w:val="12"/>
                <w:szCs w:val="12"/>
              </w:rPr>
              <w:t>2700</w:t>
            </w:r>
          </w:p>
        </w:tc>
        <w:tc>
          <w:tcPr>
            <w:tcW w:w="327" w:type="pct"/>
          </w:tcPr>
          <w:p w:rsidR="00AF226A" w:rsidRPr="0058100D" w:rsidRDefault="00AF226A" w:rsidP="005C6544">
            <w:pPr>
              <w:jc w:val="center"/>
              <w:rPr>
                <w:sz w:val="12"/>
                <w:szCs w:val="12"/>
              </w:rPr>
            </w:pPr>
            <w:r w:rsidRPr="0058100D">
              <w:rPr>
                <w:sz w:val="12"/>
                <w:szCs w:val="12"/>
              </w:rPr>
              <w:t>КСПВООДМ</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2.2.</w:t>
            </w:r>
          </w:p>
        </w:tc>
        <w:tc>
          <w:tcPr>
            <w:tcW w:w="441" w:type="pct"/>
          </w:tcPr>
          <w:p w:rsidR="00AF226A" w:rsidRPr="0058100D" w:rsidRDefault="00AF226A" w:rsidP="005C6544">
            <w:pPr>
              <w:rPr>
                <w:sz w:val="12"/>
                <w:szCs w:val="12"/>
              </w:rPr>
            </w:pPr>
            <w:r w:rsidRPr="0058100D">
              <w:rPr>
                <w:sz w:val="12"/>
                <w:szCs w:val="12"/>
              </w:rPr>
              <w:t>Оказание материальной помощи инвалидам</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3 030,0</w:t>
            </w:r>
          </w:p>
        </w:tc>
        <w:tc>
          <w:tcPr>
            <w:tcW w:w="241" w:type="pct"/>
          </w:tcPr>
          <w:p w:rsidR="00AF226A" w:rsidRPr="00847C53" w:rsidRDefault="00AF226A" w:rsidP="005C6544">
            <w:pPr>
              <w:jc w:val="center"/>
              <w:rPr>
                <w:sz w:val="12"/>
                <w:szCs w:val="12"/>
              </w:rPr>
            </w:pPr>
            <w:r w:rsidRPr="00847C53">
              <w:rPr>
                <w:sz w:val="12"/>
                <w:szCs w:val="12"/>
              </w:rPr>
              <w:t>290,0</w:t>
            </w:r>
          </w:p>
        </w:tc>
        <w:tc>
          <w:tcPr>
            <w:tcW w:w="241" w:type="pct"/>
          </w:tcPr>
          <w:p w:rsidR="00AF226A" w:rsidRPr="00847C53" w:rsidRDefault="00AF226A" w:rsidP="005C6544">
            <w:pPr>
              <w:jc w:val="center"/>
              <w:rPr>
                <w:sz w:val="12"/>
                <w:szCs w:val="12"/>
              </w:rPr>
            </w:pPr>
            <w:r w:rsidRPr="00847C53">
              <w:rPr>
                <w:sz w:val="12"/>
                <w:szCs w:val="12"/>
              </w:rPr>
              <w:t>490,0</w:t>
            </w:r>
          </w:p>
        </w:tc>
        <w:tc>
          <w:tcPr>
            <w:tcW w:w="240" w:type="pct"/>
          </w:tcPr>
          <w:p w:rsidR="00AF226A" w:rsidRPr="00847C53" w:rsidRDefault="00AF226A" w:rsidP="005C6544">
            <w:pPr>
              <w:jc w:val="center"/>
              <w:rPr>
                <w:sz w:val="12"/>
                <w:szCs w:val="12"/>
              </w:rPr>
            </w:pPr>
            <w:r w:rsidRPr="00847C53">
              <w:rPr>
                <w:sz w:val="12"/>
                <w:szCs w:val="12"/>
              </w:rPr>
              <w:t>490,0</w:t>
            </w:r>
          </w:p>
        </w:tc>
        <w:tc>
          <w:tcPr>
            <w:tcW w:w="241" w:type="pct"/>
          </w:tcPr>
          <w:p w:rsidR="00AF226A" w:rsidRPr="00847C53" w:rsidRDefault="00AF226A" w:rsidP="005C6544">
            <w:pPr>
              <w:jc w:val="center"/>
              <w:rPr>
                <w:sz w:val="12"/>
                <w:szCs w:val="12"/>
              </w:rPr>
            </w:pPr>
            <w:r w:rsidRPr="00847C53">
              <w:rPr>
                <w:sz w:val="12"/>
                <w:szCs w:val="12"/>
              </w:rPr>
              <w:t>290,0</w:t>
            </w:r>
          </w:p>
        </w:tc>
        <w:tc>
          <w:tcPr>
            <w:tcW w:w="241" w:type="pct"/>
          </w:tcPr>
          <w:p w:rsidR="00AF226A" w:rsidRPr="00847C53" w:rsidRDefault="00AF226A" w:rsidP="005C6544">
            <w:pPr>
              <w:jc w:val="center"/>
              <w:rPr>
                <w:sz w:val="12"/>
                <w:szCs w:val="12"/>
              </w:rPr>
            </w:pPr>
            <w:r w:rsidRPr="00847C53">
              <w:rPr>
                <w:sz w:val="12"/>
                <w:szCs w:val="12"/>
              </w:rPr>
              <w:t>490,0</w:t>
            </w:r>
          </w:p>
        </w:tc>
        <w:tc>
          <w:tcPr>
            <w:tcW w:w="241" w:type="pct"/>
          </w:tcPr>
          <w:p w:rsidR="00AF226A" w:rsidRPr="00847C53" w:rsidRDefault="00AF226A" w:rsidP="005C6544">
            <w:pPr>
              <w:jc w:val="center"/>
              <w:rPr>
                <w:sz w:val="12"/>
                <w:szCs w:val="12"/>
              </w:rPr>
            </w:pPr>
            <w:r w:rsidRPr="00847C53">
              <w:rPr>
                <w:sz w:val="12"/>
                <w:szCs w:val="12"/>
              </w:rPr>
              <w:t>490,0</w:t>
            </w:r>
          </w:p>
        </w:tc>
        <w:tc>
          <w:tcPr>
            <w:tcW w:w="334" w:type="pct"/>
          </w:tcPr>
          <w:p w:rsidR="00AF226A" w:rsidRPr="00847C53" w:rsidRDefault="00AF226A" w:rsidP="005C6544">
            <w:pPr>
              <w:jc w:val="center"/>
              <w:rPr>
                <w:sz w:val="12"/>
                <w:szCs w:val="12"/>
              </w:rPr>
            </w:pPr>
            <w:r w:rsidRPr="00847C53">
              <w:rPr>
                <w:sz w:val="12"/>
                <w:szCs w:val="12"/>
              </w:rPr>
              <w:t>490,0</w:t>
            </w:r>
          </w:p>
        </w:tc>
        <w:tc>
          <w:tcPr>
            <w:tcW w:w="340" w:type="pct"/>
          </w:tcPr>
          <w:p w:rsidR="00AF226A" w:rsidRPr="0058100D" w:rsidRDefault="00AF226A" w:rsidP="005C6544">
            <w:pPr>
              <w:rPr>
                <w:sz w:val="12"/>
                <w:szCs w:val="12"/>
              </w:rPr>
            </w:pPr>
            <w:r w:rsidRPr="0058100D">
              <w:rPr>
                <w:sz w:val="12"/>
                <w:szCs w:val="12"/>
              </w:rPr>
              <w:t xml:space="preserve">Количество инвалидов, получивших </w:t>
            </w:r>
            <w:r w:rsidRPr="0058100D">
              <w:rPr>
                <w:sz w:val="12"/>
                <w:szCs w:val="12"/>
              </w:rPr>
              <w:lastRenderedPageBreak/>
              <w:t>материальную помощь, чел.</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lastRenderedPageBreak/>
              <w:t>100</w:t>
            </w:r>
          </w:p>
        </w:tc>
        <w:tc>
          <w:tcPr>
            <w:tcW w:w="191" w:type="pct"/>
          </w:tcPr>
          <w:p w:rsidR="00AF226A" w:rsidRPr="0058100D" w:rsidRDefault="00AF226A" w:rsidP="005C6544">
            <w:pPr>
              <w:jc w:val="center"/>
              <w:rPr>
                <w:sz w:val="12"/>
                <w:szCs w:val="12"/>
              </w:rPr>
            </w:pPr>
            <w:r w:rsidRPr="0058100D">
              <w:rPr>
                <w:sz w:val="12"/>
                <w:szCs w:val="12"/>
              </w:rPr>
              <w:t>200</w:t>
            </w:r>
          </w:p>
        </w:tc>
        <w:tc>
          <w:tcPr>
            <w:tcW w:w="191" w:type="pct"/>
          </w:tcPr>
          <w:p w:rsidR="00AF226A" w:rsidRPr="0058100D" w:rsidRDefault="00AF226A" w:rsidP="005C6544">
            <w:pPr>
              <w:jc w:val="center"/>
              <w:rPr>
                <w:sz w:val="12"/>
                <w:szCs w:val="12"/>
              </w:rPr>
            </w:pPr>
            <w:r w:rsidRPr="0058100D">
              <w:rPr>
                <w:sz w:val="12"/>
                <w:szCs w:val="12"/>
              </w:rPr>
              <w:t>200</w:t>
            </w:r>
          </w:p>
        </w:tc>
        <w:tc>
          <w:tcPr>
            <w:tcW w:w="192" w:type="pct"/>
          </w:tcPr>
          <w:p w:rsidR="00AF226A" w:rsidRPr="0058100D" w:rsidRDefault="00AF226A" w:rsidP="005C6544">
            <w:pPr>
              <w:jc w:val="center"/>
              <w:rPr>
                <w:sz w:val="12"/>
                <w:szCs w:val="12"/>
              </w:rPr>
            </w:pPr>
            <w:r w:rsidRPr="0058100D">
              <w:rPr>
                <w:sz w:val="12"/>
                <w:szCs w:val="12"/>
              </w:rPr>
              <w:t>200</w:t>
            </w:r>
          </w:p>
        </w:tc>
        <w:tc>
          <w:tcPr>
            <w:tcW w:w="191" w:type="pct"/>
          </w:tcPr>
          <w:p w:rsidR="00AF226A" w:rsidRPr="0058100D" w:rsidRDefault="00AF226A" w:rsidP="005C6544">
            <w:pPr>
              <w:jc w:val="center"/>
              <w:rPr>
                <w:sz w:val="12"/>
                <w:szCs w:val="12"/>
              </w:rPr>
            </w:pPr>
            <w:r w:rsidRPr="0058100D">
              <w:rPr>
                <w:sz w:val="12"/>
                <w:szCs w:val="12"/>
              </w:rPr>
              <w:t>200</w:t>
            </w:r>
          </w:p>
        </w:tc>
        <w:tc>
          <w:tcPr>
            <w:tcW w:w="191" w:type="pct"/>
          </w:tcPr>
          <w:p w:rsidR="00AF226A" w:rsidRPr="0058100D" w:rsidRDefault="00AF226A" w:rsidP="005C6544">
            <w:pPr>
              <w:jc w:val="center"/>
              <w:rPr>
                <w:sz w:val="12"/>
                <w:szCs w:val="12"/>
              </w:rPr>
            </w:pPr>
            <w:r w:rsidRPr="0058100D">
              <w:rPr>
                <w:sz w:val="12"/>
                <w:szCs w:val="12"/>
              </w:rPr>
              <w:t>200</w:t>
            </w:r>
          </w:p>
        </w:tc>
        <w:tc>
          <w:tcPr>
            <w:tcW w:w="209" w:type="pct"/>
          </w:tcPr>
          <w:p w:rsidR="00AF226A" w:rsidRPr="0058100D" w:rsidRDefault="00AF226A" w:rsidP="005C6544">
            <w:pPr>
              <w:jc w:val="center"/>
              <w:rPr>
                <w:sz w:val="12"/>
                <w:szCs w:val="12"/>
              </w:rPr>
            </w:pPr>
            <w:r w:rsidRPr="0058100D">
              <w:rPr>
                <w:sz w:val="12"/>
                <w:szCs w:val="12"/>
              </w:rPr>
              <w:t>200</w:t>
            </w:r>
          </w:p>
        </w:tc>
        <w:tc>
          <w:tcPr>
            <w:tcW w:w="327" w:type="pct"/>
          </w:tcPr>
          <w:p w:rsidR="00AF226A" w:rsidRPr="0058100D" w:rsidRDefault="00AF226A" w:rsidP="005C6544">
            <w:pPr>
              <w:jc w:val="center"/>
              <w:rPr>
                <w:sz w:val="12"/>
                <w:szCs w:val="12"/>
              </w:rPr>
            </w:pPr>
            <w:r w:rsidRPr="0058100D">
              <w:rPr>
                <w:sz w:val="12"/>
                <w:szCs w:val="12"/>
              </w:rPr>
              <w:t>КСПВООДМ</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2.3.</w:t>
            </w:r>
          </w:p>
        </w:tc>
        <w:tc>
          <w:tcPr>
            <w:tcW w:w="441" w:type="pct"/>
          </w:tcPr>
          <w:p w:rsidR="00AF226A" w:rsidRPr="0058100D" w:rsidRDefault="00AF226A" w:rsidP="005C6544">
            <w:pPr>
              <w:rPr>
                <w:sz w:val="12"/>
                <w:szCs w:val="12"/>
              </w:rPr>
            </w:pPr>
            <w:r w:rsidRPr="0058100D">
              <w:rPr>
                <w:sz w:val="12"/>
                <w:szCs w:val="12"/>
              </w:rPr>
              <w:t>Единовременная материальная помощь участникам и инвалидам Великой Отечественной войны в связи с празднованием Дня Победы</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1 823,5</w:t>
            </w:r>
          </w:p>
        </w:tc>
        <w:tc>
          <w:tcPr>
            <w:tcW w:w="241" w:type="pct"/>
          </w:tcPr>
          <w:p w:rsidR="00AF226A" w:rsidRPr="00847C53" w:rsidRDefault="00AF226A" w:rsidP="005C6544">
            <w:pPr>
              <w:jc w:val="center"/>
              <w:rPr>
                <w:sz w:val="12"/>
                <w:szCs w:val="12"/>
              </w:rPr>
            </w:pPr>
            <w:r w:rsidRPr="00847C53">
              <w:rPr>
                <w:sz w:val="12"/>
                <w:szCs w:val="12"/>
              </w:rPr>
              <w:t>237,0</w:t>
            </w:r>
          </w:p>
        </w:tc>
        <w:tc>
          <w:tcPr>
            <w:tcW w:w="241" w:type="pct"/>
          </w:tcPr>
          <w:p w:rsidR="00AF226A" w:rsidRPr="00847C53" w:rsidRDefault="00AF226A" w:rsidP="005C6544">
            <w:pPr>
              <w:jc w:val="center"/>
              <w:rPr>
                <w:sz w:val="12"/>
                <w:szCs w:val="12"/>
              </w:rPr>
            </w:pPr>
            <w:r w:rsidRPr="00847C53">
              <w:rPr>
                <w:sz w:val="12"/>
                <w:szCs w:val="12"/>
              </w:rPr>
              <w:t>226,0</w:t>
            </w:r>
          </w:p>
        </w:tc>
        <w:tc>
          <w:tcPr>
            <w:tcW w:w="240" w:type="pct"/>
          </w:tcPr>
          <w:p w:rsidR="00AF226A" w:rsidRPr="00847C53" w:rsidRDefault="00AF226A" w:rsidP="005C6544">
            <w:pPr>
              <w:jc w:val="center"/>
              <w:rPr>
                <w:sz w:val="12"/>
                <w:szCs w:val="12"/>
              </w:rPr>
            </w:pPr>
            <w:r w:rsidRPr="00847C53">
              <w:rPr>
                <w:sz w:val="12"/>
                <w:szCs w:val="12"/>
              </w:rPr>
              <w:t>465,0</w:t>
            </w:r>
          </w:p>
        </w:tc>
        <w:tc>
          <w:tcPr>
            <w:tcW w:w="241" w:type="pct"/>
          </w:tcPr>
          <w:p w:rsidR="00AF226A" w:rsidRPr="00847C53" w:rsidRDefault="00AF226A" w:rsidP="005C6544">
            <w:pPr>
              <w:jc w:val="center"/>
              <w:rPr>
                <w:sz w:val="12"/>
                <w:szCs w:val="12"/>
              </w:rPr>
            </w:pPr>
            <w:r w:rsidRPr="00847C53">
              <w:rPr>
                <w:sz w:val="12"/>
                <w:szCs w:val="12"/>
              </w:rPr>
              <w:t>220,5</w:t>
            </w:r>
          </w:p>
        </w:tc>
        <w:tc>
          <w:tcPr>
            <w:tcW w:w="241" w:type="pct"/>
          </w:tcPr>
          <w:p w:rsidR="00AF226A" w:rsidRPr="00847C53" w:rsidRDefault="00AF226A" w:rsidP="005C6544">
            <w:pPr>
              <w:jc w:val="center"/>
              <w:rPr>
                <w:sz w:val="12"/>
                <w:szCs w:val="12"/>
              </w:rPr>
            </w:pPr>
            <w:r w:rsidRPr="00847C53">
              <w:rPr>
                <w:sz w:val="12"/>
                <w:szCs w:val="12"/>
              </w:rPr>
              <w:t>225,0</w:t>
            </w:r>
          </w:p>
        </w:tc>
        <w:tc>
          <w:tcPr>
            <w:tcW w:w="241" w:type="pct"/>
          </w:tcPr>
          <w:p w:rsidR="00AF226A" w:rsidRPr="00847C53" w:rsidRDefault="00AF226A" w:rsidP="005C6544">
            <w:pPr>
              <w:jc w:val="center"/>
              <w:rPr>
                <w:sz w:val="12"/>
                <w:szCs w:val="12"/>
              </w:rPr>
            </w:pPr>
            <w:r w:rsidRPr="00847C53">
              <w:rPr>
                <w:sz w:val="12"/>
                <w:szCs w:val="12"/>
              </w:rPr>
              <w:t>225,0</w:t>
            </w:r>
          </w:p>
        </w:tc>
        <w:tc>
          <w:tcPr>
            <w:tcW w:w="334" w:type="pct"/>
          </w:tcPr>
          <w:p w:rsidR="00AF226A" w:rsidRPr="00847C53" w:rsidRDefault="00AF226A" w:rsidP="005C6544">
            <w:pPr>
              <w:jc w:val="center"/>
              <w:rPr>
                <w:sz w:val="12"/>
                <w:szCs w:val="12"/>
              </w:rPr>
            </w:pPr>
            <w:r w:rsidRPr="00847C53">
              <w:rPr>
                <w:sz w:val="12"/>
                <w:szCs w:val="12"/>
              </w:rPr>
              <w:t>225,0</w:t>
            </w:r>
          </w:p>
        </w:tc>
        <w:tc>
          <w:tcPr>
            <w:tcW w:w="340" w:type="pct"/>
          </w:tcPr>
          <w:p w:rsidR="00AF226A" w:rsidRPr="0058100D" w:rsidRDefault="00AF226A" w:rsidP="005C6544">
            <w:pPr>
              <w:rPr>
                <w:sz w:val="12"/>
                <w:szCs w:val="12"/>
              </w:rPr>
            </w:pPr>
            <w:r w:rsidRPr="0058100D">
              <w:rPr>
                <w:sz w:val="12"/>
                <w:szCs w:val="12"/>
              </w:rPr>
              <w:t xml:space="preserve">Количество участников и инвалидов Великой Отечественной войны, получивших </w:t>
            </w:r>
            <w:proofErr w:type="spellStart"/>
            <w:r w:rsidRPr="0058100D">
              <w:rPr>
                <w:sz w:val="12"/>
                <w:szCs w:val="12"/>
              </w:rPr>
              <w:t>единовремен</w:t>
            </w:r>
            <w:proofErr w:type="spellEnd"/>
            <w:r w:rsidRPr="0058100D">
              <w:rPr>
                <w:sz w:val="12"/>
                <w:szCs w:val="12"/>
              </w:rPr>
              <w:br/>
            </w:r>
            <w:proofErr w:type="spellStart"/>
            <w:r w:rsidRPr="0058100D">
              <w:rPr>
                <w:sz w:val="12"/>
                <w:szCs w:val="12"/>
              </w:rPr>
              <w:t>ную</w:t>
            </w:r>
            <w:proofErr w:type="spellEnd"/>
            <w:r w:rsidRPr="0058100D">
              <w:rPr>
                <w:sz w:val="12"/>
                <w:szCs w:val="12"/>
              </w:rPr>
              <w:t xml:space="preserve"> мате</w:t>
            </w:r>
            <w:r w:rsidRPr="0058100D">
              <w:rPr>
                <w:sz w:val="12"/>
                <w:szCs w:val="12"/>
              </w:rPr>
              <w:br/>
            </w:r>
            <w:proofErr w:type="spellStart"/>
            <w:r w:rsidRPr="0058100D">
              <w:rPr>
                <w:sz w:val="12"/>
                <w:szCs w:val="12"/>
              </w:rPr>
              <w:t>риальную</w:t>
            </w:r>
            <w:proofErr w:type="spellEnd"/>
            <w:r w:rsidRPr="0058100D">
              <w:rPr>
                <w:sz w:val="12"/>
                <w:szCs w:val="12"/>
              </w:rPr>
              <w:t xml:space="preserve"> помощь, чел.</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158</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113</w:t>
            </w:r>
          </w:p>
        </w:tc>
        <w:tc>
          <w:tcPr>
            <w:tcW w:w="191" w:type="pct"/>
          </w:tcPr>
          <w:p w:rsidR="00AF226A" w:rsidRPr="0058100D" w:rsidRDefault="00AF226A" w:rsidP="005C6544">
            <w:pPr>
              <w:jc w:val="center"/>
              <w:rPr>
                <w:sz w:val="12"/>
                <w:szCs w:val="12"/>
              </w:rPr>
            </w:pPr>
            <w:r w:rsidRPr="0058100D">
              <w:rPr>
                <w:sz w:val="12"/>
                <w:szCs w:val="12"/>
              </w:rPr>
              <w:t>93</w:t>
            </w:r>
          </w:p>
        </w:tc>
        <w:tc>
          <w:tcPr>
            <w:tcW w:w="192" w:type="pct"/>
          </w:tcPr>
          <w:p w:rsidR="00AF226A" w:rsidRPr="0058100D" w:rsidRDefault="00AF226A" w:rsidP="005C6544">
            <w:pPr>
              <w:jc w:val="center"/>
              <w:rPr>
                <w:sz w:val="12"/>
                <w:szCs w:val="12"/>
              </w:rPr>
            </w:pPr>
            <w:r w:rsidRPr="0058100D">
              <w:rPr>
                <w:sz w:val="12"/>
                <w:szCs w:val="12"/>
              </w:rPr>
              <w:t>63</w:t>
            </w:r>
          </w:p>
        </w:tc>
        <w:tc>
          <w:tcPr>
            <w:tcW w:w="191" w:type="pct"/>
          </w:tcPr>
          <w:p w:rsidR="00AF226A" w:rsidRPr="0058100D" w:rsidRDefault="00AF226A" w:rsidP="005C6544">
            <w:pPr>
              <w:jc w:val="center"/>
              <w:rPr>
                <w:sz w:val="12"/>
                <w:szCs w:val="12"/>
              </w:rPr>
            </w:pPr>
            <w:r w:rsidRPr="0058100D">
              <w:rPr>
                <w:sz w:val="12"/>
                <w:szCs w:val="12"/>
              </w:rPr>
              <w:t>110</w:t>
            </w:r>
          </w:p>
        </w:tc>
        <w:tc>
          <w:tcPr>
            <w:tcW w:w="191" w:type="pct"/>
          </w:tcPr>
          <w:p w:rsidR="00AF226A" w:rsidRPr="0058100D" w:rsidRDefault="00AF226A" w:rsidP="005C6544">
            <w:pPr>
              <w:jc w:val="center"/>
              <w:rPr>
                <w:sz w:val="12"/>
                <w:szCs w:val="12"/>
              </w:rPr>
            </w:pPr>
            <w:r w:rsidRPr="0058100D">
              <w:rPr>
                <w:sz w:val="12"/>
                <w:szCs w:val="12"/>
              </w:rPr>
              <w:t>110</w:t>
            </w:r>
          </w:p>
        </w:tc>
        <w:tc>
          <w:tcPr>
            <w:tcW w:w="209" w:type="pct"/>
          </w:tcPr>
          <w:p w:rsidR="00AF226A" w:rsidRPr="0058100D" w:rsidRDefault="00AF226A" w:rsidP="005C6544">
            <w:pPr>
              <w:jc w:val="center"/>
              <w:rPr>
                <w:sz w:val="12"/>
                <w:szCs w:val="12"/>
              </w:rPr>
            </w:pPr>
            <w:r w:rsidRPr="0058100D">
              <w:rPr>
                <w:sz w:val="12"/>
                <w:szCs w:val="12"/>
              </w:rPr>
              <w:t>110</w:t>
            </w:r>
          </w:p>
        </w:tc>
        <w:tc>
          <w:tcPr>
            <w:tcW w:w="32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КСПВООДМ</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w:t>
            </w:r>
          </w:p>
        </w:tc>
        <w:tc>
          <w:tcPr>
            <w:tcW w:w="441" w:type="pct"/>
          </w:tcPr>
          <w:p w:rsidR="00AF226A" w:rsidRPr="0058100D" w:rsidRDefault="00AF226A" w:rsidP="005C6544">
            <w:pPr>
              <w:widowControl w:val="0"/>
              <w:autoSpaceDE w:val="0"/>
              <w:autoSpaceDN w:val="0"/>
              <w:adjustRightInd w:val="0"/>
              <w:rPr>
                <w:sz w:val="12"/>
                <w:szCs w:val="12"/>
              </w:rPr>
            </w:pPr>
            <w:r w:rsidRPr="0058100D">
              <w:rPr>
                <w:bCs/>
                <w:sz w:val="12"/>
                <w:szCs w:val="12"/>
              </w:rPr>
              <w:t>Основное мероприятие: о</w:t>
            </w:r>
            <w:r w:rsidRPr="0058100D">
              <w:rPr>
                <w:sz w:val="12"/>
                <w:szCs w:val="12"/>
              </w:rPr>
              <w:t>беспечение реализации льгот лицам, удостоенным звания «Почетный гражданин города-героя Мурманска»</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jc w:val="center"/>
              <w:rPr>
                <w:sz w:val="12"/>
                <w:szCs w:val="12"/>
              </w:rPr>
            </w:pPr>
            <w:r w:rsidRPr="0058100D">
              <w:rPr>
                <w:sz w:val="12"/>
                <w:szCs w:val="12"/>
              </w:rPr>
              <w:t xml:space="preserve">Всего, в </w:t>
            </w:r>
            <w:proofErr w:type="spellStart"/>
            <w:r w:rsidRPr="0058100D">
              <w:rPr>
                <w:sz w:val="12"/>
                <w:szCs w:val="12"/>
              </w:rPr>
              <w:t>т.ч</w:t>
            </w:r>
            <w:proofErr w:type="spellEnd"/>
            <w:r w:rsidRPr="0058100D">
              <w:rPr>
                <w:sz w:val="12"/>
                <w:szCs w:val="12"/>
              </w:rPr>
              <w:t>.: МБ</w:t>
            </w:r>
          </w:p>
        </w:tc>
        <w:tc>
          <w:tcPr>
            <w:tcW w:w="249" w:type="pct"/>
          </w:tcPr>
          <w:p w:rsidR="00AF226A" w:rsidRPr="00847C53" w:rsidRDefault="00AF226A" w:rsidP="005C6544">
            <w:pPr>
              <w:jc w:val="center"/>
              <w:rPr>
                <w:sz w:val="12"/>
                <w:szCs w:val="12"/>
              </w:rPr>
            </w:pPr>
            <w:r w:rsidRPr="00847C53">
              <w:rPr>
                <w:sz w:val="12"/>
                <w:szCs w:val="12"/>
              </w:rPr>
              <w:t>21 923,4</w:t>
            </w:r>
          </w:p>
        </w:tc>
        <w:tc>
          <w:tcPr>
            <w:tcW w:w="241" w:type="pct"/>
          </w:tcPr>
          <w:p w:rsidR="00AF226A" w:rsidRPr="00847C53" w:rsidRDefault="00AF226A" w:rsidP="005C6544">
            <w:pPr>
              <w:jc w:val="center"/>
              <w:rPr>
                <w:sz w:val="12"/>
                <w:szCs w:val="12"/>
              </w:rPr>
            </w:pPr>
            <w:r w:rsidRPr="00847C53">
              <w:rPr>
                <w:sz w:val="12"/>
                <w:szCs w:val="12"/>
              </w:rPr>
              <w:t>2 857,7</w:t>
            </w:r>
          </w:p>
        </w:tc>
        <w:tc>
          <w:tcPr>
            <w:tcW w:w="241" w:type="pct"/>
          </w:tcPr>
          <w:p w:rsidR="00AF226A" w:rsidRPr="00847C53" w:rsidRDefault="00AF226A" w:rsidP="005C6544">
            <w:pPr>
              <w:jc w:val="center"/>
              <w:rPr>
                <w:sz w:val="12"/>
                <w:szCs w:val="12"/>
              </w:rPr>
            </w:pPr>
            <w:r w:rsidRPr="00847C53">
              <w:rPr>
                <w:sz w:val="12"/>
                <w:szCs w:val="12"/>
              </w:rPr>
              <w:t>2 997,3</w:t>
            </w:r>
          </w:p>
        </w:tc>
        <w:tc>
          <w:tcPr>
            <w:tcW w:w="240" w:type="pct"/>
          </w:tcPr>
          <w:p w:rsidR="00AF226A" w:rsidRPr="00847C53" w:rsidRDefault="00AF226A" w:rsidP="005C6544">
            <w:pPr>
              <w:jc w:val="center"/>
              <w:rPr>
                <w:sz w:val="12"/>
                <w:szCs w:val="12"/>
              </w:rPr>
            </w:pPr>
            <w:r w:rsidRPr="00847C53">
              <w:rPr>
                <w:sz w:val="12"/>
                <w:szCs w:val="12"/>
              </w:rPr>
              <w:t>3 073,9</w:t>
            </w:r>
          </w:p>
        </w:tc>
        <w:tc>
          <w:tcPr>
            <w:tcW w:w="241" w:type="pct"/>
          </w:tcPr>
          <w:p w:rsidR="00AF226A" w:rsidRPr="00847C53" w:rsidRDefault="00AF226A" w:rsidP="005C6544">
            <w:pPr>
              <w:jc w:val="center"/>
              <w:rPr>
                <w:sz w:val="12"/>
                <w:szCs w:val="12"/>
              </w:rPr>
            </w:pPr>
            <w:r w:rsidRPr="00847C53">
              <w:rPr>
                <w:sz w:val="12"/>
                <w:szCs w:val="12"/>
              </w:rPr>
              <w:t>2 886,0</w:t>
            </w:r>
          </w:p>
        </w:tc>
        <w:tc>
          <w:tcPr>
            <w:tcW w:w="241" w:type="pct"/>
          </w:tcPr>
          <w:p w:rsidR="00AF226A" w:rsidRPr="00847C53" w:rsidRDefault="00AF226A" w:rsidP="005C6544">
            <w:pPr>
              <w:jc w:val="center"/>
              <w:rPr>
                <w:sz w:val="12"/>
                <w:szCs w:val="12"/>
              </w:rPr>
            </w:pPr>
            <w:r w:rsidRPr="00847C53">
              <w:rPr>
                <w:sz w:val="12"/>
                <w:szCs w:val="12"/>
              </w:rPr>
              <w:t>3 197,1</w:t>
            </w:r>
          </w:p>
        </w:tc>
        <w:tc>
          <w:tcPr>
            <w:tcW w:w="241" w:type="pct"/>
          </w:tcPr>
          <w:p w:rsidR="00AF226A" w:rsidRPr="00847C53" w:rsidRDefault="00AF226A" w:rsidP="005C6544">
            <w:pPr>
              <w:jc w:val="center"/>
              <w:rPr>
                <w:sz w:val="12"/>
                <w:szCs w:val="12"/>
              </w:rPr>
            </w:pPr>
            <w:r w:rsidRPr="00847C53">
              <w:rPr>
                <w:sz w:val="12"/>
                <w:szCs w:val="12"/>
              </w:rPr>
              <w:t>3 369,5</w:t>
            </w:r>
          </w:p>
        </w:tc>
        <w:tc>
          <w:tcPr>
            <w:tcW w:w="334" w:type="pct"/>
          </w:tcPr>
          <w:p w:rsidR="00AF226A" w:rsidRPr="00847C53" w:rsidRDefault="00AF226A" w:rsidP="005C6544">
            <w:pPr>
              <w:jc w:val="center"/>
              <w:rPr>
                <w:sz w:val="12"/>
                <w:szCs w:val="12"/>
              </w:rPr>
            </w:pPr>
            <w:r w:rsidRPr="00847C53">
              <w:rPr>
                <w:sz w:val="12"/>
                <w:szCs w:val="12"/>
              </w:rPr>
              <w:t>3 541,9</w:t>
            </w:r>
          </w:p>
        </w:tc>
        <w:tc>
          <w:tcPr>
            <w:tcW w:w="340" w:type="pct"/>
          </w:tcPr>
          <w:p w:rsidR="00AF226A" w:rsidRPr="0058100D" w:rsidRDefault="00AF226A" w:rsidP="005C6544">
            <w:pPr>
              <w:widowControl w:val="0"/>
              <w:autoSpaceDE w:val="0"/>
              <w:autoSpaceDN w:val="0"/>
              <w:adjustRightInd w:val="0"/>
              <w:rPr>
                <w:sz w:val="12"/>
                <w:szCs w:val="12"/>
              </w:rPr>
            </w:pPr>
            <w:r w:rsidRPr="0058100D">
              <w:rPr>
                <w:sz w:val="12"/>
                <w:szCs w:val="12"/>
              </w:rPr>
              <w:t>Количество получателей льгот, установленных Почетным гражданам города-героя Мурманска и членам их семей, чел.</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35</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37</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35</w:t>
            </w:r>
          </w:p>
        </w:tc>
        <w:tc>
          <w:tcPr>
            <w:tcW w:w="192" w:type="pct"/>
          </w:tcPr>
          <w:p w:rsidR="00AF226A" w:rsidRPr="0058100D" w:rsidRDefault="00AF226A" w:rsidP="005C6544">
            <w:pPr>
              <w:jc w:val="center"/>
              <w:rPr>
                <w:sz w:val="12"/>
                <w:szCs w:val="12"/>
              </w:rPr>
            </w:pPr>
            <w:r w:rsidRPr="0058100D">
              <w:rPr>
                <w:sz w:val="12"/>
                <w:szCs w:val="12"/>
              </w:rPr>
              <w:t>32</w:t>
            </w:r>
          </w:p>
        </w:tc>
        <w:tc>
          <w:tcPr>
            <w:tcW w:w="191" w:type="pct"/>
          </w:tcPr>
          <w:p w:rsidR="00AF226A" w:rsidRPr="0058100D" w:rsidRDefault="00AF226A" w:rsidP="005C6544">
            <w:pPr>
              <w:jc w:val="center"/>
              <w:rPr>
                <w:sz w:val="12"/>
                <w:szCs w:val="12"/>
              </w:rPr>
            </w:pPr>
            <w:r w:rsidRPr="0058100D">
              <w:rPr>
                <w:sz w:val="12"/>
                <w:szCs w:val="12"/>
              </w:rPr>
              <w:t>37</w:t>
            </w:r>
          </w:p>
        </w:tc>
        <w:tc>
          <w:tcPr>
            <w:tcW w:w="191" w:type="pct"/>
          </w:tcPr>
          <w:p w:rsidR="00AF226A" w:rsidRPr="0058100D" w:rsidRDefault="00AF226A" w:rsidP="005C6544">
            <w:pPr>
              <w:jc w:val="center"/>
              <w:rPr>
                <w:sz w:val="12"/>
                <w:szCs w:val="12"/>
              </w:rPr>
            </w:pPr>
            <w:r w:rsidRPr="0058100D">
              <w:rPr>
                <w:sz w:val="12"/>
                <w:szCs w:val="12"/>
              </w:rPr>
              <w:t>37</w:t>
            </w:r>
          </w:p>
        </w:tc>
        <w:tc>
          <w:tcPr>
            <w:tcW w:w="209" w:type="pct"/>
          </w:tcPr>
          <w:p w:rsidR="00AF226A" w:rsidRPr="0058100D" w:rsidRDefault="00AF226A" w:rsidP="005C6544">
            <w:pPr>
              <w:jc w:val="center"/>
              <w:rPr>
                <w:sz w:val="12"/>
                <w:szCs w:val="12"/>
              </w:rPr>
            </w:pPr>
            <w:r w:rsidRPr="0058100D">
              <w:rPr>
                <w:sz w:val="12"/>
                <w:szCs w:val="12"/>
              </w:rPr>
              <w:t>37</w:t>
            </w:r>
          </w:p>
        </w:tc>
        <w:tc>
          <w:tcPr>
            <w:tcW w:w="327" w:type="pct"/>
          </w:tcPr>
          <w:p w:rsidR="00AF226A" w:rsidRPr="0058100D" w:rsidRDefault="00AF226A" w:rsidP="005C6544">
            <w:pPr>
              <w:jc w:val="center"/>
              <w:rPr>
                <w:sz w:val="12"/>
                <w:szCs w:val="12"/>
              </w:rPr>
            </w:pPr>
            <w:r w:rsidRPr="0058100D">
              <w:rPr>
                <w:sz w:val="12"/>
                <w:szCs w:val="12"/>
              </w:rPr>
              <w:t>КСПВООДМ</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3.1.</w:t>
            </w:r>
          </w:p>
        </w:tc>
        <w:tc>
          <w:tcPr>
            <w:tcW w:w="441" w:type="pct"/>
          </w:tcPr>
          <w:p w:rsidR="00AF226A" w:rsidRPr="0058100D" w:rsidRDefault="00AF226A" w:rsidP="005C6544">
            <w:pPr>
              <w:rPr>
                <w:sz w:val="12"/>
                <w:szCs w:val="12"/>
              </w:rPr>
            </w:pPr>
            <w:r w:rsidRPr="0058100D">
              <w:rPr>
                <w:sz w:val="12"/>
                <w:szCs w:val="12"/>
              </w:rPr>
              <w:t>Реализация положения о звании «Почетный гражданин города-героя Мурманска» в части предоставления ежемесячной доплаты к государственной (трудовой) пенсии</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15 430,3</w:t>
            </w:r>
          </w:p>
        </w:tc>
        <w:tc>
          <w:tcPr>
            <w:tcW w:w="241" w:type="pct"/>
          </w:tcPr>
          <w:p w:rsidR="00AF226A" w:rsidRPr="00847C53" w:rsidRDefault="00AF226A" w:rsidP="005C6544">
            <w:pPr>
              <w:jc w:val="center"/>
              <w:rPr>
                <w:sz w:val="12"/>
                <w:szCs w:val="12"/>
              </w:rPr>
            </w:pPr>
            <w:r w:rsidRPr="00847C53">
              <w:rPr>
                <w:sz w:val="12"/>
                <w:szCs w:val="12"/>
              </w:rPr>
              <w:t>2 034,4</w:t>
            </w:r>
          </w:p>
        </w:tc>
        <w:tc>
          <w:tcPr>
            <w:tcW w:w="241" w:type="pct"/>
          </w:tcPr>
          <w:p w:rsidR="00AF226A" w:rsidRPr="00847C53" w:rsidRDefault="00AF226A" w:rsidP="005C6544">
            <w:pPr>
              <w:jc w:val="center"/>
              <w:rPr>
                <w:sz w:val="12"/>
                <w:szCs w:val="12"/>
              </w:rPr>
            </w:pPr>
            <w:r w:rsidRPr="00847C53">
              <w:rPr>
                <w:sz w:val="12"/>
                <w:szCs w:val="12"/>
              </w:rPr>
              <w:t>2 183,8</w:t>
            </w:r>
          </w:p>
        </w:tc>
        <w:tc>
          <w:tcPr>
            <w:tcW w:w="240" w:type="pct"/>
          </w:tcPr>
          <w:p w:rsidR="00AF226A" w:rsidRPr="00847C53" w:rsidRDefault="00AF226A" w:rsidP="005C6544">
            <w:pPr>
              <w:jc w:val="center"/>
              <w:rPr>
                <w:sz w:val="12"/>
                <w:szCs w:val="12"/>
              </w:rPr>
            </w:pPr>
            <w:r w:rsidRPr="00847C53">
              <w:rPr>
                <w:sz w:val="12"/>
                <w:szCs w:val="12"/>
              </w:rPr>
              <w:t>2 149,3</w:t>
            </w:r>
          </w:p>
        </w:tc>
        <w:tc>
          <w:tcPr>
            <w:tcW w:w="241" w:type="pct"/>
          </w:tcPr>
          <w:p w:rsidR="00AF226A" w:rsidRPr="00847C53" w:rsidRDefault="00AF226A" w:rsidP="005C6544">
            <w:pPr>
              <w:jc w:val="center"/>
              <w:rPr>
                <w:sz w:val="12"/>
                <w:szCs w:val="12"/>
              </w:rPr>
            </w:pPr>
            <w:r w:rsidRPr="00847C53">
              <w:rPr>
                <w:sz w:val="12"/>
                <w:szCs w:val="12"/>
              </w:rPr>
              <w:t>1994,2</w:t>
            </w:r>
          </w:p>
        </w:tc>
        <w:tc>
          <w:tcPr>
            <w:tcW w:w="241" w:type="pct"/>
          </w:tcPr>
          <w:p w:rsidR="00AF226A" w:rsidRPr="00847C53" w:rsidRDefault="00AF226A" w:rsidP="005C6544">
            <w:pPr>
              <w:jc w:val="center"/>
              <w:rPr>
                <w:sz w:val="12"/>
                <w:szCs w:val="12"/>
              </w:rPr>
            </w:pPr>
            <w:r w:rsidRPr="00847C53">
              <w:rPr>
                <w:sz w:val="12"/>
                <w:szCs w:val="12"/>
              </w:rPr>
              <w:t>2218,3</w:t>
            </w:r>
          </w:p>
        </w:tc>
        <w:tc>
          <w:tcPr>
            <w:tcW w:w="241" w:type="pct"/>
          </w:tcPr>
          <w:p w:rsidR="00AF226A" w:rsidRPr="00847C53" w:rsidRDefault="00AF226A" w:rsidP="005C6544">
            <w:pPr>
              <w:jc w:val="center"/>
              <w:rPr>
                <w:sz w:val="12"/>
                <w:szCs w:val="12"/>
              </w:rPr>
            </w:pPr>
            <w:r w:rsidRPr="00847C53">
              <w:rPr>
                <w:sz w:val="12"/>
                <w:szCs w:val="12"/>
              </w:rPr>
              <w:t>2356,2</w:t>
            </w:r>
          </w:p>
        </w:tc>
        <w:tc>
          <w:tcPr>
            <w:tcW w:w="334" w:type="pct"/>
          </w:tcPr>
          <w:p w:rsidR="00AF226A" w:rsidRPr="00847C53" w:rsidRDefault="00AF226A" w:rsidP="005C6544">
            <w:pPr>
              <w:jc w:val="center"/>
              <w:rPr>
                <w:sz w:val="12"/>
                <w:szCs w:val="12"/>
              </w:rPr>
            </w:pPr>
            <w:r w:rsidRPr="00847C53">
              <w:rPr>
                <w:sz w:val="12"/>
                <w:szCs w:val="12"/>
              </w:rPr>
              <w:t>2 494,1</w:t>
            </w:r>
          </w:p>
        </w:tc>
        <w:tc>
          <w:tcPr>
            <w:tcW w:w="340" w:type="pct"/>
          </w:tcPr>
          <w:p w:rsidR="00AF226A" w:rsidRPr="0058100D" w:rsidRDefault="00AF226A" w:rsidP="005C6544">
            <w:pPr>
              <w:rPr>
                <w:sz w:val="12"/>
                <w:szCs w:val="12"/>
              </w:rPr>
            </w:pPr>
            <w:r w:rsidRPr="0058100D">
              <w:rPr>
                <w:sz w:val="12"/>
                <w:szCs w:val="12"/>
              </w:rPr>
              <w:t xml:space="preserve">Количество получателей ежемесячной доплаты к </w:t>
            </w:r>
            <w:proofErr w:type="spellStart"/>
            <w:r w:rsidRPr="0058100D">
              <w:rPr>
                <w:sz w:val="12"/>
                <w:szCs w:val="12"/>
              </w:rPr>
              <w:t>государствен</w:t>
            </w:r>
            <w:proofErr w:type="spellEnd"/>
            <w:r w:rsidRPr="0058100D">
              <w:rPr>
                <w:sz w:val="12"/>
                <w:szCs w:val="12"/>
              </w:rPr>
              <w:br/>
              <w:t>ной (трудовой) пенсии, чел.</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35</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37</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35</w:t>
            </w:r>
          </w:p>
        </w:tc>
        <w:tc>
          <w:tcPr>
            <w:tcW w:w="192" w:type="pct"/>
          </w:tcPr>
          <w:p w:rsidR="00AF226A" w:rsidRPr="0058100D" w:rsidRDefault="00AF226A" w:rsidP="005C6544">
            <w:pPr>
              <w:jc w:val="center"/>
              <w:rPr>
                <w:sz w:val="12"/>
                <w:szCs w:val="12"/>
              </w:rPr>
            </w:pPr>
            <w:r w:rsidRPr="0058100D">
              <w:rPr>
                <w:sz w:val="12"/>
                <w:szCs w:val="12"/>
              </w:rPr>
              <w:t>32</w:t>
            </w:r>
          </w:p>
        </w:tc>
        <w:tc>
          <w:tcPr>
            <w:tcW w:w="191" w:type="pct"/>
          </w:tcPr>
          <w:p w:rsidR="00AF226A" w:rsidRPr="0058100D" w:rsidRDefault="00AF226A" w:rsidP="005C6544">
            <w:pPr>
              <w:jc w:val="center"/>
              <w:rPr>
                <w:sz w:val="12"/>
                <w:szCs w:val="12"/>
              </w:rPr>
            </w:pPr>
            <w:r w:rsidRPr="0058100D">
              <w:rPr>
                <w:sz w:val="12"/>
                <w:szCs w:val="12"/>
              </w:rPr>
              <w:t>37</w:t>
            </w:r>
          </w:p>
        </w:tc>
        <w:tc>
          <w:tcPr>
            <w:tcW w:w="191" w:type="pct"/>
          </w:tcPr>
          <w:p w:rsidR="00AF226A" w:rsidRPr="0058100D" w:rsidRDefault="00AF226A" w:rsidP="005C6544">
            <w:pPr>
              <w:jc w:val="center"/>
              <w:rPr>
                <w:sz w:val="12"/>
                <w:szCs w:val="12"/>
              </w:rPr>
            </w:pPr>
            <w:r w:rsidRPr="0058100D">
              <w:rPr>
                <w:sz w:val="12"/>
                <w:szCs w:val="12"/>
              </w:rPr>
              <w:t>37</w:t>
            </w:r>
          </w:p>
        </w:tc>
        <w:tc>
          <w:tcPr>
            <w:tcW w:w="209" w:type="pct"/>
          </w:tcPr>
          <w:p w:rsidR="00AF226A" w:rsidRPr="0058100D" w:rsidRDefault="00AF226A" w:rsidP="005C6544">
            <w:pPr>
              <w:jc w:val="center"/>
              <w:rPr>
                <w:sz w:val="12"/>
                <w:szCs w:val="12"/>
              </w:rPr>
            </w:pPr>
            <w:r w:rsidRPr="0058100D">
              <w:rPr>
                <w:sz w:val="12"/>
                <w:szCs w:val="12"/>
              </w:rPr>
              <w:t>37</w:t>
            </w:r>
          </w:p>
        </w:tc>
        <w:tc>
          <w:tcPr>
            <w:tcW w:w="327" w:type="pct"/>
          </w:tcPr>
          <w:p w:rsidR="00AF226A" w:rsidRPr="0058100D" w:rsidRDefault="00AF226A" w:rsidP="005C6544">
            <w:pPr>
              <w:jc w:val="center"/>
              <w:rPr>
                <w:sz w:val="12"/>
                <w:szCs w:val="12"/>
              </w:rPr>
            </w:pPr>
            <w:r w:rsidRPr="0058100D">
              <w:rPr>
                <w:sz w:val="12"/>
                <w:szCs w:val="12"/>
              </w:rPr>
              <w:t>КСПВООДМ</w:t>
            </w:r>
          </w:p>
        </w:tc>
      </w:tr>
      <w:tr w:rsidR="00AF226A" w:rsidRPr="0058100D" w:rsidTr="005C6544">
        <w:trPr>
          <w:trHeight w:val="1545"/>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3.2.</w:t>
            </w:r>
          </w:p>
        </w:tc>
        <w:tc>
          <w:tcPr>
            <w:tcW w:w="441" w:type="pct"/>
          </w:tcPr>
          <w:p w:rsidR="00AF226A" w:rsidRPr="0058100D" w:rsidRDefault="00AF226A" w:rsidP="005C6544">
            <w:pPr>
              <w:rPr>
                <w:sz w:val="12"/>
                <w:szCs w:val="12"/>
              </w:rPr>
            </w:pPr>
            <w:r w:rsidRPr="0058100D">
              <w:rPr>
                <w:sz w:val="12"/>
                <w:szCs w:val="12"/>
              </w:rPr>
              <w:t>Реализация положения о звании «Почетный гражданин города-героя Мурманска» в части предоставления ежегодной единовременной материальной помощи на санаторное лечение и оздоровительные мероприятия</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3 482,8</w:t>
            </w:r>
          </w:p>
        </w:tc>
        <w:tc>
          <w:tcPr>
            <w:tcW w:w="241" w:type="pct"/>
          </w:tcPr>
          <w:p w:rsidR="00AF226A" w:rsidRPr="00847C53" w:rsidRDefault="00AF226A" w:rsidP="005C6544">
            <w:pPr>
              <w:jc w:val="center"/>
              <w:rPr>
                <w:sz w:val="12"/>
                <w:szCs w:val="12"/>
              </w:rPr>
            </w:pPr>
            <w:r w:rsidRPr="00847C53">
              <w:rPr>
                <w:sz w:val="12"/>
                <w:szCs w:val="12"/>
              </w:rPr>
              <w:t>465,5</w:t>
            </w:r>
          </w:p>
        </w:tc>
        <w:tc>
          <w:tcPr>
            <w:tcW w:w="241" w:type="pct"/>
          </w:tcPr>
          <w:p w:rsidR="00AF226A" w:rsidRPr="00847C53" w:rsidRDefault="00AF226A" w:rsidP="005C6544">
            <w:pPr>
              <w:jc w:val="center"/>
              <w:rPr>
                <w:sz w:val="12"/>
                <w:szCs w:val="12"/>
              </w:rPr>
            </w:pPr>
            <w:r w:rsidRPr="00847C53">
              <w:rPr>
                <w:sz w:val="12"/>
                <w:szCs w:val="12"/>
              </w:rPr>
              <w:t>482,8</w:t>
            </w:r>
          </w:p>
        </w:tc>
        <w:tc>
          <w:tcPr>
            <w:tcW w:w="240" w:type="pct"/>
          </w:tcPr>
          <w:p w:rsidR="00AF226A" w:rsidRPr="00847C53" w:rsidRDefault="00AF226A" w:rsidP="005C6544">
            <w:pPr>
              <w:jc w:val="center"/>
              <w:rPr>
                <w:sz w:val="12"/>
                <w:szCs w:val="12"/>
              </w:rPr>
            </w:pPr>
            <w:r w:rsidRPr="00847C53">
              <w:rPr>
                <w:sz w:val="12"/>
                <w:szCs w:val="12"/>
              </w:rPr>
              <w:t>500,0</w:t>
            </w:r>
          </w:p>
        </w:tc>
        <w:tc>
          <w:tcPr>
            <w:tcW w:w="241" w:type="pct"/>
          </w:tcPr>
          <w:p w:rsidR="00AF226A" w:rsidRPr="00847C53" w:rsidRDefault="00AF226A" w:rsidP="005C6544">
            <w:pPr>
              <w:jc w:val="center"/>
              <w:rPr>
                <w:sz w:val="12"/>
                <w:szCs w:val="12"/>
              </w:rPr>
            </w:pPr>
            <w:r w:rsidRPr="00847C53">
              <w:rPr>
                <w:sz w:val="12"/>
                <w:szCs w:val="12"/>
              </w:rPr>
              <w:t>431,0</w:t>
            </w:r>
          </w:p>
        </w:tc>
        <w:tc>
          <w:tcPr>
            <w:tcW w:w="241" w:type="pct"/>
          </w:tcPr>
          <w:p w:rsidR="00AF226A" w:rsidRPr="00847C53" w:rsidRDefault="00AF226A" w:rsidP="005C6544">
            <w:pPr>
              <w:jc w:val="center"/>
              <w:rPr>
                <w:sz w:val="12"/>
                <w:szCs w:val="12"/>
              </w:rPr>
            </w:pPr>
            <w:r w:rsidRPr="00847C53">
              <w:rPr>
                <w:sz w:val="12"/>
                <w:szCs w:val="12"/>
              </w:rPr>
              <w:t>500,0</w:t>
            </w:r>
          </w:p>
        </w:tc>
        <w:tc>
          <w:tcPr>
            <w:tcW w:w="241" w:type="pct"/>
          </w:tcPr>
          <w:p w:rsidR="00AF226A" w:rsidRPr="00847C53" w:rsidRDefault="00AF226A" w:rsidP="005C6544">
            <w:pPr>
              <w:jc w:val="center"/>
              <w:rPr>
                <w:sz w:val="12"/>
                <w:szCs w:val="12"/>
              </w:rPr>
            </w:pPr>
            <w:r w:rsidRPr="00847C53">
              <w:rPr>
                <w:sz w:val="12"/>
                <w:szCs w:val="12"/>
              </w:rPr>
              <w:t>534,5</w:t>
            </w:r>
          </w:p>
        </w:tc>
        <w:tc>
          <w:tcPr>
            <w:tcW w:w="334" w:type="pct"/>
          </w:tcPr>
          <w:p w:rsidR="00AF226A" w:rsidRPr="00847C53" w:rsidRDefault="00AF226A" w:rsidP="005C6544">
            <w:pPr>
              <w:jc w:val="center"/>
              <w:rPr>
                <w:sz w:val="12"/>
                <w:szCs w:val="12"/>
              </w:rPr>
            </w:pPr>
            <w:r w:rsidRPr="00847C53">
              <w:rPr>
                <w:sz w:val="12"/>
                <w:szCs w:val="12"/>
              </w:rPr>
              <w:t>569,0</w:t>
            </w:r>
          </w:p>
        </w:tc>
        <w:tc>
          <w:tcPr>
            <w:tcW w:w="340" w:type="pct"/>
          </w:tcPr>
          <w:p w:rsidR="00AF226A" w:rsidRPr="0058100D" w:rsidRDefault="00AF226A" w:rsidP="005C6544">
            <w:pPr>
              <w:rPr>
                <w:sz w:val="12"/>
                <w:szCs w:val="12"/>
              </w:rPr>
            </w:pPr>
            <w:r w:rsidRPr="0058100D">
              <w:rPr>
                <w:sz w:val="12"/>
                <w:szCs w:val="12"/>
              </w:rPr>
              <w:t xml:space="preserve">Количество получателей ежегодной </w:t>
            </w:r>
            <w:proofErr w:type="spellStart"/>
            <w:r w:rsidRPr="0058100D">
              <w:rPr>
                <w:sz w:val="12"/>
                <w:szCs w:val="12"/>
              </w:rPr>
              <w:t>единовремен</w:t>
            </w:r>
            <w:proofErr w:type="spellEnd"/>
            <w:r w:rsidRPr="0058100D">
              <w:rPr>
                <w:sz w:val="12"/>
                <w:szCs w:val="12"/>
              </w:rPr>
              <w:br/>
              <w:t xml:space="preserve">ной </w:t>
            </w:r>
            <w:proofErr w:type="spellStart"/>
            <w:r w:rsidRPr="0058100D">
              <w:rPr>
                <w:sz w:val="12"/>
                <w:szCs w:val="12"/>
              </w:rPr>
              <w:t>материаль</w:t>
            </w:r>
            <w:proofErr w:type="spellEnd"/>
            <w:r>
              <w:rPr>
                <w:sz w:val="12"/>
                <w:szCs w:val="12"/>
              </w:rPr>
              <w:br/>
            </w:r>
            <w:r w:rsidRPr="0058100D">
              <w:rPr>
                <w:sz w:val="12"/>
                <w:szCs w:val="12"/>
              </w:rPr>
              <w:t xml:space="preserve">ной помощи на санаторное лечение и </w:t>
            </w:r>
            <w:proofErr w:type="spellStart"/>
            <w:r w:rsidRPr="0058100D">
              <w:rPr>
                <w:sz w:val="12"/>
                <w:szCs w:val="12"/>
              </w:rPr>
              <w:t>оздоровитель</w:t>
            </w:r>
            <w:proofErr w:type="spellEnd"/>
            <w:r w:rsidRPr="0058100D">
              <w:rPr>
                <w:sz w:val="12"/>
                <w:szCs w:val="12"/>
              </w:rPr>
              <w:br/>
            </w:r>
            <w:proofErr w:type="spellStart"/>
            <w:r w:rsidRPr="0058100D">
              <w:rPr>
                <w:sz w:val="12"/>
                <w:szCs w:val="12"/>
              </w:rPr>
              <w:t>ные</w:t>
            </w:r>
            <w:proofErr w:type="spellEnd"/>
            <w:r w:rsidRPr="0058100D">
              <w:rPr>
                <w:sz w:val="12"/>
                <w:szCs w:val="12"/>
              </w:rPr>
              <w:t xml:space="preserve"> </w:t>
            </w:r>
            <w:proofErr w:type="spellStart"/>
            <w:r w:rsidRPr="0058100D">
              <w:rPr>
                <w:sz w:val="12"/>
                <w:szCs w:val="12"/>
              </w:rPr>
              <w:t>мероприя</w:t>
            </w:r>
            <w:proofErr w:type="spellEnd"/>
            <w:r>
              <w:rPr>
                <w:sz w:val="12"/>
                <w:szCs w:val="12"/>
              </w:rPr>
              <w:br/>
            </w:r>
            <w:proofErr w:type="spellStart"/>
            <w:r w:rsidRPr="0058100D">
              <w:rPr>
                <w:sz w:val="12"/>
                <w:szCs w:val="12"/>
              </w:rPr>
              <w:t>тия</w:t>
            </w:r>
            <w:proofErr w:type="spellEnd"/>
            <w:r w:rsidRPr="0058100D">
              <w:rPr>
                <w:sz w:val="12"/>
                <w:szCs w:val="12"/>
              </w:rPr>
              <w:t>, чел.</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27</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29</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29</w:t>
            </w:r>
          </w:p>
        </w:tc>
        <w:tc>
          <w:tcPr>
            <w:tcW w:w="192"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25</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31</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31</w:t>
            </w:r>
          </w:p>
        </w:tc>
        <w:tc>
          <w:tcPr>
            <w:tcW w:w="209"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31</w:t>
            </w:r>
          </w:p>
        </w:tc>
        <w:tc>
          <w:tcPr>
            <w:tcW w:w="32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КСПВООДМ</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3.3.</w:t>
            </w:r>
          </w:p>
        </w:tc>
        <w:tc>
          <w:tcPr>
            <w:tcW w:w="441" w:type="pct"/>
          </w:tcPr>
          <w:p w:rsidR="00AF226A" w:rsidRPr="0058100D" w:rsidRDefault="00AF226A" w:rsidP="005C6544">
            <w:pPr>
              <w:rPr>
                <w:sz w:val="12"/>
                <w:szCs w:val="12"/>
              </w:rPr>
            </w:pPr>
            <w:r w:rsidRPr="0058100D">
              <w:rPr>
                <w:sz w:val="12"/>
                <w:szCs w:val="12"/>
              </w:rPr>
              <w:t>Реализация положения о звании «Почетный гражданин города-героя Мурманска» в части обеспечения единым социальным проездным билетом</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2 380,3</w:t>
            </w:r>
          </w:p>
        </w:tc>
        <w:tc>
          <w:tcPr>
            <w:tcW w:w="241" w:type="pct"/>
          </w:tcPr>
          <w:p w:rsidR="00AF226A" w:rsidRPr="00847C53" w:rsidRDefault="00AF226A" w:rsidP="005C6544">
            <w:pPr>
              <w:jc w:val="center"/>
              <w:rPr>
                <w:sz w:val="12"/>
                <w:szCs w:val="12"/>
              </w:rPr>
            </w:pPr>
            <w:r w:rsidRPr="00847C53">
              <w:rPr>
                <w:sz w:val="12"/>
                <w:szCs w:val="12"/>
              </w:rPr>
              <w:t>347,8</w:t>
            </w:r>
          </w:p>
        </w:tc>
        <w:tc>
          <w:tcPr>
            <w:tcW w:w="241" w:type="pct"/>
          </w:tcPr>
          <w:p w:rsidR="00AF226A" w:rsidRPr="00847C53" w:rsidRDefault="00AF226A" w:rsidP="005C6544">
            <w:pPr>
              <w:jc w:val="center"/>
              <w:rPr>
                <w:sz w:val="12"/>
                <w:szCs w:val="12"/>
              </w:rPr>
            </w:pPr>
            <w:r w:rsidRPr="00847C53">
              <w:rPr>
                <w:sz w:val="12"/>
                <w:szCs w:val="12"/>
              </w:rPr>
              <w:t>300,7</w:t>
            </w:r>
          </w:p>
        </w:tc>
        <w:tc>
          <w:tcPr>
            <w:tcW w:w="240" w:type="pct"/>
          </w:tcPr>
          <w:p w:rsidR="00AF226A" w:rsidRPr="00847C53" w:rsidRDefault="00AF226A" w:rsidP="005C6544">
            <w:pPr>
              <w:jc w:val="center"/>
              <w:rPr>
                <w:sz w:val="12"/>
                <w:szCs w:val="12"/>
              </w:rPr>
            </w:pPr>
            <w:r w:rsidRPr="00847C53">
              <w:rPr>
                <w:sz w:val="12"/>
                <w:szCs w:val="12"/>
              </w:rPr>
              <w:t>334,6</w:t>
            </w:r>
          </w:p>
        </w:tc>
        <w:tc>
          <w:tcPr>
            <w:tcW w:w="241" w:type="pct"/>
          </w:tcPr>
          <w:p w:rsidR="00AF226A" w:rsidRPr="00847C53" w:rsidRDefault="00AF226A" w:rsidP="005C6544">
            <w:pPr>
              <w:jc w:val="center"/>
              <w:rPr>
                <w:sz w:val="12"/>
                <w:szCs w:val="12"/>
              </w:rPr>
            </w:pPr>
            <w:r w:rsidRPr="00847C53">
              <w:rPr>
                <w:sz w:val="12"/>
                <w:szCs w:val="12"/>
              </w:rPr>
              <w:t>290,8</w:t>
            </w:r>
          </w:p>
        </w:tc>
        <w:tc>
          <w:tcPr>
            <w:tcW w:w="241" w:type="pct"/>
          </w:tcPr>
          <w:p w:rsidR="00AF226A" w:rsidRPr="00847C53" w:rsidRDefault="00AF226A" w:rsidP="005C6544">
            <w:pPr>
              <w:jc w:val="center"/>
              <w:rPr>
                <w:sz w:val="12"/>
                <w:szCs w:val="12"/>
              </w:rPr>
            </w:pPr>
            <w:r w:rsidRPr="00847C53">
              <w:rPr>
                <w:sz w:val="12"/>
                <w:szCs w:val="12"/>
              </w:rPr>
              <w:t>368,8</w:t>
            </w:r>
          </w:p>
        </w:tc>
        <w:tc>
          <w:tcPr>
            <w:tcW w:w="241" w:type="pct"/>
          </w:tcPr>
          <w:p w:rsidR="00AF226A" w:rsidRPr="00847C53" w:rsidRDefault="00AF226A" w:rsidP="005C6544">
            <w:pPr>
              <w:jc w:val="center"/>
              <w:rPr>
                <w:sz w:val="12"/>
                <w:szCs w:val="12"/>
              </w:rPr>
            </w:pPr>
            <w:r w:rsidRPr="00847C53">
              <w:rPr>
                <w:sz w:val="12"/>
                <w:szCs w:val="12"/>
              </w:rPr>
              <w:t>368,8</w:t>
            </w:r>
          </w:p>
        </w:tc>
        <w:tc>
          <w:tcPr>
            <w:tcW w:w="334" w:type="pct"/>
          </w:tcPr>
          <w:p w:rsidR="00AF226A" w:rsidRPr="00847C53" w:rsidRDefault="00AF226A" w:rsidP="005C6544">
            <w:pPr>
              <w:jc w:val="center"/>
              <w:rPr>
                <w:sz w:val="12"/>
                <w:szCs w:val="12"/>
              </w:rPr>
            </w:pPr>
            <w:r w:rsidRPr="00847C53">
              <w:rPr>
                <w:sz w:val="12"/>
                <w:szCs w:val="12"/>
              </w:rPr>
              <w:t>368,8</w:t>
            </w:r>
          </w:p>
        </w:tc>
        <w:tc>
          <w:tcPr>
            <w:tcW w:w="340" w:type="pct"/>
          </w:tcPr>
          <w:p w:rsidR="00AF226A" w:rsidRPr="0058100D" w:rsidRDefault="00AF226A" w:rsidP="005C6544">
            <w:pPr>
              <w:rPr>
                <w:sz w:val="12"/>
                <w:szCs w:val="12"/>
              </w:rPr>
            </w:pPr>
            <w:r w:rsidRPr="0058100D">
              <w:rPr>
                <w:sz w:val="12"/>
                <w:szCs w:val="12"/>
              </w:rPr>
              <w:t>Количество получателей единого социального проездного билета, чел.</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18</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19</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15</w:t>
            </w:r>
          </w:p>
        </w:tc>
        <w:tc>
          <w:tcPr>
            <w:tcW w:w="192" w:type="pct"/>
          </w:tcPr>
          <w:p w:rsidR="00AF226A" w:rsidRPr="0058100D" w:rsidRDefault="00AF226A" w:rsidP="005C6544">
            <w:pPr>
              <w:jc w:val="center"/>
              <w:rPr>
                <w:sz w:val="12"/>
                <w:szCs w:val="12"/>
              </w:rPr>
            </w:pPr>
            <w:r w:rsidRPr="0058100D">
              <w:rPr>
                <w:sz w:val="12"/>
                <w:szCs w:val="12"/>
              </w:rPr>
              <w:t>10</w:t>
            </w:r>
          </w:p>
        </w:tc>
        <w:tc>
          <w:tcPr>
            <w:tcW w:w="191" w:type="pct"/>
          </w:tcPr>
          <w:p w:rsidR="00AF226A" w:rsidRPr="0058100D" w:rsidRDefault="00AF226A" w:rsidP="005C6544">
            <w:pPr>
              <w:jc w:val="center"/>
              <w:rPr>
                <w:sz w:val="12"/>
                <w:szCs w:val="12"/>
              </w:rPr>
            </w:pPr>
            <w:r w:rsidRPr="0058100D">
              <w:rPr>
                <w:sz w:val="12"/>
                <w:szCs w:val="12"/>
              </w:rPr>
              <w:t>10</w:t>
            </w:r>
          </w:p>
        </w:tc>
        <w:tc>
          <w:tcPr>
            <w:tcW w:w="191" w:type="pct"/>
          </w:tcPr>
          <w:p w:rsidR="00AF226A" w:rsidRPr="0058100D" w:rsidRDefault="00AF226A" w:rsidP="005C6544">
            <w:pPr>
              <w:jc w:val="center"/>
              <w:rPr>
                <w:sz w:val="12"/>
                <w:szCs w:val="12"/>
              </w:rPr>
            </w:pPr>
            <w:r w:rsidRPr="0058100D">
              <w:rPr>
                <w:sz w:val="12"/>
                <w:szCs w:val="12"/>
              </w:rPr>
              <w:t>10</w:t>
            </w:r>
          </w:p>
        </w:tc>
        <w:tc>
          <w:tcPr>
            <w:tcW w:w="209" w:type="pct"/>
          </w:tcPr>
          <w:p w:rsidR="00AF226A" w:rsidRPr="0058100D" w:rsidRDefault="00AF226A" w:rsidP="005C6544">
            <w:pPr>
              <w:jc w:val="center"/>
              <w:rPr>
                <w:sz w:val="12"/>
                <w:szCs w:val="12"/>
              </w:rPr>
            </w:pPr>
            <w:r w:rsidRPr="0058100D">
              <w:rPr>
                <w:sz w:val="12"/>
                <w:szCs w:val="12"/>
              </w:rPr>
              <w:t>10</w:t>
            </w:r>
          </w:p>
        </w:tc>
        <w:tc>
          <w:tcPr>
            <w:tcW w:w="327" w:type="pct"/>
          </w:tcPr>
          <w:p w:rsidR="00AF226A" w:rsidRPr="0058100D" w:rsidRDefault="00AF226A" w:rsidP="005C6544">
            <w:pPr>
              <w:jc w:val="center"/>
              <w:rPr>
                <w:sz w:val="12"/>
                <w:szCs w:val="12"/>
              </w:rPr>
            </w:pPr>
            <w:r w:rsidRPr="0058100D">
              <w:rPr>
                <w:sz w:val="12"/>
                <w:szCs w:val="12"/>
              </w:rPr>
              <w:t>КСПВООДМ</w:t>
            </w:r>
          </w:p>
        </w:tc>
      </w:tr>
      <w:tr w:rsidR="00AF226A" w:rsidRPr="0058100D" w:rsidTr="005C6544">
        <w:trPr>
          <w:trHeight w:val="231"/>
        </w:trPr>
        <w:tc>
          <w:tcPr>
            <w:tcW w:w="144"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3.4.</w:t>
            </w:r>
          </w:p>
        </w:tc>
        <w:tc>
          <w:tcPr>
            <w:tcW w:w="441" w:type="pct"/>
          </w:tcPr>
          <w:p w:rsidR="00AF226A" w:rsidRPr="0058100D" w:rsidRDefault="00AF226A" w:rsidP="005C6544">
            <w:pPr>
              <w:rPr>
                <w:sz w:val="12"/>
                <w:szCs w:val="12"/>
              </w:rPr>
            </w:pPr>
            <w:r w:rsidRPr="0058100D">
              <w:rPr>
                <w:sz w:val="12"/>
                <w:szCs w:val="12"/>
              </w:rPr>
              <w:t xml:space="preserve">Реализация положения о звании «Почетный гражданин города-героя Мурманска» в части возмещения </w:t>
            </w:r>
            <w:r w:rsidRPr="0058100D">
              <w:rPr>
                <w:sz w:val="12"/>
                <w:szCs w:val="12"/>
              </w:rPr>
              <w:lastRenderedPageBreak/>
              <w:t>расходов за ритуальные услуги, оказанные специализированными организациями</w:t>
            </w:r>
          </w:p>
        </w:tc>
        <w:tc>
          <w:tcPr>
            <w:tcW w:w="178"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lastRenderedPageBreak/>
              <w:t>2018-2024 годы</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630,0</w:t>
            </w:r>
          </w:p>
        </w:tc>
        <w:tc>
          <w:tcPr>
            <w:tcW w:w="241" w:type="pct"/>
          </w:tcPr>
          <w:p w:rsidR="00AF226A" w:rsidRPr="00847C53" w:rsidRDefault="00AF226A" w:rsidP="005C6544">
            <w:pPr>
              <w:jc w:val="center"/>
              <w:rPr>
                <w:sz w:val="12"/>
                <w:szCs w:val="12"/>
              </w:rPr>
            </w:pPr>
            <w:r w:rsidRPr="00847C53">
              <w:rPr>
                <w:sz w:val="12"/>
                <w:szCs w:val="12"/>
              </w:rPr>
              <w:t>10,0</w:t>
            </w:r>
          </w:p>
        </w:tc>
        <w:tc>
          <w:tcPr>
            <w:tcW w:w="241" w:type="pct"/>
          </w:tcPr>
          <w:p w:rsidR="00AF226A" w:rsidRPr="00847C53" w:rsidRDefault="00AF226A" w:rsidP="005C6544">
            <w:pPr>
              <w:jc w:val="center"/>
              <w:rPr>
                <w:sz w:val="12"/>
                <w:szCs w:val="12"/>
              </w:rPr>
            </w:pPr>
            <w:r w:rsidRPr="00847C53">
              <w:rPr>
                <w:sz w:val="12"/>
                <w:szCs w:val="12"/>
              </w:rPr>
              <w:t>30,0</w:t>
            </w:r>
          </w:p>
        </w:tc>
        <w:tc>
          <w:tcPr>
            <w:tcW w:w="240" w:type="pct"/>
          </w:tcPr>
          <w:p w:rsidR="00AF226A" w:rsidRPr="00847C53" w:rsidRDefault="00AF226A" w:rsidP="005C6544">
            <w:pPr>
              <w:jc w:val="center"/>
              <w:rPr>
                <w:sz w:val="12"/>
                <w:szCs w:val="12"/>
              </w:rPr>
            </w:pPr>
            <w:r w:rsidRPr="00847C53">
              <w:rPr>
                <w:sz w:val="12"/>
                <w:szCs w:val="12"/>
              </w:rPr>
              <w:t>90,0</w:t>
            </w:r>
          </w:p>
        </w:tc>
        <w:tc>
          <w:tcPr>
            <w:tcW w:w="241" w:type="pct"/>
          </w:tcPr>
          <w:p w:rsidR="00AF226A" w:rsidRPr="00847C53" w:rsidRDefault="00AF226A" w:rsidP="005C6544">
            <w:pPr>
              <w:jc w:val="center"/>
              <w:rPr>
                <w:sz w:val="12"/>
                <w:szCs w:val="12"/>
              </w:rPr>
            </w:pPr>
            <w:r w:rsidRPr="00847C53">
              <w:rPr>
                <w:sz w:val="12"/>
                <w:szCs w:val="12"/>
              </w:rPr>
              <w:t>170,0</w:t>
            </w:r>
          </w:p>
        </w:tc>
        <w:tc>
          <w:tcPr>
            <w:tcW w:w="241" w:type="pct"/>
          </w:tcPr>
          <w:p w:rsidR="00AF226A" w:rsidRPr="00847C53" w:rsidRDefault="00AF226A" w:rsidP="005C6544">
            <w:pPr>
              <w:jc w:val="center"/>
              <w:rPr>
                <w:sz w:val="12"/>
                <w:szCs w:val="12"/>
              </w:rPr>
            </w:pPr>
            <w:r w:rsidRPr="00847C53">
              <w:rPr>
                <w:sz w:val="12"/>
                <w:szCs w:val="12"/>
              </w:rPr>
              <w:t>110,0</w:t>
            </w:r>
          </w:p>
        </w:tc>
        <w:tc>
          <w:tcPr>
            <w:tcW w:w="241" w:type="pct"/>
          </w:tcPr>
          <w:p w:rsidR="00AF226A" w:rsidRPr="00847C53" w:rsidRDefault="00AF226A" w:rsidP="005C6544">
            <w:pPr>
              <w:jc w:val="center"/>
              <w:rPr>
                <w:sz w:val="12"/>
                <w:szCs w:val="12"/>
              </w:rPr>
            </w:pPr>
            <w:r w:rsidRPr="00847C53">
              <w:rPr>
                <w:sz w:val="12"/>
                <w:szCs w:val="12"/>
              </w:rPr>
              <w:t>110,0</w:t>
            </w:r>
          </w:p>
        </w:tc>
        <w:tc>
          <w:tcPr>
            <w:tcW w:w="334" w:type="pct"/>
          </w:tcPr>
          <w:p w:rsidR="00AF226A" w:rsidRPr="00847C53" w:rsidRDefault="00AF226A" w:rsidP="005C6544">
            <w:pPr>
              <w:jc w:val="center"/>
              <w:rPr>
                <w:sz w:val="12"/>
                <w:szCs w:val="12"/>
              </w:rPr>
            </w:pPr>
            <w:r w:rsidRPr="00847C53">
              <w:rPr>
                <w:sz w:val="12"/>
                <w:szCs w:val="12"/>
              </w:rPr>
              <w:t>110,0</w:t>
            </w:r>
          </w:p>
        </w:tc>
        <w:tc>
          <w:tcPr>
            <w:tcW w:w="340" w:type="pct"/>
          </w:tcPr>
          <w:p w:rsidR="00AF226A" w:rsidRPr="0058100D" w:rsidRDefault="00AF226A" w:rsidP="005C6544">
            <w:pPr>
              <w:rPr>
                <w:sz w:val="12"/>
                <w:szCs w:val="12"/>
              </w:rPr>
            </w:pPr>
            <w:r w:rsidRPr="0058100D">
              <w:rPr>
                <w:sz w:val="12"/>
                <w:szCs w:val="12"/>
              </w:rPr>
              <w:t>Количество обращений на возмещение расходов за ритуальные услуги, ед.</w:t>
            </w:r>
          </w:p>
        </w:tc>
        <w:tc>
          <w:tcPr>
            <w:tcW w:w="190"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1</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w:t>
            </w:r>
          </w:p>
        </w:tc>
        <w:tc>
          <w:tcPr>
            <w:tcW w:w="192"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3</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w:t>
            </w:r>
          </w:p>
        </w:tc>
        <w:tc>
          <w:tcPr>
            <w:tcW w:w="191"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w:t>
            </w:r>
          </w:p>
        </w:tc>
        <w:tc>
          <w:tcPr>
            <w:tcW w:w="209"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2</w:t>
            </w:r>
          </w:p>
        </w:tc>
        <w:tc>
          <w:tcPr>
            <w:tcW w:w="327" w:type="pct"/>
          </w:tcPr>
          <w:p w:rsidR="00AF226A" w:rsidRPr="0058100D" w:rsidRDefault="00AF226A" w:rsidP="005C6544">
            <w:pPr>
              <w:jc w:val="center"/>
              <w:rPr>
                <w:sz w:val="12"/>
                <w:szCs w:val="12"/>
              </w:rPr>
            </w:pPr>
            <w:r w:rsidRPr="0058100D">
              <w:rPr>
                <w:sz w:val="12"/>
                <w:szCs w:val="12"/>
              </w:rPr>
              <w:t>КСПВООДМ</w:t>
            </w:r>
          </w:p>
        </w:tc>
      </w:tr>
      <w:tr w:rsidR="00AF226A" w:rsidRPr="0058100D" w:rsidTr="005C6544">
        <w:trPr>
          <w:trHeight w:val="161"/>
        </w:trPr>
        <w:tc>
          <w:tcPr>
            <w:tcW w:w="763" w:type="pct"/>
            <w:gridSpan w:val="3"/>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Итого по задаче 2:</w:t>
            </w: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72 732,5</w:t>
            </w:r>
          </w:p>
        </w:tc>
        <w:tc>
          <w:tcPr>
            <w:tcW w:w="241" w:type="pct"/>
          </w:tcPr>
          <w:p w:rsidR="00AF226A" w:rsidRPr="00847C53" w:rsidRDefault="00AF226A" w:rsidP="005C6544">
            <w:pPr>
              <w:jc w:val="center"/>
              <w:rPr>
                <w:sz w:val="12"/>
                <w:szCs w:val="12"/>
              </w:rPr>
            </w:pPr>
            <w:r w:rsidRPr="00847C53">
              <w:rPr>
                <w:sz w:val="12"/>
                <w:szCs w:val="12"/>
              </w:rPr>
              <w:t>9 243,9</w:t>
            </w:r>
          </w:p>
        </w:tc>
        <w:tc>
          <w:tcPr>
            <w:tcW w:w="241" w:type="pct"/>
          </w:tcPr>
          <w:p w:rsidR="00AF226A" w:rsidRPr="00847C53" w:rsidRDefault="00AF226A" w:rsidP="005C6544">
            <w:pPr>
              <w:jc w:val="center"/>
              <w:rPr>
                <w:sz w:val="12"/>
                <w:szCs w:val="12"/>
              </w:rPr>
            </w:pPr>
            <w:r w:rsidRPr="00847C53">
              <w:rPr>
                <w:sz w:val="12"/>
                <w:szCs w:val="12"/>
              </w:rPr>
              <w:t>13 944,5</w:t>
            </w:r>
          </w:p>
        </w:tc>
        <w:tc>
          <w:tcPr>
            <w:tcW w:w="240" w:type="pct"/>
          </w:tcPr>
          <w:p w:rsidR="00AF226A" w:rsidRPr="00847C53" w:rsidRDefault="00AF226A" w:rsidP="005C6544">
            <w:pPr>
              <w:jc w:val="center"/>
              <w:rPr>
                <w:sz w:val="12"/>
                <w:szCs w:val="12"/>
              </w:rPr>
            </w:pPr>
            <w:r w:rsidRPr="00847C53">
              <w:rPr>
                <w:sz w:val="12"/>
                <w:szCs w:val="12"/>
              </w:rPr>
              <w:t>10 064,2</w:t>
            </w:r>
          </w:p>
        </w:tc>
        <w:tc>
          <w:tcPr>
            <w:tcW w:w="241" w:type="pct"/>
          </w:tcPr>
          <w:p w:rsidR="00AF226A" w:rsidRPr="00847C53" w:rsidRDefault="00AF226A" w:rsidP="005C6544">
            <w:pPr>
              <w:jc w:val="center"/>
              <w:rPr>
                <w:sz w:val="12"/>
                <w:szCs w:val="12"/>
              </w:rPr>
            </w:pPr>
            <w:r w:rsidRPr="00847C53">
              <w:rPr>
                <w:sz w:val="12"/>
                <w:szCs w:val="12"/>
              </w:rPr>
              <w:t>11 656,1</w:t>
            </w:r>
          </w:p>
        </w:tc>
        <w:tc>
          <w:tcPr>
            <w:tcW w:w="241" w:type="pct"/>
          </w:tcPr>
          <w:p w:rsidR="00AF226A" w:rsidRPr="00847C53" w:rsidRDefault="00AF226A" w:rsidP="005C6544">
            <w:pPr>
              <w:jc w:val="center"/>
              <w:rPr>
                <w:sz w:val="12"/>
                <w:szCs w:val="12"/>
              </w:rPr>
            </w:pPr>
            <w:r w:rsidRPr="00847C53">
              <w:rPr>
                <w:sz w:val="12"/>
                <w:szCs w:val="12"/>
              </w:rPr>
              <w:t>9 102,2</w:t>
            </w:r>
          </w:p>
        </w:tc>
        <w:tc>
          <w:tcPr>
            <w:tcW w:w="241" w:type="pct"/>
          </w:tcPr>
          <w:p w:rsidR="00AF226A" w:rsidRPr="00847C53" w:rsidRDefault="00AF226A" w:rsidP="005C6544">
            <w:pPr>
              <w:jc w:val="center"/>
              <w:rPr>
                <w:sz w:val="12"/>
                <w:szCs w:val="12"/>
              </w:rPr>
            </w:pPr>
            <w:r w:rsidRPr="00847C53">
              <w:rPr>
                <w:sz w:val="12"/>
                <w:szCs w:val="12"/>
              </w:rPr>
              <w:t>9 274,6</w:t>
            </w:r>
          </w:p>
        </w:tc>
        <w:tc>
          <w:tcPr>
            <w:tcW w:w="334" w:type="pct"/>
          </w:tcPr>
          <w:p w:rsidR="00AF226A" w:rsidRPr="00847C53" w:rsidRDefault="00AF226A" w:rsidP="005C6544">
            <w:pPr>
              <w:jc w:val="center"/>
              <w:rPr>
                <w:sz w:val="12"/>
                <w:szCs w:val="12"/>
              </w:rPr>
            </w:pPr>
            <w:r w:rsidRPr="00847C53">
              <w:rPr>
                <w:sz w:val="12"/>
                <w:szCs w:val="12"/>
              </w:rPr>
              <w:t>9 447,0</w:t>
            </w:r>
          </w:p>
        </w:tc>
        <w:tc>
          <w:tcPr>
            <w:tcW w:w="2021" w:type="pct"/>
            <w:gridSpan w:val="9"/>
            <w:vMerge w:val="restart"/>
          </w:tcPr>
          <w:p w:rsidR="00AF226A" w:rsidRPr="0058100D" w:rsidRDefault="00AF226A" w:rsidP="005C6544">
            <w:pPr>
              <w:widowControl w:val="0"/>
              <w:autoSpaceDE w:val="0"/>
              <w:autoSpaceDN w:val="0"/>
              <w:adjustRightInd w:val="0"/>
              <w:jc w:val="center"/>
              <w:rPr>
                <w:sz w:val="12"/>
                <w:szCs w:val="12"/>
              </w:rPr>
            </w:pPr>
          </w:p>
        </w:tc>
      </w:tr>
      <w:tr w:rsidR="00AF226A" w:rsidRPr="0058100D" w:rsidTr="005C6544">
        <w:trPr>
          <w:trHeight w:val="231"/>
        </w:trPr>
        <w:tc>
          <w:tcPr>
            <w:tcW w:w="763" w:type="pct"/>
            <w:gridSpan w:val="3"/>
            <w:vMerge w:val="restart"/>
            <w:vAlign w:val="center"/>
          </w:tcPr>
          <w:p w:rsidR="00AF226A" w:rsidRPr="0058100D" w:rsidRDefault="00AF226A" w:rsidP="005C6544">
            <w:pPr>
              <w:widowControl w:val="0"/>
              <w:autoSpaceDE w:val="0"/>
              <w:autoSpaceDN w:val="0"/>
              <w:adjustRightInd w:val="0"/>
              <w:jc w:val="center"/>
              <w:rPr>
                <w:sz w:val="12"/>
                <w:szCs w:val="12"/>
              </w:rPr>
            </w:pPr>
            <w:r w:rsidRPr="0058100D">
              <w:rPr>
                <w:sz w:val="12"/>
                <w:szCs w:val="12"/>
              </w:rPr>
              <w:t xml:space="preserve">Всего по подпрограмме, в </w:t>
            </w:r>
            <w:proofErr w:type="spellStart"/>
            <w:r w:rsidRPr="0058100D">
              <w:rPr>
                <w:sz w:val="12"/>
                <w:szCs w:val="12"/>
              </w:rPr>
              <w:t>т.ч</w:t>
            </w:r>
            <w:proofErr w:type="spellEnd"/>
            <w:r w:rsidRPr="0058100D">
              <w:rPr>
                <w:sz w:val="12"/>
                <w:szCs w:val="12"/>
              </w:rPr>
              <w:t>.</w:t>
            </w:r>
          </w:p>
        </w:tc>
        <w:tc>
          <w:tcPr>
            <w:tcW w:w="187" w:type="pct"/>
          </w:tcPr>
          <w:p w:rsidR="00AF226A" w:rsidRPr="0058100D" w:rsidRDefault="00AF226A" w:rsidP="005C6544">
            <w:pPr>
              <w:widowControl w:val="0"/>
              <w:autoSpaceDE w:val="0"/>
              <w:autoSpaceDN w:val="0"/>
              <w:adjustRightInd w:val="0"/>
              <w:rPr>
                <w:sz w:val="12"/>
                <w:szCs w:val="12"/>
              </w:rPr>
            </w:pPr>
            <w:proofErr w:type="gramStart"/>
            <w:r w:rsidRPr="0058100D">
              <w:rPr>
                <w:sz w:val="12"/>
                <w:szCs w:val="12"/>
              </w:rPr>
              <w:t>Всего,</w:t>
            </w:r>
            <w:r w:rsidRPr="0058100D">
              <w:rPr>
                <w:sz w:val="12"/>
                <w:szCs w:val="12"/>
              </w:rPr>
              <w:br/>
              <w:t>в</w:t>
            </w:r>
            <w:proofErr w:type="gramEnd"/>
            <w:r w:rsidRPr="0058100D">
              <w:rPr>
                <w:sz w:val="12"/>
                <w:szCs w:val="12"/>
              </w:rPr>
              <w:t xml:space="preserve"> </w:t>
            </w:r>
            <w:proofErr w:type="spellStart"/>
            <w:r w:rsidRPr="0058100D">
              <w:rPr>
                <w:sz w:val="12"/>
                <w:szCs w:val="12"/>
              </w:rPr>
              <w:t>т.ч</w:t>
            </w:r>
            <w:proofErr w:type="spellEnd"/>
            <w:r w:rsidRPr="0058100D">
              <w:rPr>
                <w:sz w:val="12"/>
                <w:szCs w:val="12"/>
              </w:rPr>
              <w:t>.:</w:t>
            </w:r>
          </w:p>
        </w:tc>
        <w:tc>
          <w:tcPr>
            <w:tcW w:w="249" w:type="pct"/>
          </w:tcPr>
          <w:p w:rsidR="00AF226A" w:rsidRPr="00847C53" w:rsidRDefault="00AF226A" w:rsidP="005C6544">
            <w:pPr>
              <w:jc w:val="center"/>
              <w:rPr>
                <w:sz w:val="12"/>
                <w:szCs w:val="12"/>
              </w:rPr>
            </w:pPr>
            <w:r w:rsidRPr="00847C53">
              <w:rPr>
                <w:sz w:val="12"/>
                <w:szCs w:val="12"/>
              </w:rPr>
              <w:t>410 462,9</w:t>
            </w:r>
          </w:p>
        </w:tc>
        <w:tc>
          <w:tcPr>
            <w:tcW w:w="241" w:type="pct"/>
          </w:tcPr>
          <w:p w:rsidR="00AF226A" w:rsidRPr="00847C53" w:rsidRDefault="00AF226A" w:rsidP="005C6544">
            <w:pPr>
              <w:jc w:val="center"/>
              <w:rPr>
                <w:sz w:val="12"/>
                <w:szCs w:val="12"/>
              </w:rPr>
            </w:pPr>
            <w:r w:rsidRPr="00847C53">
              <w:rPr>
                <w:sz w:val="12"/>
                <w:szCs w:val="12"/>
              </w:rPr>
              <w:t>45 655,8</w:t>
            </w:r>
          </w:p>
        </w:tc>
        <w:tc>
          <w:tcPr>
            <w:tcW w:w="241" w:type="pct"/>
          </w:tcPr>
          <w:p w:rsidR="00AF226A" w:rsidRPr="00847C53" w:rsidRDefault="00AF226A" w:rsidP="005C6544">
            <w:pPr>
              <w:jc w:val="center"/>
              <w:rPr>
                <w:sz w:val="12"/>
                <w:szCs w:val="12"/>
              </w:rPr>
            </w:pPr>
            <w:r w:rsidRPr="00847C53">
              <w:rPr>
                <w:sz w:val="12"/>
                <w:szCs w:val="12"/>
              </w:rPr>
              <w:t>54 964,7</w:t>
            </w:r>
          </w:p>
        </w:tc>
        <w:tc>
          <w:tcPr>
            <w:tcW w:w="240" w:type="pct"/>
          </w:tcPr>
          <w:p w:rsidR="00AF226A" w:rsidRPr="00847C53" w:rsidRDefault="00AF226A" w:rsidP="005C6544">
            <w:pPr>
              <w:jc w:val="center"/>
              <w:rPr>
                <w:sz w:val="12"/>
                <w:szCs w:val="12"/>
              </w:rPr>
            </w:pPr>
            <w:r w:rsidRPr="00847C53">
              <w:rPr>
                <w:sz w:val="12"/>
                <w:szCs w:val="12"/>
              </w:rPr>
              <w:t>51 098,4</w:t>
            </w:r>
          </w:p>
        </w:tc>
        <w:tc>
          <w:tcPr>
            <w:tcW w:w="241" w:type="pct"/>
          </w:tcPr>
          <w:p w:rsidR="00AF226A" w:rsidRPr="00847C53" w:rsidRDefault="00AF226A" w:rsidP="005C6544">
            <w:pPr>
              <w:jc w:val="center"/>
              <w:rPr>
                <w:sz w:val="12"/>
                <w:szCs w:val="12"/>
              </w:rPr>
            </w:pPr>
            <w:r w:rsidRPr="00847C53">
              <w:rPr>
                <w:sz w:val="12"/>
                <w:szCs w:val="12"/>
              </w:rPr>
              <w:t>65 618,1</w:t>
            </w:r>
          </w:p>
        </w:tc>
        <w:tc>
          <w:tcPr>
            <w:tcW w:w="241" w:type="pct"/>
          </w:tcPr>
          <w:p w:rsidR="00AF226A" w:rsidRPr="00847C53" w:rsidRDefault="00AF226A" w:rsidP="005C6544">
            <w:pPr>
              <w:jc w:val="center"/>
              <w:rPr>
                <w:sz w:val="12"/>
                <w:szCs w:val="12"/>
              </w:rPr>
            </w:pPr>
            <w:r w:rsidRPr="00847C53">
              <w:rPr>
                <w:sz w:val="12"/>
                <w:szCs w:val="12"/>
              </w:rPr>
              <w:t>63 877,5</w:t>
            </w:r>
          </w:p>
        </w:tc>
        <w:tc>
          <w:tcPr>
            <w:tcW w:w="241" w:type="pct"/>
          </w:tcPr>
          <w:p w:rsidR="00AF226A" w:rsidRPr="00847C53" w:rsidRDefault="00AF226A" w:rsidP="005C6544">
            <w:pPr>
              <w:jc w:val="center"/>
              <w:rPr>
                <w:sz w:val="12"/>
                <w:szCs w:val="12"/>
              </w:rPr>
            </w:pPr>
            <w:r w:rsidRPr="00847C53">
              <w:rPr>
                <w:sz w:val="12"/>
                <w:szCs w:val="12"/>
              </w:rPr>
              <w:t>64 264,9</w:t>
            </w:r>
          </w:p>
        </w:tc>
        <w:tc>
          <w:tcPr>
            <w:tcW w:w="334" w:type="pct"/>
          </w:tcPr>
          <w:p w:rsidR="00AF226A" w:rsidRPr="00847C53" w:rsidRDefault="00AF226A" w:rsidP="005C6544">
            <w:pPr>
              <w:jc w:val="center"/>
              <w:rPr>
                <w:sz w:val="12"/>
                <w:szCs w:val="12"/>
              </w:rPr>
            </w:pPr>
            <w:r w:rsidRPr="00847C53">
              <w:rPr>
                <w:sz w:val="12"/>
                <w:szCs w:val="12"/>
              </w:rPr>
              <w:t>64 983,5</w:t>
            </w:r>
          </w:p>
        </w:tc>
        <w:tc>
          <w:tcPr>
            <w:tcW w:w="2021" w:type="pct"/>
            <w:gridSpan w:val="9"/>
            <w:vMerge/>
          </w:tcPr>
          <w:p w:rsidR="00AF226A" w:rsidRPr="0058100D" w:rsidRDefault="00AF226A" w:rsidP="005C6544">
            <w:pPr>
              <w:widowControl w:val="0"/>
              <w:autoSpaceDE w:val="0"/>
              <w:autoSpaceDN w:val="0"/>
              <w:adjustRightInd w:val="0"/>
              <w:jc w:val="center"/>
              <w:rPr>
                <w:sz w:val="12"/>
                <w:szCs w:val="12"/>
              </w:rPr>
            </w:pPr>
          </w:p>
        </w:tc>
      </w:tr>
      <w:tr w:rsidR="00AF226A" w:rsidRPr="0058100D" w:rsidTr="005C6544">
        <w:trPr>
          <w:trHeight w:val="55"/>
        </w:trPr>
        <w:tc>
          <w:tcPr>
            <w:tcW w:w="763" w:type="pct"/>
            <w:gridSpan w:val="3"/>
            <w:vMerge/>
          </w:tcPr>
          <w:p w:rsidR="00AF226A" w:rsidRPr="0058100D" w:rsidRDefault="00AF226A" w:rsidP="005C6544">
            <w:pPr>
              <w:widowControl w:val="0"/>
              <w:autoSpaceDE w:val="0"/>
              <w:autoSpaceDN w:val="0"/>
              <w:adjustRightInd w:val="0"/>
              <w:jc w:val="center"/>
              <w:rPr>
                <w:sz w:val="12"/>
                <w:szCs w:val="12"/>
              </w:rPr>
            </w:pP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МБ</w:t>
            </w:r>
          </w:p>
        </w:tc>
        <w:tc>
          <w:tcPr>
            <w:tcW w:w="249" w:type="pct"/>
          </w:tcPr>
          <w:p w:rsidR="00AF226A" w:rsidRPr="00847C53" w:rsidRDefault="00AF226A" w:rsidP="005C6544">
            <w:pPr>
              <w:jc w:val="center"/>
              <w:rPr>
                <w:sz w:val="12"/>
                <w:szCs w:val="12"/>
              </w:rPr>
            </w:pPr>
            <w:r w:rsidRPr="00847C53">
              <w:rPr>
                <w:sz w:val="12"/>
                <w:szCs w:val="12"/>
              </w:rPr>
              <w:t>356 617,6</w:t>
            </w:r>
          </w:p>
        </w:tc>
        <w:tc>
          <w:tcPr>
            <w:tcW w:w="241" w:type="pct"/>
          </w:tcPr>
          <w:p w:rsidR="00AF226A" w:rsidRPr="00847C53" w:rsidRDefault="00AF226A" w:rsidP="005C6544">
            <w:pPr>
              <w:jc w:val="center"/>
              <w:rPr>
                <w:sz w:val="12"/>
                <w:szCs w:val="12"/>
              </w:rPr>
            </w:pPr>
            <w:r w:rsidRPr="00847C53">
              <w:rPr>
                <w:sz w:val="12"/>
                <w:szCs w:val="12"/>
              </w:rPr>
              <w:t>45 035,9</w:t>
            </w:r>
          </w:p>
        </w:tc>
        <w:tc>
          <w:tcPr>
            <w:tcW w:w="241" w:type="pct"/>
          </w:tcPr>
          <w:p w:rsidR="00AF226A" w:rsidRPr="00847C53" w:rsidRDefault="00AF226A" w:rsidP="005C6544">
            <w:pPr>
              <w:jc w:val="center"/>
              <w:rPr>
                <w:sz w:val="12"/>
                <w:szCs w:val="12"/>
              </w:rPr>
            </w:pPr>
            <w:r w:rsidRPr="00847C53">
              <w:rPr>
                <w:sz w:val="12"/>
                <w:szCs w:val="12"/>
              </w:rPr>
              <w:t>53 961,3</w:t>
            </w:r>
          </w:p>
        </w:tc>
        <w:tc>
          <w:tcPr>
            <w:tcW w:w="240" w:type="pct"/>
          </w:tcPr>
          <w:p w:rsidR="00AF226A" w:rsidRPr="00847C53" w:rsidRDefault="00AF226A" w:rsidP="005C6544">
            <w:pPr>
              <w:jc w:val="center"/>
              <w:rPr>
                <w:sz w:val="12"/>
                <w:szCs w:val="12"/>
              </w:rPr>
            </w:pPr>
            <w:r w:rsidRPr="00847C53">
              <w:rPr>
                <w:sz w:val="12"/>
                <w:szCs w:val="12"/>
              </w:rPr>
              <w:t>50 071,0</w:t>
            </w:r>
          </w:p>
        </w:tc>
        <w:tc>
          <w:tcPr>
            <w:tcW w:w="241" w:type="pct"/>
          </w:tcPr>
          <w:p w:rsidR="00AF226A" w:rsidRPr="00847C53" w:rsidRDefault="00AF226A" w:rsidP="005C6544">
            <w:pPr>
              <w:jc w:val="center"/>
              <w:rPr>
                <w:sz w:val="12"/>
                <w:szCs w:val="12"/>
              </w:rPr>
            </w:pPr>
            <w:r w:rsidRPr="00847C53">
              <w:rPr>
                <w:sz w:val="12"/>
                <w:szCs w:val="12"/>
              </w:rPr>
              <w:t>55 401,3</w:t>
            </w:r>
          </w:p>
        </w:tc>
        <w:tc>
          <w:tcPr>
            <w:tcW w:w="241" w:type="pct"/>
          </w:tcPr>
          <w:p w:rsidR="00AF226A" w:rsidRPr="00847C53" w:rsidRDefault="00AF226A" w:rsidP="005C6544">
            <w:pPr>
              <w:jc w:val="center"/>
              <w:rPr>
                <w:sz w:val="12"/>
                <w:szCs w:val="12"/>
              </w:rPr>
            </w:pPr>
            <w:r w:rsidRPr="00847C53">
              <w:rPr>
                <w:sz w:val="12"/>
                <w:szCs w:val="12"/>
              </w:rPr>
              <w:t>50 750,3</w:t>
            </w:r>
          </w:p>
        </w:tc>
        <w:tc>
          <w:tcPr>
            <w:tcW w:w="241" w:type="pct"/>
          </w:tcPr>
          <w:p w:rsidR="00AF226A" w:rsidRPr="00847C53" w:rsidRDefault="00AF226A" w:rsidP="005C6544">
            <w:pPr>
              <w:jc w:val="center"/>
              <w:rPr>
                <w:sz w:val="12"/>
                <w:szCs w:val="12"/>
              </w:rPr>
            </w:pPr>
            <w:r w:rsidRPr="00847C53">
              <w:rPr>
                <w:sz w:val="12"/>
                <w:szCs w:val="12"/>
              </w:rPr>
              <w:t>50 612,7</w:t>
            </w:r>
          </w:p>
        </w:tc>
        <w:tc>
          <w:tcPr>
            <w:tcW w:w="334" w:type="pct"/>
          </w:tcPr>
          <w:p w:rsidR="00AF226A" w:rsidRPr="00847C53" w:rsidRDefault="00AF226A" w:rsidP="005C6544">
            <w:pPr>
              <w:jc w:val="center"/>
              <w:rPr>
                <w:sz w:val="12"/>
                <w:szCs w:val="12"/>
              </w:rPr>
            </w:pPr>
            <w:r w:rsidRPr="00847C53">
              <w:rPr>
                <w:sz w:val="12"/>
                <w:szCs w:val="12"/>
              </w:rPr>
              <w:t>50 785,1</w:t>
            </w:r>
          </w:p>
        </w:tc>
        <w:tc>
          <w:tcPr>
            <w:tcW w:w="2021" w:type="pct"/>
            <w:gridSpan w:val="9"/>
            <w:vMerge/>
          </w:tcPr>
          <w:p w:rsidR="00AF226A" w:rsidRPr="0058100D" w:rsidRDefault="00AF226A" w:rsidP="005C6544">
            <w:pPr>
              <w:widowControl w:val="0"/>
              <w:autoSpaceDE w:val="0"/>
              <w:autoSpaceDN w:val="0"/>
              <w:adjustRightInd w:val="0"/>
              <w:jc w:val="center"/>
              <w:rPr>
                <w:sz w:val="12"/>
                <w:szCs w:val="12"/>
              </w:rPr>
            </w:pPr>
          </w:p>
        </w:tc>
      </w:tr>
      <w:tr w:rsidR="00AF226A" w:rsidRPr="0058100D" w:rsidTr="005C6544">
        <w:trPr>
          <w:trHeight w:val="130"/>
        </w:trPr>
        <w:tc>
          <w:tcPr>
            <w:tcW w:w="763" w:type="pct"/>
            <w:gridSpan w:val="3"/>
            <w:vMerge/>
          </w:tcPr>
          <w:p w:rsidR="00AF226A" w:rsidRPr="0058100D" w:rsidRDefault="00AF226A" w:rsidP="005C6544">
            <w:pPr>
              <w:widowControl w:val="0"/>
              <w:autoSpaceDE w:val="0"/>
              <w:autoSpaceDN w:val="0"/>
              <w:adjustRightInd w:val="0"/>
              <w:jc w:val="center"/>
              <w:rPr>
                <w:sz w:val="12"/>
                <w:szCs w:val="12"/>
              </w:rPr>
            </w:pPr>
          </w:p>
        </w:tc>
        <w:tc>
          <w:tcPr>
            <w:tcW w:w="187" w:type="pct"/>
          </w:tcPr>
          <w:p w:rsidR="00AF226A" w:rsidRPr="0058100D" w:rsidRDefault="00AF226A" w:rsidP="005C6544">
            <w:pPr>
              <w:widowControl w:val="0"/>
              <w:autoSpaceDE w:val="0"/>
              <w:autoSpaceDN w:val="0"/>
              <w:adjustRightInd w:val="0"/>
              <w:jc w:val="center"/>
              <w:rPr>
                <w:sz w:val="12"/>
                <w:szCs w:val="12"/>
              </w:rPr>
            </w:pPr>
            <w:r w:rsidRPr="0058100D">
              <w:rPr>
                <w:sz w:val="12"/>
                <w:szCs w:val="12"/>
              </w:rPr>
              <w:t>ОБ</w:t>
            </w:r>
          </w:p>
        </w:tc>
        <w:tc>
          <w:tcPr>
            <w:tcW w:w="249" w:type="pct"/>
          </w:tcPr>
          <w:p w:rsidR="00AF226A" w:rsidRPr="00847C53" w:rsidRDefault="00AF226A" w:rsidP="005C6544">
            <w:pPr>
              <w:jc w:val="center"/>
              <w:rPr>
                <w:sz w:val="12"/>
                <w:szCs w:val="12"/>
              </w:rPr>
            </w:pPr>
            <w:r w:rsidRPr="00847C53">
              <w:rPr>
                <w:sz w:val="12"/>
                <w:szCs w:val="12"/>
              </w:rPr>
              <w:t>53 845,3</w:t>
            </w:r>
          </w:p>
        </w:tc>
        <w:tc>
          <w:tcPr>
            <w:tcW w:w="241" w:type="pct"/>
          </w:tcPr>
          <w:p w:rsidR="00AF226A" w:rsidRPr="00847C53" w:rsidRDefault="00AF226A" w:rsidP="005C6544">
            <w:pPr>
              <w:jc w:val="center"/>
              <w:rPr>
                <w:sz w:val="12"/>
                <w:szCs w:val="12"/>
              </w:rPr>
            </w:pPr>
            <w:r w:rsidRPr="00847C53">
              <w:rPr>
                <w:sz w:val="12"/>
                <w:szCs w:val="12"/>
              </w:rPr>
              <w:t>619,9</w:t>
            </w:r>
          </w:p>
        </w:tc>
        <w:tc>
          <w:tcPr>
            <w:tcW w:w="241" w:type="pct"/>
          </w:tcPr>
          <w:p w:rsidR="00AF226A" w:rsidRPr="00847C53" w:rsidRDefault="00AF226A" w:rsidP="005C6544">
            <w:pPr>
              <w:jc w:val="center"/>
              <w:rPr>
                <w:sz w:val="12"/>
                <w:szCs w:val="12"/>
              </w:rPr>
            </w:pPr>
            <w:r w:rsidRPr="00847C53">
              <w:rPr>
                <w:sz w:val="12"/>
                <w:szCs w:val="12"/>
              </w:rPr>
              <w:t>1 003,4</w:t>
            </w:r>
          </w:p>
        </w:tc>
        <w:tc>
          <w:tcPr>
            <w:tcW w:w="240" w:type="pct"/>
          </w:tcPr>
          <w:p w:rsidR="00AF226A" w:rsidRPr="00847C53" w:rsidRDefault="00AF226A" w:rsidP="005C6544">
            <w:pPr>
              <w:jc w:val="center"/>
              <w:rPr>
                <w:sz w:val="12"/>
                <w:szCs w:val="12"/>
              </w:rPr>
            </w:pPr>
            <w:r w:rsidRPr="00847C53">
              <w:rPr>
                <w:sz w:val="12"/>
                <w:szCs w:val="12"/>
              </w:rPr>
              <w:t>1 027,4</w:t>
            </w:r>
          </w:p>
        </w:tc>
        <w:tc>
          <w:tcPr>
            <w:tcW w:w="241" w:type="pct"/>
          </w:tcPr>
          <w:p w:rsidR="00AF226A" w:rsidRPr="00847C53" w:rsidRDefault="00AF226A" w:rsidP="005C6544">
            <w:pPr>
              <w:jc w:val="center"/>
              <w:rPr>
                <w:sz w:val="12"/>
                <w:szCs w:val="12"/>
              </w:rPr>
            </w:pPr>
            <w:r w:rsidRPr="00847C53">
              <w:rPr>
                <w:sz w:val="12"/>
                <w:szCs w:val="12"/>
              </w:rPr>
              <w:t>10 216,8</w:t>
            </w:r>
          </w:p>
        </w:tc>
        <w:tc>
          <w:tcPr>
            <w:tcW w:w="241" w:type="pct"/>
          </w:tcPr>
          <w:p w:rsidR="00AF226A" w:rsidRPr="00847C53" w:rsidRDefault="00AF226A" w:rsidP="005C6544">
            <w:pPr>
              <w:jc w:val="center"/>
              <w:rPr>
                <w:sz w:val="12"/>
                <w:szCs w:val="12"/>
              </w:rPr>
            </w:pPr>
            <w:r w:rsidRPr="00847C53">
              <w:rPr>
                <w:sz w:val="12"/>
                <w:szCs w:val="12"/>
              </w:rPr>
              <w:t>13 127,2</w:t>
            </w:r>
          </w:p>
        </w:tc>
        <w:tc>
          <w:tcPr>
            <w:tcW w:w="241" w:type="pct"/>
          </w:tcPr>
          <w:p w:rsidR="00AF226A" w:rsidRPr="00847C53" w:rsidRDefault="00AF226A" w:rsidP="005C6544">
            <w:pPr>
              <w:jc w:val="center"/>
              <w:rPr>
                <w:sz w:val="12"/>
                <w:szCs w:val="12"/>
              </w:rPr>
            </w:pPr>
            <w:r w:rsidRPr="00847C53">
              <w:rPr>
                <w:sz w:val="12"/>
                <w:szCs w:val="12"/>
              </w:rPr>
              <w:t>13 652,2</w:t>
            </w:r>
          </w:p>
        </w:tc>
        <w:tc>
          <w:tcPr>
            <w:tcW w:w="334" w:type="pct"/>
          </w:tcPr>
          <w:p w:rsidR="00AF226A" w:rsidRPr="00847C53" w:rsidRDefault="00AF226A" w:rsidP="005C6544">
            <w:pPr>
              <w:jc w:val="center"/>
              <w:rPr>
                <w:sz w:val="12"/>
                <w:szCs w:val="12"/>
              </w:rPr>
            </w:pPr>
            <w:r w:rsidRPr="00847C53">
              <w:rPr>
                <w:sz w:val="12"/>
                <w:szCs w:val="12"/>
              </w:rPr>
              <w:t>14 198,4</w:t>
            </w:r>
          </w:p>
        </w:tc>
        <w:tc>
          <w:tcPr>
            <w:tcW w:w="2021" w:type="pct"/>
            <w:gridSpan w:val="9"/>
            <w:vMerge/>
          </w:tcPr>
          <w:p w:rsidR="00AF226A" w:rsidRPr="0058100D" w:rsidRDefault="00AF226A" w:rsidP="005C6544">
            <w:pPr>
              <w:widowControl w:val="0"/>
              <w:autoSpaceDE w:val="0"/>
              <w:autoSpaceDN w:val="0"/>
              <w:adjustRightInd w:val="0"/>
              <w:jc w:val="center"/>
              <w:rPr>
                <w:sz w:val="12"/>
                <w:szCs w:val="12"/>
              </w:rPr>
            </w:pPr>
          </w:p>
        </w:tc>
      </w:tr>
    </w:tbl>
    <w:p w:rsidR="00CF302B" w:rsidRDefault="00CF302B" w:rsidP="00CF302B"/>
    <w:p w:rsidR="00CF302B" w:rsidRPr="008E4C5D" w:rsidRDefault="00CF302B" w:rsidP="00CF302B">
      <w:pPr>
        <w:jc w:val="center"/>
        <w:rPr>
          <w:szCs w:val="28"/>
        </w:rPr>
      </w:pPr>
      <w:r w:rsidRPr="008E4C5D">
        <w:rPr>
          <w:szCs w:val="28"/>
        </w:rPr>
        <w:t>Детализация направлений расходов</w:t>
      </w:r>
    </w:p>
    <w:p w:rsidR="00CF302B" w:rsidRPr="008E4C5D" w:rsidRDefault="00CF302B" w:rsidP="00CF302B"/>
    <w:tbl>
      <w:tblPr>
        <w:tblW w:w="4985" w:type="pct"/>
        <w:tblInd w:w="108" w:type="dxa"/>
        <w:tblLook w:val="04A0" w:firstRow="1" w:lastRow="0" w:firstColumn="1" w:lastColumn="0" w:noHBand="0" w:noVBand="1"/>
      </w:tblPr>
      <w:tblGrid>
        <w:gridCol w:w="756"/>
        <w:gridCol w:w="3699"/>
        <w:gridCol w:w="1926"/>
        <w:gridCol w:w="1163"/>
        <w:gridCol w:w="996"/>
        <w:gridCol w:w="996"/>
        <w:gridCol w:w="996"/>
        <w:gridCol w:w="996"/>
        <w:gridCol w:w="996"/>
        <w:gridCol w:w="996"/>
        <w:gridCol w:w="996"/>
      </w:tblGrid>
      <w:tr w:rsidR="00AF226A" w:rsidRPr="0058100D" w:rsidTr="005C6544">
        <w:trPr>
          <w:trHeight w:val="20"/>
          <w:tblHeader/>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 п/п</w:t>
            </w:r>
          </w:p>
        </w:tc>
        <w:tc>
          <w:tcPr>
            <w:tcW w:w="12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Цель, задачи, основные мероприятия</w:t>
            </w:r>
          </w:p>
        </w:tc>
        <w:tc>
          <w:tcPr>
            <w:tcW w:w="6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Источники финансирования</w:t>
            </w:r>
          </w:p>
        </w:tc>
        <w:tc>
          <w:tcPr>
            <w:tcW w:w="2792" w:type="pct"/>
            <w:gridSpan w:val="8"/>
            <w:tcBorders>
              <w:top w:val="single" w:sz="4" w:space="0" w:color="auto"/>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Объемы финансирования, тыс. руб.</w:t>
            </w:r>
          </w:p>
        </w:tc>
      </w:tr>
      <w:tr w:rsidR="00AF226A" w:rsidRPr="0058100D" w:rsidTr="005C6544">
        <w:trPr>
          <w:trHeight w:val="20"/>
          <w:tblHeader/>
        </w:trPr>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226A" w:rsidRPr="0058100D" w:rsidRDefault="00AF226A" w:rsidP="005C6544">
            <w:pPr>
              <w:rPr>
                <w:sz w:val="24"/>
                <w:szCs w:val="24"/>
              </w:rPr>
            </w:pPr>
          </w:p>
        </w:tc>
        <w:tc>
          <w:tcPr>
            <w:tcW w:w="12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226A" w:rsidRPr="0058100D" w:rsidRDefault="00AF226A" w:rsidP="005C6544">
            <w:pPr>
              <w:rPr>
                <w:sz w:val="24"/>
                <w:szCs w:val="24"/>
              </w:rPr>
            </w:pPr>
          </w:p>
        </w:tc>
        <w:tc>
          <w:tcPr>
            <w:tcW w:w="6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226A" w:rsidRPr="0058100D" w:rsidRDefault="00AF226A" w:rsidP="005C6544">
            <w:pPr>
              <w:rPr>
                <w:sz w:val="24"/>
                <w:szCs w:val="24"/>
              </w:rPr>
            </w:pPr>
          </w:p>
        </w:tc>
        <w:tc>
          <w:tcPr>
            <w:tcW w:w="425"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всего</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tabs>
                <w:tab w:val="left" w:pos="528"/>
              </w:tabs>
              <w:jc w:val="center"/>
              <w:rPr>
                <w:sz w:val="24"/>
                <w:szCs w:val="24"/>
              </w:rPr>
            </w:pPr>
            <w:r w:rsidRPr="0058100D">
              <w:rPr>
                <w:sz w:val="24"/>
                <w:szCs w:val="24"/>
              </w:rPr>
              <w:t>2018 год</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tabs>
                <w:tab w:val="left" w:pos="528"/>
              </w:tabs>
              <w:jc w:val="center"/>
              <w:rPr>
                <w:sz w:val="24"/>
                <w:szCs w:val="24"/>
              </w:rPr>
            </w:pPr>
            <w:r w:rsidRPr="0058100D">
              <w:rPr>
                <w:sz w:val="24"/>
                <w:szCs w:val="24"/>
              </w:rPr>
              <w:t>2019 год</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tabs>
                <w:tab w:val="left" w:pos="528"/>
              </w:tabs>
              <w:jc w:val="center"/>
              <w:rPr>
                <w:sz w:val="24"/>
                <w:szCs w:val="24"/>
              </w:rPr>
            </w:pPr>
            <w:r w:rsidRPr="0058100D">
              <w:rPr>
                <w:sz w:val="24"/>
                <w:szCs w:val="24"/>
              </w:rPr>
              <w:t>2020 год</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tabs>
                <w:tab w:val="left" w:pos="528"/>
              </w:tabs>
              <w:jc w:val="center"/>
              <w:rPr>
                <w:sz w:val="24"/>
                <w:szCs w:val="24"/>
              </w:rPr>
            </w:pPr>
            <w:r w:rsidRPr="0058100D">
              <w:rPr>
                <w:sz w:val="24"/>
                <w:szCs w:val="24"/>
              </w:rPr>
              <w:t>2021 год</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tabs>
                <w:tab w:val="left" w:pos="528"/>
              </w:tabs>
              <w:jc w:val="center"/>
              <w:rPr>
                <w:sz w:val="24"/>
                <w:szCs w:val="24"/>
              </w:rPr>
            </w:pPr>
            <w:r w:rsidRPr="0058100D">
              <w:rPr>
                <w:sz w:val="24"/>
                <w:szCs w:val="24"/>
              </w:rPr>
              <w:t>2022 год</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tabs>
                <w:tab w:val="left" w:pos="528"/>
              </w:tabs>
              <w:jc w:val="center"/>
              <w:rPr>
                <w:sz w:val="24"/>
                <w:szCs w:val="24"/>
              </w:rPr>
            </w:pPr>
            <w:r w:rsidRPr="0058100D">
              <w:rPr>
                <w:sz w:val="24"/>
                <w:szCs w:val="24"/>
              </w:rPr>
              <w:t>2023 год</w:t>
            </w:r>
          </w:p>
        </w:tc>
        <w:tc>
          <w:tcPr>
            <w:tcW w:w="339"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tabs>
                <w:tab w:val="left" w:pos="528"/>
              </w:tabs>
              <w:jc w:val="center"/>
              <w:rPr>
                <w:sz w:val="24"/>
                <w:szCs w:val="24"/>
              </w:rPr>
            </w:pPr>
            <w:r w:rsidRPr="0058100D">
              <w:rPr>
                <w:sz w:val="24"/>
                <w:szCs w:val="24"/>
              </w:rPr>
              <w:t>2024 год</w:t>
            </w:r>
          </w:p>
        </w:tc>
      </w:tr>
      <w:tr w:rsidR="00AF226A" w:rsidRPr="0058100D" w:rsidTr="005C6544">
        <w:trPr>
          <w:trHeight w:val="20"/>
          <w:tblHeader/>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1</w:t>
            </w:r>
          </w:p>
        </w:tc>
        <w:tc>
          <w:tcPr>
            <w:tcW w:w="1299"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2</w:t>
            </w:r>
          </w:p>
        </w:tc>
        <w:tc>
          <w:tcPr>
            <w:tcW w:w="653"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3</w:t>
            </w:r>
          </w:p>
        </w:tc>
        <w:tc>
          <w:tcPr>
            <w:tcW w:w="425"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4</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5</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6</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7</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8</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9</w:t>
            </w:r>
          </w:p>
        </w:tc>
        <w:tc>
          <w:tcPr>
            <w:tcW w:w="338"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10</w:t>
            </w:r>
          </w:p>
        </w:tc>
        <w:tc>
          <w:tcPr>
            <w:tcW w:w="339"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11</w:t>
            </w:r>
          </w:p>
        </w:tc>
      </w:tr>
      <w:tr w:rsidR="00AF226A" w:rsidRPr="0058100D" w:rsidTr="005C6544">
        <w:trPr>
          <w:trHeight w:val="20"/>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AF226A" w:rsidRPr="0058100D" w:rsidRDefault="00AF226A" w:rsidP="005C6544">
            <w:pPr>
              <w:rPr>
                <w:sz w:val="24"/>
                <w:szCs w:val="24"/>
              </w:rPr>
            </w:pPr>
            <w:r w:rsidRPr="0058100D">
              <w:rPr>
                <w:sz w:val="24"/>
                <w:szCs w:val="24"/>
              </w:rPr>
              <w:t>1.</w:t>
            </w:r>
          </w:p>
        </w:tc>
        <w:tc>
          <w:tcPr>
            <w:tcW w:w="1299" w:type="pct"/>
            <w:vMerge w:val="restart"/>
            <w:tcBorders>
              <w:top w:val="nil"/>
              <w:left w:val="single" w:sz="4" w:space="0" w:color="auto"/>
              <w:bottom w:val="single" w:sz="4" w:space="0" w:color="auto"/>
              <w:right w:val="single" w:sz="4" w:space="0" w:color="auto"/>
            </w:tcBorders>
            <w:shd w:val="clear" w:color="auto" w:fill="auto"/>
          </w:tcPr>
          <w:p w:rsidR="00AF226A" w:rsidRPr="0058100D" w:rsidRDefault="00AF226A" w:rsidP="005C6544">
            <w:pPr>
              <w:rPr>
                <w:sz w:val="24"/>
                <w:szCs w:val="24"/>
              </w:rPr>
            </w:pPr>
            <w:r w:rsidRPr="0058100D">
              <w:rPr>
                <w:bCs/>
                <w:sz w:val="24"/>
                <w:szCs w:val="24"/>
              </w:rPr>
              <w:t>Основное мероприятие: обеспечение дополнительных мер социальной поддержки отдельных категорий граждан</w:t>
            </w:r>
          </w:p>
        </w:tc>
        <w:tc>
          <w:tcPr>
            <w:tcW w:w="653"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Всего:</w:t>
            </w:r>
          </w:p>
        </w:tc>
        <w:tc>
          <w:tcPr>
            <w:tcW w:w="425"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337730,4</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36411,9</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41020,2</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41034,2</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53962,0</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54775,3</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54990,3</w:t>
            </w:r>
          </w:p>
        </w:tc>
        <w:tc>
          <w:tcPr>
            <w:tcW w:w="339"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55536,5</w:t>
            </w:r>
          </w:p>
        </w:tc>
      </w:tr>
      <w:tr w:rsidR="00AF226A" w:rsidRPr="0058100D" w:rsidTr="005C6544">
        <w:trPr>
          <w:trHeight w:val="20"/>
        </w:trPr>
        <w:tc>
          <w:tcPr>
            <w:tcW w:w="256" w:type="pct"/>
            <w:vMerge/>
            <w:tcBorders>
              <w:top w:val="nil"/>
              <w:left w:val="single" w:sz="4" w:space="0" w:color="auto"/>
              <w:bottom w:val="single" w:sz="4" w:space="0" w:color="auto"/>
              <w:right w:val="single" w:sz="4" w:space="0" w:color="auto"/>
            </w:tcBorders>
            <w:shd w:val="clear" w:color="auto" w:fill="auto"/>
            <w:hideMark/>
          </w:tcPr>
          <w:p w:rsidR="00AF226A" w:rsidRPr="0058100D" w:rsidRDefault="00AF226A" w:rsidP="005C6544">
            <w:pPr>
              <w:rPr>
                <w:sz w:val="24"/>
                <w:szCs w:val="24"/>
              </w:rPr>
            </w:pPr>
          </w:p>
        </w:tc>
        <w:tc>
          <w:tcPr>
            <w:tcW w:w="1299" w:type="pct"/>
            <w:vMerge/>
            <w:tcBorders>
              <w:top w:val="nil"/>
              <w:left w:val="single" w:sz="4" w:space="0" w:color="auto"/>
              <w:bottom w:val="single" w:sz="4" w:space="0" w:color="auto"/>
              <w:right w:val="single" w:sz="4" w:space="0" w:color="auto"/>
            </w:tcBorders>
            <w:shd w:val="clear" w:color="auto" w:fill="auto"/>
            <w:hideMark/>
          </w:tcPr>
          <w:p w:rsidR="00AF226A" w:rsidRPr="0058100D" w:rsidRDefault="00AF226A" w:rsidP="005C6544">
            <w:pPr>
              <w:rPr>
                <w:sz w:val="24"/>
                <w:szCs w:val="24"/>
              </w:rPr>
            </w:pPr>
          </w:p>
        </w:tc>
        <w:tc>
          <w:tcPr>
            <w:tcW w:w="653"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 xml:space="preserve">в </w:t>
            </w:r>
            <w:proofErr w:type="spellStart"/>
            <w:r w:rsidRPr="0058100D">
              <w:rPr>
                <w:sz w:val="24"/>
                <w:szCs w:val="24"/>
              </w:rPr>
              <w:t>т.ч</w:t>
            </w:r>
            <w:proofErr w:type="spellEnd"/>
            <w:r w:rsidRPr="0058100D">
              <w:rPr>
                <w:sz w:val="24"/>
                <w:szCs w:val="24"/>
              </w:rPr>
              <w:t>:</w:t>
            </w:r>
          </w:p>
        </w:tc>
        <w:tc>
          <w:tcPr>
            <w:tcW w:w="425" w:type="pct"/>
            <w:tcBorders>
              <w:top w:val="nil"/>
              <w:left w:val="nil"/>
              <w:bottom w:val="single" w:sz="4" w:space="0" w:color="auto"/>
              <w:right w:val="single" w:sz="4" w:space="0" w:color="auto"/>
            </w:tcBorders>
            <w:shd w:val="clear" w:color="auto" w:fill="auto"/>
            <w:vAlign w:val="center"/>
          </w:tcPr>
          <w:p w:rsidR="00AF226A" w:rsidRPr="0058100D" w:rsidRDefault="00AF226A" w:rsidP="005C6544">
            <w:pPr>
              <w:jc w:val="center"/>
              <w:rPr>
                <w:sz w:val="24"/>
                <w:szCs w:val="24"/>
              </w:rPr>
            </w:pPr>
          </w:p>
        </w:tc>
        <w:tc>
          <w:tcPr>
            <w:tcW w:w="338" w:type="pct"/>
            <w:tcBorders>
              <w:top w:val="nil"/>
              <w:left w:val="nil"/>
              <w:bottom w:val="single" w:sz="4" w:space="0" w:color="auto"/>
              <w:right w:val="single" w:sz="4" w:space="0" w:color="auto"/>
            </w:tcBorders>
            <w:shd w:val="clear" w:color="auto" w:fill="auto"/>
            <w:vAlign w:val="center"/>
          </w:tcPr>
          <w:p w:rsidR="00AF226A" w:rsidRPr="0058100D" w:rsidRDefault="00AF226A" w:rsidP="005C6544">
            <w:pPr>
              <w:jc w:val="center"/>
              <w:rPr>
                <w:sz w:val="24"/>
                <w:szCs w:val="24"/>
              </w:rPr>
            </w:pPr>
          </w:p>
        </w:tc>
        <w:tc>
          <w:tcPr>
            <w:tcW w:w="338" w:type="pct"/>
            <w:tcBorders>
              <w:top w:val="nil"/>
              <w:left w:val="nil"/>
              <w:bottom w:val="single" w:sz="4" w:space="0" w:color="auto"/>
              <w:right w:val="single" w:sz="4" w:space="0" w:color="auto"/>
            </w:tcBorders>
            <w:shd w:val="clear" w:color="auto" w:fill="auto"/>
            <w:vAlign w:val="center"/>
          </w:tcPr>
          <w:p w:rsidR="00AF226A" w:rsidRPr="0058100D" w:rsidRDefault="00AF226A" w:rsidP="005C6544">
            <w:pPr>
              <w:jc w:val="center"/>
              <w:rPr>
                <w:sz w:val="24"/>
                <w:szCs w:val="24"/>
              </w:rPr>
            </w:pPr>
          </w:p>
        </w:tc>
        <w:tc>
          <w:tcPr>
            <w:tcW w:w="338" w:type="pct"/>
            <w:tcBorders>
              <w:top w:val="nil"/>
              <w:left w:val="nil"/>
              <w:bottom w:val="single" w:sz="4" w:space="0" w:color="auto"/>
              <w:right w:val="single" w:sz="4" w:space="0" w:color="auto"/>
            </w:tcBorders>
            <w:shd w:val="clear" w:color="auto" w:fill="auto"/>
            <w:vAlign w:val="center"/>
          </w:tcPr>
          <w:p w:rsidR="00AF226A" w:rsidRPr="0058100D" w:rsidRDefault="00AF226A" w:rsidP="005C6544">
            <w:pPr>
              <w:jc w:val="center"/>
              <w:rPr>
                <w:sz w:val="24"/>
                <w:szCs w:val="24"/>
              </w:rPr>
            </w:pPr>
          </w:p>
        </w:tc>
        <w:tc>
          <w:tcPr>
            <w:tcW w:w="338" w:type="pct"/>
            <w:tcBorders>
              <w:top w:val="nil"/>
              <w:left w:val="nil"/>
              <w:bottom w:val="single" w:sz="4" w:space="0" w:color="auto"/>
              <w:right w:val="single" w:sz="4" w:space="0" w:color="auto"/>
            </w:tcBorders>
            <w:shd w:val="clear" w:color="auto" w:fill="auto"/>
            <w:vAlign w:val="center"/>
          </w:tcPr>
          <w:p w:rsidR="00AF226A" w:rsidRPr="0058100D" w:rsidRDefault="00AF226A" w:rsidP="005C6544">
            <w:pPr>
              <w:jc w:val="center"/>
              <w:rPr>
                <w:sz w:val="24"/>
                <w:szCs w:val="24"/>
              </w:rPr>
            </w:pPr>
          </w:p>
        </w:tc>
        <w:tc>
          <w:tcPr>
            <w:tcW w:w="338" w:type="pct"/>
            <w:tcBorders>
              <w:top w:val="nil"/>
              <w:left w:val="nil"/>
              <w:bottom w:val="single" w:sz="4" w:space="0" w:color="auto"/>
              <w:right w:val="single" w:sz="4" w:space="0" w:color="auto"/>
            </w:tcBorders>
            <w:shd w:val="clear" w:color="auto" w:fill="auto"/>
            <w:vAlign w:val="center"/>
          </w:tcPr>
          <w:p w:rsidR="00AF226A" w:rsidRPr="0058100D" w:rsidRDefault="00AF226A" w:rsidP="005C6544">
            <w:pPr>
              <w:jc w:val="center"/>
              <w:rPr>
                <w:sz w:val="24"/>
                <w:szCs w:val="24"/>
              </w:rPr>
            </w:pPr>
          </w:p>
        </w:tc>
        <w:tc>
          <w:tcPr>
            <w:tcW w:w="338" w:type="pct"/>
            <w:tcBorders>
              <w:top w:val="nil"/>
              <w:left w:val="nil"/>
              <w:bottom w:val="single" w:sz="4" w:space="0" w:color="auto"/>
              <w:right w:val="single" w:sz="4" w:space="0" w:color="auto"/>
            </w:tcBorders>
            <w:shd w:val="clear" w:color="auto" w:fill="auto"/>
            <w:vAlign w:val="center"/>
          </w:tcPr>
          <w:p w:rsidR="00AF226A" w:rsidRPr="0058100D" w:rsidRDefault="00AF226A" w:rsidP="005C6544">
            <w:pPr>
              <w:jc w:val="center"/>
              <w:rPr>
                <w:sz w:val="24"/>
                <w:szCs w:val="24"/>
              </w:rPr>
            </w:pPr>
          </w:p>
        </w:tc>
        <w:tc>
          <w:tcPr>
            <w:tcW w:w="339" w:type="pct"/>
            <w:tcBorders>
              <w:top w:val="nil"/>
              <w:left w:val="nil"/>
              <w:bottom w:val="single" w:sz="4" w:space="0" w:color="auto"/>
              <w:right w:val="single" w:sz="4" w:space="0" w:color="auto"/>
            </w:tcBorders>
            <w:shd w:val="clear" w:color="auto" w:fill="auto"/>
            <w:vAlign w:val="center"/>
          </w:tcPr>
          <w:p w:rsidR="00AF226A" w:rsidRPr="0058100D" w:rsidRDefault="00AF226A" w:rsidP="005C6544">
            <w:pPr>
              <w:jc w:val="center"/>
              <w:rPr>
                <w:sz w:val="24"/>
                <w:szCs w:val="24"/>
              </w:rPr>
            </w:pPr>
          </w:p>
        </w:tc>
      </w:tr>
      <w:tr w:rsidR="00AF226A" w:rsidRPr="0058100D" w:rsidTr="005C6544">
        <w:trPr>
          <w:trHeight w:val="20"/>
        </w:trPr>
        <w:tc>
          <w:tcPr>
            <w:tcW w:w="256" w:type="pct"/>
            <w:vMerge/>
            <w:tcBorders>
              <w:top w:val="nil"/>
              <w:left w:val="single" w:sz="4" w:space="0" w:color="auto"/>
              <w:bottom w:val="single" w:sz="4" w:space="0" w:color="auto"/>
              <w:right w:val="single" w:sz="4" w:space="0" w:color="auto"/>
            </w:tcBorders>
            <w:shd w:val="clear" w:color="auto" w:fill="auto"/>
            <w:hideMark/>
          </w:tcPr>
          <w:p w:rsidR="00AF226A" w:rsidRPr="0058100D" w:rsidRDefault="00AF226A" w:rsidP="005C6544">
            <w:pPr>
              <w:rPr>
                <w:sz w:val="24"/>
                <w:szCs w:val="24"/>
              </w:rPr>
            </w:pPr>
          </w:p>
        </w:tc>
        <w:tc>
          <w:tcPr>
            <w:tcW w:w="1299" w:type="pct"/>
            <w:vMerge/>
            <w:tcBorders>
              <w:top w:val="nil"/>
              <w:left w:val="single" w:sz="4" w:space="0" w:color="auto"/>
              <w:bottom w:val="single" w:sz="4" w:space="0" w:color="auto"/>
              <w:right w:val="single" w:sz="4" w:space="0" w:color="auto"/>
            </w:tcBorders>
            <w:shd w:val="clear" w:color="auto" w:fill="auto"/>
            <w:hideMark/>
          </w:tcPr>
          <w:p w:rsidR="00AF226A" w:rsidRPr="0058100D" w:rsidRDefault="00AF226A" w:rsidP="005C6544">
            <w:pPr>
              <w:rPr>
                <w:sz w:val="24"/>
                <w:szCs w:val="24"/>
              </w:rPr>
            </w:pPr>
          </w:p>
        </w:tc>
        <w:tc>
          <w:tcPr>
            <w:tcW w:w="653"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МБ</w:t>
            </w:r>
          </w:p>
        </w:tc>
        <w:tc>
          <w:tcPr>
            <w:tcW w:w="425"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283885,1</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35792,0</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40016,8</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40006,8</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43745,2</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41648,1</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41338,1</w:t>
            </w:r>
          </w:p>
        </w:tc>
        <w:tc>
          <w:tcPr>
            <w:tcW w:w="339"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41338,1</w:t>
            </w:r>
          </w:p>
        </w:tc>
      </w:tr>
      <w:tr w:rsidR="00AF226A" w:rsidRPr="0058100D" w:rsidTr="005C6544">
        <w:trPr>
          <w:trHeight w:val="20"/>
        </w:trPr>
        <w:tc>
          <w:tcPr>
            <w:tcW w:w="256" w:type="pct"/>
            <w:vMerge/>
            <w:tcBorders>
              <w:top w:val="nil"/>
              <w:left w:val="single" w:sz="4" w:space="0" w:color="auto"/>
              <w:bottom w:val="single" w:sz="4" w:space="0" w:color="auto"/>
              <w:right w:val="single" w:sz="4" w:space="0" w:color="auto"/>
            </w:tcBorders>
            <w:shd w:val="clear" w:color="auto" w:fill="auto"/>
            <w:hideMark/>
          </w:tcPr>
          <w:p w:rsidR="00AF226A" w:rsidRPr="0058100D" w:rsidRDefault="00AF226A" w:rsidP="005C6544">
            <w:pPr>
              <w:rPr>
                <w:sz w:val="24"/>
                <w:szCs w:val="24"/>
              </w:rPr>
            </w:pPr>
          </w:p>
        </w:tc>
        <w:tc>
          <w:tcPr>
            <w:tcW w:w="1299" w:type="pct"/>
            <w:vMerge/>
            <w:tcBorders>
              <w:top w:val="nil"/>
              <w:left w:val="single" w:sz="4" w:space="0" w:color="auto"/>
              <w:bottom w:val="single" w:sz="4" w:space="0" w:color="auto"/>
              <w:right w:val="single" w:sz="4" w:space="0" w:color="auto"/>
            </w:tcBorders>
            <w:shd w:val="clear" w:color="auto" w:fill="auto"/>
            <w:hideMark/>
          </w:tcPr>
          <w:p w:rsidR="00AF226A" w:rsidRPr="0058100D" w:rsidRDefault="00AF226A" w:rsidP="005C6544">
            <w:pPr>
              <w:rPr>
                <w:sz w:val="24"/>
                <w:szCs w:val="24"/>
              </w:rPr>
            </w:pPr>
          </w:p>
        </w:tc>
        <w:tc>
          <w:tcPr>
            <w:tcW w:w="653" w:type="pct"/>
            <w:tcBorders>
              <w:top w:val="nil"/>
              <w:left w:val="nil"/>
              <w:bottom w:val="single" w:sz="4" w:space="0" w:color="auto"/>
              <w:right w:val="single" w:sz="4" w:space="0" w:color="auto"/>
            </w:tcBorders>
            <w:shd w:val="clear" w:color="auto" w:fill="auto"/>
            <w:vAlign w:val="center"/>
            <w:hideMark/>
          </w:tcPr>
          <w:p w:rsidR="00AF226A" w:rsidRPr="0058100D" w:rsidRDefault="00AF226A" w:rsidP="005C6544">
            <w:pPr>
              <w:jc w:val="center"/>
              <w:rPr>
                <w:sz w:val="24"/>
                <w:szCs w:val="24"/>
              </w:rPr>
            </w:pPr>
            <w:r w:rsidRPr="0058100D">
              <w:rPr>
                <w:sz w:val="24"/>
                <w:szCs w:val="24"/>
              </w:rPr>
              <w:t>ОБ</w:t>
            </w:r>
          </w:p>
        </w:tc>
        <w:tc>
          <w:tcPr>
            <w:tcW w:w="425"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53845,3</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619,9</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1003,4</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1027,4</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10216,8</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13127,2</w:t>
            </w:r>
          </w:p>
        </w:tc>
        <w:tc>
          <w:tcPr>
            <w:tcW w:w="338"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13652,2</w:t>
            </w:r>
          </w:p>
        </w:tc>
        <w:tc>
          <w:tcPr>
            <w:tcW w:w="339" w:type="pct"/>
            <w:tcBorders>
              <w:top w:val="nil"/>
              <w:left w:val="nil"/>
              <w:bottom w:val="single" w:sz="4" w:space="0" w:color="auto"/>
              <w:right w:val="single" w:sz="4" w:space="0" w:color="auto"/>
            </w:tcBorders>
            <w:shd w:val="clear" w:color="auto" w:fill="auto"/>
          </w:tcPr>
          <w:p w:rsidR="00AF226A" w:rsidRPr="00847C53" w:rsidRDefault="00AF226A" w:rsidP="005C6544">
            <w:pPr>
              <w:jc w:val="center"/>
              <w:rPr>
                <w:sz w:val="24"/>
                <w:szCs w:val="24"/>
              </w:rPr>
            </w:pPr>
            <w:r w:rsidRPr="00847C53">
              <w:rPr>
                <w:sz w:val="24"/>
                <w:szCs w:val="24"/>
              </w:rPr>
              <w:t>14198,4</w:t>
            </w:r>
          </w:p>
        </w:tc>
      </w:tr>
      <w:tr w:rsidR="00AF226A" w:rsidRPr="0058100D" w:rsidTr="005C6544">
        <w:trPr>
          <w:trHeight w:val="20"/>
        </w:trPr>
        <w:tc>
          <w:tcPr>
            <w:tcW w:w="256" w:type="pct"/>
            <w:tcBorders>
              <w:top w:val="nil"/>
              <w:left w:val="single" w:sz="4" w:space="0" w:color="auto"/>
              <w:bottom w:val="single" w:sz="4" w:space="0" w:color="auto"/>
              <w:right w:val="single" w:sz="4" w:space="0" w:color="auto"/>
            </w:tcBorders>
            <w:shd w:val="clear" w:color="auto" w:fill="auto"/>
            <w:hideMark/>
          </w:tcPr>
          <w:p w:rsidR="00AF226A" w:rsidRPr="0058100D" w:rsidRDefault="00AF226A" w:rsidP="005C6544">
            <w:pPr>
              <w:rPr>
                <w:sz w:val="24"/>
                <w:szCs w:val="24"/>
              </w:rPr>
            </w:pPr>
            <w:r w:rsidRPr="0058100D">
              <w:rPr>
                <w:sz w:val="24"/>
                <w:szCs w:val="24"/>
              </w:rPr>
              <w:t>1.3.</w:t>
            </w:r>
          </w:p>
        </w:tc>
        <w:tc>
          <w:tcPr>
            <w:tcW w:w="1299" w:type="pct"/>
            <w:tcBorders>
              <w:top w:val="nil"/>
              <w:left w:val="nil"/>
              <w:bottom w:val="single" w:sz="4" w:space="0" w:color="auto"/>
              <w:right w:val="single" w:sz="4" w:space="0" w:color="auto"/>
            </w:tcBorders>
            <w:shd w:val="clear" w:color="auto" w:fill="auto"/>
          </w:tcPr>
          <w:p w:rsidR="00AF226A" w:rsidRPr="0058100D" w:rsidRDefault="00AF226A" w:rsidP="005C6544">
            <w:pPr>
              <w:rPr>
                <w:sz w:val="24"/>
                <w:szCs w:val="24"/>
              </w:rPr>
            </w:pPr>
            <w:r w:rsidRPr="0058100D">
              <w:rPr>
                <w:sz w:val="24"/>
                <w:szCs w:val="24"/>
              </w:rPr>
              <w:t>Организация мероприятий по ремонту квартир ветеранов Великой Отечественной войны</w:t>
            </w:r>
          </w:p>
        </w:tc>
        <w:tc>
          <w:tcPr>
            <w:tcW w:w="653" w:type="pct"/>
            <w:tcBorders>
              <w:top w:val="nil"/>
              <w:left w:val="nil"/>
              <w:bottom w:val="single" w:sz="4" w:space="0" w:color="auto"/>
              <w:right w:val="single" w:sz="4" w:space="0" w:color="auto"/>
            </w:tcBorders>
            <w:shd w:val="clear" w:color="auto" w:fill="auto"/>
            <w:hideMark/>
          </w:tcPr>
          <w:p w:rsidR="00AF226A" w:rsidRPr="0058100D" w:rsidRDefault="00AF226A" w:rsidP="005C6544">
            <w:pPr>
              <w:jc w:val="center"/>
              <w:rPr>
                <w:sz w:val="24"/>
                <w:szCs w:val="24"/>
              </w:rPr>
            </w:pPr>
            <w:r w:rsidRPr="0058100D">
              <w:rPr>
                <w:sz w:val="24"/>
                <w:szCs w:val="24"/>
              </w:rPr>
              <w:t>МБ</w:t>
            </w:r>
          </w:p>
        </w:tc>
        <w:tc>
          <w:tcPr>
            <w:tcW w:w="425"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4072,4</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690,0</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361,7</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971,6</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569,1</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700,0</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390,0</w:t>
            </w:r>
          </w:p>
        </w:tc>
        <w:tc>
          <w:tcPr>
            <w:tcW w:w="339"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390,0</w:t>
            </w:r>
          </w:p>
        </w:tc>
      </w:tr>
      <w:tr w:rsidR="00AF226A" w:rsidRPr="0058100D" w:rsidTr="005C6544">
        <w:trPr>
          <w:trHeight w:val="20"/>
        </w:trPr>
        <w:tc>
          <w:tcPr>
            <w:tcW w:w="256" w:type="pct"/>
            <w:tcBorders>
              <w:top w:val="nil"/>
              <w:left w:val="single" w:sz="4" w:space="0" w:color="auto"/>
              <w:bottom w:val="single" w:sz="4" w:space="0" w:color="auto"/>
              <w:right w:val="single" w:sz="4" w:space="0" w:color="auto"/>
            </w:tcBorders>
            <w:shd w:val="clear" w:color="auto" w:fill="auto"/>
            <w:hideMark/>
          </w:tcPr>
          <w:p w:rsidR="00AF226A" w:rsidRPr="0058100D" w:rsidRDefault="00AF226A" w:rsidP="005C6544">
            <w:pPr>
              <w:rPr>
                <w:sz w:val="24"/>
                <w:szCs w:val="24"/>
              </w:rPr>
            </w:pPr>
            <w:r w:rsidRPr="0058100D">
              <w:rPr>
                <w:sz w:val="24"/>
                <w:szCs w:val="24"/>
              </w:rPr>
              <w:t>1.3.1.</w:t>
            </w:r>
          </w:p>
        </w:tc>
        <w:tc>
          <w:tcPr>
            <w:tcW w:w="1299" w:type="pct"/>
            <w:tcBorders>
              <w:top w:val="nil"/>
              <w:left w:val="nil"/>
              <w:bottom w:val="single" w:sz="4" w:space="0" w:color="auto"/>
              <w:right w:val="single" w:sz="4" w:space="0" w:color="auto"/>
            </w:tcBorders>
            <w:shd w:val="clear" w:color="auto" w:fill="auto"/>
          </w:tcPr>
          <w:p w:rsidR="00AF226A" w:rsidRPr="0058100D" w:rsidRDefault="00AF226A" w:rsidP="005C6544">
            <w:pPr>
              <w:rPr>
                <w:sz w:val="24"/>
                <w:szCs w:val="24"/>
              </w:rPr>
            </w:pPr>
            <w:r w:rsidRPr="0058100D">
              <w:rPr>
                <w:sz w:val="24"/>
                <w:szCs w:val="24"/>
              </w:rPr>
              <w:t>Ремонт квартир ветеранов Великой Отечественной войны</w:t>
            </w:r>
          </w:p>
        </w:tc>
        <w:tc>
          <w:tcPr>
            <w:tcW w:w="653" w:type="pct"/>
            <w:tcBorders>
              <w:top w:val="nil"/>
              <w:left w:val="nil"/>
              <w:bottom w:val="single" w:sz="4" w:space="0" w:color="auto"/>
              <w:right w:val="single" w:sz="4" w:space="0" w:color="auto"/>
            </w:tcBorders>
            <w:shd w:val="clear" w:color="auto" w:fill="auto"/>
            <w:hideMark/>
          </w:tcPr>
          <w:p w:rsidR="00AF226A" w:rsidRPr="0058100D" w:rsidRDefault="00AF226A" w:rsidP="005C6544">
            <w:pPr>
              <w:jc w:val="center"/>
              <w:rPr>
                <w:sz w:val="24"/>
                <w:szCs w:val="24"/>
              </w:rPr>
            </w:pPr>
            <w:r w:rsidRPr="0058100D">
              <w:rPr>
                <w:sz w:val="24"/>
                <w:szCs w:val="24"/>
              </w:rPr>
              <w:t>МБ</w:t>
            </w:r>
          </w:p>
        </w:tc>
        <w:tc>
          <w:tcPr>
            <w:tcW w:w="425"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4055,2</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672,8</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361,7</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971,6</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569,1</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700,0</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390,0</w:t>
            </w:r>
          </w:p>
        </w:tc>
        <w:tc>
          <w:tcPr>
            <w:tcW w:w="339"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390,0</w:t>
            </w:r>
          </w:p>
        </w:tc>
      </w:tr>
      <w:tr w:rsidR="00AF226A" w:rsidRPr="0058100D" w:rsidTr="005C6544">
        <w:trPr>
          <w:trHeight w:val="20"/>
        </w:trPr>
        <w:tc>
          <w:tcPr>
            <w:tcW w:w="256" w:type="pct"/>
            <w:tcBorders>
              <w:top w:val="nil"/>
              <w:left w:val="single" w:sz="4" w:space="0" w:color="auto"/>
              <w:bottom w:val="single" w:sz="4" w:space="0" w:color="auto"/>
              <w:right w:val="single" w:sz="4" w:space="0" w:color="auto"/>
            </w:tcBorders>
            <w:shd w:val="clear" w:color="auto" w:fill="auto"/>
            <w:hideMark/>
          </w:tcPr>
          <w:p w:rsidR="00AF226A" w:rsidRPr="0058100D" w:rsidRDefault="00AF226A" w:rsidP="005C6544">
            <w:pPr>
              <w:rPr>
                <w:sz w:val="24"/>
                <w:szCs w:val="24"/>
              </w:rPr>
            </w:pPr>
            <w:r w:rsidRPr="0058100D">
              <w:rPr>
                <w:sz w:val="24"/>
                <w:szCs w:val="24"/>
              </w:rPr>
              <w:t>1.3.2.</w:t>
            </w:r>
          </w:p>
        </w:tc>
        <w:tc>
          <w:tcPr>
            <w:tcW w:w="1299" w:type="pct"/>
            <w:tcBorders>
              <w:top w:val="nil"/>
              <w:left w:val="nil"/>
              <w:bottom w:val="single" w:sz="4" w:space="0" w:color="auto"/>
              <w:right w:val="single" w:sz="4" w:space="0" w:color="auto"/>
            </w:tcBorders>
            <w:shd w:val="clear" w:color="auto" w:fill="auto"/>
          </w:tcPr>
          <w:p w:rsidR="00AF226A" w:rsidRPr="0058100D" w:rsidRDefault="00AF226A" w:rsidP="005C6544">
            <w:pPr>
              <w:rPr>
                <w:sz w:val="24"/>
                <w:szCs w:val="24"/>
              </w:rPr>
            </w:pPr>
            <w:r w:rsidRPr="0058100D">
              <w:rPr>
                <w:sz w:val="24"/>
                <w:szCs w:val="24"/>
              </w:rPr>
              <w:t>Экспертиза выполненных работ</w:t>
            </w:r>
          </w:p>
        </w:tc>
        <w:tc>
          <w:tcPr>
            <w:tcW w:w="653" w:type="pct"/>
            <w:tcBorders>
              <w:top w:val="nil"/>
              <w:left w:val="nil"/>
              <w:bottom w:val="single" w:sz="4" w:space="0" w:color="auto"/>
              <w:right w:val="single" w:sz="4" w:space="0" w:color="auto"/>
            </w:tcBorders>
            <w:shd w:val="clear" w:color="auto" w:fill="auto"/>
            <w:hideMark/>
          </w:tcPr>
          <w:p w:rsidR="00AF226A" w:rsidRPr="0058100D" w:rsidRDefault="00AF226A" w:rsidP="005C6544">
            <w:pPr>
              <w:jc w:val="center"/>
              <w:rPr>
                <w:sz w:val="24"/>
                <w:szCs w:val="24"/>
              </w:rPr>
            </w:pPr>
            <w:r w:rsidRPr="0058100D">
              <w:rPr>
                <w:sz w:val="24"/>
                <w:szCs w:val="24"/>
              </w:rPr>
              <w:t>МБ</w:t>
            </w:r>
          </w:p>
        </w:tc>
        <w:tc>
          <w:tcPr>
            <w:tcW w:w="425"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17,2</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17,2</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0,0</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0,0</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0,0</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0,0</w:t>
            </w:r>
          </w:p>
        </w:tc>
        <w:tc>
          <w:tcPr>
            <w:tcW w:w="338"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0,0</w:t>
            </w:r>
          </w:p>
        </w:tc>
        <w:tc>
          <w:tcPr>
            <w:tcW w:w="339" w:type="pct"/>
            <w:tcBorders>
              <w:top w:val="nil"/>
              <w:left w:val="nil"/>
              <w:bottom w:val="single" w:sz="4" w:space="0" w:color="auto"/>
              <w:right w:val="single" w:sz="4" w:space="0" w:color="auto"/>
            </w:tcBorders>
            <w:shd w:val="clear" w:color="auto" w:fill="auto"/>
          </w:tcPr>
          <w:p w:rsidR="00AF226A" w:rsidRPr="00AC2194" w:rsidRDefault="00AF226A" w:rsidP="005C6544">
            <w:pPr>
              <w:jc w:val="center"/>
              <w:rPr>
                <w:color w:val="000000"/>
                <w:sz w:val="24"/>
                <w:szCs w:val="24"/>
              </w:rPr>
            </w:pPr>
            <w:r w:rsidRPr="00AC2194">
              <w:rPr>
                <w:color w:val="000000"/>
                <w:sz w:val="24"/>
                <w:szCs w:val="24"/>
              </w:rPr>
              <w:t>0,0</w:t>
            </w:r>
          </w:p>
        </w:tc>
      </w:tr>
    </w:tbl>
    <w:p w:rsidR="0003204D" w:rsidRDefault="0003204D" w:rsidP="0003204D">
      <w:pPr>
        <w:jc w:val="center"/>
        <w:rPr>
          <w:szCs w:val="28"/>
        </w:rPr>
      </w:pPr>
    </w:p>
    <w:p w:rsidR="000E405F" w:rsidRDefault="000E405F" w:rsidP="0003204D">
      <w:pPr>
        <w:jc w:val="center"/>
        <w:rPr>
          <w:szCs w:val="28"/>
        </w:rPr>
      </w:pPr>
    </w:p>
    <w:p w:rsidR="000E405F" w:rsidRDefault="000E405F" w:rsidP="0003204D">
      <w:pPr>
        <w:jc w:val="center"/>
        <w:rPr>
          <w:szCs w:val="28"/>
        </w:rPr>
      </w:pPr>
    </w:p>
    <w:p w:rsidR="000E405F" w:rsidRDefault="000E405F" w:rsidP="0003204D">
      <w:pPr>
        <w:jc w:val="center"/>
        <w:rPr>
          <w:szCs w:val="28"/>
        </w:rPr>
      </w:pPr>
    </w:p>
    <w:p w:rsidR="000E405F" w:rsidRDefault="000E405F" w:rsidP="0003204D">
      <w:pPr>
        <w:jc w:val="center"/>
        <w:rPr>
          <w:szCs w:val="28"/>
        </w:rPr>
      </w:pPr>
    </w:p>
    <w:p w:rsidR="000E405F" w:rsidRDefault="000E405F" w:rsidP="0003204D">
      <w:pPr>
        <w:jc w:val="center"/>
        <w:rPr>
          <w:szCs w:val="28"/>
        </w:rPr>
      </w:pPr>
    </w:p>
    <w:p w:rsidR="000E405F" w:rsidRDefault="000E405F" w:rsidP="0003204D">
      <w:pPr>
        <w:jc w:val="center"/>
        <w:rPr>
          <w:szCs w:val="28"/>
        </w:rPr>
      </w:pPr>
    </w:p>
    <w:p w:rsidR="0003204D" w:rsidRPr="00A81A9E" w:rsidRDefault="0003204D" w:rsidP="0003204D">
      <w:pPr>
        <w:autoSpaceDE w:val="0"/>
        <w:autoSpaceDN w:val="0"/>
        <w:adjustRightInd w:val="0"/>
        <w:jc w:val="center"/>
        <w:rPr>
          <w:szCs w:val="28"/>
        </w:rPr>
      </w:pPr>
      <w:r w:rsidRPr="00A81A9E">
        <w:rPr>
          <w:szCs w:val="28"/>
        </w:rPr>
        <w:lastRenderedPageBreak/>
        <w:t>Оценка применения мер налогового регулирования в сфере</w:t>
      </w:r>
      <w:r>
        <w:rPr>
          <w:szCs w:val="28"/>
        </w:rPr>
        <w:t xml:space="preserve"> </w:t>
      </w:r>
      <w:r w:rsidRPr="00A81A9E">
        <w:rPr>
          <w:szCs w:val="28"/>
        </w:rPr>
        <w:t xml:space="preserve">реализации </w:t>
      </w:r>
      <w:r>
        <w:rPr>
          <w:szCs w:val="28"/>
        </w:rPr>
        <w:t>муниципальной программы</w:t>
      </w:r>
    </w:p>
    <w:p w:rsidR="0003204D" w:rsidRDefault="0003204D" w:rsidP="0003204D">
      <w:pPr>
        <w:jc w:val="center"/>
      </w:pPr>
    </w:p>
    <w:tbl>
      <w:tblPr>
        <w:tblW w:w="5016"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4205"/>
        <w:gridCol w:w="839"/>
        <w:gridCol w:w="838"/>
        <w:gridCol w:w="838"/>
        <w:gridCol w:w="838"/>
        <w:gridCol w:w="838"/>
        <w:gridCol w:w="841"/>
        <w:gridCol w:w="838"/>
        <w:gridCol w:w="838"/>
        <w:gridCol w:w="853"/>
        <w:gridCol w:w="2282"/>
      </w:tblGrid>
      <w:tr w:rsidR="003B7F48" w:rsidRPr="00825E8D" w:rsidTr="005C6544">
        <w:trPr>
          <w:tblHeader/>
        </w:trPr>
        <w:tc>
          <w:tcPr>
            <w:tcW w:w="191" w:type="pct"/>
            <w:vMerge w:val="restar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 п/п</w:t>
            </w:r>
          </w:p>
        </w:tc>
        <w:tc>
          <w:tcPr>
            <w:tcW w:w="1439" w:type="pct"/>
            <w:vMerge w:val="restar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Наименование меры</w:t>
            </w:r>
          </w:p>
        </w:tc>
        <w:tc>
          <w:tcPr>
            <w:tcW w:w="2589" w:type="pct"/>
            <w:gridSpan w:val="9"/>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Объем выпадающих доходов бюджета муниципального образования город Мурманск (тыс. руб.)</w:t>
            </w:r>
          </w:p>
        </w:tc>
        <w:tc>
          <w:tcPr>
            <w:tcW w:w="782" w:type="pct"/>
            <w:vMerge w:val="restar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Обоснование необходимости применения меры</w:t>
            </w:r>
          </w:p>
        </w:tc>
      </w:tr>
      <w:tr w:rsidR="003B7F48" w:rsidRPr="00825E8D" w:rsidTr="005C6544">
        <w:trPr>
          <w:tblHeader/>
        </w:trPr>
        <w:tc>
          <w:tcPr>
            <w:tcW w:w="191" w:type="pct"/>
            <w:vMerge/>
          </w:tcPr>
          <w:p w:rsidR="003B7F48" w:rsidRPr="00825E8D" w:rsidRDefault="003B7F48" w:rsidP="005C6544">
            <w:pPr>
              <w:rPr>
                <w:sz w:val="24"/>
                <w:szCs w:val="24"/>
              </w:rPr>
            </w:pPr>
          </w:p>
        </w:tc>
        <w:tc>
          <w:tcPr>
            <w:tcW w:w="1439" w:type="pct"/>
            <w:vMerge/>
          </w:tcPr>
          <w:p w:rsidR="003B7F48" w:rsidRPr="00825E8D" w:rsidRDefault="003B7F48" w:rsidP="005C6544">
            <w:pPr>
              <w:rPr>
                <w:sz w:val="24"/>
                <w:szCs w:val="24"/>
              </w:rPr>
            </w:pPr>
          </w:p>
        </w:tc>
        <w:tc>
          <w:tcPr>
            <w:tcW w:w="287" w:type="pct"/>
            <w:vMerge w:val="restar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Всего</w:t>
            </w: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2017</w:t>
            </w: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2018</w:t>
            </w: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2019</w:t>
            </w: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2020</w:t>
            </w:r>
          </w:p>
        </w:tc>
        <w:tc>
          <w:tcPr>
            <w:tcW w:w="288"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2021</w:t>
            </w: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2022</w:t>
            </w: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2023</w:t>
            </w:r>
          </w:p>
        </w:tc>
        <w:tc>
          <w:tcPr>
            <w:tcW w:w="291"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2024</w:t>
            </w:r>
          </w:p>
        </w:tc>
        <w:tc>
          <w:tcPr>
            <w:tcW w:w="782" w:type="pct"/>
            <w:vMerge/>
          </w:tcPr>
          <w:p w:rsidR="003B7F48" w:rsidRPr="00825E8D" w:rsidRDefault="003B7F48" w:rsidP="005C6544">
            <w:pPr>
              <w:rPr>
                <w:sz w:val="24"/>
                <w:szCs w:val="24"/>
              </w:rPr>
            </w:pPr>
          </w:p>
        </w:tc>
      </w:tr>
      <w:tr w:rsidR="003B7F48" w:rsidRPr="00825E8D" w:rsidTr="005C6544">
        <w:trPr>
          <w:tblHeader/>
        </w:trPr>
        <w:tc>
          <w:tcPr>
            <w:tcW w:w="191" w:type="pct"/>
            <w:vMerge/>
          </w:tcPr>
          <w:p w:rsidR="003B7F48" w:rsidRPr="00825E8D" w:rsidRDefault="003B7F48" w:rsidP="005C6544">
            <w:pPr>
              <w:rPr>
                <w:sz w:val="24"/>
                <w:szCs w:val="24"/>
              </w:rPr>
            </w:pPr>
          </w:p>
        </w:tc>
        <w:tc>
          <w:tcPr>
            <w:tcW w:w="1439" w:type="pct"/>
            <w:vMerge/>
          </w:tcPr>
          <w:p w:rsidR="003B7F48" w:rsidRPr="00825E8D" w:rsidRDefault="003B7F48" w:rsidP="005C6544">
            <w:pPr>
              <w:rPr>
                <w:sz w:val="24"/>
                <w:szCs w:val="24"/>
              </w:rPr>
            </w:pPr>
          </w:p>
        </w:tc>
        <w:tc>
          <w:tcPr>
            <w:tcW w:w="287" w:type="pct"/>
            <w:vMerge/>
          </w:tcPr>
          <w:p w:rsidR="003B7F48" w:rsidRPr="00825E8D" w:rsidRDefault="003B7F48" w:rsidP="005C6544">
            <w:pPr>
              <w:rPr>
                <w:sz w:val="24"/>
                <w:szCs w:val="24"/>
              </w:rPr>
            </w:pP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факт</w:t>
            </w: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факт</w:t>
            </w: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факт</w:t>
            </w: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факт</w:t>
            </w:r>
          </w:p>
        </w:tc>
        <w:tc>
          <w:tcPr>
            <w:tcW w:w="288"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оценка</w:t>
            </w: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план</w:t>
            </w:r>
          </w:p>
        </w:tc>
        <w:tc>
          <w:tcPr>
            <w:tcW w:w="287"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план</w:t>
            </w:r>
          </w:p>
        </w:tc>
        <w:tc>
          <w:tcPr>
            <w:tcW w:w="291" w:type="pct"/>
            <w:vAlign w:val="center"/>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план</w:t>
            </w:r>
          </w:p>
        </w:tc>
        <w:tc>
          <w:tcPr>
            <w:tcW w:w="782" w:type="pct"/>
            <w:vMerge/>
          </w:tcPr>
          <w:p w:rsidR="003B7F48" w:rsidRPr="00825E8D" w:rsidRDefault="003B7F48" w:rsidP="005C6544">
            <w:pPr>
              <w:rPr>
                <w:sz w:val="24"/>
                <w:szCs w:val="24"/>
              </w:rPr>
            </w:pPr>
          </w:p>
        </w:tc>
      </w:tr>
      <w:tr w:rsidR="003B7F48" w:rsidRPr="00825E8D" w:rsidTr="005C6544">
        <w:tc>
          <w:tcPr>
            <w:tcW w:w="191" w:type="pct"/>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1.</w:t>
            </w:r>
          </w:p>
        </w:tc>
        <w:tc>
          <w:tcPr>
            <w:tcW w:w="1439" w:type="pct"/>
          </w:tcPr>
          <w:p w:rsidR="003B7F48" w:rsidRPr="00825E8D" w:rsidRDefault="003B7F48" w:rsidP="005C6544">
            <w:pPr>
              <w:pStyle w:val="ConsPlusNormal"/>
              <w:rPr>
                <w:rFonts w:ascii="Times New Roman" w:hAnsi="Times New Roman"/>
                <w:sz w:val="24"/>
                <w:szCs w:val="24"/>
              </w:rPr>
            </w:pPr>
            <w:r w:rsidRPr="00825E8D">
              <w:rPr>
                <w:rFonts w:ascii="Times New Roman" w:hAnsi="Times New Roman"/>
                <w:sz w:val="24"/>
                <w:szCs w:val="24"/>
              </w:rPr>
              <w:t>Освобождение от уплаты налога на имущество физических лиц в отношении собственников жилых домов, частей жилых домов, квартир, частей квартир, комнат, являющихся членами многодетной малоимущей семьи</w:t>
            </w:r>
          </w:p>
        </w:tc>
        <w:tc>
          <w:tcPr>
            <w:tcW w:w="287" w:type="pct"/>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13</w:t>
            </w:r>
            <w:r>
              <w:rPr>
                <w:rFonts w:ascii="Times New Roman" w:hAnsi="Times New Roman"/>
                <w:sz w:val="24"/>
                <w:szCs w:val="24"/>
              </w:rPr>
              <w:t>0</w:t>
            </w:r>
            <w:r w:rsidRPr="00825E8D">
              <w:rPr>
                <w:rFonts w:ascii="Times New Roman" w:hAnsi="Times New Roman"/>
                <w:sz w:val="24"/>
                <w:szCs w:val="24"/>
              </w:rPr>
              <w:t>9,0</w:t>
            </w:r>
          </w:p>
        </w:tc>
        <w:tc>
          <w:tcPr>
            <w:tcW w:w="287" w:type="pct"/>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146,0</w:t>
            </w:r>
          </w:p>
        </w:tc>
        <w:tc>
          <w:tcPr>
            <w:tcW w:w="287" w:type="pct"/>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169,0</w:t>
            </w:r>
          </w:p>
        </w:tc>
        <w:tc>
          <w:tcPr>
            <w:tcW w:w="287" w:type="pct"/>
          </w:tcPr>
          <w:p w:rsidR="003B7F48" w:rsidRPr="00825E8D" w:rsidRDefault="003B7F48" w:rsidP="005C6544">
            <w:pPr>
              <w:jc w:val="center"/>
            </w:pPr>
            <w:r w:rsidRPr="00825E8D">
              <w:rPr>
                <w:sz w:val="24"/>
                <w:szCs w:val="24"/>
              </w:rPr>
              <w:t>169,0</w:t>
            </w:r>
          </w:p>
        </w:tc>
        <w:tc>
          <w:tcPr>
            <w:tcW w:w="287" w:type="pct"/>
          </w:tcPr>
          <w:p w:rsidR="003B7F48" w:rsidRPr="00825E8D" w:rsidRDefault="003B7F48" w:rsidP="005C6544">
            <w:pPr>
              <w:jc w:val="center"/>
            </w:pPr>
            <w:r w:rsidRPr="00825E8D">
              <w:rPr>
                <w:sz w:val="24"/>
                <w:szCs w:val="24"/>
              </w:rPr>
              <w:t>149,0</w:t>
            </w:r>
          </w:p>
        </w:tc>
        <w:tc>
          <w:tcPr>
            <w:tcW w:w="288" w:type="pct"/>
          </w:tcPr>
          <w:p w:rsidR="003B7F48" w:rsidRPr="00825E8D" w:rsidRDefault="003B7F48" w:rsidP="005C6544">
            <w:pPr>
              <w:jc w:val="center"/>
            </w:pPr>
            <w:r w:rsidRPr="00825E8D">
              <w:rPr>
                <w:sz w:val="24"/>
                <w:szCs w:val="24"/>
              </w:rPr>
              <w:t>169,0</w:t>
            </w:r>
          </w:p>
        </w:tc>
        <w:tc>
          <w:tcPr>
            <w:tcW w:w="287" w:type="pct"/>
          </w:tcPr>
          <w:p w:rsidR="003B7F48" w:rsidRPr="00825E8D" w:rsidRDefault="003B7F48" w:rsidP="005C6544">
            <w:pPr>
              <w:jc w:val="center"/>
            </w:pPr>
            <w:r w:rsidRPr="00825E8D">
              <w:rPr>
                <w:sz w:val="24"/>
                <w:szCs w:val="24"/>
              </w:rPr>
              <w:t>169,0</w:t>
            </w:r>
          </w:p>
        </w:tc>
        <w:tc>
          <w:tcPr>
            <w:tcW w:w="287" w:type="pct"/>
          </w:tcPr>
          <w:p w:rsidR="003B7F48" w:rsidRPr="00825E8D" w:rsidRDefault="003B7F48" w:rsidP="005C6544">
            <w:pPr>
              <w:jc w:val="center"/>
            </w:pPr>
            <w:r w:rsidRPr="00825E8D">
              <w:rPr>
                <w:sz w:val="24"/>
                <w:szCs w:val="24"/>
              </w:rPr>
              <w:t>169,0</w:t>
            </w:r>
          </w:p>
        </w:tc>
        <w:tc>
          <w:tcPr>
            <w:tcW w:w="291" w:type="pct"/>
          </w:tcPr>
          <w:p w:rsidR="003B7F48" w:rsidRPr="00825E8D" w:rsidRDefault="003B7F48" w:rsidP="005C6544">
            <w:pPr>
              <w:jc w:val="center"/>
            </w:pPr>
            <w:r w:rsidRPr="00825E8D">
              <w:rPr>
                <w:sz w:val="24"/>
                <w:szCs w:val="24"/>
              </w:rPr>
              <w:t>169,0</w:t>
            </w:r>
          </w:p>
        </w:tc>
        <w:tc>
          <w:tcPr>
            <w:tcW w:w="782" w:type="pct"/>
            <w:vMerge w:val="restart"/>
          </w:tcPr>
          <w:p w:rsidR="003B7F48" w:rsidRPr="00825E8D" w:rsidRDefault="003B7F48" w:rsidP="005C6544">
            <w:pPr>
              <w:pStyle w:val="ConsPlusNormal"/>
              <w:rPr>
                <w:rFonts w:ascii="Times New Roman" w:hAnsi="Times New Roman"/>
                <w:sz w:val="24"/>
                <w:szCs w:val="24"/>
              </w:rPr>
            </w:pPr>
            <w:r w:rsidRPr="00825E8D">
              <w:rPr>
                <w:rFonts w:ascii="Times New Roman" w:hAnsi="Times New Roman"/>
                <w:sz w:val="24"/>
                <w:szCs w:val="24"/>
              </w:rPr>
              <w:t>Обеспечение доступности и качества дополнительных мер социальной поддержки отдельных категорий граждан</w:t>
            </w:r>
          </w:p>
        </w:tc>
      </w:tr>
      <w:tr w:rsidR="003B7F48" w:rsidRPr="00825E8D" w:rsidTr="005C6544">
        <w:tc>
          <w:tcPr>
            <w:tcW w:w="191" w:type="pct"/>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2.</w:t>
            </w:r>
          </w:p>
        </w:tc>
        <w:tc>
          <w:tcPr>
            <w:tcW w:w="1439" w:type="pct"/>
          </w:tcPr>
          <w:p w:rsidR="003B7F48" w:rsidRPr="00825E8D" w:rsidRDefault="003B7F48" w:rsidP="005C6544">
            <w:pPr>
              <w:pStyle w:val="ConsPlusNormal"/>
              <w:rPr>
                <w:rFonts w:ascii="Times New Roman" w:hAnsi="Times New Roman"/>
                <w:sz w:val="24"/>
                <w:szCs w:val="24"/>
              </w:rPr>
            </w:pPr>
            <w:r w:rsidRPr="00825E8D">
              <w:rPr>
                <w:rFonts w:ascii="Times New Roman" w:hAnsi="Times New Roman"/>
                <w:sz w:val="24"/>
                <w:szCs w:val="24"/>
              </w:rPr>
              <w:t>Освобождение от уплаты земельного налога ветеранов и инвалидов Великой Отечественной войны</w:t>
            </w:r>
          </w:p>
        </w:tc>
        <w:tc>
          <w:tcPr>
            <w:tcW w:w="287" w:type="pct"/>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w:t>
            </w:r>
          </w:p>
        </w:tc>
        <w:tc>
          <w:tcPr>
            <w:tcW w:w="287" w:type="pct"/>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0,0</w:t>
            </w:r>
          </w:p>
        </w:tc>
        <w:tc>
          <w:tcPr>
            <w:tcW w:w="287" w:type="pct"/>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0,0</w:t>
            </w:r>
          </w:p>
        </w:tc>
        <w:tc>
          <w:tcPr>
            <w:tcW w:w="287" w:type="pct"/>
          </w:tcPr>
          <w:p w:rsidR="003B7F48" w:rsidRPr="00825E8D" w:rsidRDefault="003B7F48" w:rsidP="005C6544">
            <w:pPr>
              <w:pStyle w:val="ConsPlusNormal"/>
              <w:jc w:val="center"/>
              <w:rPr>
                <w:rFonts w:ascii="Times New Roman" w:hAnsi="Times New Roman"/>
                <w:sz w:val="24"/>
                <w:szCs w:val="24"/>
              </w:rPr>
            </w:pPr>
            <w:r w:rsidRPr="00825E8D">
              <w:rPr>
                <w:rFonts w:ascii="Times New Roman" w:hAnsi="Times New Roman"/>
                <w:sz w:val="24"/>
                <w:szCs w:val="24"/>
              </w:rPr>
              <w:t>0,0</w:t>
            </w:r>
          </w:p>
        </w:tc>
        <w:tc>
          <w:tcPr>
            <w:tcW w:w="287" w:type="pct"/>
          </w:tcPr>
          <w:p w:rsidR="003B7F48" w:rsidRPr="00825E8D" w:rsidRDefault="003B7F48" w:rsidP="005C6544">
            <w:pPr>
              <w:jc w:val="center"/>
            </w:pPr>
            <w:r w:rsidRPr="00825E8D">
              <w:rPr>
                <w:sz w:val="24"/>
                <w:szCs w:val="24"/>
              </w:rPr>
              <w:t>0,0</w:t>
            </w:r>
          </w:p>
        </w:tc>
        <w:tc>
          <w:tcPr>
            <w:tcW w:w="288" w:type="pct"/>
          </w:tcPr>
          <w:p w:rsidR="003B7F48" w:rsidRPr="00825E8D" w:rsidRDefault="003B7F48" w:rsidP="005C6544">
            <w:pPr>
              <w:jc w:val="center"/>
            </w:pPr>
            <w:r w:rsidRPr="00825E8D">
              <w:rPr>
                <w:szCs w:val="28"/>
              </w:rPr>
              <w:t>*</w:t>
            </w:r>
          </w:p>
        </w:tc>
        <w:tc>
          <w:tcPr>
            <w:tcW w:w="287" w:type="pct"/>
          </w:tcPr>
          <w:p w:rsidR="003B7F48" w:rsidRPr="00825E8D" w:rsidRDefault="003B7F48" w:rsidP="005C6544">
            <w:pPr>
              <w:jc w:val="center"/>
            </w:pPr>
            <w:r w:rsidRPr="00825E8D">
              <w:rPr>
                <w:szCs w:val="28"/>
              </w:rPr>
              <w:t>*</w:t>
            </w:r>
          </w:p>
        </w:tc>
        <w:tc>
          <w:tcPr>
            <w:tcW w:w="287" w:type="pct"/>
          </w:tcPr>
          <w:p w:rsidR="003B7F48" w:rsidRPr="00825E8D" w:rsidRDefault="003B7F48" w:rsidP="005C6544">
            <w:pPr>
              <w:jc w:val="center"/>
            </w:pPr>
            <w:r w:rsidRPr="00825E8D">
              <w:rPr>
                <w:szCs w:val="28"/>
              </w:rPr>
              <w:t>*</w:t>
            </w:r>
          </w:p>
        </w:tc>
        <w:tc>
          <w:tcPr>
            <w:tcW w:w="291" w:type="pct"/>
          </w:tcPr>
          <w:p w:rsidR="003B7F48" w:rsidRPr="00825E8D" w:rsidRDefault="003B7F48" w:rsidP="005C6544">
            <w:pPr>
              <w:jc w:val="center"/>
            </w:pPr>
            <w:r w:rsidRPr="00825E8D">
              <w:rPr>
                <w:szCs w:val="28"/>
              </w:rPr>
              <w:t>*</w:t>
            </w:r>
          </w:p>
        </w:tc>
        <w:tc>
          <w:tcPr>
            <w:tcW w:w="782" w:type="pct"/>
            <w:vMerge/>
          </w:tcPr>
          <w:p w:rsidR="003B7F48" w:rsidRPr="00825E8D" w:rsidRDefault="003B7F48" w:rsidP="005C6544">
            <w:pPr>
              <w:pStyle w:val="ConsPlusNormal"/>
              <w:rPr>
                <w:rFonts w:ascii="Times New Roman" w:hAnsi="Times New Roman"/>
                <w:sz w:val="24"/>
                <w:szCs w:val="24"/>
              </w:rPr>
            </w:pPr>
          </w:p>
        </w:tc>
      </w:tr>
    </w:tbl>
    <w:p w:rsidR="0003204D" w:rsidRPr="007E7AE3" w:rsidRDefault="0003204D" w:rsidP="0003204D">
      <w:pPr>
        <w:autoSpaceDE w:val="0"/>
        <w:autoSpaceDN w:val="0"/>
        <w:adjustRightInd w:val="0"/>
        <w:ind w:firstLine="709"/>
        <w:jc w:val="both"/>
        <w:rPr>
          <w:sz w:val="24"/>
          <w:szCs w:val="24"/>
        </w:rPr>
      </w:pPr>
    </w:p>
    <w:p w:rsidR="0003204D" w:rsidRDefault="0003204D" w:rsidP="0003204D">
      <w:pPr>
        <w:autoSpaceDE w:val="0"/>
        <w:autoSpaceDN w:val="0"/>
        <w:adjustRightInd w:val="0"/>
        <w:ind w:firstLine="709"/>
        <w:jc w:val="both"/>
        <w:rPr>
          <w:sz w:val="24"/>
          <w:szCs w:val="24"/>
        </w:rPr>
      </w:pPr>
      <w:r w:rsidRPr="007E7AE3">
        <w:rPr>
          <w:sz w:val="24"/>
          <w:szCs w:val="24"/>
        </w:rPr>
        <w:t>* Расчет прогнозных значений не приводится ввиду отсутствия получателей преференции в отчетном году.</w:t>
      </w:r>
    </w:p>
    <w:p w:rsidR="005163A4" w:rsidRPr="007E7AE3" w:rsidRDefault="005163A4" w:rsidP="0003204D">
      <w:pPr>
        <w:autoSpaceDE w:val="0"/>
        <w:autoSpaceDN w:val="0"/>
        <w:adjustRightInd w:val="0"/>
        <w:ind w:firstLine="709"/>
        <w:jc w:val="both"/>
        <w:rPr>
          <w:sz w:val="24"/>
          <w:szCs w:val="24"/>
        </w:rPr>
      </w:pPr>
    </w:p>
    <w:p w:rsidR="004F29E6" w:rsidRPr="00C04DC4" w:rsidRDefault="004F29E6" w:rsidP="004F29E6">
      <w:pPr>
        <w:widowControl w:val="0"/>
        <w:autoSpaceDE w:val="0"/>
        <w:jc w:val="center"/>
        <w:rPr>
          <w:szCs w:val="28"/>
        </w:rPr>
      </w:pPr>
      <w:r w:rsidRPr="00C04DC4">
        <w:rPr>
          <w:szCs w:val="28"/>
        </w:rPr>
        <w:t>4. Обоснование ресурсного обеспечения подпрограммы</w:t>
      </w:r>
    </w:p>
    <w:p w:rsidR="004F29E6" w:rsidRPr="00C04DC4" w:rsidRDefault="004F29E6" w:rsidP="004F29E6">
      <w:pPr>
        <w:widowControl w:val="0"/>
        <w:autoSpaceDE w:val="0"/>
        <w:jc w:val="center"/>
        <w:rPr>
          <w:szCs w:val="28"/>
        </w:rPr>
      </w:pPr>
    </w:p>
    <w:tbl>
      <w:tblPr>
        <w:tblW w:w="4976" w:type="pct"/>
        <w:tblInd w:w="-5" w:type="dxa"/>
        <w:tblLayout w:type="fixed"/>
        <w:tblLook w:val="04A0" w:firstRow="1" w:lastRow="0" w:firstColumn="1" w:lastColumn="0" w:noHBand="0" w:noVBand="1"/>
      </w:tblPr>
      <w:tblGrid>
        <w:gridCol w:w="3830"/>
        <w:gridCol w:w="1374"/>
        <w:gridCol w:w="1237"/>
        <w:gridCol w:w="1240"/>
        <w:gridCol w:w="1374"/>
        <w:gridCol w:w="1377"/>
        <w:gridCol w:w="1377"/>
        <w:gridCol w:w="1377"/>
        <w:gridCol w:w="1304"/>
      </w:tblGrid>
      <w:tr w:rsidR="00AF226A" w:rsidRPr="007034C2" w:rsidTr="00AF226A">
        <w:trPr>
          <w:trHeight w:val="20"/>
          <w:tblHeader/>
        </w:trPr>
        <w:tc>
          <w:tcPr>
            <w:tcW w:w="1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Источник финансирования</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Всего,</w:t>
            </w:r>
          </w:p>
          <w:p w:rsidR="00AF226A" w:rsidRPr="007034C2" w:rsidRDefault="00AF226A" w:rsidP="005C6544">
            <w:pPr>
              <w:jc w:val="center"/>
              <w:rPr>
                <w:sz w:val="24"/>
                <w:szCs w:val="24"/>
              </w:rPr>
            </w:pPr>
            <w:r w:rsidRPr="007034C2">
              <w:rPr>
                <w:sz w:val="24"/>
                <w:szCs w:val="24"/>
              </w:rPr>
              <w:t>тыс. руб.</w:t>
            </w:r>
          </w:p>
        </w:tc>
        <w:tc>
          <w:tcPr>
            <w:tcW w:w="3203" w:type="pct"/>
            <w:gridSpan w:val="7"/>
            <w:tcBorders>
              <w:top w:val="single" w:sz="4" w:space="0" w:color="auto"/>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В том числе по годам реализации, тыс. руб.</w:t>
            </w:r>
          </w:p>
        </w:tc>
      </w:tr>
      <w:tr w:rsidR="00AF226A" w:rsidRPr="007034C2" w:rsidTr="00AF226A">
        <w:trPr>
          <w:trHeight w:val="20"/>
          <w:tblHeader/>
        </w:trPr>
        <w:tc>
          <w:tcPr>
            <w:tcW w:w="1322" w:type="pct"/>
            <w:vMerge/>
            <w:tcBorders>
              <w:top w:val="single" w:sz="4" w:space="0" w:color="auto"/>
              <w:left w:val="single" w:sz="4" w:space="0" w:color="auto"/>
              <w:bottom w:val="single" w:sz="4" w:space="0" w:color="auto"/>
              <w:right w:val="single" w:sz="4" w:space="0" w:color="auto"/>
            </w:tcBorders>
            <w:vAlign w:val="center"/>
            <w:hideMark/>
          </w:tcPr>
          <w:p w:rsidR="00AF226A" w:rsidRPr="007034C2" w:rsidRDefault="00AF226A" w:rsidP="005C6544">
            <w:pPr>
              <w:rPr>
                <w:sz w:val="24"/>
                <w:szCs w:val="24"/>
              </w:rPr>
            </w:pPr>
          </w:p>
        </w:tc>
        <w:tc>
          <w:tcPr>
            <w:tcW w:w="474" w:type="pct"/>
            <w:vMerge/>
            <w:tcBorders>
              <w:top w:val="single" w:sz="4" w:space="0" w:color="auto"/>
              <w:left w:val="single" w:sz="4" w:space="0" w:color="auto"/>
              <w:bottom w:val="single" w:sz="4" w:space="0" w:color="auto"/>
              <w:right w:val="single" w:sz="4" w:space="0" w:color="auto"/>
            </w:tcBorders>
            <w:vAlign w:val="center"/>
            <w:hideMark/>
          </w:tcPr>
          <w:p w:rsidR="00AF226A" w:rsidRPr="007034C2" w:rsidRDefault="00AF226A" w:rsidP="005C6544">
            <w:pPr>
              <w:rPr>
                <w:sz w:val="24"/>
                <w:szCs w:val="24"/>
              </w:rPr>
            </w:pPr>
          </w:p>
        </w:tc>
        <w:tc>
          <w:tcPr>
            <w:tcW w:w="427"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2018</w:t>
            </w:r>
            <w:r w:rsidRPr="007034C2">
              <w:rPr>
                <w:sz w:val="24"/>
                <w:szCs w:val="24"/>
              </w:rPr>
              <w:br/>
              <w:t>год</w:t>
            </w:r>
          </w:p>
        </w:tc>
        <w:tc>
          <w:tcPr>
            <w:tcW w:w="428"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2019</w:t>
            </w:r>
            <w:r w:rsidRPr="007034C2">
              <w:rPr>
                <w:sz w:val="24"/>
                <w:szCs w:val="24"/>
              </w:rPr>
              <w:br/>
              <w:t>год</w:t>
            </w:r>
          </w:p>
        </w:tc>
        <w:tc>
          <w:tcPr>
            <w:tcW w:w="474"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 xml:space="preserve">2020 </w:t>
            </w:r>
            <w:r w:rsidRPr="007034C2">
              <w:rPr>
                <w:sz w:val="24"/>
                <w:szCs w:val="24"/>
              </w:rPr>
              <w:br/>
              <w:t>год</w:t>
            </w:r>
          </w:p>
        </w:tc>
        <w:tc>
          <w:tcPr>
            <w:tcW w:w="475"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 xml:space="preserve">2021 </w:t>
            </w:r>
            <w:r w:rsidRPr="007034C2">
              <w:rPr>
                <w:sz w:val="24"/>
                <w:szCs w:val="24"/>
              </w:rPr>
              <w:br/>
              <w:t>год</w:t>
            </w:r>
          </w:p>
        </w:tc>
        <w:tc>
          <w:tcPr>
            <w:tcW w:w="475"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 xml:space="preserve">2022 </w:t>
            </w:r>
            <w:r w:rsidRPr="007034C2">
              <w:rPr>
                <w:sz w:val="24"/>
                <w:szCs w:val="24"/>
              </w:rPr>
              <w:br/>
              <w:t>год</w:t>
            </w:r>
          </w:p>
        </w:tc>
        <w:tc>
          <w:tcPr>
            <w:tcW w:w="475"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 xml:space="preserve">2023 </w:t>
            </w:r>
            <w:r w:rsidRPr="007034C2">
              <w:rPr>
                <w:sz w:val="24"/>
                <w:szCs w:val="24"/>
              </w:rPr>
              <w:br/>
              <w:t>год</w:t>
            </w:r>
          </w:p>
        </w:tc>
        <w:tc>
          <w:tcPr>
            <w:tcW w:w="450" w:type="pct"/>
            <w:tcBorders>
              <w:top w:val="nil"/>
              <w:left w:val="nil"/>
              <w:bottom w:val="single" w:sz="4" w:space="0" w:color="auto"/>
              <w:right w:val="single" w:sz="4" w:space="0" w:color="auto"/>
            </w:tcBorders>
          </w:tcPr>
          <w:p w:rsidR="00AF226A" w:rsidRPr="007034C2" w:rsidRDefault="00AF226A" w:rsidP="005C6544">
            <w:pPr>
              <w:jc w:val="center"/>
              <w:rPr>
                <w:sz w:val="24"/>
                <w:szCs w:val="24"/>
              </w:rPr>
            </w:pPr>
            <w:r w:rsidRPr="007034C2">
              <w:rPr>
                <w:sz w:val="24"/>
                <w:szCs w:val="24"/>
              </w:rPr>
              <w:t>2024</w:t>
            </w:r>
            <w:r w:rsidRPr="007034C2">
              <w:rPr>
                <w:sz w:val="24"/>
                <w:szCs w:val="24"/>
              </w:rPr>
              <w:br/>
              <w:t>год</w:t>
            </w:r>
          </w:p>
        </w:tc>
      </w:tr>
      <w:tr w:rsidR="00AF226A" w:rsidRPr="007034C2" w:rsidTr="00AF226A">
        <w:trPr>
          <w:trHeight w:val="20"/>
          <w:tblHeader/>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1</w:t>
            </w:r>
          </w:p>
        </w:tc>
        <w:tc>
          <w:tcPr>
            <w:tcW w:w="474"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2</w:t>
            </w:r>
          </w:p>
        </w:tc>
        <w:tc>
          <w:tcPr>
            <w:tcW w:w="427"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3</w:t>
            </w:r>
          </w:p>
        </w:tc>
        <w:tc>
          <w:tcPr>
            <w:tcW w:w="428"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4</w:t>
            </w:r>
          </w:p>
        </w:tc>
        <w:tc>
          <w:tcPr>
            <w:tcW w:w="474"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5</w:t>
            </w:r>
          </w:p>
        </w:tc>
        <w:tc>
          <w:tcPr>
            <w:tcW w:w="475"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6</w:t>
            </w:r>
          </w:p>
        </w:tc>
        <w:tc>
          <w:tcPr>
            <w:tcW w:w="475"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7</w:t>
            </w:r>
          </w:p>
        </w:tc>
        <w:tc>
          <w:tcPr>
            <w:tcW w:w="475" w:type="pct"/>
            <w:tcBorders>
              <w:top w:val="nil"/>
              <w:left w:val="nil"/>
              <w:bottom w:val="single" w:sz="4" w:space="0" w:color="auto"/>
              <w:right w:val="single" w:sz="4" w:space="0" w:color="auto"/>
            </w:tcBorders>
            <w:shd w:val="clear" w:color="auto" w:fill="auto"/>
            <w:vAlign w:val="center"/>
            <w:hideMark/>
          </w:tcPr>
          <w:p w:rsidR="00AF226A" w:rsidRPr="007034C2" w:rsidRDefault="00AF226A" w:rsidP="005C6544">
            <w:pPr>
              <w:jc w:val="center"/>
              <w:rPr>
                <w:sz w:val="24"/>
                <w:szCs w:val="24"/>
              </w:rPr>
            </w:pPr>
            <w:r w:rsidRPr="007034C2">
              <w:rPr>
                <w:sz w:val="24"/>
                <w:szCs w:val="24"/>
              </w:rPr>
              <w:t>8</w:t>
            </w:r>
          </w:p>
        </w:tc>
        <w:tc>
          <w:tcPr>
            <w:tcW w:w="450" w:type="pct"/>
            <w:tcBorders>
              <w:top w:val="nil"/>
              <w:left w:val="nil"/>
              <w:bottom w:val="single" w:sz="4" w:space="0" w:color="auto"/>
              <w:right w:val="single" w:sz="4" w:space="0" w:color="auto"/>
            </w:tcBorders>
          </w:tcPr>
          <w:p w:rsidR="00AF226A" w:rsidRPr="007034C2" w:rsidRDefault="00AF226A" w:rsidP="005C6544">
            <w:pPr>
              <w:jc w:val="center"/>
              <w:rPr>
                <w:sz w:val="24"/>
                <w:szCs w:val="24"/>
              </w:rPr>
            </w:pPr>
            <w:r w:rsidRPr="007034C2">
              <w:rPr>
                <w:sz w:val="24"/>
                <w:szCs w:val="24"/>
              </w:rPr>
              <w:t>9</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Всего по подпрограмме:</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410462,9</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45655,8</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54964,7</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51098,4</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65618,1</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63877,5</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64264,9</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64983,5</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в том числе за счет:</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 </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 </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 </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 </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 </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 </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 </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 </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средств бюджета муниципального образования город Мурманск</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356617,6</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45035,9</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53961,3</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50071,0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55401,3</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50750,3</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50612,7</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50785,1</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 xml:space="preserve">средств областного бюджета </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53845,3</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619,9</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1003,4</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1027,4</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10216,8</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13127,2</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13652,2</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14198,4</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средств федерального бюджета</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lastRenderedPageBreak/>
              <w:t>внебюджетных средств</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 xml:space="preserve">в </w:t>
            </w:r>
            <w:proofErr w:type="spellStart"/>
            <w:r w:rsidRPr="007034C2">
              <w:rPr>
                <w:sz w:val="24"/>
                <w:szCs w:val="24"/>
              </w:rPr>
              <w:t>т.ч</w:t>
            </w:r>
            <w:proofErr w:type="spellEnd"/>
            <w:r w:rsidRPr="007034C2">
              <w:rPr>
                <w:sz w:val="24"/>
                <w:szCs w:val="24"/>
              </w:rPr>
              <w:t>. инвестиции в основной капитал</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В том числе по заказчикам:</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комитет по социальной поддержке, взаимодействию с общественными организациями и делам молодежи администрации города Мурманска</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397770,2</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44345,9</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52478,7</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49099,4</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63907,2</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61990,0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62639,9</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63309,1</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 xml:space="preserve">в </w:t>
            </w:r>
            <w:proofErr w:type="spellStart"/>
            <w:r w:rsidRPr="007034C2">
              <w:rPr>
                <w:sz w:val="24"/>
                <w:szCs w:val="24"/>
              </w:rPr>
              <w:t>т.ч</w:t>
            </w:r>
            <w:proofErr w:type="spellEnd"/>
            <w:r w:rsidRPr="007034C2">
              <w:rPr>
                <w:sz w:val="24"/>
                <w:szCs w:val="24"/>
              </w:rPr>
              <w:t>. средств бюджета муниципального образования город Мурманск</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351424,3</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44345,9</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52478,7</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49099,4</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54832,2</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50050,3</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50222,7</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50395,1</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средств областного бюджета</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46345,9</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9075,0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11939,7</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12417,2</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12914,0</w:t>
            </w:r>
          </w:p>
        </w:tc>
      </w:tr>
      <w:tr w:rsidR="00AF226A" w:rsidRPr="007034C2" w:rsidTr="00AF226A">
        <w:trPr>
          <w:trHeight w:val="20"/>
        </w:trPr>
        <w:tc>
          <w:tcPr>
            <w:tcW w:w="1322" w:type="pct"/>
            <w:tcBorders>
              <w:top w:val="nil"/>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 xml:space="preserve">средств федерального бюджета </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7"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nil"/>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nil"/>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r w:rsidR="00AF226A" w:rsidRPr="007034C2" w:rsidTr="00AF226A">
        <w:trPr>
          <w:trHeight w:val="2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226A" w:rsidRPr="007034C2" w:rsidRDefault="00AF226A" w:rsidP="005C6544">
            <w:pPr>
              <w:rPr>
                <w:sz w:val="24"/>
                <w:szCs w:val="24"/>
              </w:rPr>
            </w:pPr>
            <w:r w:rsidRPr="007034C2">
              <w:rPr>
                <w:sz w:val="24"/>
                <w:szCs w:val="24"/>
              </w:rPr>
              <w:t>внебюджетных средств</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7"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single" w:sz="4" w:space="0" w:color="auto"/>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r w:rsidR="00AF226A" w:rsidRPr="007034C2" w:rsidTr="00AF226A">
        <w:trPr>
          <w:trHeight w:val="2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AF226A" w:rsidRPr="007034C2" w:rsidRDefault="00AF226A" w:rsidP="005C6544">
            <w:pPr>
              <w:rPr>
                <w:sz w:val="24"/>
                <w:szCs w:val="24"/>
              </w:rPr>
            </w:pPr>
            <w:r w:rsidRPr="007034C2">
              <w:rPr>
                <w:bCs/>
                <w:sz w:val="24"/>
                <w:szCs w:val="24"/>
              </w:rPr>
              <w:t>комитет по строительству администрации города Мурманска</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4072,4</w:t>
            </w:r>
          </w:p>
        </w:tc>
        <w:tc>
          <w:tcPr>
            <w:tcW w:w="427"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690,0</w:t>
            </w:r>
          </w:p>
        </w:tc>
        <w:tc>
          <w:tcPr>
            <w:tcW w:w="428"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361,7</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971,6</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569,1</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700,0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390,0</w:t>
            </w:r>
          </w:p>
        </w:tc>
        <w:tc>
          <w:tcPr>
            <w:tcW w:w="450" w:type="pct"/>
            <w:tcBorders>
              <w:top w:val="single" w:sz="4" w:space="0" w:color="auto"/>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390,0</w:t>
            </w:r>
          </w:p>
        </w:tc>
      </w:tr>
      <w:tr w:rsidR="00AF226A" w:rsidRPr="007034C2" w:rsidTr="00AF226A">
        <w:trPr>
          <w:trHeight w:val="2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AF226A" w:rsidRPr="007034C2" w:rsidRDefault="00AF226A" w:rsidP="005C6544">
            <w:pPr>
              <w:rPr>
                <w:sz w:val="24"/>
                <w:szCs w:val="24"/>
              </w:rPr>
            </w:pPr>
            <w:r w:rsidRPr="007034C2">
              <w:rPr>
                <w:sz w:val="24"/>
                <w:szCs w:val="24"/>
              </w:rPr>
              <w:t xml:space="preserve">в </w:t>
            </w:r>
            <w:proofErr w:type="spellStart"/>
            <w:r w:rsidRPr="007034C2">
              <w:rPr>
                <w:sz w:val="24"/>
                <w:szCs w:val="24"/>
              </w:rPr>
              <w:t>т.ч</w:t>
            </w:r>
            <w:proofErr w:type="spellEnd"/>
            <w:r w:rsidRPr="007034C2">
              <w:rPr>
                <w:sz w:val="24"/>
                <w:szCs w:val="24"/>
              </w:rPr>
              <w:t>. средств бюджета муниципального образования город Мурманск</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4072,4</w:t>
            </w:r>
          </w:p>
        </w:tc>
        <w:tc>
          <w:tcPr>
            <w:tcW w:w="427"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690,0</w:t>
            </w:r>
          </w:p>
        </w:tc>
        <w:tc>
          <w:tcPr>
            <w:tcW w:w="428"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361,7</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971,6</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569,1</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700,0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390,0</w:t>
            </w:r>
          </w:p>
        </w:tc>
        <w:tc>
          <w:tcPr>
            <w:tcW w:w="450" w:type="pct"/>
            <w:tcBorders>
              <w:top w:val="single" w:sz="4" w:space="0" w:color="auto"/>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390,0</w:t>
            </w:r>
          </w:p>
        </w:tc>
      </w:tr>
      <w:tr w:rsidR="00AF226A" w:rsidRPr="007034C2" w:rsidTr="00AF226A">
        <w:trPr>
          <w:trHeight w:val="2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AF226A" w:rsidRPr="007034C2" w:rsidRDefault="00AF226A" w:rsidP="005C6544">
            <w:pPr>
              <w:rPr>
                <w:sz w:val="24"/>
                <w:szCs w:val="24"/>
              </w:rPr>
            </w:pPr>
            <w:r w:rsidRPr="007034C2">
              <w:rPr>
                <w:sz w:val="24"/>
                <w:szCs w:val="24"/>
              </w:rPr>
              <w:t>средств областного бюджета</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7"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single" w:sz="4" w:space="0" w:color="auto"/>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r w:rsidR="00AF226A" w:rsidRPr="007034C2" w:rsidTr="00AF226A">
        <w:trPr>
          <w:trHeight w:val="2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AF226A" w:rsidRPr="007034C2" w:rsidRDefault="00AF226A" w:rsidP="005C6544">
            <w:pPr>
              <w:rPr>
                <w:sz w:val="24"/>
                <w:szCs w:val="24"/>
              </w:rPr>
            </w:pPr>
            <w:r w:rsidRPr="007034C2">
              <w:rPr>
                <w:sz w:val="24"/>
                <w:szCs w:val="24"/>
              </w:rPr>
              <w:t xml:space="preserve">средств федерального бюджета </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7"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single" w:sz="4" w:space="0" w:color="auto"/>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r w:rsidR="00AF226A" w:rsidRPr="007034C2" w:rsidTr="00AF226A">
        <w:trPr>
          <w:trHeight w:val="2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AF226A" w:rsidRPr="007034C2" w:rsidRDefault="00AF226A" w:rsidP="005C6544">
            <w:pPr>
              <w:rPr>
                <w:sz w:val="24"/>
                <w:szCs w:val="24"/>
              </w:rPr>
            </w:pPr>
            <w:r w:rsidRPr="007034C2">
              <w:rPr>
                <w:sz w:val="24"/>
                <w:szCs w:val="24"/>
              </w:rPr>
              <w:t>внебюджетных средств</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7"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single" w:sz="4" w:space="0" w:color="auto"/>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r w:rsidR="00AF226A" w:rsidRPr="007034C2" w:rsidTr="00AF226A">
        <w:trPr>
          <w:trHeight w:val="2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AF226A" w:rsidRPr="007034C2" w:rsidRDefault="00AF226A" w:rsidP="005C6544">
            <w:pPr>
              <w:rPr>
                <w:sz w:val="24"/>
                <w:szCs w:val="24"/>
              </w:rPr>
            </w:pPr>
            <w:r w:rsidRPr="007034C2">
              <w:rPr>
                <w:bCs/>
                <w:sz w:val="24"/>
                <w:szCs w:val="24"/>
              </w:rPr>
              <w:t>комитет по развитию городского хозяйства администрации города Мурманска</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8620,3</w:t>
            </w:r>
          </w:p>
        </w:tc>
        <w:tc>
          <w:tcPr>
            <w:tcW w:w="427"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619,9</w:t>
            </w:r>
          </w:p>
        </w:tc>
        <w:tc>
          <w:tcPr>
            <w:tcW w:w="428"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2124,3</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1027,4</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1141,8</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1187,5</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1235,0</w:t>
            </w:r>
          </w:p>
        </w:tc>
        <w:tc>
          <w:tcPr>
            <w:tcW w:w="450" w:type="pct"/>
            <w:tcBorders>
              <w:top w:val="single" w:sz="4" w:space="0" w:color="auto"/>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1284,4</w:t>
            </w:r>
          </w:p>
        </w:tc>
      </w:tr>
      <w:tr w:rsidR="00AF226A" w:rsidRPr="007034C2" w:rsidTr="00AF226A">
        <w:trPr>
          <w:trHeight w:val="2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AF226A" w:rsidRPr="007034C2" w:rsidRDefault="00AF226A" w:rsidP="005C6544">
            <w:pPr>
              <w:rPr>
                <w:sz w:val="24"/>
                <w:szCs w:val="24"/>
              </w:rPr>
            </w:pPr>
            <w:r w:rsidRPr="007034C2">
              <w:rPr>
                <w:sz w:val="24"/>
                <w:szCs w:val="24"/>
              </w:rPr>
              <w:t xml:space="preserve">в </w:t>
            </w:r>
            <w:proofErr w:type="spellStart"/>
            <w:r w:rsidRPr="007034C2">
              <w:rPr>
                <w:sz w:val="24"/>
                <w:szCs w:val="24"/>
              </w:rPr>
              <w:t>т.ч</w:t>
            </w:r>
            <w:proofErr w:type="spellEnd"/>
            <w:r w:rsidRPr="007034C2">
              <w:rPr>
                <w:sz w:val="24"/>
                <w:szCs w:val="24"/>
              </w:rPr>
              <w:t>. средств бюджета муниципального образования город Мурманск</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1120,9</w:t>
            </w:r>
          </w:p>
        </w:tc>
        <w:tc>
          <w:tcPr>
            <w:tcW w:w="427"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1120,9</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single" w:sz="4" w:space="0" w:color="auto"/>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r w:rsidR="00AF226A" w:rsidRPr="007034C2" w:rsidTr="00AF226A">
        <w:trPr>
          <w:trHeight w:val="2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AF226A" w:rsidRPr="007034C2" w:rsidRDefault="00AF226A" w:rsidP="005C6544">
            <w:pPr>
              <w:rPr>
                <w:sz w:val="24"/>
                <w:szCs w:val="24"/>
              </w:rPr>
            </w:pPr>
            <w:r w:rsidRPr="007034C2">
              <w:rPr>
                <w:sz w:val="24"/>
                <w:szCs w:val="24"/>
              </w:rPr>
              <w:t>средств областного бюджета</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7499,4</w:t>
            </w:r>
          </w:p>
        </w:tc>
        <w:tc>
          <w:tcPr>
            <w:tcW w:w="427"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619,9</w:t>
            </w:r>
          </w:p>
        </w:tc>
        <w:tc>
          <w:tcPr>
            <w:tcW w:w="428"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1003,4</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1027,4</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1141,8</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1187,5</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1235,0</w:t>
            </w:r>
          </w:p>
        </w:tc>
        <w:tc>
          <w:tcPr>
            <w:tcW w:w="450" w:type="pct"/>
            <w:tcBorders>
              <w:top w:val="single" w:sz="4" w:space="0" w:color="auto"/>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1284,4</w:t>
            </w:r>
          </w:p>
        </w:tc>
      </w:tr>
      <w:tr w:rsidR="00AF226A" w:rsidRPr="007034C2" w:rsidTr="00AF226A">
        <w:trPr>
          <w:trHeight w:val="2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AF226A" w:rsidRPr="007034C2" w:rsidRDefault="00AF226A" w:rsidP="005C6544">
            <w:pPr>
              <w:rPr>
                <w:sz w:val="24"/>
                <w:szCs w:val="24"/>
              </w:rPr>
            </w:pPr>
            <w:r w:rsidRPr="007034C2">
              <w:rPr>
                <w:sz w:val="24"/>
                <w:szCs w:val="24"/>
              </w:rPr>
              <w:t xml:space="preserve">средств федерального бюджета </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7"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single" w:sz="4" w:space="0" w:color="auto"/>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r w:rsidR="00AF226A" w:rsidRPr="007034C2" w:rsidTr="00AF226A">
        <w:trPr>
          <w:trHeight w:val="20"/>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rsidR="00AF226A" w:rsidRPr="007034C2" w:rsidRDefault="00AF226A" w:rsidP="005C6544">
            <w:pPr>
              <w:rPr>
                <w:sz w:val="24"/>
                <w:szCs w:val="24"/>
              </w:rPr>
            </w:pPr>
            <w:r w:rsidRPr="007034C2">
              <w:rPr>
                <w:sz w:val="24"/>
                <w:szCs w:val="24"/>
              </w:rPr>
              <w:lastRenderedPageBreak/>
              <w:t>внебюджетных средств</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7"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28"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4"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75" w:type="pct"/>
            <w:tcBorders>
              <w:top w:val="single" w:sz="4" w:space="0" w:color="auto"/>
              <w:left w:val="nil"/>
              <w:bottom w:val="single" w:sz="4" w:space="0" w:color="auto"/>
              <w:right w:val="single" w:sz="4" w:space="0" w:color="auto"/>
            </w:tcBorders>
            <w:shd w:val="clear" w:color="auto" w:fill="auto"/>
          </w:tcPr>
          <w:p w:rsidR="00AF226A" w:rsidRPr="00F22B48" w:rsidRDefault="00AF226A" w:rsidP="005C6544">
            <w:pPr>
              <w:jc w:val="center"/>
              <w:rPr>
                <w:sz w:val="24"/>
                <w:szCs w:val="24"/>
              </w:rPr>
            </w:pPr>
            <w:r w:rsidRPr="00F22B48">
              <w:rPr>
                <w:sz w:val="24"/>
                <w:szCs w:val="24"/>
              </w:rPr>
              <w:t>0,0</w:t>
            </w:r>
          </w:p>
        </w:tc>
        <w:tc>
          <w:tcPr>
            <w:tcW w:w="450" w:type="pct"/>
            <w:tcBorders>
              <w:top w:val="single" w:sz="4" w:space="0" w:color="auto"/>
              <w:left w:val="nil"/>
              <w:bottom w:val="single" w:sz="4" w:space="0" w:color="auto"/>
              <w:right w:val="single" w:sz="4" w:space="0" w:color="auto"/>
            </w:tcBorders>
          </w:tcPr>
          <w:p w:rsidR="00AF226A" w:rsidRPr="00F22B48" w:rsidRDefault="00AF226A" w:rsidP="005C6544">
            <w:pPr>
              <w:jc w:val="center"/>
              <w:rPr>
                <w:sz w:val="24"/>
                <w:szCs w:val="24"/>
              </w:rPr>
            </w:pPr>
            <w:r w:rsidRPr="00F22B48">
              <w:rPr>
                <w:sz w:val="24"/>
                <w:szCs w:val="24"/>
              </w:rPr>
              <w:t>0,0</w:t>
            </w:r>
          </w:p>
        </w:tc>
      </w:tr>
    </w:tbl>
    <w:p w:rsidR="008A069F" w:rsidRDefault="008A069F" w:rsidP="004F29E6">
      <w:pPr>
        <w:widowControl w:val="0"/>
        <w:autoSpaceDE w:val="0"/>
        <w:autoSpaceDN w:val="0"/>
        <w:adjustRightInd w:val="0"/>
        <w:jc w:val="center"/>
        <w:outlineLvl w:val="2"/>
        <w:rPr>
          <w:szCs w:val="28"/>
        </w:rPr>
      </w:pPr>
    </w:p>
    <w:p w:rsidR="000E405F" w:rsidRPr="00A867E6" w:rsidRDefault="000E405F" w:rsidP="000E405F">
      <w:pPr>
        <w:widowControl w:val="0"/>
        <w:autoSpaceDE w:val="0"/>
        <w:jc w:val="center"/>
        <w:rPr>
          <w:szCs w:val="28"/>
        </w:rPr>
      </w:pPr>
      <w:r w:rsidRPr="00A867E6">
        <w:rPr>
          <w:szCs w:val="28"/>
        </w:rPr>
        <w:t>5. Механизм реализации подпрограммы</w:t>
      </w:r>
    </w:p>
    <w:p w:rsidR="000E405F" w:rsidRPr="00A867E6" w:rsidRDefault="000E405F" w:rsidP="000E405F">
      <w:pPr>
        <w:widowControl w:val="0"/>
        <w:autoSpaceDE w:val="0"/>
        <w:rPr>
          <w:szCs w:val="28"/>
        </w:rPr>
      </w:pPr>
    </w:p>
    <w:p w:rsidR="000E405F" w:rsidRPr="00A867E6" w:rsidRDefault="000E405F" w:rsidP="000E405F">
      <w:pPr>
        <w:ind w:firstLine="709"/>
        <w:jc w:val="both"/>
        <w:rPr>
          <w:szCs w:val="28"/>
        </w:rPr>
      </w:pPr>
      <w:r w:rsidRPr="00A867E6">
        <w:rPr>
          <w:szCs w:val="28"/>
        </w:rPr>
        <w:t>Выполнение мероприятий подпрограммы осуществляется в рамках годовых планов и текущей деятельности исполнителей подпрограммы. Исполнители обеспечивают полное, своевременное и качественное выполнение мероприятий подпрограммы, а также несут ответственность за рациональное использование выделяемых на их реализацию средств.</w:t>
      </w:r>
    </w:p>
    <w:p w:rsidR="000E405F" w:rsidRPr="00A867E6" w:rsidRDefault="000E405F" w:rsidP="000E405F">
      <w:pPr>
        <w:ind w:firstLine="709"/>
        <w:jc w:val="both"/>
        <w:rPr>
          <w:szCs w:val="28"/>
        </w:rPr>
      </w:pPr>
      <w:r w:rsidRPr="00A867E6">
        <w:rPr>
          <w:szCs w:val="28"/>
        </w:rPr>
        <w:t>Заказчики подпрограммы предоставляют в комитет по социальной поддержке, взаимодействию с общественными организациями и делам молодежи администрации города Мурманска отчетность о ходе выполнения подпрограммы в части их касающейся.</w:t>
      </w:r>
    </w:p>
    <w:p w:rsidR="000E405F" w:rsidRPr="00A867E6" w:rsidRDefault="000E405F" w:rsidP="000E405F">
      <w:pPr>
        <w:ind w:firstLine="709"/>
        <w:jc w:val="both"/>
        <w:rPr>
          <w:szCs w:val="28"/>
        </w:rPr>
      </w:pPr>
      <w:r w:rsidRPr="00A867E6">
        <w:rPr>
          <w:szCs w:val="28"/>
        </w:rPr>
        <w:t>Комитет по социальной поддержке, взаимодействию с общественными организациями и делам молодежи администрации города Мурманска предоставляет отчет о ходе выполнения подпрограммы в комитет по экономическому развитию администрации города Мурманска в соответствии с Порядком разработки, реализации и оценки эффективности муниципальных программ города Мурманска.</w:t>
      </w:r>
    </w:p>
    <w:p w:rsidR="000E405F" w:rsidRPr="00A867E6" w:rsidRDefault="000E405F" w:rsidP="000E405F">
      <w:pPr>
        <w:widowControl w:val="0"/>
        <w:autoSpaceDE w:val="0"/>
        <w:autoSpaceDN w:val="0"/>
        <w:adjustRightInd w:val="0"/>
        <w:ind w:firstLine="709"/>
        <w:jc w:val="both"/>
        <w:rPr>
          <w:szCs w:val="28"/>
        </w:rPr>
      </w:pPr>
      <w:r w:rsidRPr="00A867E6">
        <w:rPr>
          <w:szCs w:val="28"/>
        </w:rPr>
        <w:t>При реализации мероприятия «Организация мероприятий по ремонту квартир ветеранов Великой Отечественной войны» комитет по социальной поддержке, взаимодействию с общественными организациями и делам молодежи администрации города Мурманска обеспечивает:</w:t>
      </w:r>
    </w:p>
    <w:p w:rsidR="000E405F" w:rsidRPr="00A867E6" w:rsidRDefault="000E405F" w:rsidP="000E405F">
      <w:pPr>
        <w:widowControl w:val="0"/>
        <w:autoSpaceDE w:val="0"/>
        <w:autoSpaceDN w:val="0"/>
        <w:adjustRightInd w:val="0"/>
        <w:ind w:firstLine="709"/>
        <w:jc w:val="both"/>
        <w:rPr>
          <w:szCs w:val="28"/>
        </w:rPr>
      </w:pPr>
      <w:r w:rsidRPr="00A867E6">
        <w:rPr>
          <w:szCs w:val="28"/>
        </w:rPr>
        <w:t>- прием заявлений от соответствующих категорий граждан;</w:t>
      </w:r>
    </w:p>
    <w:p w:rsidR="000E405F" w:rsidRPr="00A867E6" w:rsidRDefault="000E405F" w:rsidP="000E405F">
      <w:pPr>
        <w:widowControl w:val="0"/>
        <w:autoSpaceDE w:val="0"/>
        <w:autoSpaceDN w:val="0"/>
        <w:adjustRightInd w:val="0"/>
        <w:ind w:firstLine="709"/>
        <w:jc w:val="both"/>
        <w:rPr>
          <w:szCs w:val="28"/>
        </w:rPr>
      </w:pPr>
      <w:r w:rsidRPr="00A867E6">
        <w:rPr>
          <w:szCs w:val="28"/>
        </w:rPr>
        <w:t>- рассмотрение заявлений на заседании комиссии по социальной поддержке отдельных категорий граждан города Мурманска для определения прав</w:t>
      </w:r>
      <w:r>
        <w:rPr>
          <w:szCs w:val="28"/>
        </w:rPr>
        <w:t>а</w:t>
      </w:r>
      <w:r w:rsidRPr="00A867E6">
        <w:rPr>
          <w:szCs w:val="28"/>
        </w:rPr>
        <w:t xml:space="preserve"> на проведение ремонтных работ;</w:t>
      </w:r>
    </w:p>
    <w:p w:rsidR="000E405F" w:rsidRPr="00A867E6" w:rsidRDefault="000E405F" w:rsidP="000E405F">
      <w:pPr>
        <w:ind w:firstLine="709"/>
        <w:jc w:val="both"/>
        <w:rPr>
          <w:szCs w:val="28"/>
        </w:rPr>
      </w:pPr>
      <w:r w:rsidRPr="00A867E6">
        <w:rPr>
          <w:szCs w:val="28"/>
        </w:rPr>
        <w:t>- включение в общий список нуждающихся в проведении текущего ремонта (при положительном решении);</w:t>
      </w:r>
    </w:p>
    <w:p w:rsidR="000E405F" w:rsidRPr="00A867E6" w:rsidRDefault="000E405F" w:rsidP="000E405F">
      <w:pPr>
        <w:ind w:firstLine="709"/>
        <w:jc w:val="both"/>
        <w:rPr>
          <w:szCs w:val="28"/>
        </w:rPr>
      </w:pPr>
      <w:r w:rsidRPr="00A867E6">
        <w:rPr>
          <w:szCs w:val="28"/>
        </w:rPr>
        <w:t>- проведение ежегодной актуализаци</w:t>
      </w:r>
      <w:r>
        <w:rPr>
          <w:szCs w:val="28"/>
        </w:rPr>
        <w:t>и</w:t>
      </w:r>
      <w:r w:rsidRPr="00A867E6">
        <w:rPr>
          <w:szCs w:val="28"/>
        </w:rPr>
        <w:t xml:space="preserve"> данных общего списка с целью определения возможности про</w:t>
      </w:r>
      <w:r>
        <w:rPr>
          <w:szCs w:val="28"/>
        </w:rPr>
        <w:t>ведения</w:t>
      </w:r>
      <w:r w:rsidRPr="00A867E6">
        <w:rPr>
          <w:szCs w:val="28"/>
        </w:rPr>
        <w:t xml:space="preserve"> текущего ремонта и направление списка в Мурманское муниципальное казенное учреждение «Управление капитального строительства» (далее - ММКУ «УКС»).</w:t>
      </w:r>
    </w:p>
    <w:p w:rsidR="000E405F" w:rsidRPr="00A867E6" w:rsidRDefault="000E405F" w:rsidP="000E405F">
      <w:pPr>
        <w:ind w:firstLine="709"/>
        <w:jc w:val="both"/>
        <w:rPr>
          <w:sz w:val="24"/>
          <w:szCs w:val="24"/>
        </w:rPr>
      </w:pPr>
      <w:r w:rsidRPr="00A867E6">
        <w:t>ММКУ «УКС»:</w:t>
      </w:r>
    </w:p>
    <w:p w:rsidR="000E405F" w:rsidRPr="00A867E6" w:rsidRDefault="000E405F" w:rsidP="000E405F">
      <w:pPr>
        <w:ind w:firstLine="709"/>
        <w:jc w:val="both"/>
      </w:pPr>
      <w:r w:rsidRPr="00A867E6">
        <w:lastRenderedPageBreak/>
        <w:t xml:space="preserve">- в срок не позднее </w:t>
      </w:r>
      <w:r>
        <w:t>двух</w:t>
      </w:r>
      <w:r w:rsidRPr="00A867E6">
        <w:t xml:space="preserve"> месяцев с </w:t>
      </w:r>
      <w:r>
        <w:t>даты получения общего списка</w:t>
      </w:r>
      <w:r w:rsidRPr="00A867E6">
        <w:t xml:space="preserve"> организует составление сметной документации для определения стоимости выполнения работ по текущему ремонту в квартирах с проведением обследования жилых помещений и составлением дефектных ведомостей в соответствии с действующим законода</w:t>
      </w:r>
      <w:r>
        <w:t>тельством Российской Федерации;</w:t>
      </w:r>
    </w:p>
    <w:p w:rsidR="000E405F" w:rsidRPr="00A867E6" w:rsidRDefault="000E405F" w:rsidP="000E405F">
      <w:pPr>
        <w:ind w:firstLine="709"/>
        <w:jc w:val="both"/>
      </w:pPr>
      <w:r w:rsidRPr="00A867E6">
        <w:t xml:space="preserve">- в срок не позднее </w:t>
      </w:r>
      <w:r>
        <w:t>одного</w:t>
      </w:r>
      <w:r w:rsidRPr="00A867E6">
        <w:t xml:space="preserve"> месяца с </w:t>
      </w:r>
      <w:r>
        <w:t>даты</w:t>
      </w:r>
      <w:r w:rsidRPr="00A867E6">
        <w:t xml:space="preserve"> определения стоимости текущего ремонта в квартирах ветеранов </w:t>
      </w:r>
      <w:r w:rsidRPr="00A867E6">
        <w:rPr>
          <w:szCs w:val="28"/>
        </w:rPr>
        <w:t>Великой Отечественной войны</w:t>
      </w:r>
      <w:r w:rsidRPr="00A867E6">
        <w:t xml:space="preserve"> осуществляет мероприятия по планированию и осуществлению закупок для обеспечения муниципальных нужд.</w:t>
      </w:r>
    </w:p>
    <w:p w:rsidR="000E405F" w:rsidRDefault="000E405F" w:rsidP="000E405F">
      <w:pPr>
        <w:ind w:firstLine="709"/>
        <w:jc w:val="both"/>
      </w:pPr>
      <w:r w:rsidRPr="00A867E6">
        <w:t>Сроки начала и окончания выполнения работ по текущему ремонту определяются в соответствии с заключенным муниципальным контрактом по результатам проведения процедуры определения подрядчика.</w:t>
      </w:r>
    </w:p>
    <w:p w:rsidR="000E405F" w:rsidRDefault="000E405F" w:rsidP="000E405F">
      <w:pPr>
        <w:ind w:firstLine="709"/>
        <w:jc w:val="both"/>
        <w:rPr>
          <w:szCs w:val="28"/>
        </w:rPr>
      </w:pPr>
      <w:bookmarkStart w:id="0" w:name="_GoBack"/>
      <w:bookmarkEnd w:id="0"/>
      <w:r w:rsidRPr="00A867E6">
        <w:t xml:space="preserve">Прием выполненных работ по текущему ремонту квартир ветеранов </w:t>
      </w:r>
      <w:r w:rsidRPr="00A867E6">
        <w:rPr>
          <w:szCs w:val="28"/>
        </w:rPr>
        <w:t>Великой Отечественной войны</w:t>
      </w:r>
      <w:r w:rsidRPr="00A867E6">
        <w:t xml:space="preserve"> прово</w:t>
      </w:r>
      <w:r>
        <w:t>дится комиссией, состояще</w:t>
      </w:r>
      <w:r w:rsidRPr="00A867E6">
        <w:t xml:space="preserve">й из представителей ММКУ «УКС», комитета </w:t>
      </w:r>
      <w:r w:rsidRPr="00A867E6">
        <w:rPr>
          <w:szCs w:val="28"/>
        </w:rPr>
        <w:t>по социальной поддержке, взаимодействию с общественными организациями и делам молодежи администрации города Мурманска</w:t>
      </w:r>
      <w:r w:rsidRPr="00A867E6">
        <w:t xml:space="preserve"> и исполнителя работ - подрядной организации.</w:t>
      </w:r>
    </w:p>
    <w:p w:rsidR="000E405F" w:rsidRDefault="000E405F" w:rsidP="004F29E6">
      <w:pPr>
        <w:widowControl w:val="0"/>
        <w:autoSpaceDE w:val="0"/>
        <w:autoSpaceDN w:val="0"/>
        <w:adjustRightInd w:val="0"/>
        <w:jc w:val="center"/>
        <w:outlineLvl w:val="2"/>
        <w:rPr>
          <w:szCs w:val="28"/>
        </w:rPr>
      </w:pPr>
    </w:p>
    <w:p w:rsidR="004F29E6" w:rsidRPr="004F29E6" w:rsidRDefault="000E405F" w:rsidP="004F29E6">
      <w:pPr>
        <w:widowControl w:val="0"/>
        <w:autoSpaceDE w:val="0"/>
        <w:autoSpaceDN w:val="0"/>
        <w:adjustRightInd w:val="0"/>
        <w:jc w:val="center"/>
        <w:outlineLvl w:val="2"/>
        <w:rPr>
          <w:szCs w:val="28"/>
        </w:rPr>
      </w:pPr>
      <w:r>
        <w:rPr>
          <w:szCs w:val="28"/>
        </w:rPr>
        <w:t>6</w:t>
      </w:r>
      <w:r w:rsidR="004F29E6" w:rsidRPr="004F29E6">
        <w:rPr>
          <w:szCs w:val="28"/>
        </w:rPr>
        <w:t>. Оценка эффективности подпрограммы, рисков ее реализации</w:t>
      </w:r>
    </w:p>
    <w:p w:rsidR="004F29E6" w:rsidRPr="004F29E6" w:rsidRDefault="004F29E6" w:rsidP="004F29E6">
      <w:pPr>
        <w:widowControl w:val="0"/>
        <w:autoSpaceDE w:val="0"/>
        <w:autoSpaceDN w:val="0"/>
        <w:adjustRightInd w:val="0"/>
        <w:jc w:val="center"/>
        <w:outlineLvl w:val="2"/>
        <w:rPr>
          <w:szCs w:val="28"/>
        </w:rPr>
      </w:pPr>
    </w:p>
    <w:p w:rsidR="004F29E6" w:rsidRPr="004F29E6" w:rsidRDefault="004F29E6" w:rsidP="004F29E6">
      <w:pPr>
        <w:autoSpaceDE w:val="0"/>
        <w:autoSpaceDN w:val="0"/>
        <w:adjustRightInd w:val="0"/>
        <w:ind w:firstLine="567"/>
        <w:jc w:val="both"/>
        <w:rPr>
          <w:szCs w:val="28"/>
        </w:rPr>
      </w:pPr>
      <w:r w:rsidRPr="004F29E6">
        <w:rPr>
          <w:szCs w:val="28"/>
        </w:rPr>
        <w:t>Подпрограмма разработана с целью предоставления дополнительных социальных гарантий жизнеобеспечения и оказания необходимой помощи отдельным категориям граждан города Мурманска, оказавшимся в трудной жизненной ситуации.</w:t>
      </w:r>
    </w:p>
    <w:p w:rsidR="004F29E6" w:rsidRPr="004F29E6" w:rsidRDefault="004F29E6" w:rsidP="004F29E6">
      <w:pPr>
        <w:autoSpaceDE w:val="0"/>
        <w:autoSpaceDN w:val="0"/>
        <w:adjustRightInd w:val="0"/>
        <w:ind w:firstLine="567"/>
        <w:jc w:val="both"/>
        <w:rPr>
          <w:szCs w:val="28"/>
        </w:rPr>
      </w:pPr>
      <w:r w:rsidRPr="004F29E6">
        <w:rPr>
          <w:szCs w:val="28"/>
        </w:rPr>
        <w:t>Мероприятия подпрограммы - это система дополнительных мер социальной поддержки граждан, направленных на преодоление последствий трудной жизненной ситуации, позволяющая своевременно и комплексно решать многие возникающие проблемы, ориентированная на осуществление муниципальной социальной политики по поддержке слабо защищенных категорий граждан и адресного оказания им социальной помощи.</w:t>
      </w:r>
    </w:p>
    <w:p w:rsidR="004F29E6" w:rsidRPr="004F29E6" w:rsidRDefault="004F29E6" w:rsidP="004F29E6">
      <w:pPr>
        <w:autoSpaceDE w:val="0"/>
        <w:autoSpaceDN w:val="0"/>
        <w:adjustRightInd w:val="0"/>
        <w:ind w:firstLine="567"/>
        <w:jc w:val="both"/>
        <w:rPr>
          <w:szCs w:val="28"/>
        </w:rPr>
      </w:pPr>
      <w:r w:rsidRPr="004F29E6">
        <w:rPr>
          <w:szCs w:val="28"/>
        </w:rPr>
        <w:t>Пакет социальных льгот и гарантий, установленных законодательством Российской Федерации, Мурманской области, успешно дополнен перечнем дополнительных мер социальной поддержки населения, обеспечивающих необходимый уровень жизни горожан, что является стабилизирующим фактором развития общества.</w:t>
      </w:r>
    </w:p>
    <w:p w:rsidR="004F29E6" w:rsidRPr="004F29E6" w:rsidRDefault="004F29E6" w:rsidP="004F29E6">
      <w:pPr>
        <w:autoSpaceDE w:val="0"/>
        <w:autoSpaceDN w:val="0"/>
        <w:adjustRightInd w:val="0"/>
        <w:ind w:firstLine="567"/>
        <w:jc w:val="both"/>
        <w:rPr>
          <w:szCs w:val="28"/>
        </w:rPr>
      </w:pPr>
      <w:r w:rsidRPr="004F29E6">
        <w:rPr>
          <w:szCs w:val="28"/>
        </w:rPr>
        <w:t>Меры дополнительной социальной поддержки в определенной степени позволят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 путем адресного оказания им социальной помощи, а также предоставлением бесплатных социальных услуг.</w:t>
      </w:r>
    </w:p>
    <w:p w:rsidR="004F29E6" w:rsidRPr="004F29E6" w:rsidRDefault="004F29E6" w:rsidP="004F29E6">
      <w:pPr>
        <w:autoSpaceDE w:val="0"/>
        <w:autoSpaceDN w:val="0"/>
        <w:adjustRightInd w:val="0"/>
        <w:ind w:firstLine="567"/>
        <w:jc w:val="both"/>
        <w:rPr>
          <w:szCs w:val="28"/>
        </w:rPr>
      </w:pPr>
      <w:r w:rsidRPr="004F29E6">
        <w:rPr>
          <w:szCs w:val="28"/>
        </w:rPr>
        <w:lastRenderedPageBreak/>
        <w:t>Существует ряд внешних причин, которые способны повлиять на реализацию подпрограммы: изменение действующего законодательства, политической и социально-экономической конъюнктуры муниципального образования город Мурманск, социально-экономические изменения (повышение или снижение качества жизни населения, колебания численности лиц или семей, относящихся к тем или иным социальным категориям населения), происходящие в обществе, а также естественные демографические процессы и прочее. Следствием указанных причин может явиться итоговое изменение как количественных, так и финансовых показателей выполнения мероприятий подпрограммы.</w:t>
      </w:r>
    </w:p>
    <w:p w:rsidR="004F29E6" w:rsidRPr="004F29E6" w:rsidRDefault="004F29E6" w:rsidP="004F29E6">
      <w:pPr>
        <w:autoSpaceDE w:val="0"/>
        <w:autoSpaceDN w:val="0"/>
        <w:adjustRightInd w:val="0"/>
        <w:ind w:firstLine="567"/>
        <w:jc w:val="both"/>
        <w:rPr>
          <w:szCs w:val="28"/>
        </w:rPr>
      </w:pPr>
      <w:r w:rsidRPr="004F29E6">
        <w:rPr>
          <w:szCs w:val="28"/>
        </w:rPr>
        <w:t>Последствия внешних рисков реализации подпрограммы могут быть нивелированы при помощи своевременного и адекватного анализа происходящих изменений социального, политического и экономического характера и грамотной адаптации различных параметров подпрограммы сообразно сложившейся ситуации.</w:t>
      </w:r>
    </w:p>
    <w:p w:rsidR="004F29E6" w:rsidRPr="004F29E6" w:rsidRDefault="004F29E6" w:rsidP="004F29E6">
      <w:pPr>
        <w:autoSpaceDE w:val="0"/>
        <w:autoSpaceDN w:val="0"/>
        <w:adjustRightInd w:val="0"/>
        <w:ind w:firstLine="567"/>
        <w:jc w:val="both"/>
        <w:rPr>
          <w:szCs w:val="28"/>
        </w:rPr>
      </w:pPr>
      <w:r w:rsidRPr="004F29E6">
        <w:rPr>
          <w:szCs w:val="28"/>
        </w:rPr>
        <w:t>К внутренним рискам, которые могут привести к изменениям значений некоторых показателей и сроков выполнения подпрограммы, можно отнести:</w:t>
      </w:r>
    </w:p>
    <w:p w:rsidR="004F29E6" w:rsidRPr="004F29E6" w:rsidRDefault="004F29E6" w:rsidP="004F29E6">
      <w:pPr>
        <w:autoSpaceDE w:val="0"/>
        <w:autoSpaceDN w:val="0"/>
        <w:adjustRightInd w:val="0"/>
        <w:ind w:firstLine="567"/>
        <w:jc w:val="both"/>
        <w:rPr>
          <w:szCs w:val="28"/>
        </w:rPr>
      </w:pPr>
      <w:r w:rsidRPr="004F29E6">
        <w:rPr>
          <w:szCs w:val="28"/>
        </w:rPr>
        <w:t>- качественные изменения предоставляемых социально-бытовых услуг, напрямую зависящие от работы исполнителей (поставщиков) услуг;</w:t>
      </w:r>
    </w:p>
    <w:p w:rsidR="004F29E6" w:rsidRPr="004F29E6" w:rsidRDefault="004F29E6" w:rsidP="004F29E6">
      <w:pPr>
        <w:autoSpaceDE w:val="0"/>
        <w:autoSpaceDN w:val="0"/>
        <w:adjustRightInd w:val="0"/>
        <w:ind w:firstLine="567"/>
        <w:jc w:val="both"/>
        <w:rPr>
          <w:szCs w:val="28"/>
        </w:rPr>
      </w:pPr>
      <w:r w:rsidRPr="004F29E6">
        <w:rPr>
          <w:szCs w:val="28"/>
        </w:rPr>
        <w:t>- изменение потребности отдельных категорий граждан в предоставлении тех или иных дополнительных мер социальной поддержки;</w:t>
      </w:r>
    </w:p>
    <w:p w:rsidR="004F29E6" w:rsidRPr="004F29E6" w:rsidRDefault="004F29E6" w:rsidP="004F29E6">
      <w:pPr>
        <w:autoSpaceDE w:val="0"/>
        <w:autoSpaceDN w:val="0"/>
        <w:adjustRightInd w:val="0"/>
        <w:ind w:firstLine="567"/>
        <w:jc w:val="both"/>
        <w:rPr>
          <w:szCs w:val="28"/>
        </w:rPr>
      </w:pPr>
      <w:r w:rsidRPr="004F29E6">
        <w:rPr>
          <w:szCs w:val="28"/>
        </w:rPr>
        <w:t>- регламент работы и действия организаций или структурных подразделений администрации города Мурманска, принимающих косвенное участие в организации тех или иных работ, подразумеваемых мероприятиями подпрограммы;</w:t>
      </w:r>
    </w:p>
    <w:p w:rsidR="004F29E6" w:rsidRPr="004F29E6" w:rsidRDefault="004F29E6" w:rsidP="004F29E6">
      <w:pPr>
        <w:autoSpaceDE w:val="0"/>
        <w:autoSpaceDN w:val="0"/>
        <w:adjustRightInd w:val="0"/>
        <w:ind w:firstLine="567"/>
        <w:jc w:val="both"/>
        <w:rPr>
          <w:szCs w:val="28"/>
        </w:rPr>
      </w:pPr>
      <w:r w:rsidRPr="004F29E6">
        <w:rPr>
          <w:szCs w:val="28"/>
        </w:rPr>
        <w:t>- неэффективный результат осуществления закупок для обеспечения муниципальных нужд.</w:t>
      </w:r>
    </w:p>
    <w:p w:rsidR="00D77E66" w:rsidRPr="004F29E6" w:rsidRDefault="004F29E6" w:rsidP="009A5D8F">
      <w:pPr>
        <w:ind w:firstLine="567"/>
        <w:jc w:val="both"/>
        <w:rPr>
          <w:szCs w:val="28"/>
        </w:rPr>
      </w:pPr>
      <w:r w:rsidRPr="004F29E6">
        <w:rPr>
          <w:szCs w:val="28"/>
        </w:rPr>
        <w:t>Мерами, направленными на минимизацию внутренних рисков реализации подпрограммы, являются: постоянный мониторинг деятельности участников предоставления населению социальных услуг (в том числе, поставщиков товаров и услуг), итоговый контроль качества предоставленных услуг, постоянный анализ мнения граждан – получателей дополнительных мер социальной поддержки, эффективная организация выполнения мероприятий подпрограммы (как  внутренних процедур и процессов, так и взаимодействия между всеми сторонами, принимающими участие в реализации основной цели подпрограммы).</w:t>
      </w:r>
    </w:p>
    <w:sectPr w:rsidR="00D77E66" w:rsidRPr="004F29E6" w:rsidSect="00AF226A">
      <w:pgSz w:w="16838" w:h="11906" w:orient="landscape"/>
      <w:pgMar w:top="850"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E6"/>
    <w:rsid w:val="0003204D"/>
    <w:rsid w:val="000E405F"/>
    <w:rsid w:val="00166F5A"/>
    <w:rsid w:val="003B7F48"/>
    <w:rsid w:val="00465576"/>
    <w:rsid w:val="004F29E6"/>
    <w:rsid w:val="005163A4"/>
    <w:rsid w:val="005C6544"/>
    <w:rsid w:val="00623363"/>
    <w:rsid w:val="006E47C2"/>
    <w:rsid w:val="0079770B"/>
    <w:rsid w:val="00851D16"/>
    <w:rsid w:val="008A069F"/>
    <w:rsid w:val="00933C0E"/>
    <w:rsid w:val="009A5D8F"/>
    <w:rsid w:val="00AC3347"/>
    <w:rsid w:val="00AF226A"/>
    <w:rsid w:val="00C04DC4"/>
    <w:rsid w:val="00CF302B"/>
    <w:rsid w:val="00D77E66"/>
    <w:rsid w:val="00E3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23848-2DA4-4D1E-8B03-4BD99CD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E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4F29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aliases w:val="Обычный (Web)"/>
    <w:basedOn w:val="a"/>
    <w:uiPriority w:val="99"/>
    <w:rsid w:val="004F29E6"/>
    <w:pPr>
      <w:spacing w:before="120" w:after="120"/>
      <w:jc w:val="both"/>
    </w:pPr>
    <w:rPr>
      <w:sz w:val="24"/>
      <w:szCs w:val="24"/>
    </w:rPr>
  </w:style>
  <w:style w:type="paragraph" w:customStyle="1" w:styleId="ConsPlusNormal">
    <w:name w:val="ConsPlusNormal"/>
    <w:link w:val="ConsPlusNormal0"/>
    <w:rsid w:val="0003204D"/>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rsid w:val="0003204D"/>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3965</Words>
  <Characters>22602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19</cp:revision>
  <dcterms:created xsi:type="dcterms:W3CDTF">2019-07-24T14:36:00Z</dcterms:created>
  <dcterms:modified xsi:type="dcterms:W3CDTF">2022-06-28T09:52:00Z</dcterms:modified>
</cp:coreProperties>
</file>