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A" w:rsidRPr="00B27F7A" w:rsidRDefault="00B27F7A" w:rsidP="00B27F7A">
      <w:pPr>
        <w:ind w:firstLine="567"/>
        <w:jc w:val="center"/>
        <w:rPr>
          <w:bCs/>
          <w:szCs w:val="28"/>
        </w:rPr>
      </w:pPr>
      <w:r w:rsidRPr="00B27F7A">
        <w:rPr>
          <w:szCs w:val="28"/>
          <w:lang w:val="en-US"/>
        </w:rPr>
        <w:t>III</w:t>
      </w:r>
      <w:r w:rsidRPr="00B27F7A">
        <w:rPr>
          <w:szCs w:val="28"/>
        </w:rPr>
        <w:t>.</w:t>
      </w:r>
      <w:r w:rsidRPr="00B27F7A">
        <w:rPr>
          <w:bCs/>
          <w:szCs w:val="28"/>
        </w:rPr>
        <w:t xml:space="preserve"> Подпрограмма </w:t>
      </w:r>
      <w:r w:rsidRPr="00B27F7A">
        <w:rPr>
          <w:szCs w:val="28"/>
        </w:rPr>
        <w:t xml:space="preserve">«Создание доступной среды для инвалидов и других маломобильных </w:t>
      </w:r>
      <w:r w:rsidRPr="00B27F7A">
        <w:rPr>
          <w:szCs w:val="28"/>
        </w:rPr>
        <w:br/>
        <w:t xml:space="preserve">групп населения на территории города Мурманска» </w:t>
      </w:r>
      <w:r w:rsidRPr="00B27F7A">
        <w:rPr>
          <w:bCs/>
          <w:szCs w:val="28"/>
        </w:rPr>
        <w:t>на 2018 - 2024 годы</w:t>
      </w:r>
    </w:p>
    <w:p w:rsidR="00B27F7A" w:rsidRPr="00B27F7A" w:rsidRDefault="00B27F7A" w:rsidP="00B27F7A">
      <w:pPr>
        <w:ind w:firstLine="567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Паспорт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2059"/>
      </w:tblGrid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«Социальная поддержка» на </w:t>
            </w: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B27F7A" w:rsidRPr="00B27F7A" w:rsidTr="00B27F7A">
        <w:trPr>
          <w:trHeight w:val="449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Цель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Создание безбарьерной среды для инвалидов и других маломобильных групп населения на территории города Мурманска</w:t>
            </w:r>
          </w:p>
        </w:tc>
      </w:tr>
      <w:tr w:rsidR="00B27F7A" w:rsidRPr="00B27F7A" w:rsidTr="00B27F7A">
        <w:trPr>
          <w:trHeight w:val="772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2. Количество объектов учреждений молодежной политики,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4. Доля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5. Количество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7. Количество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8. Доля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9. Количество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10.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КО, КРГХ, КСПВООДМ, КК, КС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КСПВООДМ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0D627E" w:rsidRPr="00B27F7A" w:rsidTr="00B27F7A">
        <w:tc>
          <w:tcPr>
            <w:tcW w:w="859" w:type="pct"/>
            <w:shd w:val="clear" w:color="auto" w:fill="auto"/>
          </w:tcPr>
          <w:p w:rsidR="000D627E" w:rsidRPr="0017019F" w:rsidRDefault="000D627E" w:rsidP="000D62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7019F">
              <w:rPr>
                <w:szCs w:val="28"/>
                <w:lang w:eastAsia="ar-SA"/>
              </w:rPr>
              <w:t>Финансовое обеспечение</w:t>
            </w:r>
            <w:r w:rsidRPr="0017019F">
              <w:rPr>
                <w:szCs w:val="28"/>
              </w:rPr>
              <w:t xml:space="preserve"> подпрограммы</w:t>
            </w:r>
          </w:p>
        </w:tc>
        <w:tc>
          <w:tcPr>
            <w:tcW w:w="4141" w:type="pct"/>
            <w:shd w:val="clear" w:color="auto" w:fill="auto"/>
          </w:tcPr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 xml:space="preserve">Всего по подпрограмме: 66 928,3 тыс. руб., в </w:t>
            </w:r>
            <w:proofErr w:type="spellStart"/>
            <w:r w:rsidRPr="0017019F">
              <w:rPr>
                <w:szCs w:val="28"/>
              </w:rPr>
              <w:t>т.ч</w:t>
            </w:r>
            <w:proofErr w:type="spellEnd"/>
            <w:r w:rsidRPr="0017019F">
              <w:rPr>
                <w:szCs w:val="28"/>
              </w:rPr>
              <w:t>.: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МБ: 60 583,3 тыс. руб., из них: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2018 год – 14 498,4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2019 год – 8 199,4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2020 год – 6 460,0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2021 год – 7 078,8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2022 год – 9 146,7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2023 год – 7 600,0 тыс. руб.,</w:t>
            </w:r>
          </w:p>
          <w:p w:rsidR="000D627E" w:rsidRPr="0017019F" w:rsidRDefault="000D627E" w:rsidP="000D627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7 600,0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ОБ: 6 345,0 тыс. руб., из них: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lastRenderedPageBreak/>
              <w:t>2018 год – 1 600,0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727,9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0,0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0,0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4 017,1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0,0 тыс. руб.,</w:t>
            </w:r>
          </w:p>
          <w:p w:rsidR="000D627E" w:rsidRPr="0017019F" w:rsidRDefault="000D627E" w:rsidP="000D62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7019F">
              <w:rPr>
                <w:szCs w:val="28"/>
              </w:rPr>
              <w:t>2024 год – 0,0 тыс. руб.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B27F7A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населения, к концу 2024 года до 79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2.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F50BAD">
              <w:rPr>
                <w:szCs w:val="28"/>
              </w:rPr>
              <w:t>30,5</w:t>
            </w:r>
            <w:r w:rsidRPr="00B27F7A">
              <w:rPr>
                <w:szCs w:val="28"/>
              </w:rPr>
              <w:t xml:space="preserve"> %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4. Увеличение доли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57,9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5. Рост количества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11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6.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72013C">
              <w:rPr>
                <w:szCs w:val="28"/>
              </w:rPr>
              <w:t>33,8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7. Рост количества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8. Увеличение доли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32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9. Доведение количества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16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10.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 – 100 %.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1. Характеристика проблемы, на решение которой направлена подпрограмма муниципальной 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Актуальность проблемы формирования доступной среды жизнедеятельности для инвалидов и других маломобильных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</w:t>
      </w:r>
      <w:proofErr w:type="spellStart"/>
      <w:r w:rsidRPr="00B27F7A">
        <w:rPr>
          <w:szCs w:val="28"/>
        </w:rPr>
        <w:t>маломобильностью</w:t>
      </w:r>
      <w:proofErr w:type="spellEnd"/>
      <w:r w:rsidRPr="00B27F7A">
        <w:rPr>
          <w:szCs w:val="28"/>
        </w:rPr>
        <w:t>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</w:t>
      </w:r>
      <w:r w:rsidRPr="00B27F7A">
        <w:rPr>
          <w:szCs w:val="28"/>
        </w:rPr>
        <w:lastRenderedPageBreak/>
        <w:t>и другим учреждениям), а также для беспрепятственного пользования всеми видами городского и пригородного пассажирского транспорта.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 от 22.12.1999 № 74/51, утвердившего РДС 35-201-99 «Порядок реализации требований доступности для инвалидов к объектам социальной инфраструктуры» 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B27F7A" w:rsidRPr="00B27F7A" w:rsidRDefault="00B27F7A" w:rsidP="00B27F7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27F7A">
        <w:rPr>
          <w:szCs w:val="28"/>
        </w:rPr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B27F7A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Реализация мероприятий позволит увеличить количество объектов, на которых созданы условия для </w:t>
      </w:r>
      <w:proofErr w:type="spellStart"/>
      <w:r w:rsidRPr="00B27F7A">
        <w:rPr>
          <w:szCs w:val="28"/>
        </w:rPr>
        <w:t>безбарьерного</w:t>
      </w:r>
      <w:proofErr w:type="spellEnd"/>
      <w:r w:rsidRPr="00B27F7A">
        <w:rPr>
          <w:szCs w:val="28"/>
        </w:rPr>
        <w:t xml:space="preserve"> доступа инвалидов и маломобильных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маломобильных групп населения, проживающий в городе Мурманске.</w:t>
      </w:r>
    </w:p>
    <w:p w:rsidR="00B27F7A" w:rsidRPr="00B27F7A" w:rsidRDefault="00B27F7A" w:rsidP="00B27F7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27F7A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обеспечит комплексный подход к решению вопросов, связанных с формированием доступной среды для инвалидов и маломобильных групп населения, проживающих на территории города Мурманска.</w:t>
      </w:r>
    </w:p>
    <w:p w:rsidR="00CF4ED9" w:rsidRPr="00A867E6" w:rsidRDefault="00CF4ED9" w:rsidP="00CF4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67E6">
        <w:rPr>
          <w:szCs w:val="28"/>
        </w:rPr>
        <w:t>Основные итоги реализации подпрограммы в 2017 году: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>- количество объектов социальной и транспортной инфраструктуры, соответствующих требованиям по обеспечению их доступности для инвалидов и других маломобильных групп населения составило</w:t>
      </w:r>
      <w:r>
        <w:rPr>
          <w:szCs w:val="28"/>
        </w:rPr>
        <w:t>,</w:t>
      </w:r>
      <w:r w:rsidRPr="00A867E6">
        <w:rPr>
          <w:szCs w:val="28"/>
        </w:rPr>
        <w:t xml:space="preserve"> 39 единиц;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количество учреждений молодежной политики, в которых создана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инвалидов и других групп населения</w:t>
      </w:r>
      <w:r>
        <w:rPr>
          <w:szCs w:val="28"/>
        </w:rPr>
        <w:t>,</w:t>
      </w:r>
      <w:r w:rsidRPr="00A867E6">
        <w:rPr>
          <w:szCs w:val="28"/>
        </w:rPr>
        <w:t xml:space="preserve"> составило</w:t>
      </w:r>
      <w:r>
        <w:rPr>
          <w:szCs w:val="28"/>
        </w:rPr>
        <w:t xml:space="preserve"> восемь</w:t>
      </w:r>
      <w:r w:rsidRPr="00A867E6">
        <w:rPr>
          <w:szCs w:val="28"/>
        </w:rPr>
        <w:t xml:space="preserve"> единиц;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>-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</w:r>
      <w:r>
        <w:rPr>
          <w:szCs w:val="28"/>
        </w:rPr>
        <w:t>,</w:t>
      </w:r>
      <w:r w:rsidRPr="00A867E6">
        <w:rPr>
          <w:szCs w:val="28"/>
        </w:rPr>
        <w:t xml:space="preserve"> составил 19,4%;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доля образовательных организаций дополнительного образования, в которых создана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составила 10,5%;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lastRenderedPageBreak/>
        <w:t xml:space="preserve">- количество образовательных организаций дополнительного образования, в которых создана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составило </w:t>
      </w:r>
      <w:r>
        <w:rPr>
          <w:szCs w:val="28"/>
        </w:rPr>
        <w:t>две</w:t>
      </w:r>
      <w:r w:rsidRPr="00A867E6">
        <w:rPr>
          <w:szCs w:val="28"/>
        </w:rPr>
        <w:t xml:space="preserve"> единицы;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доля дошкольных образовательных организаций, в которых создана универсальная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составила 8,2%;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количество дошкольных образовательных организаций, в которых создана универсальная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составило </w:t>
      </w:r>
      <w:r>
        <w:rPr>
          <w:szCs w:val="28"/>
        </w:rPr>
        <w:t>шесть</w:t>
      </w:r>
      <w:r w:rsidRPr="00A867E6">
        <w:rPr>
          <w:szCs w:val="28"/>
        </w:rPr>
        <w:t xml:space="preserve"> единиц;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доля общеобразовательных организаций, в которых создана универсальная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в общем количестве общеобразовательных организаций составила 20%;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 xml:space="preserve">- количество общеобразовательных организаций, в которых создана универсальная </w:t>
      </w:r>
      <w:proofErr w:type="spellStart"/>
      <w:r w:rsidRPr="00A867E6">
        <w:rPr>
          <w:szCs w:val="28"/>
        </w:rPr>
        <w:t>безбарьерная</w:t>
      </w:r>
      <w:proofErr w:type="spellEnd"/>
      <w:r w:rsidRPr="00A867E6">
        <w:rPr>
          <w:szCs w:val="28"/>
        </w:rPr>
        <w:t xml:space="preserve"> среда для инклюзивного образования детей-инвалидов, в общем количестве общеобразовательных организаций составило 10 единиц;</w:t>
      </w:r>
    </w:p>
    <w:p w:rsidR="00CF4ED9" w:rsidRPr="00A867E6" w:rsidRDefault="00CF4ED9" w:rsidP="00CF4ED9">
      <w:pPr>
        <w:tabs>
          <w:tab w:val="left" w:pos="0"/>
        </w:tabs>
        <w:ind w:firstLine="709"/>
        <w:jc w:val="both"/>
        <w:rPr>
          <w:szCs w:val="28"/>
        </w:rPr>
      </w:pPr>
      <w:r w:rsidRPr="00A867E6">
        <w:rPr>
          <w:szCs w:val="28"/>
        </w:rPr>
        <w:t>-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составила 5,5%;</w:t>
      </w:r>
    </w:p>
    <w:p w:rsidR="00CF4ED9" w:rsidRPr="00B27F7A" w:rsidRDefault="00CF4ED9" w:rsidP="00CF4ED9">
      <w:pPr>
        <w:ind w:firstLine="567"/>
        <w:jc w:val="both"/>
        <w:rPr>
          <w:szCs w:val="28"/>
        </w:rPr>
      </w:pPr>
      <w:r w:rsidRPr="00A867E6">
        <w:rPr>
          <w:szCs w:val="28"/>
        </w:rPr>
        <w:t>- 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специалистов составила 80%.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 xml:space="preserve">2. Основные цели и задачи подпрограммы, целевые показатели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(индикаторы) реализации подпрограммы на 2018-2024 годы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4505"/>
        <w:gridCol w:w="897"/>
        <w:gridCol w:w="1351"/>
        <w:gridCol w:w="1238"/>
        <w:gridCol w:w="830"/>
        <w:gridCol w:w="830"/>
        <w:gridCol w:w="830"/>
        <w:gridCol w:w="830"/>
        <w:gridCol w:w="830"/>
        <w:gridCol w:w="973"/>
        <w:gridCol w:w="824"/>
      </w:tblGrid>
      <w:tr w:rsidR="00B27F7A" w:rsidRPr="00AC6686" w:rsidTr="00906433">
        <w:trPr>
          <w:trHeight w:val="400"/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№ п/п</w:t>
            </w:r>
          </w:p>
        </w:tc>
        <w:tc>
          <w:tcPr>
            <w:tcW w:w="1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 изм.</w:t>
            </w:r>
          </w:p>
        </w:tc>
        <w:tc>
          <w:tcPr>
            <w:tcW w:w="29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27F7A" w:rsidRPr="00AC6686" w:rsidTr="00906433">
        <w:trPr>
          <w:trHeight w:val="600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Отчетный год (2016)</w:t>
            </w:r>
          </w:p>
        </w:tc>
        <w:tc>
          <w:tcPr>
            <w:tcW w:w="42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Текущий год (2017)</w:t>
            </w:r>
          </w:p>
        </w:tc>
        <w:tc>
          <w:tcPr>
            <w:tcW w:w="2042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2020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2021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2024 год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B27F7A" w:rsidRPr="00AC6686" w:rsidTr="00B27F7A">
        <w:trPr>
          <w:trHeight w:val="276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Цель: создание безбарьерной среды для инвалидов и других маломобильных групп населений на территории города Мурманска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AC6686">
              <w:rPr>
                <w:sz w:val="24"/>
                <w:szCs w:val="24"/>
              </w:rPr>
              <w:lastRenderedPageBreak/>
              <w:t>адаптированных согласно требованиям по обеспечению их доступности для инвалидов</w:t>
            </w:r>
            <w:r w:rsidRPr="00AC6686">
              <w:rPr>
                <w:sz w:val="24"/>
                <w:szCs w:val="24"/>
                <w:lang w:eastAsia="en-US"/>
              </w:rPr>
              <w:t xml:space="preserve"> и других маломобильных групп населения</w:t>
            </w:r>
            <w:r w:rsidRPr="00AC6686">
              <w:rPr>
                <w:rFonts w:eastAsia="Calibri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79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учреждений молодежной политики, в которых создана </w:t>
            </w:r>
            <w:proofErr w:type="spellStart"/>
            <w:r w:rsidRPr="00AC6686">
              <w:rPr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  <w:lang w:eastAsia="en-US"/>
              </w:rPr>
              <w:t xml:space="preserve"> среда для инвалидов и других групп населения (нарастающим итогом)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A86552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30,5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52,6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57,9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</w:t>
            </w:r>
            <w:r w:rsidRPr="00AC6686">
              <w:rPr>
                <w:sz w:val="24"/>
                <w:szCs w:val="24"/>
              </w:rPr>
              <w:lastRenderedPageBreak/>
              <w:t>в общем количестве образовательных организаций дополнительного образования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33,8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A86552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p w:rsidR="002A2255" w:rsidRDefault="002A2255" w:rsidP="002A2255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3. Перечень основных мероприятий подпрограммы</w:t>
      </w:r>
    </w:p>
    <w:p w:rsidR="002A2255" w:rsidRPr="00FE606D" w:rsidRDefault="002A2255" w:rsidP="002A2255">
      <w:pPr>
        <w:widowControl w:val="0"/>
        <w:autoSpaceDE w:val="0"/>
        <w:jc w:val="center"/>
        <w:rPr>
          <w:szCs w:val="28"/>
        </w:rPr>
      </w:pPr>
    </w:p>
    <w:tbl>
      <w:tblPr>
        <w:tblW w:w="540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28"/>
        <w:gridCol w:w="708"/>
        <w:gridCol w:w="708"/>
        <w:gridCol w:w="711"/>
        <w:gridCol w:w="708"/>
        <w:gridCol w:w="708"/>
        <w:gridCol w:w="708"/>
        <w:gridCol w:w="711"/>
        <w:gridCol w:w="708"/>
        <w:gridCol w:w="711"/>
        <w:gridCol w:w="1504"/>
        <w:gridCol w:w="557"/>
        <w:gridCol w:w="557"/>
        <w:gridCol w:w="557"/>
        <w:gridCol w:w="560"/>
        <w:gridCol w:w="557"/>
        <w:gridCol w:w="557"/>
        <w:gridCol w:w="563"/>
        <w:gridCol w:w="1231"/>
      </w:tblGrid>
      <w:tr w:rsidR="000D627E" w:rsidRPr="00D329F6" w:rsidTr="00C8463B">
        <w:trPr>
          <w:trHeight w:val="461"/>
          <w:tblHeader/>
        </w:trPr>
        <w:tc>
          <w:tcPr>
            <w:tcW w:w="180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№ п/п</w:t>
            </w:r>
          </w:p>
        </w:tc>
        <w:tc>
          <w:tcPr>
            <w:tcW w:w="450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30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Срок вы</w:t>
            </w:r>
            <w:r w:rsidRPr="00D329F6"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полне</w:t>
            </w:r>
            <w:proofErr w:type="spellEnd"/>
            <w:r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ния</w:t>
            </w:r>
            <w:proofErr w:type="spellEnd"/>
            <w:r w:rsidRPr="00D329F6">
              <w:rPr>
                <w:sz w:val="14"/>
                <w:szCs w:val="14"/>
              </w:rPr>
              <w:t xml:space="preserve"> (</w:t>
            </w:r>
            <w:proofErr w:type="spellStart"/>
            <w:r w:rsidRPr="00D329F6">
              <w:rPr>
                <w:sz w:val="14"/>
                <w:szCs w:val="14"/>
              </w:rPr>
              <w:t>квар</w:t>
            </w:r>
            <w:proofErr w:type="spellEnd"/>
            <w:r>
              <w:rPr>
                <w:sz w:val="14"/>
                <w:szCs w:val="14"/>
              </w:rPr>
              <w:br/>
            </w:r>
            <w:r w:rsidRPr="00D329F6">
              <w:rPr>
                <w:sz w:val="14"/>
                <w:szCs w:val="14"/>
              </w:rPr>
              <w:t>тал, год)</w:t>
            </w:r>
          </w:p>
        </w:tc>
        <w:tc>
          <w:tcPr>
            <w:tcW w:w="225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Источ</w:t>
            </w:r>
            <w:proofErr w:type="spellEnd"/>
          </w:p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ники</w:t>
            </w:r>
            <w:proofErr w:type="spellEnd"/>
            <w:r w:rsidRPr="00D329F6">
              <w:rPr>
                <w:sz w:val="14"/>
                <w:szCs w:val="14"/>
              </w:rPr>
              <w:t xml:space="preserve"> </w:t>
            </w:r>
            <w:proofErr w:type="spellStart"/>
            <w:r w:rsidRPr="00D329F6">
              <w:rPr>
                <w:sz w:val="14"/>
                <w:szCs w:val="14"/>
              </w:rPr>
              <w:t>финан</w:t>
            </w:r>
            <w:proofErr w:type="spellEnd"/>
          </w:p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сирова</w:t>
            </w:r>
            <w:proofErr w:type="spellEnd"/>
          </w:p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803" w:type="pct"/>
            <w:gridSpan w:val="8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720" w:type="pct"/>
            <w:gridSpan w:val="8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92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D627E" w:rsidRPr="00D329F6" w:rsidTr="00C8463B">
        <w:trPr>
          <w:trHeight w:val="152"/>
          <w:tblHeader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год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2019 год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2020 год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2021 год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2022 год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2023 год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2024 год</w:t>
            </w:r>
          </w:p>
        </w:tc>
        <w:tc>
          <w:tcPr>
            <w:tcW w:w="478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год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2019 год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2020 год</w:t>
            </w:r>
          </w:p>
        </w:tc>
        <w:tc>
          <w:tcPr>
            <w:tcW w:w="178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2021 год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2022 год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2023 год</w:t>
            </w:r>
          </w:p>
        </w:tc>
        <w:tc>
          <w:tcPr>
            <w:tcW w:w="179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2024 год</w:t>
            </w: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  <w:tblHeader/>
        </w:trPr>
        <w:tc>
          <w:tcPr>
            <w:tcW w:w="180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450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</w:t>
            </w:r>
          </w:p>
        </w:tc>
        <w:tc>
          <w:tcPr>
            <w:tcW w:w="230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3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4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5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6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7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8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9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11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12</w:t>
            </w:r>
          </w:p>
        </w:tc>
        <w:tc>
          <w:tcPr>
            <w:tcW w:w="478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13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14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16</w:t>
            </w:r>
          </w:p>
        </w:tc>
        <w:tc>
          <w:tcPr>
            <w:tcW w:w="178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17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18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19</w:t>
            </w:r>
          </w:p>
        </w:tc>
        <w:tc>
          <w:tcPr>
            <w:tcW w:w="179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</w:t>
            </w:r>
          </w:p>
        </w:tc>
        <w:tc>
          <w:tcPr>
            <w:tcW w:w="392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21</w:t>
            </w:r>
          </w:p>
        </w:tc>
      </w:tr>
      <w:tr w:rsidR="000D627E" w:rsidRPr="00D329F6" w:rsidTr="00D43209">
        <w:trPr>
          <w:trHeight w:val="231"/>
        </w:trPr>
        <w:tc>
          <w:tcPr>
            <w:tcW w:w="5000" w:type="pct"/>
            <w:gridSpan w:val="21"/>
            <w:vAlign w:val="center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для инвалидов и других маломобильных групп населения на территории города Мурманска</w:t>
            </w: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Основное мероприятие:</w:t>
            </w:r>
          </w:p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проведение мероприятий по созданию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23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66928,3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16098,4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8927,3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13163,8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</w:t>
            </w:r>
            <w:r>
              <w:rPr>
                <w:sz w:val="14"/>
                <w:szCs w:val="14"/>
              </w:rPr>
              <w:t xml:space="preserve">я жителей города </w:t>
            </w:r>
            <w:proofErr w:type="gramStart"/>
            <w:r>
              <w:rPr>
                <w:sz w:val="14"/>
                <w:szCs w:val="14"/>
              </w:rPr>
              <w:t>Мурманска,</w:t>
            </w:r>
            <w:r>
              <w:rPr>
                <w:sz w:val="14"/>
                <w:szCs w:val="14"/>
              </w:rPr>
              <w:br/>
              <w:t>да</w:t>
            </w:r>
            <w:proofErr w:type="gramEnd"/>
            <w:r>
              <w:rPr>
                <w:sz w:val="14"/>
                <w:szCs w:val="14"/>
              </w:rPr>
              <w:t xml:space="preserve"> -</w:t>
            </w:r>
            <w:r w:rsidRPr="00D329F6">
              <w:rPr>
                <w:sz w:val="14"/>
                <w:szCs w:val="14"/>
              </w:rPr>
              <w:t xml:space="preserve"> 1, нет - 0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392" w:type="pct"/>
            <w:vMerge w:val="restart"/>
            <w:vAlign w:val="center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КРГХ, АО «</w:t>
            </w:r>
            <w:proofErr w:type="spellStart"/>
            <w:r w:rsidRPr="00D329F6">
              <w:rPr>
                <w:sz w:val="14"/>
                <w:szCs w:val="14"/>
              </w:rPr>
              <w:t>Электро</w:t>
            </w:r>
            <w:proofErr w:type="spellEnd"/>
            <w:r>
              <w:rPr>
                <w:sz w:val="14"/>
                <w:szCs w:val="14"/>
              </w:rPr>
              <w:br/>
            </w:r>
            <w:r w:rsidRPr="00D329F6">
              <w:rPr>
                <w:sz w:val="14"/>
                <w:szCs w:val="14"/>
              </w:rPr>
              <w:t xml:space="preserve">транспорт», КСПВООДМ, МАУ МП «Объединение молодежных центров», </w:t>
            </w:r>
          </w:p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КО, </w:t>
            </w:r>
            <w:proofErr w:type="spellStart"/>
            <w:r w:rsidRPr="00D329F6">
              <w:rPr>
                <w:sz w:val="14"/>
                <w:szCs w:val="14"/>
              </w:rPr>
              <w:t>подведомст</w:t>
            </w:r>
            <w:proofErr w:type="spellEnd"/>
            <w:r w:rsidRPr="00D329F6">
              <w:rPr>
                <w:sz w:val="14"/>
                <w:szCs w:val="14"/>
              </w:rPr>
              <w:br/>
              <w:t>венные учреждения, КК, учреждения, подведомствен</w:t>
            </w:r>
            <w:r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lastRenderedPageBreak/>
              <w:t>ные</w:t>
            </w:r>
            <w:proofErr w:type="spellEnd"/>
            <w:r w:rsidRPr="00D329F6">
              <w:rPr>
                <w:sz w:val="14"/>
                <w:szCs w:val="14"/>
              </w:rPr>
              <w:t xml:space="preserve"> КК, КС, ММКУ УКС</w:t>
            </w: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60583,3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14498,4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8199,4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9146,7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478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6345,0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727,9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4017,1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478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478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1.1.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Приобретение </w:t>
            </w:r>
            <w:proofErr w:type="gramStart"/>
            <w:r w:rsidRPr="00D329F6">
              <w:rPr>
                <w:sz w:val="14"/>
                <w:szCs w:val="14"/>
              </w:rPr>
              <w:t>подвижного состава</w:t>
            </w:r>
            <w:proofErr w:type="gramEnd"/>
            <w:r w:rsidRPr="00D329F6">
              <w:rPr>
                <w:sz w:val="14"/>
                <w:szCs w:val="14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23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приобретенных транспортных средств, ед.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6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392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КРГХ, АО «</w:t>
            </w:r>
            <w:proofErr w:type="spellStart"/>
            <w:r w:rsidRPr="00D329F6">
              <w:rPr>
                <w:sz w:val="14"/>
                <w:szCs w:val="14"/>
              </w:rPr>
              <w:t>Электро</w:t>
            </w:r>
            <w:proofErr w:type="spellEnd"/>
            <w:r w:rsidRPr="00D329F6">
              <w:rPr>
                <w:sz w:val="14"/>
                <w:szCs w:val="14"/>
              </w:rPr>
              <w:br/>
              <w:t>транспорт»</w:t>
            </w: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1.2.</w:t>
            </w:r>
          </w:p>
        </w:tc>
        <w:tc>
          <w:tcPr>
            <w:tcW w:w="450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30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32890,3</w:t>
            </w:r>
          </w:p>
        </w:tc>
        <w:tc>
          <w:tcPr>
            <w:tcW w:w="226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4681,3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4545,5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3377,9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5956,0</w:t>
            </w:r>
          </w:p>
        </w:tc>
        <w:tc>
          <w:tcPr>
            <w:tcW w:w="226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5129,6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4600,0</w:t>
            </w:r>
          </w:p>
        </w:tc>
        <w:tc>
          <w:tcPr>
            <w:tcW w:w="226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4600,0</w:t>
            </w:r>
          </w:p>
        </w:tc>
        <w:tc>
          <w:tcPr>
            <w:tcW w:w="478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объектов, оснащенных специализированным оборудованием для маломобильных групп населения, ед.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5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2</w:t>
            </w:r>
          </w:p>
        </w:tc>
        <w:tc>
          <w:tcPr>
            <w:tcW w:w="178" w:type="pct"/>
            <w:vMerge w:val="restart"/>
            <w:tcBorders>
              <w:right w:val="single" w:sz="4" w:space="0" w:color="auto"/>
            </w:tcBorders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vMerge w:val="restart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2" w:type="pct"/>
            <w:vMerge w:val="restart"/>
          </w:tcPr>
          <w:p w:rsidR="00C8463B" w:rsidRPr="000A60BF" w:rsidRDefault="00C8463B" w:rsidP="00C8463B">
            <w:pPr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КСПВООДМ,</w:t>
            </w:r>
          </w:p>
          <w:p w:rsidR="00C8463B" w:rsidRPr="000A60BF" w:rsidRDefault="00C8463B" w:rsidP="00C8463B">
            <w:pPr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учреждения, подведомственные КСПВООДМ</w:t>
            </w: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C8463B" w:rsidRPr="00C874D7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C874D7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C874D7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C874D7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C8463B" w:rsidRPr="00C874D7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C874D7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C8463B" w:rsidRPr="00C874D7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2833,3</w:t>
            </w:r>
          </w:p>
        </w:tc>
        <w:tc>
          <w:tcPr>
            <w:tcW w:w="226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763,3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570,0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78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210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270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C8463B" w:rsidRPr="00D329F6" w:rsidRDefault="00C8463B" w:rsidP="00C8463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C8463B" w:rsidRPr="00D329F6" w:rsidRDefault="00C8463B" w:rsidP="00C8463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C8463B" w:rsidRPr="00D329F6" w:rsidRDefault="00C8463B" w:rsidP="00C8463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C8463B" w:rsidRPr="00D329F6" w:rsidRDefault="00C8463B" w:rsidP="00C8463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C8463B" w:rsidRPr="00D329F6" w:rsidRDefault="00C8463B" w:rsidP="00C8463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C8463B" w:rsidRPr="00D329F6" w:rsidRDefault="00C8463B" w:rsidP="00C8463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C8463B" w:rsidRPr="00D329F6" w:rsidRDefault="00C8463B" w:rsidP="00C8463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C8463B" w:rsidRPr="00D329F6" w:rsidRDefault="00C8463B" w:rsidP="00C8463B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D329F6">
              <w:rPr>
                <w:sz w:val="14"/>
                <w:szCs w:val="24"/>
              </w:rPr>
              <w:t xml:space="preserve">Приобретение оборудования и технических средств адаптации для оснащения </w:t>
            </w:r>
            <w:r>
              <w:rPr>
                <w:sz w:val="14"/>
                <w:szCs w:val="24"/>
              </w:rPr>
              <w:t xml:space="preserve">учреждений молодежной </w:t>
            </w:r>
            <w:proofErr w:type="gramStart"/>
            <w:r>
              <w:rPr>
                <w:sz w:val="14"/>
                <w:szCs w:val="24"/>
              </w:rPr>
              <w:t>политики,</w:t>
            </w:r>
            <w:r>
              <w:rPr>
                <w:sz w:val="14"/>
                <w:szCs w:val="24"/>
              </w:rPr>
              <w:br/>
              <w:t>да</w:t>
            </w:r>
            <w:proofErr w:type="gramEnd"/>
            <w:r>
              <w:rPr>
                <w:sz w:val="14"/>
                <w:szCs w:val="24"/>
              </w:rPr>
              <w:t xml:space="preserve"> -</w:t>
            </w:r>
            <w:r w:rsidRPr="00D329F6">
              <w:rPr>
                <w:sz w:val="14"/>
                <w:szCs w:val="24"/>
              </w:rPr>
              <w:t xml:space="preserve"> 1, нет - 0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6700,0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478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D329F6">
              <w:rPr>
                <w:sz w:val="14"/>
                <w:szCs w:val="14"/>
              </w:rPr>
              <w:t xml:space="preserve">Создание в образовательных учреждениях города Мурманска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</w:t>
            </w:r>
            <w:r>
              <w:rPr>
                <w:sz w:val="14"/>
                <w:szCs w:val="14"/>
              </w:rPr>
              <w:t xml:space="preserve">ными возможностями здоровья, </w:t>
            </w:r>
            <w:r w:rsidRPr="00D329F6">
              <w:rPr>
                <w:sz w:val="14"/>
                <w:szCs w:val="14"/>
              </w:rPr>
              <w:t xml:space="preserve">да </w:t>
            </w:r>
            <w:r>
              <w:rPr>
                <w:sz w:val="14"/>
                <w:szCs w:val="14"/>
              </w:rPr>
              <w:t>–</w:t>
            </w:r>
            <w:r w:rsidRPr="00D329F6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,</w:t>
            </w:r>
            <w:r w:rsidRPr="00D329F6">
              <w:rPr>
                <w:sz w:val="14"/>
                <w:szCs w:val="14"/>
              </w:rPr>
              <w:t xml:space="preserve"> нет - 0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vMerge w:val="restart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vMerge w:val="restart"/>
          </w:tcPr>
          <w:p w:rsidR="00C8463B" w:rsidRPr="00D329F6" w:rsidRDefault="00C8463B" w:rsidP="00C8463B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2" w:type="pct"/>
            <w:vMerge w:val="restart"/>
          </w:tcPr>
          <w:p w:rsidR="00C8463B" w:rsidRPr="000A60BF" w:rsidRDefault="00C8463B" w:rsidP="00C8463B">
            <w:pPr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 xml:space="preserve">КО, </w:t>
            </w:r>
            <w:r>
              <w:rPr>
                <w:sz w:val="14"/>
                <w:szCs w:val="14"/>
              </w:rPr>
              <w:t>учреждения, подведомственные КО</w:t>
            </w: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2327,9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727,9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8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8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C8463B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21029,1</w:t>
            </w:r>
          </w:p>
        </w:tc>
        <w:tc>
          <w:tcPr>
            <w:tcW w:w="226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1468,0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2667,6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1807,9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4656,0</w:t>
            </w:r>
          </w:p>
        </w:tc>
        <w:tc>
          <w:tcPr>
            <w:tcW w:w="226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3829,6</w:t>
            </w:r>
          </w:p>
        </w:tc>
        <w:tc>
          <w:tcPr>
            <w:tcW w:w="225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3300,0</w:t>
            </w:r>
          </w:p>
        </w:tc>
        <w:tc>
          <w:tcPr>
            <w:tcW w:w="226" w:type="pct"/>
          </w:tcPr>
          <w:p w:rsidR="00C8463B" w:rsidRPr="0041065D" w:rsidRDefault="00C8463B" w:rsidP="00C8463B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3300,0</w:t>
            </w:r>
          </w:p>
        </w:tc>
        <w:tc>
          <w:tcPr>
            <w:tcW w:w="478" w:type="pct"/>
            <w:vMerge w:val="restart"/>
          </w:tcPr>
          <w:p w:rsidR="00C8463B" w:rsidRPr="000A60BF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0A60BF">
              <w:rPr>
                <w:sz w:val="14"/>
                <w:szCs w:val="14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</w:t>
            </w:r>
            <w:r>
              <w:rPr>
                <w:sz w:val="14"/>
                <w:szCs w:val="14"/>
              </w:rPr>
              <w:t xml:space="preserve">ных групп </w:t>
            </w:r>
            <w:proofErr w:type="gramStart"/>
            <w:r>
              <w:rPr>
                <w:sz w:val="14"/>
                <w:szCs w:val="14"/>
              </w:rPr>
              <w:t>населения,</w:t>
            </w:r>
            <w:r>
              <w:rPr>
                <w:sz w:val="14"/>
                <w:szCs w:val="14"/>
              </w:rPr>
              <w:br/>
            </w:r>
            <w:r w:rsidRPr="000A60BF">
              <w:rPr>
                <w:sz w:val="14"/>
                <w:szCs w:val="14"/>
              </w:rPr>
              <w:t>да</w:t>
            </w:r>
            <w:proofErr w:type="gramEnd"/>
            <w:r w:rsidRPr="000A60BF">
              <w:rPr>
                <w:sz w:val="14"/>
                <w:szCs w:val="14"/>
              </w:rPr>
              <w:t xml:space="preserve"> - 1, нет - 0</w:t>
            </w:r>
          </w:p>
        </w:tc>
        <w:tc>
          <w:tcPr>
            <w:tcW w:w="177" w:type="pct"/>
            <w:vMerge w:val="restart"/>
          </w:tcPr>
          <w:p w:rsidR="00C8463B" w:rsidRPr="000A60BF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0A60BF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0A60BF" w:rsidRDefault="00C8463B" w:rsidP="00C8463B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C8463B" w:rsidRPr="000A60BF" w:rsidRDefault="00C8463B" w:rsidP="00C8463B">
            <w:pPr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C8463B" w:rsidRPr="000A60BF" w:rsidRDefault="00C8463B" w:rsidP="00C8463B">
            <w:pPr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C8463B" w:rsidRPr="000A60BF" w:rsidRDefault="00C8463B" w:rsidP="00C8463B">
            <w:pPr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179" w:type="pct"/>
            <w:vMerge w:val="restart"/>
          </w:tcPr>
          <w:p w:rsidR="00C8463B" w:rsidRPr="000A60BF" w:rsidRDefault="00C8463B" w:rsidP="00C8463B">
            <w:pPr>
              <w:jc w:val="center"/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-</w:t>
            </w:r>
          </w:p>
        </w:tc>
        <w:tc>
          <w:tcPr>
            <w:tcW w:w="392" w:type="pct"/>
            <w:vMerge w:val="restart"/>
          </w:tcPr>
          <w:p w:rsidR="00C8463B" w:rsidRPr="000A60BF" w:rsidRDefault="00C8463B" w:rsidP="00C8463B">
            <w:pPr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КСПВООДМ,</w:t>
            </w:r>
          </w:p>
          <w:p w:rsidR="00C8463B" w:rsidRPr="000A60BF" w:rsidRDefault="00C8463B" w:rsidP="00C8463B">
            <w:pPr>
              <w:rPr>
                <w:sz w:val="14"/>
                <w:szCs w:val="14"/>
              </w:rPr>
            </w:pPr>
            <w:r w:rsidRPr="000A60BF">
              <w:rPr>
                <w:sz w:val="14"/>
                <w:szCs w:val="14"/>
              </w:rPr>
              <w:t>учреждения, подведомственные КСПВООДМ</w:t>
            </w:r>
          </w:p>
        </w:tc>
      </w:tr>
      <w:tr w:rsidR="00C8463B" w:rsidRPr="00D329F6" w:rsidTr="00C8463B">
        <w:trPr>
          <w:trHeight w:val="231"/>
        </w:trPr>
        <w:tc>
          <w:tcPr>
            <w:tcW w:w="180" w:type="pct"/>
            <w:vMerge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C8463B" w:rsidRPr="00D329F6" w:rsidRDefault="00C8463B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1770"/>
        </w:trPr>
        <w:tc>
          <w:tcPr>
            <w:tcW w:w="180" w:type="pct"/>
            <w:vMerge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C8463B" w:rsidRPr="00D329F6" w:rsidRDefault="00C8463B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C8463B" w:rsidRPr="00C874D7" w:rsidRDefault="00C8463B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C8463B" w:rsidRPr="00D329F6" w:rsidTr="00C8463B">
        <w:trPr>
          <w:trHeight w:val="480"/>
        </w:trPr>
        <w:tc>
          <w:tcPr>
            <w:tcW w:w="18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bookmarkStart w:id="0" w:name="_GoBack" w:colFirst="12" w:colLast="19"/>
          </w:p>
        </w:tc>
        <w:tc>
          <w:tcPr>
            <w:tcW w:w="450" w:type="pct"/>
            <w:vMerge/>
          </w:tcPr>
          <w:p w:rsidR="00C8463B" w:rsidRPr="00D329F6" w:rsidRDefault="00C8463B" w:rsidP="00C8463B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:rsidR="00C8463B" w:rsidRPr="00D329F6" w:rsidRDefault="00C8463B" w:rsidP="00C84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C8463B" w:rsidRPr="00C874D7" w:rsidRDefault="00C8463B" w:rsidP="00C846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C8463B" w:rsidRPr="000A60BF" w:rsidRDefault="00C8463B" w:rsidP="00C8463B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0A60BF">
              <w:rPr>
                <w:rFonts w:eastAsia="Calibri"/>
                <w:sz w:val="14"/>
                <w:szCs w:val="14"/>
                <w:lang w:eastAsia="en-US"/>
              </w:rPr>
              <w:t xml:space="preserve">Доля учреждений культуры и дополнительного образования </w:t>
            </w:r>
            <w:r w:rsidRPr="000A60BF">
              <w:rPr>
                <w:rFonts w:eastAsia="Calibri"/>
                <w:sz w:val="14"/>
                <w:szCs w:val="14"/>
                <w:lang w:eastAsia="en-US"/>
              </w:rPr>
              <w:lastRenderedPageBreak/>
              <w:t>(детских школ искусств (по видам искусств)</w:t>
            </w:r>
            <w:r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Pr="000A60BF">
              <w:rPr>
                <w:rFonts w:eastAsia="Calibri"/>
                <w:sz w:val="14"/>
                <w:szCs w:val="14"/>
                <w:lang w:eastAsia="en-US"/>
              </w:rPr>
              <w:t xml:space="preserve"> в которых созданы условия доступности для инвалидов и других маломобильных групп населения</w:t>
            </w:r>
            <w:r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Pr="000A60BF">
              <w:rPr>
                <w:rFonts w:eastAsia="Calibri"/>
                <w:sz w:val="14"/>
                <w:szCs w:val="14"/>
                <w:lang w:eastAsia="en-US"/>
              </w:rPr>
              <w:t xml:space="preserve"> в общем количестве учреждений</w:t>
            </w:r>
            <w:r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Pr="000A60BF">
              <w:rPr>
                <w:rFonts w:eastAsia="Calibri"/>
                <w:sz w:val="14"/>
                <w:szCs w:val="14"/>
                <w:lang w:eastAsia="en-US"/>
              </w:rPr>
              <w:t xml:space="preserve"> подведомственных комитету по культуре администрации города Мурманска (нарастающим итогом), %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0A60BF" w:rsidRDefault="00C8463B" w:rsidP="00C8463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A60BF">
              <w:rPr>
                <w:rFonts w:eastAsia="Calibri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0A60BF" w:rsidRDefault="00C8463B" w:rsidP="00C8463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A60BF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0A60BF" w:rsidRDefault="00C8463B" w:rsidP="00C8463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A60BF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C8463B" w:rsidRPr="000A60BF" w:rsidRDefault="00C8463B" w:rsidP="00C8463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A60BF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0A60BF" w:rsidRDefault="00C8463B" w:rsidP="00C8463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A60BF">
              <w:rPr>
                <w:rFonts w:eastAsia="Calibri"/>
                <w:sz w:val="14"/>
                <w:szCs w:val="14"/>
                <w:lang w:eastAsia="en-US"/>
              </w:rPr>
              <w:t>41,2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C8463B" w:rsidRPr="000A60BF" w:rsidRDefault="00C8463B" w:rsidP="00C8463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A60BF">
              <w:rPr>
                <w:rFonts w:eastAsia="Calibri"/>
                <w:sz w:val="14"/>
                <w:szCs w:val="14"/>
                <w:lang w:eastAsia="en-US"/>
              </w:rPr>
              <w:t>47,0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C8463B" w:rsidRPr="000A60BF" w:rsidRDefault="00C8463B" w:rsidP="00C8463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A60BF">
              <w:rPr>
                <w:rFonts w:eastAsia="Calibri"/>
                <w:sz w:val="14"/>
                <w:szCs w:val="14"/>
                <w:lang w:eastAsia="en-US"/>
              </w:rPr>
              <w:t>52,9</w:t>
            </w:r>
          </w:p>
        </w:tc>
        <w:tc>
          <w:tcPr>
            <w:tcW w:w="392" w:type="pct"/>
            <w:vMerge/>
            <w:vAlign w:val="center"/>
          </w:tcPr>
          <w:p w:rsidR="00C8463B" w:rsidRPr="00D329F6" w:rsidRDefault="00C8463B" w:rsidP="00C8463B">
            <w:pPr>
              <w:rPr>
                <w:sz w:val="14"/>
                <w:szCs w:val="14"/>
              </w:rPr>
            </w:pPr>
          </w:p>
        </w:tc>
      </w:tr>
      <w:bookmarkEnd w:id="0"/>
      <w:tr w:rsidR="000D627E" w:rsidRPr="00D329F6" w:rsidTr="00C8463B">
        <w:trPr>
          <w:trHeight w:val="260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pStyle w:val="ConsPlusNormal"/>
              <w:rPr>
                <w:rFonts w:ascii="Times New Roman" w:hAnsi="Times New Roman"/>
                <w:sz w:val="14"/>
                <w:szCs w:val="13"/>
              </w:rPr>
            </w:pPr>
            <w:r w:rsidRPr="00D329F6">
              <w:rPr>
                <w:rFonts w:ascii="Times New Roman" w:hAnsi="Times New Roman"/>
                <w:sz w:val="14"/>
                <w:szCs w:val="13"/>
              </w:rPr>
              <w:t>1.3.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D329F6">
              <w:rPr>
                <w:rFonts w:ascii="Times New Roman" w:hAnsi="Times New Roman"/>
                <w:sz w:val="14"/>
                <w:szCs w:val="1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230" w:type="pct"/>
            <w:vMerge w:val="restart"/>
          </w:tcPr>
          <w:p w:rsidR="000D627E" w:rsidRPr="00D329F6" w:rsidRDefault="000D627E" w:rsidP="00D43209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D329F6">
              <w:rPr>
                <w:rFonts w:ascii="Times New Roman" w:hAnsi="Times New Roman"/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16003,8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1417,1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4381,8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3082,1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1122,8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фактически приспособленных жилых помещений и (или) общего домового имущества в многоквартирных домах с учетом потребностей инвалидов, ед.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3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D329F6">
              <w:rPr>
                <w:sz w:val="14"/>
                <w:szCs w:val="14"/>
              </w:rPr>
              <w:t>0</w:t>
            </w:r>
          </w:p>
        </w:tc>
        <w:tc>
          <w:tcPr>
            <w:tcW w:w="392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КС, ММКУ УКС</w:t>
            </w: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16003,8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1417,1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4381,8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3082,1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1122,8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768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1122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1.4.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Субсидия из областного бюджета </w:t>
            </w:r>
            <w:r w:rsidRPr="00CE7791">
              <w:rPr>
                <w:sz w:val="14"/>
                <w:szCs w:val="14"/>
              </w:rPr>
              <w:t>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23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</w:t>
            </w:r>
            <w:r w:rsidRPr="00691A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приспособленных </w:t>
            </w:r>
            <w:r w:rsidRPr="00CE7791">
              <w:rPr>
                <w:sz w:val="14"/>
                <w:szCs w:val="14"/>
              </w:rPr>
              <w:t>входных групп многоквартирных домов с учетом потребностей инвалидов</w:t>
            </w:r>
            <w:r>
              <w:rPr>
                <w:sz w:val="14"/>
                <w:szCs w:val="14"/>
              </w:rPr>
              <w:t>, ед.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92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КС, ММКУ УКС</w:t>
            </w: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1.5.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8B1639">
              <w:rPr>
                <w:sz w:val="14"/>
                <w:szCs w:val="14"/>
              </w:rPr>
              <w:t>Софинансирование</w:t>
            </w:r>
            <w:proofErr w:type="spellEnd"/>
            <w:r w:rsidRPr="008B1639">
              <w:rPr>
                <w:sz w:val="14"/>
                <w:szCs w:val="14"/>
              </w:rPr>
              <w:t xml:space="preserve"> за счет средств местного бюджета к субсидии из областного </w:t>
            </w:r>
            <w:r w:rsidRPr="008B1639">
              <w:rPr>
                <w:sz w:val="14"/>
                <w:szCs w:val="14"/>
              </w:rPr>
              <w:lastRenderedPageBreak/>
              <w:t>бюджета на обеспечение условий доступности входных групп</w:t>
            </w:r>
            <w:r>
              <w:rPr>
                <w:sz w:val="14"/>
                <w:szCs w:val="14"/>
              </w:rPr>
              <w:t xml:space="preserve"> м</w:t>
            </w:r>
            <w:r w:rsidRPr="008B1639">
              <w:rPr>
                <w:sz w:val="14"/>
                <w:szCs w:val="14"/>
              </w:rPr>
              <w:t>ногоквартирных домов с учетом потребностей инвалидов</w:t>
            </w:r>
          </w:p>
        </w:tc>
        <w:tc>
          <w:tcPr>
            <w:tcW w:w="23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lastRenderedPageBreak/>
              <w:t>2018 - 2024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861" w:type="pct"/>
            <w:gridSpan w:val="3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66928,3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16098,4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8927,3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13163,8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112" w:type="pct"/>
            <w:gridSpan w:val="9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861" w:type="pct"/>
            <w:gridSpan w:val="3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60583,3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14498,4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8199,4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9146,7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112" w:type="pct"/>
            <w:gridSpan w:val="9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C8463B">
        <w:trPr>
          <w:trHeight w:val="231"/>
        </w:trPr>
        <w:tc>
          <w:tcPr>
            <w:tcW w:w="861" w:type="pct"/>
            <w:gridSpan w:val="3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6345,0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727,9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4017,1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112" w:type="pct"/>
            <w:gridSpan w:val="9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604DD4" w:rsidTr="00C8463B">
        <w:trPr>
          <w:trHeight w:val="231"/>
        </w:trPr>
        <w:tc>
          <w:tcPr>
            <w:tcW w:w="861" w:type="pct"/>
            <w:gridSpan w:val="3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12" w:type="pct"/>
            <w:gridSpan w:val="9"/>
            <w:vMerge/>
          </w:tcPr>
          <w:p w:rsidR="000D627E" w:rsidRPr="00604DD4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2255" w:rsidRDefault="002A2255" w:rsidP="002A2255">
      <w:pPr>
        <w:autoSpaceDE w:val="0"/>
        <w:autoSpaceDN w:val="0"/>
        <w:adjustRightInd w:val="0"/>
      </w:pPr>
    </w:p>
    <w:p w:rsidR="002A2255" w:rsidRPr="004E0CD7" w:rsidRDefault="002A2255" w:rsidP="002A2255">
      <w:pPr>
        <w:widowControl w:val="0"/>
        <w:autoSpaceDE w:val="0"/>
        <w:jc w:val="center"/>
        <w:rPr>
          <w:szCs w:val="28"/>
        </w:rPr>
      </w:pPr>
      <w:r w:rsidRPr="004E0CD7">
        <w:rPr>
          <w:szCs w:val="28"/>
        </w:rPr>
        <w:t>Детализация направлений расходов</w:t>
      </w:r>
    </w:p>
    <w:p w:rsidR="002A2255" w:rsidRDefault="002A2255" w:rsidP="002A2255">
      <w:pPr>
        <w:autoSpaceDE w:val="0"/>
        <w:autoSpaceDN w:val="0"/>
        <w:adjustRightInd w:val="0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7"/>
        <w:gridCol w:w="1641"/>
        <w:gridCol w:w="1006"/>
        <w:gridCol w:w="1174"/>
        <w:gridCol w:w="1134"/>
        <w:gridCol w:w="993"/>
        <w:gridCol w:w="992"/>
        <w:gridCol w:w="992"/>
        <w:gridCol w:w="992"/>
        <w:gridCol w:w="993"/>
      </w:tblGrid>
      <w:tr w:rsidR="000D627E" w:rsidRPr="00922BCB" w:rsidTr="00D43209">
        <w:trPr>
          <w:trHeight w:val="960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Цель, задачи, основные мероприятия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276" w:type="dxa"/>
            <w:gridSpan w:val="8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Объемы финансирования, тыс. руб.</w:t>
            </w:r>
          </w:p>
        </w:tc>
      </w:tr>
      <w:tr w:rsidR="000D627E" w:rsidRPr="00922BCB" w:rsidTr="00D43209">
        <w:trPr>
          <w:trHeight w:val="300"/>
          <w:tblHeader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всего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2024 год</w:t>
            </w:r>
          </w:p>
        </w:tc>
      </w:tr>
      <w:tr w:rsidR="000D627E" w:rsidRPr="00922BCB" w:rsidTr="00D43209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11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Основное мероприятие: проведение мероприятий по созданию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60583,3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14498,4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8199,4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7078,8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9146,7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7600,0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6345,0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1.1.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</w:t>
            </w:r>
            <w:proofErr w:type="gramStart"/>
            <w:r w:rsidRPr="00922BCB">
              <w:rPr>
                <w:color w:val="000000"/>
                <w:sz w:val="20"/>
              </w:rPr>
              <w:t>подвижного состава</w:t>
            </w:r>
            <w:proofErr w:type="gramEnd"/>
            <w:r w:rsidRPr="00922BCB">
              <w:rPr>
                <w:color w:val="000000"/>
                <w:sz w:val="20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</w:t>
            </w:r>
          </w:p>
        </w:tc>
        <w:tc>
          <w:tcPr>
            <w:tcW w:w="4967" w:type="dxa"/>
            <w:vMerge w:val="restart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30562,4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3817,6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3377,9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5956,0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5129,6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4600,0</w:t>
            </w:r>
          </w:p>
        </w:tc>
      </w:tr>
      <w:tr w:rsidR="000D627E" w:rsidRPr="00922BCB" w:rsidTr="00D43209">
        <w:trPr>
          <w:trHeight w:val="355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2327,9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1.2.1.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Оснащение структурных подразделений МАУ МП «Объединение молодежных центров» 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2833,3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570,0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1.2.2.</w:t>
            </w:r>
          </w:p>
        </w:tc>
        <w:tc>
          <w:tcPr>
            <w:tcW w:w="4967" w:type="dxa"/>
            <w:vMerge w:val="restart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в образовательных учреждениях города Мурманска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6700,0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</w:tr>
      <w:tr w:rsidR="000D627E" w:rsidRPr="00922BCB" w:rsidTr="00D43209">
        <w:trPr>
          <w:trHeight w:val="301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2327,9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1.2.2.1.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образовательных учреждениях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>осударственной программы РФ «Доступная среда» на 2011-2020 годы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244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1.2.2.2.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технических средств в дошкольных образовательных учреждениях для обеспечения доступа маломобильных групп населения в рамках реализации</w:t>
            </w:r>
            <w:r>
              <w:rPr>
                <w:color w:val="000000"/>
                <w:sz w:val="20"/>
              </w:rPr>
              <w:t xml:space="preserve"> 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3722,1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122,1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1.2.2.3.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1.2.2.4.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учреждениях дополнительного образования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1861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1.2.2.5.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</w:t>
            </w:r>
            <w:r>
              <w:rPr>
                <w:color w:val="000000"/>
                <w:sz w:val="20"/>
              </w:rPr>
              <w:t>полнительного образования детей</w:t>
            </w:r>
            <w:r>
              <w:rPr>
                <w:color w:val="000000"/>
                <w:sz w:val="20"/>
              </w:rPr>
              <w:br/>
            </w:r>
            <w:r w:rsidRPr="00922BCB">
              <w:rPr>
                <w:color w:val="000000"/>
                <w:sz w:val="20"/>
              </w:rPr>
              <w:t>г. Мурманска детско-юношеская спортивно-адаптивная школа № 15)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750,0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</w:tr>
      <w:tr w:rsidR="000D627E" w:rsidRPr="00922BCB" w:rsidTr="00D43209">
        <w:trPr>
          <w:trHeight w:val="963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1.2.3.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21029,1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2667,6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1807,9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3829,6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3300,0</w:t>
            </w:r>
          </w:p>
        </w:tc>
      </w:tr>
      <w:tr w:rsidR="000D627E" w:rsidRPr="00922BCB" w:rsidTr="00D43209">
        <w:trPr>
          <w:trHeight w:val="1685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1.3.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16003,8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4381,8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3082,1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1122,8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3000,0</w:t>
            </w:r>
          </w:p>
        </w:tc>
      </w:tr>
      <w:tr w:rsidR="000D627E" w:rsidRPr="00922BCB" w:rsidTr="00D43209">
        <w:trPr>
          <w:trHeight w:val="669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1.4.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Субсидия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963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1.5.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proofErr w:type="spellStart"/>
            <w:r w:rsidRPr="00922BCB">
              <w:rPr>
                <w:color w:val="000000"/>
                <w:sz w:val="20"/>
              </w:rPr>
              <w:t>Софинансирование</w:t>
            </w:r>
            <w:proofErr w:type="spellEnd"/>
            <w:r w:rsidRPr="00922BCB">
              <w:rPr>
                <w:color w:val="000000"/>
                <w:sz w:val="20"/>
              </w:rPr>
              <w:t xml:space="preserve"> за счет средств местного бюджета к субсидии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</w:tbl>
    <w:p w:rsidR="003078A9" w:rsidRPr="003078A9" w:rsidRDefault="003078A9" w:rsidP="00B27F7A">
      <w:pPr>
        <w:jc w:val="center"/>
        <w:rPr>
          <w:szCs w:val="28"/>
        </w:rPr>
      </w:pPr>
    </w:p>
    <w:p w:rsidR="00B27F7A" w:rsidRPr="003078A9" w:rsidRDefault="00B27F7A" w:rsidP="00B27F7A">
      <w:pPr>
        <w:jc w:val="center"/>
        <w:rPr>
          <w:szCs w:val="28"/>
        </w:rPr>
      </w:pPr>
      <w:r w:rsidRPr="003078A9">
        <w:rPr>
          <w:szCs w:val="28"/>
        </w:rPr>
        <w:t>4. Обоснование ресурсного обеспечения подпрограммы</w:t>
      </w:r>
    </w:p>
    <w:p w:rsidR="00B27F7A" w:rsidRPr="003078A9" w:rsidRDefault="00B27F7A" w:rsidP="00B27F7A">
      <w:pPr>
        <w:jc w:val="center"/>
        <w:rPr>
          <w:szCs w:val="28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031"/>
        <w:gridCol w:w="1472"/>
        <w:gridCol w:w="1030"/>
        <w:gridCol w:w="1045"/>
        <w:gridCol w:w="1045"/>
        <w:gridCol w:w="1045"/>
        <w:gridCol w:w="1126"/>
        <w:gridCol w:w="1126"/>
      </w:tblGrid>
      <w:tr w:rsidR="000D627E" w:rsidRPr="004D4675" w:rsidTr="00D43209">
        <w:trPr>
          <w:trHeight w:val="20"/>
          <w:tblHeader/>
          <w:jc w:val="center"/>
        </w:trPr>
        <w:tc>
          <w:tcPr>
            <w:tcW w:w="4646" w:type="dxa"/>
            <w:vMerge w:val="restart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889" w:type="dxa"/>
            <w:gridSpan w:val="7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D627E" w:rsidRPr="004D4675" w:rsidTr="00D43209">
        <w:trPr>
          <w:trHeight w:val="20"/>
          <w:tblHeader/>
          <w:jc w:val="center"/>
        </w:trPr>
        <w:tc>
          <w:tcPr>
            <w:tcW w:w="4646" w:type="dxa"/>
            <w:vMerge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2018 год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2019 год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2020 год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2021 год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2024 год</w:t>
            </w:r>
          </w:p>
        </w:tc>
      </w:tr>
      <w:tr w:rsidR="000D627E" w:rsidRPr="004D4675" w:rsidTr="00D43209">
        <w:trPr>
          <w:trHeight w:val="20"/>
          <w:tblHeader/>
          <w:jc w:val="center"/>
        </w:trPr>
        <w:tc>
          <w:tcPr>
            <w:tcW w:w="4646" w:type="dxa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9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66928,3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16098,4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8927,3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13163,8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7600,0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60583,3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14498,4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8199,4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9146,7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7600,0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6345,0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1600,0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 xml:space="preserve">. инвестиции в основной капитал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9027,9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2450,0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1577,9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6700,0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850,0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850,0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2327,9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1600,0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3300,0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3300,0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24038,0</w:t>
            </w:r>
          </w:p>
        </w:tc>
        <w:tc>
          <w:tcPr>
            <w:tcW w:w="1472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8034,2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20020,9</w:t>
            </w:r>
          </w:p>
        </w:tc>
        <w:tc>
          <w:tcPr>
            <w:tcW w:w="1472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4017,1</w:t>
            </w:r>
          </w:p>
        </w:tc>
        <w:tc>
          <w:tcPr>
            <w:tcW w:w="1472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</w:tbl>
    <w:p w:rsidR="002A2255" w:rsidRDefault="002A2255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5. Механизм реализации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113C22" w:rsidRDefault="00113C22" w:rsidP="00B27F7A">
      <w:pPr>
        <w:jc w:val="center"/>
        <w:rPr>
          <w:szCs w:val="28"/>
        </w:rPr>
      </w:pPr>
    </w:p>
    <w:p w:rsidR="00B27F7A" w:rsidRDefault="00B27F7A" w:rsidP="00B27F7A">
      <w:pPr>
        <w:jc w:val="center"/>
        <w:rPr>
          <w:szCs w:val="28"/>
        </w:rPr>
      </w:pPr>
      <w:r w:rsidRPr="00B27F7A">
        <w:rPr>
          <w:szCs w:val="28"/>
        </w:rPr>
        <w:t>6. Оценка эффективности подпрограммы, рисков ее реализации</w:t>
      </w:r>
    </w:p>
    <w:p w:rsidR="00113C22" w:rsidRPr="00B27F7A" w:rsidRDefault="00113C22" w:rsidP="00B27F7A">
      <w:pPr>
        <w:jc w:val="center"/>
        <w:rPr>
          <w:szCs w:val="28"/>
        </w:rPr>
      </w:pP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маломобильными группами населения.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B27F7A" w:rsidRPr="00B27F7A" w:rsidRDefault="00B27F7A" w:rsidP="00B27F7A">
      <w:pPr>
        <w:widowControl w:val="0"/>
        <w:autoSpaceDE w:val="0"/>
        <w:ind w:firstLine="567"/>
        <w:jc w:val="both"/>
        <w:rPr>
          <w:szCs w:val="28"/>
        </w:rPr>
      </w:pPr>
      <w:r w:rsidRPr="00B27F7A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B27F7A" w:rsidRPr="00B27F7A" w:rsidSect="00113C2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A"/>
    <w:rsid w:val="000D627E"/>
    <w:rsid w:val="00113C22"/>
    <w:rsid w:val="002A2255"/>
    <w:rsid w:val="003078A9"/>
    <w:rsid w:val="00490584"/>
    <w:rsid w:val="005B52D0"/>
    <w:rsid w:val="0072013C"/>
    <w:rsid w:val="00857B30"/>
    <w:rsid w:val="008E6FCD"/>
    <w:rsid w:val="00906433"/>
    <w:rsid w:val="00A86552"/>
    <w:rsid w:val="00AC6686"/>
    <w:rsid w:val="00B27F7A"/>
    <w:rsid w:val="00C8463B"/>
    <w:rsid w:val="00CF4ED9"/>
    <w:rsid w:val="00D77E66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85AB-5047-4125-B9CF-E824B67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7F7A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B27F7A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F7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7F7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7F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B27F7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B27F7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B27F7A"/>
  </w:style>
  <w:style w:type="paragraph" w:customStyle="1" w:styleId="aa">
    <w:name w:val="Знак"/>
    <w:basedOn w:val="a"/>
    <w:rsid w:val="00B27F7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0">
    <w:name w:val="Знак1"/>
    <w:basedOn w:val="a"/>
    <w:rsid w:val="00B27F7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F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27F7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B27F7A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B27F7A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B27F7A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B27F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B27F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B27F7A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27F7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B27F7A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B27F7A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B27F7A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B27F7A"/>
    <w:rPr>
      <w:lang w:eastAsia="en-US"/>
    </w:rPr>
  </w:style>
  <w:style w:type="paragraph" w:customStyle="1" w:styleId="af6">
    <w:name w:val="Содержимое таблицы"/>
    <w:basedOn w:val="a"/>
    <w:rsid w:val="00B27F7A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B27F7A"/>
  </w:style>
  <w:style w:type="paragraph" w:customStyle="1" w:styleId="13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4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B27F7A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B27F7A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B27F7A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B27F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B27F7A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B2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27F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27F7A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27F7A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27F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27F7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B27F7A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27F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B27F7A"/>
    <w:rPr>
      <w:b/>
      <w:bCs/>
    </w:rPr>
  </w:style>
  <w:style w:type="character" w:styleId="aff0">
    <w:name w:val="FollowedHyperlink"/>
    <w:uiPriority w:val="99"/>
    <w:semiHidden/>
    <w:unhideWhenUsed/>
    <w:rsid w:val="00B27F7A"/>
    <w:rPr>
      <w:color w:val="800080"/>
      <w:u w:val="single"/>
    </w:rPr>
  </w:style>
  <w:style w:type="paragraph" w:customStyle="1" w:styleId="xl65">
    <w:name w:val="xl6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B27F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B27F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7F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27F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27F7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B27F7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B27F7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B27F7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B27F7A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B27F7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B27F7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B27F7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B27F7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B27F7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2019-07-24T14:41:00Z</dcterms:created>
  <dcterms:modified xsi:type="dcterms:W3CDTF">2022-06-28T10:00:00Z</dcterms:modified>
</cp:coreProperties>
</file>