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8"/>
        <w:gridCol w:w="3686"/>
      </w:tblGrid>
      <w:tr w:rsidR="00296C36" w:rsidRPr="0005223D" w14:paraId="064828CD" w14:textId="77777777" w:rsidTr="00EF002F">
        <w:tc>
          <w:tcPr>
            <w:tcW w:w="6204" w:type="dxa"/>
          </w:tcPr>
          <w:p w14:paraId="273BA305" w14:textId="77777777" w:rsidR="00296C36" w:rsidRPr="004A1D0E" w:rsidRDefault="00296C36" w:rsidP="00EF002F">
            <w:pPr>
              <w:pStyle w:val="ConsPlusNormal"/>
              <w:jc w:val="right"/>
              <w:outlineLvl w:val="1"/>
              <w:rPr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shd w:val="clear" w:color="auto" w:fill="auto"/>
          </w:tcPr>
          <w:p w14:paraId="35E9CE69" w14:textId="77777777" w:rsidR="00296C36" w:rsidRPr="0005223D" w:rsidRDefault="00296C36" w:rsidP="00091A04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05223D">
              <w:rPr>
                <w:sz w:val="28"/>
                <w:szCs w:val="28"/>
              </w:rPr>
              <w:t>Утверждена</w:t>
            </w:r>
          </w:p>
          <w:p w14:paraId="65A05295" w14:textId="77777777" w:rsidR="00296C36" w:rsidRPr="0005223D" w:rsidRDefault="00296C36" w:rsidP="00EF002F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05223D">
              <w:rPr>
                <w:sz w:val="28"/>
                <w:szCs w:val="28"/>
              </w:rPr>
              <w:t>постановлением администрации</w:t>
            </w:r>
          </w:p>
          <w:p w14:paraId="528D000F" w14:textId="77777777" w:rsidR="00296C36" w:rsidRPr="0005223D" w:rsidRDefault="00296C36" w:rsidP="00EF002F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05223D">
              <w:rPr>
                <w:sz w:val="28"/>
                <w:szCs w:val="28"/>
              </w:rPr>
              <w:t xml:space="preserve">города Мурманска </w:t>
            </w:r>
            <w:proofErr w:type="gramStart"/>
            <w:r w:rsidRPr="0005223D">
              <w:rPr>
                <w:sz w:val="28"/>
                <w:szCs w:val="28"/>
              </w:rPr>
              <w:t>от</w:t>
            </w:r>
            <w:proofErr w:type="gramEnd"/>
            <w:r w:rsidRPr="0005223D">
              <w:rPr>
                <w:sz w:val="28"/>
                <w:szCs w:val="28"/>
              </w:rPr>
              <w:t>__________№___________</w:t>
            </w:r>
          </w:p>
        </w:tc>
      </w:tr>
    </w:tbl>
    <w:p w14:paraId="195202C9" w14:textId="77777777" w:rsidR="00296C36" w:rsidRPr="0005223D" w:rsidRDefault="00296C36" w:rsidP="00EF002F">
      <w:pPr>
        <w:pStyle w:val="ConsPlusNormal"/>
        <w:jc w:val="right"/>
        <w:outlineLvl w:val="1"/>
        <w:rPr>
          <w:sz w:val="28"/>
          <w:szCs w:val="28"/>
        </w:rPr>
      </w:pPr>
    </w:p>
    <w:p w14:paraId="7A41A957" w14:textId="77777777" w:rsidR="00296C36" w:rsidRPr="0005223D" w:rsidRDefault="00296C36" w:rsidP="00EF002F">
      <w:pPr>
        <w:pStyle w:val="ConsPlusNormal"/>
        <w:jc w:val="both"/>
        <w:rPr>
          <w:sz w:val="28"/>
          <w:szCs w:val="28"/>
        </w:rPr>
      </w:pPr>
    </w:p>
    <w:p w14:paraId="440A6405" w14:textId="77777777" w:rsidR="00296C36" w:rsidRPr="0005223D" w:rsidRDefault="00296C36" w:rsidP="00EF002F">
      <w:pPr>
        <w:pStyle w:val="ConsPlusNormal"/>
        <w:jc w:val="center"/>
        <w:rPr>
          <w:sz w:val="28"/>
          <w:szCs w:val="28"/>
        </w:rPr>
      </w:pPr>
      <w:bookmarkStart w:id="0" w:name="Par569"/>
      <w:bookmarkEnd w:id="0"/>
    </w:p>
    <w:p w14:paraId="5DABDF91" w14:textId="77777777" w:rsidR="00296C36" w:rsidRPr="0005223D" w:rsidRDefault="00296C36" w:rsidP="00EF002F">
      <w:pPr>
        <w:pStyle w:val="ConsPlusNormal"/>
        <w:jc w:val="center"/>
        <w:rPr>
          <w:sz w:val="28"/>
          <w:szCs w:val="28"/>
        </w:rPr>
      </w:pPr>
    </w:p>
    <w:p w14:paraId="25ACB005" w14:textId="77777777" w:rsidR="00296C36" w:rsidRPr="0005223D" w:rsidRDefault="00296C36" w:rsidP="00EF002F">
      <w:pPr>
        <w:pStyle w:val="ConsPlusNormal"/>
        <w:jc w:val="center"/>
        <w:rPr>
          <w:sz w:val="28"/>
          <w:szCs w:val="28"/>
        </w:rPr>
      </w:pPr>
    </w:p>
    <w:p w14:paraId="6CE96A55" w14:textId="77777777" w:rsidR="00296C36" w:rsidRPr="0005223D" w:rsidRDefault="00296C36" w:rsidP="00EF002F">
      <w:pPr>
        <w:pStyle w:val="ConsPlusNormal"/>
        <w:jc w:val="center"/>
        <w:rPr>
          <w:sz w:val="28"/>
          <w:szCs w:val="28"/>
        </w:rPr>
      </w:pPr>
    </w:p>
    <w:p w14:paraId="51A139C3" w14:textId="77777777" w:rsidR="00296C36" w:rsidRPr="0005223D" w:rsidRDefault="00296C36" w:rsidP="00EF002F">
      <w:pPr>
        <w:pStyle w:val="ConsPlusNormal"/>
        <w:jc w:val="center"/>
        <w:rPr>
          <w:sz w:val="28"/>
          <w:szCs w:val="28"/>
        </w:rPr>
      </w:pPr>
    </w:p>
    <w:p w14:paraId="3131C37C" w14:textId="77777777" w:rsidR="00296C36" w:rsidRPr="0005223D" w:rsidRDefault="00296C36" w:rsidP="00EF002F">
      <w:pPr>
        <w:pStyle w:val="ConsPlusNormal"/>
        <w:jc w:val="center"/>
        <w:rPr>
          <w:sz w:val="28"/>
          <w:szCs w:val="28"/>
        </w:rPr>
      </w:pPr>
    </w:p>
    <w:p w14:paraId="5D253720" w14:textId="77777777" w:rsidR="00296C36" w:rsidRPr="0005223D" w:rsidRDefault="00296C36" w:rsidP="00EF002F">
      <w:pPr>
        <w:pStyle w:val="ConsPlusNormal"/>
        <w:jc w:val="center"/>
        <w:rPr>
          <w:sz w:val="28"/>
          <w:szCs w:val="28"/>
        </w:rPr>
      </w:pPr>
    </w:p>
    <w:p w14:paraId="77C0A09C" w14:textId="77777777" w:rsidR="00296C36" w:rsidRPr="0005223D" w:rsidRDefault="00296C36" w:rsidP="00EF002F">
      <w:pPr>
        <w:pStyle w:val="ConsPlusNormal"/>
        <w:jc w:val="center"/>
        <w:rPr>
          <w:sz w:val="28"/>
          <w:szCs w:val="28"/>
        </w:rPr>
      </w:pPr>
    </w:p>
    <w:p w14:paraId="33DE86A5" w14:textId="77777777" w:rsidR="00296C36" w:rsidRPr="0005223D" w:rsidRDefault="00296C36" w:rsidP="00EF002F">
      <w:pPr>
        <w:pStyle w:val="ConsPlusNormal"/>
        <w:jc w:val="center"/>
        <w:rPr>
          <w:sz w:val="28"/>
          <w:szCs w:val="28"/>
        </w:rPr>
      </w:pPr>
    </w:p>
    <w:p w14:paraId="7AE03916" w14:textId="77777777" w:rsidR="00296C36" w:rsidRPr="0005223D" w:rsidRDefault="00296C36" w:rsidP="00EF002F">
      <w:pPr>
        <w:pStyle w:val="ConsPlusNormal"/>
        <w:jc w:val="center"/>
        <w:rPr>
          <w:sz w:val="28"/>
          <w:szCs w:val="28"/>
        </w:rPr>
      </w:pPr>
    </w:p>
    <w:p w14:paraId="06FAF655" w14:textId="77777777" w:rsidR="00296C36" w:rsidRPr="0005223D" w:rsidRDefault="00296C36" w:rsidP="00EF002F">
      <w:pPr>
        <w:pStyle w:val="ConsPlusNormal"/>
        <w:jc w:val="center"/>
        <w:rPr>
          <w:sz w:val="28"/>
          <w:szCs w:val="28"/>
        </w:rPr>
      </w:pPr>
    </w:p>
    <w:p w14:paraId="64C8DFBC" w14:textId="77777777" w:rsidR="00296C36" w:rsidRPr="0005223D" w:rsidRDefault="00296C36" w:rsidP="00EF002F">
      <w:pPr>
        <w:pStyle w:val="ConsPlusNormal"/>
        <w:jc w:val="center"/>
        <w:rPr>
          <w:sz w:val="28"/>
          <w:szCs w:val="28"/>
        </w:rPr>
      </w:pPr>
    </w:p>
    <w:p w14:paraId="093C2CBB" w14:textId="77777777" w:rsidR="00296C36" w:rsidRPr="0005223D" w:rsidRDefault="00296C36" w:rsidP="00EF002F">
      <w:pPr>
        <w:pStyle w:val="ConsPlusNormal"/>
        <w:jc w:val="center"/>
        <w:rPr>
          <w:sz w:val="28"/>
          <w:szCs w:val="28"/>
        </w:rPr>
      </w:pPr>
      <w:r w:rsidRPr="0005223D">
        <w:rPr>
          <w:sz w:val="28"/>
          <w:szCs w:val="28"/>
        </w:rPr>
        <w:t xml:space="preserve">Муниципальная программа </w:t>
      </w:r>
      <w:r w:rsidR="00B72DEE" w:rsidRPr="0005223D">
        <w:rPr>
          <w:sz w:val="28"/>
          <w:szCs w:val="28"/>
        </w:rPr>
        <w:t>города Мурманск</w:t>
      </w:r>
    </w:p>
    <w:p w14:paraId="648CB7F4" w14:textId="21E9A2AA" w:rsidR="00296C36" w:rsidRPr="0005223D" w:rsidRDefault="00F1250E" w:rsidP="00EF002F">
      <w:pPr>
        <w:pStyle w:val="ConsPlusNormal"/>
        <w:jc w:val="center"/>
        <w:rPr>
          <w:sz w:val="28"/>
          <w:szCs w:val="28"/>
        </w:rPr>
      </w:pPr>
      <w:r w:rsidRPr="0005223D">
        <w:rPr>
          <w:sz w:val="28"/>
          <w:szCs w:val="28"/>
        </w:rPr>
        <w:t xml:space="preserve"> «Градостроительная политика»</w:t>
      </w:r>
      <w:r w:rsidR="005F3623">
        <w:rPr>
          <w:sz w:val="28"/>
          <w:szCs w:val="28"/>
        </w:rPr>
        <w:t xml:space="preserve"> на 2023 – 2028 годы</w:t>
      </w:r>
    </w:p>
    <w:p w14:paraId="057A0A6C" w14:textId="77777777" w:rsidR="00296C36" w:rsidRPr="0005223D" w:rsidRDefault="00296C36" w:rsidP="00EF002F">
      <w:pPr>
        <w:pStyle w:val="ConsPlusNormal"/>
        <w:jc w:val="both"/>
        <w:rPr>
          <w:sz w:val="28"/>
          <w:szCs w:val="28"/>
        </w:rPr>
      </w:pPr>
    </w:p>
    <w:p w14:paraId="35EE9199" w14:textId="77777777" w:rsidR="00296C36" w:rsidRPr="0005223D" w:rsidRDefault="00296C36" w:rsidP="00EF002F">
      <w:pPr>
        <w:pStyle w:val="ConsPlusNormal"/>
        <w:jc w:val="both"/>
        <w:rPr>
          <w:sz w:val="28"/>
          <w:szCs w:val="28"/>
        </w:rPr>
      </w:pPr>
    </w:p>
    <w:p w14:paraId="1C54758C" w14:textId="77777777" w:rsidR="00296C36" w:rsidRPr="0005223D" w:rsidRDefault="00296C36" w:rsidP="00EF002F">
      <w:pPr>
        <w:pStyle w:val="ConsPlusNormal"/>
        <w:jc w:val="both"/>
        <w:rPr>
          <w:sz w:val="28"/>
          <w:szCs w:val="28"/>
        </w:rPr>
      </w:pPr>
    </w:p>
    <w:p w14:paraId="6F2E42F7" w14:textId="77777777" w:rsidR="00296C36" w:rsidRPr="0005223D" w:rsidRDefault="00296C36" w:rsidP="00EF002F">
      <w:pPr>
        <w:pStyle w:val="ConsPlusNormal"/>
        <w:jc w:val="both"/>
        <w:rPr>
          <w:sz w:val="28"/>
          <w:szCs w:val="28"/>
        </w:rPr>
      </w:pPr>
    </w:p>
    <w:p w14:paraId="5CCBE607" w14:textId="77777777" w:rsidR="00296C36" w:rsidRPr="0005223D" w:rsidRDefault="00296C36" w:rsidP="00EF002F">
      <w:pPr>
        <w:pStyle w:val="ConsPlusNormal"/>
        <w:jc w:val="both"/>
        <w:rPr>
          <w:sz w:val="28"/>
          <w:szCs w:val="28"/>
        </w:rPr>
      </w:pPr>
    </w:p>
    <w:p w14:paraId="154494C1" w14:textId="77777777" w:rsidR="00296C36" w:rsidRPr="0005223D" w:rsidRDefault="00296C36" w:rsidP="00EF002F">
      <w:pPr>
        <w:pStyle w:val="ConsPlusNormal"/>
        <w:jc w:val="both"/>
        <w:rPr>
          <w:sz w:val="28"/>
          <w:szCs w:val="28"/>
        </w:rPr>
      </w:pPr>
    </w:p>
    <w:p w14:paraId="030B6D69" w14:textId="77777777" w:rsidR="00296C36" w:rsidRPr="0005223D" w:rsidRDefault="00296C36" w:rsidP="00EF002F">
      <w:pPr>
        <w:pStyle w:val="ConsPlusNormal"/>
        <w:jc w:val="both"/>
        <w:rPr>
          <w:sz w:val="28"/>
          <w:szCs w:val="28"/>
        </w:rPr>
      </w:pPr>
    </w:p>
    <w:p w14:paraId="6870F895" w14:textId="77777777" w:rsidR="00296C36" w:rsidRPr="0005223D" w:rsidRDefault="00296C36" w:rsidP="00EF002F">
      <w:pPr>
        <w:pStyle w:val="ConsPlusNormal"/>
        <w:jc w:val="both"/>
        <w:rPr>
          <w:sz w:val="28"/>
          <w:szCs w:val="28"/>
        </w:rPr>
      </w:pPr>
    </w:p>
    <w:p w14:paraId="50FD691C" w14:textId="77777777" w:rsidR="00296C36" w:rsidRPr="0005223D" w:rsidRDefault="00296C36" w:rsidP="00EF002F">
      <w:pPr>
        <w:pStyle w:val="ConsPlusNormal"/>
        <w:jc w:val="both"/>
        <w:rPr>
          <w:sz w:val="28"/>
          <w:szCs w:val="28"/>
        </w:rPr>
      </w:pPr>
    </w:p>
    <w:p w14:paraId="24B6471E" w14:textId="77777777" w:rsidR="00296C36" w:rsidRPr="0005223D" w:rsidRDefault="00296C36" w:rsidP="00EF002F">
      <w:pPr>
        <w:pStyle w:val="ConsPlusNormal"/>
        <w:jc w:val="both"/>
        <w:rPr>
          <w:sz w:val="28"/>
          <w:szCs w:val="28"/>
        </w:rPr>
      </w:pPr>
    </w:p>
    <w:p w14:paraId="7FD30B9B" w14:textId="77777777" w:rsidR="00296C36" w:rsidRPr="0005223D" w:rsidRDefault="00296C36" w:rsidP="00EF002F">
      <w:pPr>
        <w:pStyle w:val="ConsPlusNormal"/>
        <w:jc w:val="both"/>
        <w:rPr>
          <w:sz w:val="28"/>
          <w:szCs w:val="28"/>
        </w:rPr>
      </w:pPr>
    </w:p>
    <w:p w14:paraId="5E7144F9" w14:textId="77777777" w:rsidR="00296C36" w:rsidRPr="0005223D" w:rsidRDefault="00296C36" w:rsidP="00EF002F">
      <w:pPr>
        <w:pStyle w:val="ConsPlusNormal"/>
        <w:jc w:val="both"/>
        <w:rPr>
          <w:sz w:val="28"/>
          <w:szCs w:val="28"/>
        </w:rPr>
      </w:pPr>
    </w:p>
    <w:p w14:paraId="3A6FF47A" w14:textId="77777777" w:rsidR="002051AB" w:rsidRPr="0005223D" w:rsidRDefault="002051AB" w:rsidP="00EF002F">
      <w:pPr>
        <w:pStyle w:val="ConsPlusNormal"/>
        <w:jc w:val="both"/>
        <w:rPr>
          <w:sz w:val="28"/>
          <w:szCs w:val="28"/>
        </w:rPr>
      </w:pPr>
    </w:p>
    <w:p w14:paraId="7402B4FF" w14:textId="77777777" w:rsidR="00296C36" w:rsidRPr="0005223D" w:rsidRDefault="00296C36" w:rsidP="00EF002F">
      <w:pPr>
        <w:pStyle w:val="ConsPlusNormal"/>
        <w:jc w:val="both"/>
        <w:rPr>
          <w:sz w:val="28"/>
          <w:szCs w:val="28"/>
        </w:rPr>
      </w:pPr>
    </w:p>
    <w:p w14:paraId="26E6A22F" w14:textId="77777777" w:rsidR="00296C36" w:rsidRPr="0005223D" w:rsidRDefault="00296C36" w:rsidP="00EF002F">
      <w:pPr>
        <w:pStyle w:val="ConsPlusNormal"/>
        <w:jc w:val="both"/>
        <w:rPr>
          <w:sz w:val="28"/>
          <w:szCs w:val="28"/>
        </w:rPr>
      </w:pPr>
    </w:p>
    <w:p w14:paraId="78E8AF2D" w14:textId="77777777" w:rsidR="00296C36" w:rsidRPr="0005223D" w:rsidRDefault="00296C36" w:rsidP="00EF002F">
      <w:pPr>
        <w:pStyle w:val="ConsPlusNormal"/>
        <w:jc w:val="both"/>
        <w:rPr>
          <w:sz w:val="28"/>
          <w:szCs w:val="28"/>
        </w:rPr>
      </w:pPr>
    </w:p>
    <w:p w14:paraId="119543D7" w14:textId="77777777" w:rsidR="00296C36" w:rsidRPr="0005223D" w:rsidRDefault="00296C36" w:rsidP="00EF002F">
      <w:pPr>
        <w:pStyle w:val="ConsPlusNormal"/>
        <w:ind w:firstLine="540"/>
        <w:jc w:val="both"/>
        <w:rPr>
          <w:sz w:val="28"/>
          <w:szCs w:val="28"/>
        </w:rPr>
      </w:pPr>
      <w:r w:rsidRPr="0005223D">
        <w:rPr>
          <w:sz w:val="28"/>
          <w:szCs w:val="28"/>
        </w:rPr>
        <w:t>Срок реализации: 2023 - 2028 годы</w:t>
      </w:r>
    </w:p>
    <w:p w14:paraId="26585790" w14:textId="77777777" w:rsidR="00296C36" w:rsidRPr="0005223D" w:rsidRDefault="00296C36" w:rsidP="00EF002F">
      <w:pPr>
        <w:pStyle w:val="ConsPlusNormal"/>
        <w:ind w:firstLine="540"/>
        <w:jc w:val="both"/>
        <w:rPr>
          <w:sz w:val="28"/>
          <w:szCs w:val="28"/>
        </w:rPr>
      </w:pPr>
    </w:p>
    <w:p w14:paraId="2623FB97" w14:textId="77777777" w:rsidR="00D11E90" w:rsidRDefault="00296C36" w:rsidP="00EF002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5223D">
        <w:rPr>
          <w:sz w:val="28"/>
          <w:szCs w:val="28"/>
        </w:rPr>
        <w:t xml:space="preserve">Ответственный исполнитель муниципальной программы </w:t>
      </w:r>
      <w:r w:rsidR="00F1250E" w:rsidRPr="0005223D">
        <w:rPr>
          <w:sz w:val="28"/>
          <w:szCs w:val="28"/>
        </w:rPr>
        <w:t>–</w:t>
      </w:r>
      <w:r w:rsidRPr="0005223D">
        <w:rPr>
          <w:sz w:val="28"/>
          <w:szCs w:val="28"/>
        </w:rPr>
        <w:t xml:space="preserve"> </w:t>
      </w:r>
      <w:r w:rsidR="00F1250E" w:rsidRPr="0005223D">
        <w:rPr>
          <w:sz w:val="28"/>
          <w:szCs w:val="28"/>
        </w:rPr>
        <w:t>комитет градостроительства и территориального развития администрации города Мурманска</w:t>
      </w:r>
    </w:p>
    <w:p w14:paraId="3637A408" w14:textId="4BE77AA5" w:rsidR="004C2184" w:rsidRDefault="004C2184" w:rsidP="004C218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Сокращения</w:t>
      </w:r>
      <w:r w:rsidRPr="004C2184">
        <w:rPr>
          <w:sz w:val="28"/>
          <w:szCs w:val="28"/>
        </w:rPr>
        <w:t>,</w:t>
      </w:r>
      <w:r>
        <w:rPr>
          <w:sz w:val="28"/>
          <w:szCs w:val="28"/>
        </w:rPr>
        <w:t xml:space="preserve"> принятые в муниципальной программе города Мурманска «Градостроительная политика» на 2023 – 2028 годы</w:t>
      </w:r>
    </w:p>
    <w:p w14:paraId="0A58F119" w14:textId="77777777" w:rsidR="004C2184" w:rsidRDefault="004C2184" w:rsidP="004C2184">
      <w:pPr>
        <w:pStyle w:val="ConsPlusNormal"/>
        <w:ind w:firstLine="539"/>
        <w:jc w:val="both"/>
        <w:rPr>
          <w:sz w:val="28"/>
          <w:szCs w:val="28"/>
        </w:rPr>
      </w:pPr>
    </w:p>
    <w:p w14:paraId="33494720" w14:textId="23C73ED2" w:rsidR="004C2184" w:rsidRDefault="004C2184" w:rsidP="004C218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КГиТР</w:t>
      </w:r>
      <w:proofErr w:type="spellEnd"/>
      <w:r>
        <w:rPr>
          <w:sz w:val="28"/>
          <w:szCs w:val="28"/>
        </w:rPr>
        <w:t xml:space="preserve"> - комитет градостроительства и территориального развития администрации города Мурманска</w:t>
      </w:r>
      <w:r w:rsidRPr="004C2184">
        <w:rPr>
          <w:sz w:val="28"/>
          <w:szCs w:val="28"/>
        </w:rPr>
        <w:t>;</w:t>
      </w:r>
    </w:p>
    <w:p w14:paraId="58986DBD" w14:textId="2DC1C9AB" w:rsidR="004C2184" w:rsidRDefault="004C2184" w:rsidP="004C218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  МБ – местный бюджет</w:t>
      </w:r>
      <w:r w:rsidRPr="0002788B">
        <w:rPr>
          <w:sz w:val="28"/>
          <w:szCs w:val="28"/>
        </w:rPr>
        <w:t>;</w:t>
      </w:r>
    </w:p>
    <w:p w14:paraId="7E62749E" w14:textId="6DDC15A8" w:rsidR="004C2184" w:rsidRDefault="004C2184" w:rsidP="004C218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  ОБ – областной бюджет</w:t>
      </w:r>
      <w:r w:rsidRPr="0002788B">
        <w:rPr>
          <w:sz w:val="28"/>
          <w:szCs w:val="28"/>
        </w:rPr>
        <w:t>;</w:t>
      </w:r>
    </w:p>
    <w:p w14:paraId="3FB65304" w14:textId="3B2E2CFD" w:rsidR="004C2184" w:rsidRDefault="004C2184" w:rsidP="007338B1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7338B1">
        <w:rPr>
          <w:sz w:val="28"/>
          <w:szCs w:val="28"/>
        </w:rPr>
        <w:t>КС – комитет по строительству администрации города Мурманска</w:t>
      </w:r>
      <w:r w:rsidR="007338B1" w:rsidRPr="007338B1">
        <w:rPr>
          <w:sz w:val="28"/>
          <w:szCs w:val="28"/>
        </w:rPr>
        <w:t>;</w:t>
      </w:r>
    </w:p>
    <w:p w14:paraId="6B1F0DA5" w14:textId="77777777" w:rsidR="007338B1" w:rsidRDefault="007338B1" w:rsidP="007338B1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  АВЦП – аналитическая ведомственная целевая программа</w:t>
      </w:r>
      <w:r w:rsidRPr="007338B1">
        <w:rPr>
          <w:sz w:val="28"/>
          <w:szCs w:val="28"/>
        </w:rPr>
        <w:t>;</w:t>
      </w:r>
    </w:p>
    <w:p w14:paraId="0D80778A" w14:textId="584ED0AD" w:rsidR="007338B1" w:rsidRDefault="007338B1" w:rsidP="007338B1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ММКУ «УКС» - муниципальное казенное учреждение «Управление капитального строительства»</w:t>
      </w:r>
      <w:r w:rsidRPr="007338B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36D018DA" w14:textId="1EC3BFAE" w:rsidR="007338B1" w:rsidRPr="007338B1" w:rsidRDefault="007338B1" w:rsidP="007338B1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  ОМСУ – орган местного самоуправления.</w:t>
      </w:r>
    </w:p>
    <w:p w14:paraId="2F37B8F5" w14:textId="77777777" w:rsidR="004C2184" w:rsidRPr="004C2184" w:rsidRDefault="004C2184" w:rsidP="004C2184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7DB7942F" w14:textId="77777777" w:rsidR="004C2184" w:rsidRDefault="004C2184" w:rsidP="004C2184">
      <w:pPr>
        <w:pStyle w:val="ConsPlusNormal"/>
        <w:spacing w:before="240"/>
        <w:jc w:val="both"/>
        <w:rPr>
          <w:sz w:val="28"/>
          <w:szCs w:val="28"/>
        </w:rPr>
      </w:pPr>
    </w:p>
    <w:p w14:paraId="38467CA4" w14:textId="77777777" w:rsidR="004C2184" w:rsidRPr="004C2184" w:rsidRDefault="004C2184" w:rsidP="004C2184">
      <w:pPr>
        <w:pStyle w:val="ConsPlusNormal"/>
        <w:spacing w:before="240"/>
        <w:jc w:val="both"/>
        <w:rPr>
          <w:sz w:val="28"/>
          <w:szCs w:val="28"/>
        </w:rPr>
        <w:sectPr w:rsidR="004C2184" w:rsidRPr="004C2184" w:rsidSect="002834EE">
          <w:headerReference w:type="default" r:id="rId9"/>
          <w:pgSz w:w="11906" w:h="16838"/>
          <w:pgMar w:top="1418" w:right="567" w:bottom="1418" w:left="1701" w:header="709" w:footer="709" w:gutter="0"/>
          <w:cols w:space="708"/>
          <w:titlePg/>
          <w:docGrid w:linePitch="360"/>
        </w:sectPr>
      </w:pPr>
    </w:p>
    <w:p w14:paraId="4D77A63F" w14:textId="77777777" w:rsidR="008E795D" w:rsidRPr="0005223D" w:rsidRDefault="008E795D" w:rsidP="00EF002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Паспорт</w:t>
      </w:r>
    </w:p>
    <w:p w14:paraId="0231A94A" w14:textId="77777777" w:rsidR="008E795D" w:rsidRPr="0005223D" w:rsidRDefault="008E795D" w:rsidP="00EF002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>муниципальной программы города Мурманска</w:t>
      </w:r>
    </w:p>
    <w:p w14:paraId="46382CA9" w14:textId="77777777" w:rsidR="008E795D" w:rsidRPr="0005223D" w:rsidRDefault="008E795D" w:rsidP="00EF002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>«Градостроительная политика»</w:t>
      </w:r>
    </w:p>
    <w:p w14:paraId="741632C0" w14:textId="77777777" w:rsidR="008E795D" w:rsidRPr="0005223D" w:rsidRDefault="008E795D" w:rsidP="00EF002F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5"/>
        <w:gridCol w:w="1511"/>
        <w:gridCol w:w="1775"/>
        <w:gridCol w:w="3011"/>
      </w:tblGrid>
      <w:tr w:rsidR="008E795D" w:rsidRPr="0005223D" w14:paraId="1893AFF6" w14:textId="77777777" w:rsidTr="00395BDC">
        <w:trPr>
          <w:trHeight w:val="777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5DB0D" w14:textId="77777777" w:rsidR="008E795D" w:rsidRPr="0005223D" w:rsidRDefault="008E795D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322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13964" w14:textId="77777777" w:rsidR="008E795D" w:rsidRPr="0005223D" w:rsidRDefault="008E795D" w:rsidP="00EF002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Цель:</w:t>
            </w:r>
            <w:r w:rsidRPr="000522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Обеспечение устойчивого развития территорий</w:t>
            </w:r>
            <w:r w:rsidR="00286E59"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="00B72DEE"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города Мурманска</w:t>
            </w:r>
          </w:p>
        </w:tc>
      </w:tr>
      <w:tr w:rsidR="00395BDC" w:rsidRPr="0005223D" w14:paraId="4DC2AC20" w14:textId="77777777" w:rsidTr="00395BDC">
        <w:trPr>
          <w:trHeight w:val="788"/>
        </w:trPr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222F1" w14:textId="77777777" w:rsidR="00395BDC" w:rsidRPr="0005223D" w:rsidRDefault="00395BDC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3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68B1" w14:textId="77777777" w:rsidR="00395BDC" w:rsidRPr="0005223D" w:rsidRDefault="00395BDC" w:rsidP="00EF002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Подпрограмма 1 «Поддержка и стимулирование строительства на территории</w:t>
            </w:r>
            <w:r w:rsidRPr="000522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города Мурманска»</w:t>
            </w:r>
          </w:p>
          <w:p w14:paraId="7E2432ED" w14:textId="22081B9A" w:rsidR="00395BDC" w:rsidRPr="0005223D" w:rsidRDefault="00395BDC" w:rsidP="00EF002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(ответственный исполнитель подпрограммы – комитет градостроительства и территориального развития администрации</w:t>
            </w:r>
            <w:r w:rsidR="00C7280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города Мурманска (далее-КГиТР)</w:t>
            </w:r>
          </w:p>
        </w:tc>
      </w:tr>
      <w:tr w:rsidR="00395BDC" w:rsidRPr="0005223D" w14:paraId="35858902" w14:textId="77777777" w:rsidTr="00395BDC">
        <w:tc>
          <w:tcPr>
            <w:tcW w:w="1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2358C" w14:textId="77777777" w:rsidR="00395BDC" w:rsidRPr="0005223D" w:rsidRDefault="00395BDC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013F" w14:textId="77777777" w:rsidR="00395BDC" w:rsidRPr="0005223D" w:rsidRDefault="00395BDC" w:rsidP="00EF002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Подпрограмма 2 «Наружная реклама города Мурманска» (ответственный исполнитель подпрограммы - КГиТР)</w:t>
            </w:r>
          </w:p>
        </w:tc>
      </w:tr>
      <w:tr w:rsidR="00395BDC" w:rsidRPr="0005223D" w14:paraId="7AE85F18" w14:textId="77777777" w:rsidTr="00395BDC">
        <w:trPr>
          <w:trHeight w:val="1740"/>
        </w:trPr>
        <w:tc>
          <w:tcPr>
            <w:tcW w:w="1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5D144" w14:textId="77777777" w:rsidR="00395BDC" w:rsidRPr="0005223D" w:rsidRDefault="00395BDC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F8BE" w14:textId="77777777" w:rsidR="00395BDC" w:rsidRPr="0005223D" w:rsidRDefault="00395BDC" w:rsidP="00EF002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АВЦП 1 «Обеспечение деятельности комитета градостроительства и территориального развития администрации города Мурманска» (ответственный исполнитель подпрограммы – КГиТР)</w:t>
            </w:r>
          </w:p>
        </w:tc>
      </w:tr>
      <w:tr w:rsidR="008E795D" w:rsidRPr="0005223D" w14:paraId="2F1106F3" w14:textId="77777777" w:rsidTr="00395BDC"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CD15" w14:textId="77777777" w:rsidR="008E795D" w:rsidRPr="0005223D" w:rsidRDefault="008E795D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3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777F" w14:textId="77777777" w:rsidR="008E795D" w:rsidRPr="0005223D" w:rsidRDefault="00BE051B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2023 - 2028 (программа реализуется без разбивки на этапы)</w:t>
            </w:r>
          </w:p>
        </w:tc>
      </w:tr>
      <w:tr w:rsidR="00613883" w:rsidRPr="0005223D" w14:paraId="07F68A09" w14:textId="77777777" w:rsidTr="00395BDC"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5A84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Финансовое обеспечение программы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51434F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Всего по программе: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000DE" w14:textId="2FFADE50" w:rsidR="00A1162C" w:rsidRPr="0005223D" w:rsidRDefault="00A1162C" w:rsidP="00A116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618 096,0</w:t>
            </w:r>
          </w:p>
        </w:tc>
        <w:tc>
          <w:tcPr>
            <w:tcW w:w="154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3650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 в том числе:</w:t>
            </w:r>
          </w:p>
        </w:tc>
      </w:tr>
      <w:tr w:rsidR="00613883" w:rsidRPr="0005223D" w14:paraId="1707867B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2F1F" w14:textId="4AEFCE9C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8E866A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МБ: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7554A" w14:textId="2636DAD0" w:rsidR="00613883" w:rsidRPr="0005223D" w:rsidRDefault="00A1162C" w:rsidP="00802116">
            <w:pPr>
              <w:ind w:firstLine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401 271,4</w:t>
            </w: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FEE58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 из них:</w:t>
            </w:r>
          </w:p>
        </w:tc>
      </w:tr>
      <w:tr w:rsidR="00613883" w:rsidRPr="0005223D" w14:paraId="4A688E50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CE5D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FF89AC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2023 год: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154B0" w14:textId="10354792" w:rsidR="00613883" w:rsidRPr="0005223D" w:rsidRDefault="00A1162C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73 317,1</w:t>
            </w: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2ACF8A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</w:t>
            </w:r>
          </w:p>
        </w:tc>
      </w:tr>
      <w:tr w:rsidR="00613883" w:rsidRPr="0005223D" w14:paraId="69CA2549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8135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F1A88B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2024 год: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BB19E" w14:textId="36567A27" w:rsidR="00613883" w:rsidRPr="0005223D" w:rsidRDefault="00A1162C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63 100,1</w:t>
            </w: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BB10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</w:t>
            </w:r>
          </w:p>
        </w:tc>
      </w:tr>
      <w:tr w:rsidR="00613883" w:rsidRPr="0005223D" w14:paraId="0A5F1E4F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53E82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3BC4A9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2025 год: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47385" w14:textId="1FF0246D" w:rsidR="00613883" w:rsidRPr="0005223D" w:rsidRDefault="00A1162C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63 100,1</w:t>
            </w: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06CE9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</w:t>
            </w:r>
          </w:p>
        </w:tc>
      </w:tr>
      <w:tr w:rsidR="00613883" w:rsidRPr="0005223D" w14:paraId="218F53F0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7352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C6FA96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2026 год: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8389E" w14:textId="7979CCE6" w:rsidR="00613883" w:rsidRPr="0005223D" w:rsidRDefault="00A1162C" w:rsidP="008021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62 121,3</w:t>
            </w: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0BD00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</w:t>
            </w:r>
          </w:p>
        </w:tc>
      </w:tr>
      <w:tr w:rsidR="00613883" w:rsidRPr="0005223D" w14:paraId="4E605EB1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3D4BD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551320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2027 год: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BA2DD" w14:textId="29E24B05" w:rsidR="00613883" w:rsidRPr="0005223D" w:rsidRDefault="00A1162C" w:rsidP="008021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67 223,3</w:t>
            </w: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3FC3B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</w:t>
            </w:r>
          </w:p>
        </w:tc>
      </w:tr>
      <w:tr w:rsidR="00613883" w:rsidRPr="0005223D" w14:paraId="2DD17E74" w14:textId="77777777" w:rsidTr="0002788B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D7E7F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8AB1F2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2028 год: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9424C" w14:textId="3F9EF03D" w:rsidR="00613883" w:rsidRPr="0005223D" w:rsidRDefault="00A1162C" w:rsidP="008021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69 409,5</w:t>
            </w: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D1059F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</w:t>
            </w:r>
          </w:p>
        </w:tc>
      </w:tr>
      <w:tr w:rsidR="00613883" w:rsidRPr="0005223D" w14:paraId="3726BBD6" w14:textId="77777777" w:rsidTr="0002788B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EBE0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1D202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26433" w14:textId="7393BBB5" w:rsidR="00613883" w:rsidRPr="0005223D" w:rsidRDefault="00613883" w:rsidP="008021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21</w:t>
            </w:r>
            <w:r w:rsidR="0080211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</w:t>
            </w: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 </w:t>
            </w:r>
            <w:r w:rsidR="0080211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824</w:t>
            </w: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,</w:t>
            </w:r>
            <w:r w:rsidR="0080211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F1AF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 из них:</w:t>
            </w:r>
          </w:p>
        </w:tc>
      </w:tr>
      <w:tr w:rsidR="00613883" w:rsidRPr="0005223D" w14:paraId="3E2BF6F8" w14:textId="77777777" w:rsidTr="0002788B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E4D8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582616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2023 год: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9D7E1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197 906,6</w:t>
            </w:r>
          </w:p>
        </w:tc>
        <w:tc>
          <w:tcPr>
            <w:tcW w:w="154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D44A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</w:t>
            </w:r>
          </w:p>
        </w:tc>
      </w:tr>
      <w:tr w:rsidR="00613883" w:rsidRPr="0005223D" w14:paraId="7E7F3777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6B00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4BAFD9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2024 год: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5F14C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3 783,6</w:t>
            </w: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6C5CE" w14:textId="77777777" w:rsidR="00613883" w:rsidRPr="0005223D" w:rsidRDefault="00613883" w:rsidP="0061388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</w:t>
            </w:r>
          </w:p>
        </w:tc>
      </w:tr>
      <w:tr w:rsidR="009D5C39" w:rsidRPr="0005223D" w14:paraId="2C656E25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C2F1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669B59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2025 год: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292A6" w14:textId="451D483F" w:rsidR="009D5C39" w:rsidRPr="0005223D" w:rsidRDefault="00802116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3 783,6</w:t>
            </w: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A0EB09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</w:t>
            </w:r>
          </w:p>
        </w:tc>
      </w:tr>
      <w:tr w:rsidR="009D5C39" w:rsidRPr="0005223D" w14:paraId="39FB55D6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4BEB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506556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2026 год: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C94D2" w14:textId="3CEEA809" w:rsidR="009D5C39" w:rsidRPr="0005223D" w:rsidRDefault="00802116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3 783,6</w:t>
            </w: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60A71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</w:t>
            </w:r>
          </w:p>
        </w:tc>
      </w:tr>
      <w:tr w:rsidR="009D5C39" w:rsidRPr="0005223D" w14:paraId="4055E960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C2D6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F7929D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2027 год: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06914" w14:textId="39C29C54" w:rsidR="009D5C39" w:rsidRPr="0005223D" w:rsidRDefault="00802116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3 783,6</w:t>
            </w: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BE828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</w:t>
            </w:r>
          </w:p>
        </w:tc>
      </w:tr>
      <w:tr w:rsidR="009D5C39" w:rsidRPr="0005223D" w14:paraId="373BDBA1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CD1C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77EB8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2028 год: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520A1" w14:textId="24466A8F" w:rsidR="009D5C39" w:rsidRPr="0005223D" w:rsidRDefault="00802116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3 783,6</w:t>
            </w: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17469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</w:t>
            </w:r>
          </w:p>
        </w:tc>
      </w:tr>
      <w:tr w:rsidR="009D5C39" w:rsidRPr="0005223D" w14:paraId="3CDF8C4B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7028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8C58A4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ФБ: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16890" w14:textId="77777777" w:rsidR="009D5C39" w:rsidRPr="0005223D" w:rsidRDefault="006952B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85461D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 из них:</w:t>
            </w:r>
          </w:p>
        </w:tc>
      </w:tr>
      <w:tr w:rsidR="009D5C39" w:rsidRPr="0005223D" w14:paraId="085BE308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F734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B97D8D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2023 год: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26721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0B662F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</w:t>
            </w:r>
          </w:p>
        </w:tc>
      </w:tr>
      <w:tr w:rsidR="009D5C39" w:rsidRPr="0005223D" w14:paraId="313C4779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16819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A357C8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2024 год: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B5F2F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2F6B83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</w:t>
            </w:r>
          </w:p>
        </w:tc>
      </w:tr>
      <w:tr w:rsidR="009D5C39" w:rsidRPr="0005223D" w14:paraId="1C585583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C059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761CE8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2025 год: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FAC72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C78C25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</w:t>
            </w:r>
          </w:p>
        </w:tc>
      </w:tr>
      <w:tr w:rsidR="009D5C39" w:rsidRPr="0005223D" w14:paraId="6DCBD579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55EA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4DA4E3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2026 год: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B58C0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48B81B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</w:t>
            </w:r>
          </w:p>
        </w:tc>
      </w:tr>
      <w:tr w:rsidR="009D5C39" w:rsidRPr="0005223D" w14:paraId="1E1B8BEF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71DA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218B71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2027 год: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F4052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837491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</w:t>
            </w:r>
          </w:p>
        </w:tc>
      </w:tr>
      <w:tr w:rsidR="009D5C39" w:rsidRPr="0005223D" w14:paraId="409135E0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1E93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A5C391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2028 год: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C8D89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DE7DEA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</w:t>
            </w:r>
          </w:p>
        </w:tc>
      </w:tr>
      <w:tr w:rsidR="009D5C39" w:rsidRPr="0005223D" w14:paraId="542F6652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CCB13D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B822FD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ВБ: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315BB" w14:textId="77777777" w:rsidR="009D5C39" w:rsidRPr="0005223D" w:rsidRDefault="006952B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58E43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 из них:</w:t>
            </w:r>
          </w:p>
        </w:tc>
      </w:tr>
      <w:tr w:rsidR="009D5C39" w:rsidRPr="0005223D" w14:paraId="72729762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754AA8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BDD3F7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2023 год: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988C5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09F78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</w:t>
            </w:r>
          </w:p>
        </w:tc>
      </w:tr>
      <w:tr w:rsidR="009D5C39" w:rsidRPr="0005223D" w14:paraId="4E3EEF13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266DCF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4F648F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2024 год: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D18AEE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CBA326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</w:t>
            </w:r>
          </w:p>
        </w:tc>
      </w:tr>
      <w:tr w:rsidR="009D5C39" w:rsidRPr="0005223D" w14:paraId="4A712F26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6698EC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057A96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2025 год: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B910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47C4B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</w:t>
            </w:r>
          </w:p>
        </w:tc>
      </w:tr>
      <w:tr w:rsidR="009D5C39" w:rsidRPr="0005223D" w14:paraId="31AE8017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2A9FD7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42EF8B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2026 год: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C8BD3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BCFFD0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</w:t>
            </w:r>
          </w:p>
        </w:tc>
      </w:tr>
      <w:tr w:rsidR="009D5C39" w:rsidRPr="0005223D" w14:paraId="15D2E4C6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74CEAC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294792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2027 год: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B7085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089F44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</w:t>
            </w:r>
          </w:p>
        </w:tc>
      </w:tr>
      <w:tr w:rsidR="009D5C39" w:rsidRPr="0005223D" w14:paraId="12662F0F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9F3727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3A7FD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2028 год: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206010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1226C5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тыс. рублей,</w:t>
            </w:r>
          </w:p>
        </w:tc>
      </w:tr>
      <w:tr w:rsidR="009D5C39" w:rsidRPr="0005223D" w14:paraId="5B0C881E" w14:textId="77777777" w:rsidTr="00395BDC"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27FD9B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91521" w14:textId="77777777" w:rsidR="009D5C39" w:rsidRPr="0005223D" w:rsidRDefault="009D5C39" w:rsidP="00621FD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C432B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9A97" w14:textId="77777777" w:rsidR="009D5C39" w:rsidRPr="0005223D" w:rsidRDefault="009D5C39" w:rsidP="002646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9D5C39" w:rsidRPr="0005223D" w14:paraId="337A5364" w14:textId="77777777" w:rsidTr="00C71BAE">
        <w:trPr>
          <w:trHeight w:val="9819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CB15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3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927C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Реализация программных мероприятий позволит достичь следующих результатов к 2028 году:</w:t>
            </w:r>
          </w:p>
          <w:p w14:paraId="666D7F2E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- создать условия для развития жилищного строительства, в </w:t>
            </w:r>
            <w:proofErr w:type="spellStart"/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. индивидуального жилищного строительства на территории города Мурманска;</w:t>
            </w:r>
          </w:p>
          <w:p w14:paraId="11B4E347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создать благоприятные условия для освоения  земельных участков,  предоставленных под индивидуальное жилищное строительство многодетным семьям;</w:t>
            </w:r>
          </w:p>
          <w:p w14:paraId="637FCCEB" w14:textId="77777777" w:rsidR="002D7245" w:rsidRPr="0005223D" w:rsidRDefault="002D7245" w:rsidP="002D724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ежегодно оформлять городские территории социальной наружной рекламой во время проведения государственных и городских праздников, мероприятий  и размещать информацию, направленную на достижение благотворительных и иных общественно полезных целей, а также обеспечение интересов государства;</w:t>
            </w:r>
          </w:p>
          <w:p w14:paraId="38E54111" w14:textId="77777777" w:rsidR="002D7245" w:rsidRPr="0005223D" w:rsidRDefault="002D7245" w:rsidP="002D724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осуществлять систематическую выдачу разрешений на установку и экс</w:t>
            </w:r>
            <w:r w:rsidR="00A8432A"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плуатацию рекламных конструкций;</w:t>
            </w:r>
          </w:p>
          <w:p w14:paraId="4DFE0004" w14:textId="77777777" w:rsidR="009D5C39" w:rsidRPr="0005223D" w:rsidRDefault="002D7245" w:rsidP="002D724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систематически обеспечивать законность размещения наружной рекламы на территории города Мурманска</w:t>
            </w:r>
            <w:r w:rsidR="00A8432A"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;</w:t>
            </w:r>
          </w:p>
          <w:p w14:paraId="5C38091C" w14:textId="3DCE088A" w:rsidR="00A8432A" w:rsidRPr="0005223D" w:rsidRDefault="00A8432A" w:rsidP="00A8432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созда</w:t>
            </w:r>
            <w:r w:rsidR="00445D02" w:rsidRPr="001D134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ва</w:t>
            </w:r>
            <w:r w:rsidRPr="001D134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</w:t>
            </w: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ь условия для обеспечения градостроительной деятельности на территории города Мурманска</w:t>
            </w:r>
          </w:p>
          <w:p w14:paraId="28175844" w14:textId="71BBF334" w:rsidR="00E46CC4" w:rsidRPr="0005223D" w:rsidRDefault="00E46CC4" w:rsidP="00A8432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Ожидается, что в результате реализации программы будет обеспечено:</w:t>
            </w:r>
          </w:p>
          <w:p w14:paraId="7D46CC68" w14:textId="54A24D58" w:rsidR="00E46CC4" w:rsidRPr="0005223D" w:rsidRDefault="00E46CC4" w:rsidP="00E46C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проведение н</w:t>
            </w:r>
            <w:r w:rsidR="00445D02" w:rsidRPr="001D134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менее </w:t>
            </w:r>
            <w:r w:rsidR="006B531B" w:rsidRPr="006B531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</w:t>
            </w: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мероприятий, направленных на обеспечение устойчивого развития территорий, в год;</w:t>
            </w:r>
          </w:p>
          <w:p w14:paraId="2453874D" w14:textId="2BA07BDA" w:rsidR="00E46CC4" w:rsidRPr="0005223D" w:rsidRDefault="00E46CC4" w:rsidP="00E46CC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выдачу не менее 30 разрешений на установку и эксплуатацию рекламных конструкций в год</w:t>
            </w:r>
          </w:p>
        </w:tc>
      </w:tr>
      <w:tr w:rsidR="009D5C39" w:rsidRPr="0005223D" w14:paraId="5C793B86" w14:textId="77777777" w:rsidTr="00395BDC"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E291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3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BA34" w14:textId="77777777" w:rsidR="009D5C39" w:rsidRPr="0005223D" w:rsidRDefault="009D5C39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КГиТР</w:t>
            </w:r>
          </w:p>
        </w:tc>
      </w:tr>
      <w:tr w:rsidR="002D7245" w:rsidRPr="0005223D" w14:paraId="0A82723C" w14:textId="77777777" w:rsidTr="00395BDC"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6D54" w14:textId="77777777" w:rsidR="002D7245" w:rsidRPr="0005223D" w:rsidRDefault="002D7245" w:rsidP="00EF00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Соисполнители программы</w:t>
            </w:r>
            <w:r w:rsidRPr="0005223D">
              <w:rPr>
                <w:rFonts w:ascii="Times New Roman" w:eastAsiaTheme="minorEastAsia" w:hAnsi="Times New Roman"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0DB2" w14:textId="14C85C8A" w:rsidR="002D7245" w:rsidRPr="0005223D" w:rsidRDefault="00E46CC4" w:rsidP="00E46CC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05223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КС</w:t>
            </w:r>
            <w:r w:rsidR="00445D0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, </w:t>
            </w:r>
            <w:r w:rsidR="001D134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ММКУ «</w:t>
            </w:r>
            <w:r w:rsidR="00445D02" w:rsidRPr="00C71BA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УКС</w:t>
            </w:r>
            <w:r w:rsidR="001D134F" w:rsidRPr="00C71BA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496511FB" w14:textId="77777777" w:rsidR="008E795D" w:rsidRPr="0005223D" w:rsidRDefault="008E795D" w:rsidP="00EF002F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56FAE23" w14:textId="77777777" w:rsidR="00B07C72" w:rsidRPr="0005223D" w:rsidRDefault="00B07C72" w:rsidP="00EF002F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8785A64" w14:textId="77777777" w:rsidR="00B07C72" w:rsidRPr="0005223D" w:rsidRDefault="00B07C72" w:rsidP="00EF002F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7A322173" w14:textId="77777777" w:rsidR="00B07C72" w:rsidRPr="0005223D" w:rsidRDefault="00B07C72" w:rsidP="00204011">
      <w:pPr>
        <w:pStyle w:val="ConsPlusNormal"/>
        <w:jc w:val="center"/>
        <w:rPr>
          <w:sz w:val="28"/>
          <w:szCs w:val="28"/>
        </w:rPr>
      </w:pPr>
      <w:r w:rsidRPr="0005223D">
        <w:rPr>
          <w:sz w:val="28"/>
          <w:szCs w:val="28"/>
        </w:rPr>
        <w:lastRenderedPageBreak/>
        <w:t>Приоритеты и задачи муниципального управления в сфере реализации муниципальной программы «Градостроительная политика»</w:t>
      </w:r>
    </w:p>
    <w:p w14:paraId="703A3156" w14:textId="77777777" w:rsidR="002F4A7B" w:rsidRPr="0005223D" w:rsidRDefault="002F4A7B" w:rsidP="00EF002F">
      <w:pPr>
        <w:pStyle w:val="ConsPlusNormal"/>
        <w:ind w:left="540"/>
        <w:rPr>
          <w:b/>
          <w:color w:val="000000" w:themeColor="text1"/>
          <w:sz w:val="28"/>
          <w:szCs w:val="28"/>
        </w:rPr>
      </w:pPr>
    </w:p>
    <w:p w14:paraId="03839420" w14:textId="3C3A1108" w:rsidR="00204011" w:rsidRPr="0005223D" w:rsidRDefault="00204011" w:rsidP="00204011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5223D">
        <w:rPr>
          <w:rFonts w:ascii="Times New Roman" w:hAnsi="Times New Roman"/>
          <w:bCs/>
          <w:color w:val="000000" w:themeColor="text1"/>
          <w:sz w:val="28"/>
          <w:szCs w:val="28"/>
        </w:rPr>
        <w:t>Данная программа направлена на создание условий для устойчивого развития территории города в виде территориального планирования, градостроительного зонирования, планировки территории, проектирования, строительства, реконструкции объектов капитального строительства, пов</w:t>
      </w:r>
      <w:r w:rsidR="00E7520F" w:rsidRPr="0005223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ышения качества жизни населения, </w:t>
      </w:r>
      <w:r w:rsidR="00310CBA" w:rsidRPr="0005223D">
        <w:rPr>
          <w:rFonts w:ascii="Times New Roman" w:hAnsi="Times New Roman"/>
          <w:bCs/>
          <w:color w:val="000000" w:themeColor="text1"/>
          <w:sz w:val="28"/>
          <w:szCs w:val="28"/>
        </w:rPr>
        <w:t>а также направлена на устойчивое развити</w:t>
      </w:r>
      <w:r w:rsidR="00D76500" w:rsidRPr="00C71BAE">
        <w:rPr>
          <w:rFonts w:ascii="Times New Roman" w:hAnsi="Times New Roman"/>
          <w:bCs/>
          <w:sz w:val="28"/>
          <w:szCs w:val="28"/>
        </w:rPr>
        <w:t>е</w:t>
      </w:r>
      <w:r w:rsidR="00D76500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310CBA" w:rsidRPr="0005223D">
        <w:rPr>
          <w:rFonts w:ascii="Times New Roman" w:hAnsi="Times New Roman"/>
          <w:bCs/>
          <w:color w:val="000000" w:themeColor="text1"/>
          <w:sz w:val="28"/>
          <w:szCs w:val="28"/>
        </w:rPr>
        <w:t>рынка наружной рекламы и обеспечен</w:t>
      </w:r>
      <w:r w:rsidR="00310CBA" w:rsidRPr="001D134F">
        <w:rPr>
          <w:rFonts w:ascii="Times New Roman" w:hAnsi="Times New Roman"/>
          <w:bCs/>
          <w:sz w:val="28"/>
          <w:szCs w:val="28"/>
        </w:rPr>
        <w:t>и</w:t>
      </w:r>
      <w:r w:rsidR="00D76500" w:rsidRPr="001D134F">
        <w:rPr>
          <w:rFonts w:ascii="Times New Roman" w:hAnsi="Times New Roman"/>
          <w:bCs/>
          <w:sz w:val="28"/>
          <w:szCs w:val="28"/>
        </w:rPr>
        <w:t>е</w:t>
      </w:r>
      <w:r w:rsidR="00310CBA" w:rsidRPr="0005223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его законности.</w:t>
      </w:r>
    </w:p>
    <w:p w14:paraId="69D6480B" w14:textId="77777777" w:rsidR="00204011" w:rsidRPr="0005223D" w:rsidRDefault="00204011" w:rsidP="00204011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5223D">
        <w:rPr>
          <w:rFonts w:ascii="Times New Roman" w:hAnsi="Times New Roman"/>
          <w:bCs/>
          <w:color w:val="000000" w:themeColor="text1"/>
          <w:sz w:val="28"/>
          <w:szCs w:val="28"/>
        </w:rPr>
        <w:t>Приоритетами в</w:t>
      </w:r>
      <w:r w:rsidR="00E7520F" w:rsidRPr="0005223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сфере реализации программы</w:t>
      </w:r>
      <w:r w:rsidRPr="0005223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являются:</w:t>
      </w:r>
    </w:p>
    <w:p w14:paraId="5C96C595" w14:textId="77777777" w:rsidR="00204011" w:rsidRPr="0005223D" w:rsidRDefault="00204011" w:rsidP="00204011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5223D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05223D">
        <w:rPr>
          <w:rFonts w:ascii="Times New Roman" w:hAnsi="Times New Roman"/>
          <w:bCs/>
          <w:color w:val="000000" w:themeColor="text1"/>
          <w:sz w:val="28"/>
          <w:szCs w:val="28"/>
        </w:rPr>
        <w:tab/>
        <w:t>долгосрочное планирование градостроительного развития территории муниципального образования город Мурманск;</w:t>
      </w:r>
    </w:p>
    <w:p w14:paraId="1F26BB13" w14:textId="5A5E7B02" w:rsidR="00204011" w:rsidRPr="0005223D" w:rsidRDefault="00204011" w:rsidP="00204011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5223D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05223D">
        <w:rPr>
          <w:rFonts w:ascii="Times New Roman" w:hAnsi="Times New Roman"/>
          <w:bCs/>
          <w:color w:val="000000" w:themeColor="text1"/>
          <w:sz w:val="28"/>
          <w:szCs w:val="28"/>
        </w:rPr>
        <w:tab/>
        <w:t>создание условий современного развития территории с использованием документации по планировк</w:t>
      </w:r>
      <w:r w:rsidR="00D76500" w:rsidRPr="001D134F">
        <w:rPr>
          <w:rFonts w:ascii="Times New Roman" w:hAnsi="Times New Roman"/>
          <w:bCs/>
          <w:sz w:val="28"/>
          <w:szCs w:val="28"/>
        </w:rPr>
        <w:t>е</w:t>
      </w:r>
      <w:r w:rsidRPr="0005223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территорий для обеспечения градостроительной деятельности и развития архитектуры; </w:t>
      </w:r>
    </w:p>
    <w:p w14:paraId="2BE3887E" w14:textId="5EC9D37B" w:rsidR="00204011" w:rsidRPr="0005223D" w:rsidRDefault="00204011" w:rsidP="00204011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5223D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05223D">
        <w:rPr>
          <w:rFonts w:ascii="Times New Roman" w:hAnsi="Times New Roman"/>
          <w:bCs/>
          <w:color w:val="000000" w:themeColor="text1"/>
          <w:sz w:val="28"/>
          <w:szCs w:val="28"/>
        </w:rPr>
        <w:tab/>
        <w:t>современное проектирование вновь возводимых зданий на основе документации по планировк</w:t>
      </w:r>
      <w:r w:rsidR="00D76500" w:rsidRPr="001D134F">
        <w:rPr>
          <w:rFonts w:ascii="Times New Roman" w:hAnsi="Times New Roman"/>
          <w:bCs/>
          <w:sz w:val="28"/>
          <w:szCs w:val="28"/>
        </w:rPr>
        <w:t>е</w:t>
      </w:r>
      <w:r w:rsidRPr="0005223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территорий;</w:t>
      </w:r>
    </w:p>
    <w:p w14:paraId="52F81347" w14:textId="77777777" w:rsidR="00204011" w:rsidRPr="0005223D" w:rsidRDefault="00204011" w:rsidP="00204011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5223D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05223D">
        <w:rPr>
          <w:rFonts w:ascii="Times New Roman" w:hAnsi="Times New Roman"/>
          <w:bCs/>
          <w:color w:val="000000" w:themeColor="text1"/>
          <w:sz w:val="28"/>
          <w:szCs w:val="28"/>
        </w:rPr>
        <w:tab/>
        <w:t>привлечение инвесторов для строительства на территории муниципаль</w:t>
      </w:r>
      <w:r w:rsidR="00310CBA" w:rsidRPr="0005223D">
        <w:rPr>
          <w:rFonts w:ascii="Times New Roman" w:hAnsi="Times New Roman"/>
          <w:bCs/>
          <w:color w:val="000000" w:themeColor="text1"/>
          <w:sz w:val="28"/>
          <w:szCs w:val="28"/>
        </w:rPr>
        <w:t>ного образования город Мурманск;</w:t>
      </w:r>
    </w:p>
    <w:p w14:paraId="12086BE7" w14:textId="77777777" w:rsidR="00310CBA" w:rsidRPr="0005223D" w:rsidRDefault="00310CBA" w:rsidP="00204011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5223D">
        <w:rPr>
          <w:rFonts w:ascii="Times New Roman" w:hAnsi="Times New Roman"/>
          <w:bCs/>
          <w:color w:val="000000" w:themeColor="text1"/>
          <w:sz w:val="28"/>
          <w:szCs w:val="28"/>
        </w:rPr>
        <w:t>- развитие рынка наружной рекламы.</w:t>
      </w:r>
    </w:p>
    <w:p w14:paraId="68203FFA" w14:textId="77777777" w:rsidR="00204011" w:rsidRPr="0005223D" w:rsidRDefault="00310CBA" w:rsidP="00204011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5223D">
        <w:rPr>
          <w:rFonts w:ascii="Times New Roman" w:hAnsi="Times New Roman"/>
          <w:bCs/>
          <w:color w:val="000000" w:themeColor="text1"/>
          <w:sz w:val="28"/>
          <w:szCs w:val="28"/>
        </w:rPr>
        <w:t>Для достижения цели программы</w:t>
      </w:r>
      <w:r w:rsidR="00204011" w:rsidRPr="0005223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решаются следующие задачи:</w:t>
      </w:r>
    </w:p>
    <w:p w14:paraId="38434977" w14:textId="19655824" w:rsidR="00204011" w:rsidRPr="006B531B" w:rsidRDefault="00204011" w:rsidP="006B531B">
      <w:pPr>
        <w:pStyle w:val="ad"/>
        <w:numPr>
          <w:ilvl w:val="0"/>
          <w:numId w:val="3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531B">
        <w:rPr>
          <w:rFonts w:ascii="Times New Roman" w:hAnsi="Times New Roman"/>
          <w:bCs/>
          <w:color w:val="000000" w:themeColor="text1"/>
          <w:sz w:val="28"/>
          <w:szCs w:val="28"/>
        </w:rPr>
        <w:t>Организация электро</w:t>
      </w:r>
      <w:r w:rsidR="006B531B" w:rsidRPr="006B531B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6B531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водоснабжения населения, водоотведения, </w:t>
      </w:r>
      <w:proofErr w:type="gramStart"/>
      <w:r w:rsidRPr="006B531B">
        <w:rPr>
          <w:rFonts w:ascii="Times New Roman" w:hAnsi="Times New Roman"/>
          <w:bCs/>
          <w:color w:val="000000" w:themeColor="text1"/>
          <w:sz w:val="28"/>
          <w:szCs w:val="28"/>
        </w:rPr>
        <w:t>предусмотренных</w:t>
      </w:r>
      <w:proofErr w:type="gramEnd"/>
      <w:r w:rsidRPr="006B531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проектами планировки территории. </w:t>
      </w:r>
    </w:p>
    <w:p w14:paraId="08662670" w14:textId="3883EC1D" w:rsidR="00204011" w:rsidRPr="006B531B" w:rsidRDefault="00204011" w:rsidP="006B531B">
      <w:pPr>
        <w:pStyle w:val="ad"/>
        <w:numPr>
          <w:ilvl w:val="0"/>
          <w:numId w:val="3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531B">
        <w:rPr>
          <w:rFonts w:ascii="Times New Roman" w:hAnsi="Times New Roman"/>
          <w:bCs/>
          <w:color w:val="000000" w:themeColor="text1"/>
          <w:sz w:val="28"/>
          <w:szCs w:val="28"/>
        </w:rPr>
        <w:t>Выполнение кадастровых работ по постановке земельных участков на государственный кадастровый учет, отвечающих функциям Комитета, Закону Мурманской области от 27.12.2019 № 2459-01-ЗМО «О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области».</w:t>
      </w:r>
    </w:p>
    <w:p w14:paraId="51DD3FBF" w14:textId="6E5FC6DF" w:rsidR="00DF651D" w:rsidRPr="006B531B" w:rsidRDefault="00204011" w:rsidP="006B531B">
      <w:pPr>
        <w:pStyle w:val="ad"/>
        <w:numPr>
          <w:ilvl w:val="0"/>
          <w:numId w:val="3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bCs/>
          <w:color w:val="FF0000"/>
          <w:sz w:val="28"/>
          <w:szCs w:val="28"/>
        </w:rPr>
      </w:pPr>
      <w:r w:rsidRPr="006B531B">
        <w:rPr>
          <w:rFonts w:ascii="Times New Roman" w:hAnsi="Times New Roman"/>
          <w:bCs/>
          <w:color w:val="000000" w:themeColor="text1"/>
          <w:sz w:val="28"/>
          <w:szCs w:val="28"/>
        </w:rPr>
        <w:t>Выполнение инженерных изысканий для подготовки схемы размещения гаражей, являющимися некапитальными сооружениями, либо для стоянки технических или других средств передвижения инвалидов вблизи их места жит</w:t>
      </w:r>
      <w:r w:rsidR="00DF651D" w:rsidRPr="006B531B">
        <w:rPr>
          <w:rFonts w:ascii="Times New Roman" w:hAnsi="Times New Roman"/>
          <w:bCs/>
          <w:color w:val="000000" w:themeColor="text1"/>
          <w:sz w:val="28"/>
          <w:szCs w:val="28"/>
        </w:rPr>
        <w:t>ельства на территории муниципального образования городской округ город герой Мурманск</w:t>
      </w:r>
      <w:r w:rsidR="00D76500" w:rsidRPr="006B531B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2FE370E8" w14:textId="0562CE8A" w:rsidR="00204011" w:rsidRPr="006B531B" w:rsidRDefault="00204011" w:rsidP="006B531B">
      <w:pPr>
        <w:pStyle w:val="ad"/>
        <w:numPr>
          <w:ilvl w:val="0"/>
          <w:numId w:val="3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531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Предоставление многодетным семьям социальной выплаты на строительство жилья на предоставленных на безвозмездной основе земельных участках. </w:t>
      </w:r>
    </w:p>
    <w:p w14:paraId="1F9EF23D" w14:textId="11C928E7" w:rsidR="00154C66" w:rsidRPr="006B531B" w:rsidRDefault="00154C66" w:rsidP="006B531B">
      <w:pPr>
        <w:pStyle w:val="ad"/>
        <w:numPr>
          <w:ilvl w:val="0"/>
          <w:numId w:val="3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531B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="003E3B1C" w:rsidRPr="006B531B">
        <w:rPr>
          <w:rFonts w:ascii="Times New Roman" w:hAnsi="Times New Roman"/>
          <w:bCs/>
          <w:color w:val="000000" w:themeColor="text1"/>
          <w:sz w:val="28"/>
          <w:szCs w:val="28"/>
        </w:rPr>
        <w:t>форм</w:t>
      </w:r>
      <w:r w:rsidR="00DF651D" w:rsidRPr="006B531B">
        <w:rPr>
          <w:rFonts w:ascii="Times New Roman" w:hAnsi="Times New Roman"/>
          <w:bCs/>
          <w:color w:val="000000" w:themeColor="text1"/>
          <w:sz w:val="28"/>
          <w:szCs w:val="28"/>
        </w:rPr>
        <w:t>ление</w:t>
      </w:r>
      <w:r w:rsidR="00520A00" w:rsidRPr="006B531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муниципального образования городской округ город герой Мурманск </w:t>
      </w:r>
      <w:r w:rsidRPr="006B531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социальной наружной рекламой и </w:t>
      </w:r>
      <w:r w:rsidR="00E05428" w:rsidRPr="006B531B">
        <w:rPr>
          <w:rFonts w:ascii="Times New Roman" w:eastAsiaTheme="minorEastAsia" w:hAnsi="Times New Roman"/>
          <w:sz w:val="28"/>
          <w:szCs w:val="28"/>
          <w:lang w:eastAsia="ru-RU"/>
        </w:rPr>
        <w:t>обеспечивание законности размещения наружной рекламы на территории города Мурманска</w:t>
      </w:r>
      <w:r w:rsidR="00520A00" w:rsidRPr="006B531B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2FBFD0B3" w14:textId="77777777" w:rsidR="00204011" w:rsidRPr="0005223D" w:rsidRDefault="00204011" w:rsidP="00154C66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5223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проблемам, оказывающим негативное воздействие на объемы строительства, следует отнести значительные затраты на объекты </w:t>
      </w:r>
      <w:r w:rsidRPr="0005223D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коммунальной инфраструктуры, что в свою очередь связано с климатическими, физико-геологическими особенностями города Мурманска.</w:t>
      </w:r>
    </w:p>
    <w:p w14:paraId="6CB621E4" w14:textId="77777777" w:rsidR="00204011" w:rsidRPr="0005223D" w:rsidRDefault="00204011" w:rsidP="00204011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5223D">
        <w:rPr>
          <w:rFonts w:ascii="Times New Roman" w:hAnsi="Times New Roman"/>
          <w:bCs/>
          <w:color w:val="000000" w:themeColor="text1"/>
          <w:sz w:val="28"/>
          <w:szCs w:val="28"/>
        </w:rPr>
        <w:t>Выполнению поставленных задач могут помешать риски, сложившиеся под воздействием негативных факторов и имеющихся в районе социально-экономических проблем.</w:t>
      </w:r>
    </w:p>
    <w:p w14:paraId="223F10E1" w14:textId="77777777" w:rsidR="00B07C72" w:rsidRPr="0005223D" w:rsidRDefault="00B07C72" w:rsidP="00B07C72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5223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настоящее время </w:t>
      </w:r>
      <w:r w:rsidR="004D2E77" w:rsidRPr="0005223D">
        <w:rPr>
          <w:rFonts w:ascii="Times New Roman" w:hAnsi="Times New Roman"/>
          <w:bCs/>
          <w:color w:val="000000" w:themeColor="text1"/>
          <w:sz w:val="28"/>
          <w:szCs w:val="28"/>
        </w:rPr>
        <w:t>действует следующая нормативная база необходимая</w:t>
      </w:r>
      <w:r w:rsidRPr="0005223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для </w:t>
      </w:r>
      <w:r w:rsidR="00D1021F" w:rsidRPr="0005223D">
        <w:rPr>
          <w:rFonts w:ascii="Times New Roman" w:hAnsi="Times New Roman"/>
          <w:bCs/>
          <w:color w:val="000000" w:themeColor="text1"/>
          <w:sz w:val="28"/>
          <w:szCs w:val="28"/>
        </w:rPr>
        <w:t>решения вышеуказанных задач</w:t>
      </w:r>
      <w:r w:rsidR="00614B36" w:rsidRPr="0005223D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14:paraId="687754B0" w14:textId="3CD4FB02" w:rsidR="00B07C72" w:rsidRPr="0005223D" w:rsidRDefault="00D1021F" w:rsidP="00B07C72">
      <w:pPr>
        <w:numPr>
          <w:ilvl w:val="0"/>
          <w:numId w:val="2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rPr>
          <w:rFonts w:ascii="Times New Roman" w:eastAsia="PMingLiU" w:hAnsi="Times New Roman"/>
          <w:bCs/>
          <w:color w:val="000000" w:themeColor="text1"/>
          <w:sz w:val="28"/>
          <w:szCs w:val="28"/>
          <w:lang w:eastAsia="zh-TW"/>
        </w:rPr>
      </w:pPr>
      <w:r w:rsidRPr="0005223D">
        <w:rPr>
          <w:rFonts w:ascii="Times New Roman" w:eastAsia="PMingLiU" w:hAnsi="Times New Roman"/>
          <w:bCs/>
          <w:color w:val="000000" w:themeColor="text1"/>
          <w:sz w:val="28"/>
          <w:szCs w:val="28"/>
          <w:lang w:eastAsia="zh-TW"/>
        </w:rPr>
        <w:t>решение</w:t>
      </w:r>
      <w:r w:rsidR="00B07C72" w:rsidRPr="0005223D">
        <w:rPr>
          <w:rFonts w:ascii="Times New Roman" w:eastAsia="PMingLiU" w:hAnsi="Times New Roman"/>
          <w:bCs/>
          <w:color w:val="000000" w:themeColor="text1"/>
          <w:sz w:val="28"/>
          <w:szCs w:val="28"/>
          <w:lang w:eastAsia="zh-TW"/>
        </w:rPr>
        <w:t xml:space="preserve"> Совета депутатов города Мурманска </w:t>
      </w:r>
      <w:r w:rsidR="00B07C72" w:rsidRPr="0005223D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 xml:space="preserve">от 25.06.2009 № 7-85 </w:t>
      </w:r>
      <w:r w:rsidR="00520A00" w:rsidRPr="0005223D">
        <w:rPr>
          <w:rFonts w:ascii="Times New Roman" w:eastAsia="PMingLiU" w:hAnsi="Times New Roman"/>
          <w:bCs/>
          <w:color w:val="000000" w:themeColor="text1"/>
          <w:sz w:val="28"/>
          <w:szCs w:val="28"/>
          <w:lang w:eastAsia="zh-TW"/>
        </w:rPr>
        <w:t>«Об утверждении генерального плана муниципального образования город Мурманск</w:t>
      </w:r>
      <w:r w:rsidR="00A1162C">
        <w:rPr>
          <w:rFonts w:ascii="Times New Roman" w:eastAsia="PMingLiU" w:hAnsi="Times New Roman"/>
          <w:bCs/>
          <w:color w:val="000000" w:themeColor="text1"/>
          <w:sz w:val="28"/>
          <w:szCs w:val="28"/>
          <w:lang w:eastAsia="zh-TW"/>
        </w:rPr>
        <w:t>»</w:t>
      </w:r>
      <w:r w:rsidR="00B07C72" w:rsidRPr="0005223D">
        <w:rPr>
          <w:rFonts w:ascii="Times New Roman" w:eastAsia="PMingLiU" w:hAnsi="Times New Roman"/>
          <w:bCs/>
          <w:color w:val="000000" w:themeColor="text1"/>
          <w:sz w:val="28"/>
          <w:szCs w:val="28"/>
          <w:lang w:eastAsia="zh-TW"/>
        </w:rPr>
        <w:t>;</w:t>
      </w:r>
    </w:p>
    <w:p w14:paraId="44F8D2AE" w14:textId="3746465B" w:rsidR="00B07C72" w:rsidRPr="0005223D" w:rsidRDefault="00D1021F" w:rsidP="00B07C72">
      <w:pPr>
        <w:numPr>
          <w:ilvl w:val="0"/>
          <w:numId w:val="2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rPr>
          <w:rFonts w:ascii="Times New Roman" w:eastAsia="PMingLiU" w:hAnsi="Times New Roman"/>
          <w:bCs/>
          <w:color w:val="000000" w:themeColor="text1"/>
          <w:sz w:val="28"/>
          <w:szCs w:val="28"/>
          <w:lang w:eastAsia="zh-TW"/>
        </w:rPr>
      </w:pPr>
      <w:r w:rsidRPr="0005223D">
        <w:rPr>
          <w:rFonts w:ascii="Times New Roman" w:eastAsia="PMingLiU" w:hAnsi="Times New Roman"/>
          <w:bCs/>
          <w:color w:val="000000" w:themeColor="text1"/>
          <w:sz w:val="28"/>
          <w:szCs w:val="28"/>
          <w:lang w:eastAsia="zh-TW"/>
        </w:rPr>
        <w:t>приказ</w:t>
      </w:r>
      <w:r w:rsidR="00B07C72" w:rsidRPr="0005223D">
        <w:rPr>
          <w:rFonts w:ascii="Times New Roman" w:eastAsia="PMingLiU" w:hAnsi="Times New Roman"/>
          <w:bCs/>
          <w:color w:val="000000" w:themeColor="text1"/>
          <w:sz w:val="28"/>
          <w:szCs w:val="28"/>
          <w:lang w:eastAsia="zh-TW"/>
        </w:rPr>
        <w:t xml:space="preserve"> Министерства градостроительства и благоустройства Мурманской области </w:t>
      </w:r>
      <w:r w:rsidR="00B07C72" w:rsidRPr="0005223D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 xml:space="preserve">от 15.02.2021 № 14 </w:t>
      </w:r>
      <w:r w:rsidR="00520A00" w:rsidRPr="0005223D">
        <w:rPr>
          <w:rFonts w:ascii="Times New Roman" w:eastAsia="PMingLiU" w:hAnsi="Times New Roman"/>
          <w:bCs/>
          <w:color w:val="000000" w:themeColor="text1"/>
          <w:sz w:val="28"/>
          <w:szCs w:val="28"/>
          <w:lang w:eastAsia="zh-TW"/>
        </w:rPr>
        <w:t xml:space="preserve">«Об утверждении </w:t>
      </w:r>
      <w:r w:rsidR="00FF5CED" w:rsidRPr="0005223D">
        <w:rPr>
          <w:rFonts w:ascii="Times New Roman" w:eastAsia="PMingLiU" w:hAnsi="Times New Roman"/>
          <w:bCs/>
          <w:color w:val="000000" w:themeColor="text1"/>
          <w:sz w:val="28"/>
          <w:szCs w:val="28"/>
          <w:lang w:eastAsia="zh-TW"/>
        </w:rPr>
        <w:t>правил землепользования и застройки муниципального образования город Мурманск</w:t>
      </w:r>
      <w:r w:rsidR="00A1162C">
        <w:rPr>
          <w:rFonts w:ascii="Times New Roman" w:eastAsia="PMingLiU" w:hAnsi="Times New Roman"/>
          <w:bCs/>
          <w:color w:val="000000" w:themeColor="text1"/>
          <w:sz w:val="28"/>
          <w:szCs w:val="28"/>
          <w:lang w:eastAsia="zh-TW"/>
        </w:rPr>
        <w:t>»</w:t>
      </w:r>
      <w:r w:rsidR="00B07C72" w:rsidRPr="0005223D">
        <w:rPr>
          <w:rFonts w:ascii="Times New Roman" w:eastAsia="PMingLiU" w:hAnsi="Times New Roman"/>
          <w:bCs/>
          <w:color w:val="000000" w:themeColor="text1"/>
          <w:sz w:val="28"/>
          <w:szCs w:val="28"/>
          <w:lang w:eastAsia="zh-TW"/>
        </w:rPr>
        <w:t>;</w:t>
      </w:r>
    </w:p>
    <w:p w14:paraId="18B748E3" w14:textId="1D6E6C76" w:rsidR="00B07C72" w:rsidRPr="0005223D" w:rsidRDefault="00D1021F" w:rsidP="00B07C72">
      <w:pPr>
        <w:numPr>
          <w:ilvl w:val="0"/>
          <w:numId w:val="2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rPr>
          <w:rFonts w:ascii="Times New Roman" w:eastAsia="PMingLiU" w:hAnsi="Times New Roman"/>
          <w:bCs/>
          <w:color w:val="000000" w:themeColor="text1"/>
          <w:sz w:val="28"/>
          <w:szCs w:val="28"/>
          <w:lang w:eastAsia="zh-TW"/>
        </w:rPr>
      </w:pPr>
      <w:r w:rsidRPr="0005223D">
        <w:rPr>
          <w:rFonts w:ascii="Times New Roman" w:eastAsia="PMingLiU" w:hAnsi="Times New Roman"/>
          <w:bCs/>
          <w:color w:val="000000" w:themeColor="text1"/>
          <w:sz w:val="28"/>
          <w:szCs w:val="28"/>
          <w:lang w:eastAsia="zh-TW"/>
        </w:rPr>
        <w:t>решение</w:t>
      </w:r>
      <w:r w:rsidR="00B07C72" w:rsidRPr="0005223D">
        <w:rPr>
          <w:rFonts w:ascii="Times New Roman" w:eastAsia="PMingLiU" w:hAnsi="Times New Roman"/>
          <w:bCs/>
          <w:color w:val="000000" w:themeColor="text1"/>
          <w:sz w:val="28"/>
          <w:szCs w:val="28"/>
          <w:lang w:eastAsia="zh-TW"/>
        </w:rPr>
        <w:t xml:space="preserve"> Совета депутатов города Мурманска </w:t>
      </w:r>
      <w:r w:rsidRPr="0005223D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 xml:space="preserve">от 27.03.2015                </w:t>
      </w:r>
      <w:r w:rsidR="00B07C72" w:rsidRPr="0005223D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>№ 10-130</w:t>
      </w:r>
      <w:r w:rsidR="00614B36" w:rsidRPr="0005223D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 xml:space="preserve"> </w:t>
      </w:r>
      <w:r w:rsidR="00FF5CED" w:rsidRPr="0005223D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 xml:space="preserve">«Об утверждении </w:t>
      </w:r>
      <w:r w:rsidR="00B07C72" w:rsidRPr="0005223D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>Порядк</w:t>
      </w:r>
      <w:r w:rsidR="00FF5CED" w:rsidRPr="0005223D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>а</w:t>
      </w:r>
      <w:r w:rsidR="00B07C72" w:rsidRPr="0005223D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 xml:space="preserve"> управления, распоряжения и использования земельных участков, находящихся в собственности муниципального образования город Мурманск, 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</w:t>
      </w:r>
      <w:r w:rsidR="00A1162C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>»</w:t>
      </w:r>
      <w:r w:rsidR="00B07C72" w:rsidRPr="0005223D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>;</w:t>
      </w:r>
    </w:p>
    <w:p w14:paraId="4A73E09D" w14:textId="77777777" w:rsidR="00CD7196" w:rsidRPr="0005223D" w:rsidRDefault="00CD7196" w:rsidP="00CD7196">
      <w:pPr>
        <w:numPr>
          <w:ilvl w:val="0"/>
          <w:numId w:val="2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rPr>
          <w:rFonts w:ascii="Times New Roman" w:eastAsia="PMingLiU" w:hAnsi="Times New Roman"/>
          <w:bCs/>
          <w:color w:val="000000" w:themeColor="text1"/>
          <w:sz w:val="28"/>
          <w:szCs w:val="28"/>
          <w:lang w:eastAsia="zh-TW"/>
        </w:rPr>
      </w:pPr>
      <w:r w:rsidRPr="0005223D">
        <w:rPr>
          <w:rFonts w:ascii="Times New Roman" w:eastAsia="PMingLiU" w:hAnsi="Times New Roman"/>
          <w:bCs/>
          <w:color w:val="000000" w:themeColor="text1"/>
          <w:sz w:val="28"/>
          <w:szCs w:val="28"/>
          <w:lang w:eastAsia="zh-TW"/>
        </w:rPr>
        <w:t xml:space="preserve">Постановление Правительства Мурманской области от 03.03.2022      № 133-ПП «О мерах по реализации Закона Мурманской области от 10.12.2021 № 2709-01-ЗМО «О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области»; </w:t>
      </w:r>
    </w:p>
    <w:p w14:paraId="5A7CD10F" w14:textId="77777777" w:rsidR="00B07C72" w:rsidRPr="0005223D" w:rsidRDefault="00B07C72" w:rsidP="00B07C72">
      <w:pPr>
        <w:numPr>
          <w:ilvl w:val="0"/>
          <w:numId w:val="2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</w:pPr>
      <w:r w:rsidRPr="0005223D">
        <w:rPr>
          <w:rFonts w:ascii="Times New Roman" w:eastAsia="PMingLiU" w:hAnsi="Times New Roman"/>
          <w:bCs/>
          <w:color w:val="000000" w:themeColor="text1"/>
          <w:sz w:val="28"/>
          <w:szCs w:val="28"/>
          <w:lang w:eastAsia="zh-TW"/>
        </w:rPr>
        <w:t xml:space="preserve">утверждены административные регламенты предоставления </w:t>
      </w:r>
      <w:r w:rsidRPr="0005223D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 xml:space="preserve">муниципальных услуг: </w:t>
      </w:r>
    </w:p>
    <w:p w14:paraId="016D071E" w14:textId="2157A35C" w:rsidR="00B07C72" w:rsidRPr="006B531B" w:rsidRDefault="00B07C72" w:rsidP="006B531B">
      <w:pPr>
        <w:pStyle w:val="ad"/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</w:pPr>
      <w:r w:rsidRPr="006B531B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 xml:space="preserve">«Подготовка и выдача градостроительных планов земельных               участков на территории муниципального образования город Мурманск» (постановление администрации города Мурманска от 08.02.2012 № 230); </w:t>
      </w:r>
    </w:p>
    <w:p w14:paraId="4EB6B522" w14:textId="05AE8C86" w:rsidR="00B07C72" w:rsidRPr="006B531B" w:rsidRDefault="00B07C72" w:rsidP="006B531B">
      <w:pPr>
        <w:pStyle w:val="ad"/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</w:pPr>
      <w:r w:rsidRPr="006B531B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>«</w:t>
      </w:r>
      <w:hyperlink r:id="rId10" w:history="1">
        <w:r w:rsidRPr="006B531B">
          <w:rPr>
            <w:rFonts w:ascii="Times New Roman" w:eastAsia="PMingLiU" w:hAnsi="Times New Roman"/>
            <w:color w:val="000000" w:themeColor="text1"/>
            <w:sz w:val="28"/>
            <w:szCs w:val="28"/>
            <w:lang w:eastAsia="zh-TW"/>
          </w:rPr>
          <w:t>Выдача разрешений</w:t>
        </w:r>
      </w:hyperlink>
      <w:r w:rsidR="001E107B" w:rsidRPr="006B531B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 xml:space="preserve"> на строительство» </w:t>
      </w:r>
      <w:r w:rsidRPr="006B531B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>(постановление администрации города Мурманска от 05.10.2011 № 1828);</w:t>
      </w:r>
    </w:p>
    <w:p w14:paraId="524FABC6" w14:textId="4270D391" w:rsidR="00B07C72" w:rsidRPr="006B531B" w:rsidRDefault="00B07C72" w:rsidP="006B531B">
      <w:pPr>
        <w:pStyle w:val="ad"/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</w:pPr>
      <w:r w:rsidRPr="006B531B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>«Внесение изменений в разрешение на строительство»</w:t>
      </w:r>
      <w:r w:rsidRPr="006B531B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6B531B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>постановление администрации города Мурманска от 25.03.2019 № 1061);</w:t>
      </w:r>
    </w:p>
    <w:p w14:paraId="557DA8BD" w14:textId="36410CFF" w:rsidR="00B07C72" w:rsidRPr="006B531B" w:rsidRDefault="00B07C72" w:rsidP="006B531B">
      <w:pPr>
        <w:pStyle w:val="ad"/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</w:pPr>
      <w:r w:rsidRPr="006B531B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>«</w:t>
      </w:r>
      <w:hyperlink r:id="rId11" w:history="1">
        <w:r w:rsidRPr="006B531B">
          <w:rPr>
            <w:rFonts w:ascii="Times New Roman" w:eastAsia="PMingLiU" w:hAnsi="Times New Roman"/>
            <w:color w:val="000000" w:themeColor="text1"/>
            <w:sz w:val="28"/>
            <w:szCs w:val="28"/>
            <w:lang w:eastAsia="zh-TW"/>
          </w:rPr>
          <w:t>Выдача разрешения</w:t>
        </w:r>
      </w:hyperlink>
      <w:r w:rsidRPr="006B531B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 xml:space="preserve"> на ввод объекта в эксплуатацию» (постановление администрации города Мурманска от 05.10.2011 № 1827);</w:t>
      </w:r>
    </w:p>
    <w:p w14:paraId="50BF4462" w14:textId="55A8073F" w:rsidR="00B07C72" w:rsidRPr="006B531B" w:rsidRDefault="00B07C72" w:rsidP="006B531B">
      <w:pPr>
        <w:pStyle w:val="ad"/>
        <w:numPr>
          <w:ilvl w:val="0"/>
          <w:numId w:val="5"/>
        </w:numPr>
        <w:tabs>
          <w:tab w:val="left" w:pos="709"/>
        </w:tabs>
        <w:ind w:left="0" w:firstLine="709"/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</w:pPr>
      <w:r w:rsidRPr="006B531B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>«Предоставление земельных участков для индивидуального жилищного строительства» (постановление администрации города Мурманска от 11.02.2015 № 358);</w:t>
      </w:r>
    </w:p>
    <w:p w14:paraId="54AF48C1" w14:textId="65D0666B" w:rsidR="00B07C72" w:rsidRPr="006B531B" w:rsidRDefault="00B07C72" w:rsidP="006B531B">
      <w:pPr>
        <w:pStyle w:val="ad"/>
        <w:numPr>
          <w:ilvl w:val="0"/>
          <w:numId w:val="5"/>
        </w:numPr>
        <w:tabs>
          <w:tab w:val="left" w:pos="709"/>
        </w:tabs>
        <w:ind w:left="0" w:firstLine="709"/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</w:pPr>
      <w:r w:rsidRPr="006B531B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 xml:space="preserve">«Выдача уведомления о соответствии (несоответствии) </w:t>
      </w:r>
      <w:proofErr w:type="gramStart"/>
      <w:r w:rsidRPr="006B531B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>построенных</w:t>
      </w:r>
      <w:proofErr w:type="gramEnd"/>
      <w:r w:rsidRPr="006B531B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</w:t>
      </w:r>
      <w:r w:rsidRPr="006B531B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lastRenderedPageBreak/>
        <w:t>градостроительной деятельности»</w:t>
      </w:r>
      <w:r w:rsidRPr="006B531B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6B531B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>постановление администрации города Мурманска от 21.01.2019 № 123);</w:t>
      </w:r>
    </w:p>
    <w:p w14:paraId="6386F631" w14:textId="2840A69E" w:rsidR="00B07C72" w:rsidRPr="006B531B" w:rsidRDefault="00B07C72" w:rsidP="006B531B">
      <w:pPr>
        <w:pStyle w:val="ad"/>
        <w:numPr>
          <w:ilvl w:val="0"/>
          <w:numId w:val="5"/>
        </w:numPr>
        <w:tabs>
          <w:tab w:val="left" w:pos="709"/>
        </w:tabs>
        <w:ind w:left="0" w:firstLine="709"/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</w:pPr>
      <w:proofErr w:type="gramStart"/>
      <w:r w:rsidRPr="006B531B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>«Выдача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(постановление администрации города Мурманска от 04.02.2019        № 347);</w:t>
      </w:r>
      <w:proofErr w:type="gramEnd"/>
    </w:p>
    <w:p w14:paraId="4B9FAD16" w14:textId="574FD6F3" w:rsidR="00B07C72" w:rsidRPr="006B531B" w:rsidRDefault="00B07C72" w:rsidP="006B531B">
      <w:pPr>
        <w:pStyle w:val="ad"/>
        <w:numPr>
          <w:ilvl w:val="0"/>
          <w:numId w:val="5"/>
        </w:numPr>
        <w:tabs>
          <w:tab w:val="left" w:pos="709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B531B">
        <w:rPr>
          <w:rFonts w:ascii="Times New Roman" w:eastAsia="PMingLiU" w:hAnsi="Times New Roman"/>
          <w:color w:val="000000" w:themeColor="text1"/>
          <w:sz w:val="28"/>
          <w:szCs w:val="28"/>
          <w:lang w:eastAsia="zh-TW"/>
        </w:rPr>
        <w:t>«</w:t>
      </w:r>
      <w:r w:rsidRPr="006B531B">
        <w:rPr>
          <w:rFonts w:ascii="Times New Roman" w:hAnsi="Times New Roman"/>
          <w:color w:val="000000" w:themeColor="text1"/>
          <w:sz w:val="28"/>
          <w:szCs w:val="28"/>
          <w:lang w:val="x-none"/>
        </w:rPr>
        <w:t>Принятие решения о проведен</w:t>
      </w:r>
      <w:proofErr w:type="gramStart"/>
      <w:r w:rsidRPr="006B531B">
        <w:rPr>
          <w:rFonts w:ascii="Times New Roman" w:hAnsi="Times New Roman"/>
          <w:color w:val="000000" w:themeColor="text1"/>
          <w:sz w:val="28"/>
          <w:szCs w:val="28"/>
          <w:lang w:val="x-none"/>
        </w:rPr>
        <w:t>ии ау</w:t>
      </w:r>
      <w:proofErr w:type="gramEnd"/>
      <w:r w:rsidRPr="006B531B">
        <w:rPr>
          <w:rFonts w:ascii="Times New Roman" w:hAnsi="Times New Roman"/>
          <w:color w:val="000000" w:themeColor="text1"/>
          <w:sz w:val="28"/>
          <w:szCs w:val="28"/>
          <w:lang w:val="x-none"/>
        </w:rPr>
        <w:t>кциона по продаже земельного участка, находящегося</w:t>
      </w:r>
      <w:r w:rsidR="00D32436" w:rsidRPr="006B531B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Pr="006B531B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муниципальной собственности, или аукциона на право заключения договора аренды земельного участка, находящегося в муниципальной собственности»</w:t>
      </w:r>
      <w:r w:rsidRPr="006B531B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6B531B">
        <w:rPr>
          <w:rFonts w:ascii="Times New Roman" w:hAnsi="Times New Roman"/>
          <w:color w:val="000000" w:themeColor="text1"/>
          <w:sz w:val="28"/>
          <w:szCs w:val="28"/>
          <w:lang w:val="x-none"/>
        </w:rPr>
        <w:t>постановление администрации города Мурманска от 02.09.</w:t>
      </w:r>
      <w:r w:rsidRPr="006B531B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6B531B">
        <w:rPr>
          <w:rFonts w:ascii="Times New Roman" w:hAnsi="Times New Roman"/>
          <w:color w:val="000000" w:themeColor="text1"/>
          <w:sz w:val="28"/>
          <w:szCs w:val="28"/>
          <w:lang w:val="x-none"/>
        </w:rPr>
        <w:t>15 № 2439)</w:t>
      </w:r>
      <w:r w:rsidRPr="006B531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7C0056D" w14:textId="24B86D1A" w:rsidR="004D2E77" w:rsidRPr="006B531B" w:rsidRDefault="004D2E77" w:rsidP="006B531B">
      <w:pPr>
        <w:pStyle w:val="ad"/>
        <w:numPr>
          <w:ilvl w:val="0"/>
          <w:numId w:val="5"/>
        </w:numPr>
        <w:tabs>
          <w:tab w:val="left" w:pos="709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B531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F5946" w:rsidRPr="006B531B">
        <w:rPr>
          <w:rFonts w:ascii="Times New Roman" w:hAnsi="Times New Roman"/>
          <w:color w:val="000000" w:themeColor="text1"/>
          <w:sz w:val="28"/>
          <w:szCs w:val="28"/>
        </w:rPr>
        <w:t>Предоставление многодетным семьям социальных выплат на строительство жилья на предоставленных на безвозмездной основе земельных участках» (постановление администрации города Мурманска от 27.03.2014</w:t>
      </w:r>
      <w:r w:rsidR="001E3A4A" w:rsidRPr="006B531B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6F5946" w:rsidRPr="006B531B">
        <w:rPr>
          <w:rFonts w:ascii="Times New Roman" w:hAnsi="Times New Roman"/>
          <w:color w:val="000000" w:themeColor="text1"/>
          <w:sz w:val="28"/>
          <w:szCs w:val="28"/>
        </w:rPr>
        <w:t xml:space="preserve"> № 844</w:t>
      </w:r>
      <w:r w:rsidR="00A1162C" w:rsidRPr="006B531B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F5946" w:rsidRPr="006B531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C9CF7AC" w14:textId="7590D390" w:rsidR="001E3A4A" w:rsidRPr="006B531B" w:rsidRDefault="006F5946" w:rsidP="006B531B">
      <w:pPr>
        <w:pStyle w:val="ad"/>
        <w:numPr>
          <w:ilvl w:val="0"/>
          <w:numId w:val="5"/>
        </w:numPr>
        <w:tabs>
          <w:tab w:val="left" w:pos="709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B531B">
        <w:rPr>
          <w:rFonts w:ascii="Times New Roman" w:hAnsi="Times New Roman"/>
          <w:color w:val="000000" w:themeColor="text1"/>
          <w:sz w:val="28"/>
          <w:szCs w:val="28"/>
        </w:rPr>
        <w:t xml:space="preserve">«Выдача разрешения на установку и эксплуатацию рекламных конструкций, аннулирование такого разрешения» (постановление </w:t>
      </w:r>
      <w:r w:rsidR="001E3A4A" w:rsidRPr="006B531B">
        <w:rPr>
          <w:rFonts w:ascii="Times New Roman" w:hAnsi="Times New Roman"/>
          <w:color w:val="000000" w:themeColor="text1"/>
          <w:sz w:val="28"/>
          <w:szCs w:val="28"/>
        </w:rPr>
        <w:t>администрации города Мурманска от 14.03.2012 № 515);</w:t>
      </w:r>
    </w:p>
    <w:p w14:paraId="1CD6497E" w14:textId="39D2A74F" w:rsidR="006F5946" w:rsidRPr="006B531B" w:rsidRDefault="001E3A4A" w:rsidP="006B531B">
      <w:pPr>
        <w:pStyle w:val="ad"/>
        <w:numPr>
          <w:ilvl w:val="0"/>
          <w:numId w:val="5"/>
        </w:numPr>
        <w:tabs>
          <w:tab w:val="left" w:pos="709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B531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50D25" w:rsidRPr="006B531B">
        <w:rPr>
          <w:rFonts w:ascii="Times New Roman" w:hAnsi="Times New Roman"/>
          <w:color w:val="000000" w:themeColor="text1"/>
          <w:sz w:val="28"/>
          <w:szCs w:val="28"/>
        </w:rPr>
        <w:t>Выдача решения о предварительном согласовании предоставления земельного участка для индивидуального жилищного строительства</w:t>
      </w:r>
      <w:r w:rsidR="00A1162C" w:rsidRPr="006B531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450D25" w:rsidRPr="006B531B">
        <w:rPr>
          <w:rFonts w:ascii="Times New Roman" w:hAnsi="Times New Roman"/>
          <w:color w:val="000000" w:themeColor="text1"/>
          <w:sz w:val="28"/>
          <w:szCs w:val="28"/>
        </w:rPr>
        <w:t xml:space="preserve"> (постановление администрации города Мурманска от 13.10.2015 № 2797).</w:t>
      </w:r>
      <w:r w:rsidRPr="006B53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3CE2F9A" w14:textId="3041D214" w:rsidR="002D7245" w:rsidRPr="0005223D" w:rsidRDefault="002D7245" w:rsidP="00DC7E5A">
      <w:pPr>
        <w:widowControl w:val="0"/>
        <w:autoSpaceDE w:val="0"/>
        <w:autoSpaceDN w:val="0"/>
        <w:adjustRightInd w:val="0"/>
        <w:ind w:firstLine="708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>В соответствии с требованием Федерального закона от 06.10.2003</w:t>
      </w:r>
      <w:r w:rsidR="00614B36"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</w:t>
      </w: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 орган местного самоуправления осуществляет полномочия в сфере наружной рекламы, осуществляемые в соответствии с Федеральным законом от 13.03.2006 № 38-</w:t>
      </w:r>
      <w:r w:rsidR="007B2ECA"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ФЗ  </w:t>
      </w: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>«О рекла</w:t>
      </w:r>
      <w:r w:rsidR="00614B36"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ме» (далее – Закон о рекламе). </w:t>
      </w: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>Такие полномочия в соответствии с Положением о комитете градостроительства и территориального развития администрации города Мурманска</w:t>
      </w:r>
      <w:r w:rsidR="00D32436"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 (далее – Комитет)</w:t>
      </w: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>, утвержденным решением Совета депутатов города Мурманска</w:t>
      </w:r>
      <w:r w:rsidR="00614B36"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30.12.2009 № 14-187 осуществляет Комитет. </w:t>
      </w:r>
    </w:p>
    <w:p w14:paraId="78051610" w14:textId="77777777" w:rsidR="002D7245" w:rsidRPr="0005223D" w:rsidRDefault="002D7245" w:rsidP="002D724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требованиями Закона о рекламе, полномочия Комитета в сфере наружной рекламы состоят из двух направлений: </w:t>
      </w:r>
    </w:p>
    <w:p w14:paraId="762C4BF6" w14:textId="02819FA3" w:rsidR="002D7245" w:rsidRPr="006B531B" w:rsidRDefault="002D7245" w:rsidP="006B531B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B531B">
        <w:rPr>
          <w:rFonts w:ascii="Times New Roman" w:eastAsiaTheme="minorEastAsia" w:hAnsi="Times New Roman"/>
          <w:sz w:val="28"/>
          <w:szCs w:val="28"/>
          <w:lang w:eastAsia="ru-RU"/>
        </w:rPr>
        <w:t xml:space="preserve">реализации права органа местного самоуправления выступать рекламодателем социальной наружной рекламы; </w:t>
      </w:r>
    </w:p>
    <w:p w14:paraId="1C6B08CA" w14:textId="3B3708E1" w:rsidR="002D7245" w:rsidRPr="006B531B" w:rsidRDefault="002D7245" w:rsidP="006B531B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B531B">
        <w:rPr>
          <w:rFonts w:ascii="Times New Roman" w:eastAsiaTheme="minorEastAsia" w:hAnsi="Times New Roman"/>
          <w:sz w:val="28"/>
          <w:szCs w:val="28"/>
          <w:lang w:eastAsia="ru-RU"/>
        </w:rPr>
        <w:t xml:space="preserve">реализации регуляторных обязанностей орган местного самоуправления в сфере наружной рекламы, таких как: </w:t>
      </w:r>
    </w:p>
    <w:p w14:paraId="513D00ED" w14:textId="77777777" w:rsidR="002D7245" w:rsidRPr="0005223D" w:rsidRDefault="002D7245" w:rsidP="002D724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а) выдача разрешений на установку и эксплуатацию рекламных конструкций (далее – разрешение), аннулирование таких разрешений; </w:t>
      </w:r>
    </w:p>
    <w:p w14:paraId="2C59723E" w14:textId="77777777" w:rsidR="002D7245" w:rsidRPr="0005223D" w:rsidRDefault="002D7245" w:rsidP="002D724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б) выдача предписаний о демонтаже рекламных конструкций, </w:t>
      </w: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установленных без соответствующего разрешения;</w:t>
      </w:r>
    </w:p>
    <w:p w14:paraId="7E808ECF" w14:textId="77777777" w:rsidR="002D7245" w:rsidRPr="0005223D" w:rsidRDefault="002D7245" w:rsidP="002D724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в) обеспечение выполнения работ по демонтажу рекламных конструкций за счет средств местного бюджета в случае, если владелец рекламной конструкции не известен или не исполнил обязанность по демонтажу конструкции, возникающую при прекращении действия разрешения или при получении; </w:t>
      </w:r>
    </w:p>
    <w:p w14:paraId="24F396AF" w14:textId="77777777" w:rsidR="002D7245" w:rsidRPr="0005223D" w:rsidRDefault="002D7245" w:rsidP="002D724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г) проведение торгов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 или государственная </w:t>
      </w:r>
      <w:proofErr w:type="gramStart"/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>собственность</w:t>
      </w:r>
      <w:proofErr w:type="gramEnd"/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 который не разграничена, а также на здании или ином недвижимом имуществе, находящихся в муниципальной собственности, в целях подготовки которых осуществляется оценка рыночной стоимости права заключения договоров на установку и эксплуатацию рекламных конструкций.</w:t>
      </w:r>
    </w:p>
    <w:p w14:paraId="2FE8783D" w14:textId="1B6CC50C" w:rsidR="002D7245" w:rsidRPr="0005223D" w:rsidRDefault="002D7245" w:rsidP="002D724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>Полномочия органа местного самоуправления по пунктам 1, подпунктам а), б), г) пункта 2 осуществляет Комитет. При</w:t>
      </w:r>
      <w:r w:rsidR="007338B1">
        <w:rPr>
          <w:rFonts w:ascii="Times New Roman" w:eastAsiaTheme="minorEastAsia" w:hAnsi="Times New Roman"/>
          <w:sz w:val="28"/>
          <w:szCs w:val="28"/>
          <w:lang w:eastAsia="ru-RU"/>
        </w:rPr>
        <w:t xml:space="preserve"> исполнении обязанности ОМСУ</w:t>
      </w: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 о демонтаже рекламных конструкций, в целях оптимального </w:t>
      </w:r>
      <w:proofErr w:type="gramStart"/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>технического исполнения</w:t>
      </w:r>
      <w:proofErr w:type="gramEnd"/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привлекаются соисполнители Подпрограммы 2: комитет по строительству администрации города Мурманска и ММКУ «Управление капитального строительства». </w:t>
      </w:r>
    </w:p>
    <w:p w14:paraId="04598CA3" w14:textId="77777777" w:rsidR="002D7245" w:rsidRPr="0005223D" w:rsidRDefault="002D7245" w:rsidP="002D724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Из определения полномочий ОМСУ и Комитета в сфере наружной рекламы сформированы две задачи и два основных </w:t>
      </w:r>
      <w:r w:rsidR="00005F58" w:rsidRPr="0005223D">
        <w:rPr>
          <w:rFonts w:ascii="Times New Roman" w:eastAsiaTheme="minorEastAsia" w:hAnsi="Times New Roman"/>
          <w:sz w:val="28"/>
          <w:szCs w:val="28"/>
          <w:lang w:eastAsia="ru-RU"/>
        </w:rPr>
        <w:t>мероприятия</w:t>
      </w: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: </w:t>
      </w:r>
    </w:p>
    <w:p w14:paraId="7A74FFD6" w14:textId="77777777" w:rsidR="002D7245" w:rsidRPr="0005223D" w:rsidRDefault="002D7245" w:rsidP="002D724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- задачи: оформление города социальной наружной рекламой и устойчивое развитие рынка наружной рекламы; </w:t>
      </w:r>
    </w:p>
    <w:p w14:paraId="75879E8A" w14:textId="77777777" w:rsidR="002D7245" w:rsidRPr="0005223D" w:rsidRDefault="002D7245" w:rsidP="002D724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- основные мероприятия:  изготовление и размещение социальной наружной рекламы и реализация комплекса мероприятий по обеспечению законности в сфере наружной рекламы. </w:t>
      </w:r>
    </w:p>
    <w:p w14:paraId="6EDA0040" w14:textId="77777777" w:rsidR="002D7245" w:rsidRPr="0005223D" w:rsidRDefault="002D7245" w:rsidP="002D724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>Изготовление и размещение социальной наружной рекламы осуществляется Комитетом по итогам заключения соответствующих муниципальных контрактов. Социальная наружная реклама распространяется на рекламных конструкциях (</w:t>
      </w:r>
      <w:proofErr w:type="spellStart"/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>билбордах</w:t>
      </w:r>
      <w:proofErr w:type="spellEnd"/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 и </w:t>
      </w:r>
      <w:proofErr w:type="spellStart"/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>пилларсах</w:t>
      </w:r>
      <w:proofErr w:type="spellEnd"/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>, видеоэкранах) на территории города Мурманска в виде информации, адресованной неограниченному кругу лиц и направленной на достижение благотворительных и иных общественно полезных целей, а также обеспечение интересов государства, в том числе информацией. Жители и гости города информируются о государственных и местных праздниках, национальных программах, мероприятиях, проводимых как государственными органами власти, так и администрацией города Мурманска, иными органами государственной власти или организациями, осуществляющими такую деятельность.  Социальная наружная реклама размещается по всем направлениям:</w:t>
      </w:r>
    </w:p>
    <w:p w14:paraId="3C489BA6" w14:textId="77777777" w:rsidR="002D7245" w:rsidRPr="0005223D" w:rsidRDefault="002D7245" w:rsidP="002D724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- государственных праздников, национальных проектов, иных общероссийских мероприятий, потребителем которой потенциально является население страны и в том числе жители города Мурманска; </w:t>
      </w:r>
    </w:p>
    <w:p w14:paraId="488807A5" w14:textId="77777777" w:rsidR="002D7245" w:rsidRPr="0005223D" w:rsidRDefault="002D7245" w:rsidP="002D724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- муниципальную социальную рекламную кампанию, потребителем </w:t>
      </w: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которой потенциально является население муниципального образования, например, о местных праздниках и программах, таких как «Город чистоты»; </w:t>
      </w:r>
    </w:p>
    <w:p w14:paraId="259A24B4" w14:textId="77777777" w:rsidR="002D7245" w:rsidRPr="0005223D" w:rsidRDefault="002D7245" w:rsidP="002D724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- тематическую социальную рекламу. </w:t>
      </w:r>
    </w:p>
    <w:p w14:paraId="257EC61D" w14:textId="77777777" w:rsidR="002D7245" w:rsidRPr="0005223D" w:rsidRDefault="002D7245" w:rsidP="002D724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>В течение кажд</w:t>
      </w:r>
      <w:r w:rsidR="00005F58" w:rsidRPr="0005223D">
        <w:rPr>
          <w:rFonts w:ascii="Times New Roman" w:eastAsiaTheme="minorEastAsia" w:hAnsi="Times New Roman"/>
          <w:sz w:val="28"/>
          <w:szCs w:val="28"/>
          <w:lang w:eastAsia="ru-RU"/>
        </w:rPr>
        <w:t>ого года действия муниципальной программы</w:t>
      </w: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 и на основании ведомственной статистики ежегодно размещаются материалы социальной наружной рекламы, посвященные: Дню Победы в Великой Отечественной войне 1941-1945 гг., Дне выпускника, Дне России, Дне стойкости и мужества </w:t>
      </w:r>
      <w:proofErr w:type="spellStart"/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>мурманчан</w:t>
      </w:r>
      <w:proofErr w:type="spellEnd"/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 в годы Великой Отечественной войны,  Дне Государственного флага, Дне знаний, международном фестивале спорта «Гольфстрим», Дне города, Дне народного единства и т.д. </w:t>
      </w:r>
    </w:p>
    <w:p w14:paraId="0B830D45" w14:textId="77777777" w:rsidR="002D7245" w:rsidRPr="0005223D" w:rsidRDefault="002D7245" w:rsidP="002D724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Таким образом, Комитет выполняет важную социальную функцию в рамках основной задачи и мероприятия № 1, так как </w:t>
      </w:r>
      <w:proofErr w:type="gramStart"/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>выполняет роль</w:t>
      </w:r>
      <w:proofErr w:type="gramEnd"/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проводника между государством и обществом, формируя общественный настрой, патриотическое воспитание и вызывая отклик у респондентов.</w:t>
      </w:r>
    </w:p>
    <w:p w14:paraId="3DA0D587" w14:textId="77777777" w:rsidR="002D7245" w:rsidRPr="0005223D" w:rsidRDefault="002D7245" w:rsidP="002D724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>При реализации комплекса мероприятий по задаче и основн</w:t>
      </w:r>
      <w:r w:rsidR="00005F58" w:rsidRPr="0005223D">
        <w:rPr>
          <w:rFonts w:ascii="Times New Roman" w:eastAsiaTheme="minorEastAsia" w:hAnsi="Times New Roman"/>
          <w:sz w:val="28"/>
          <w:szCs w:val="28"/>
          <w:lang w:eastAsia="ru-RU"/>
        </w:rPr>
        <w:t>ому мероприятию муниципальной программы</w:t>
      </w: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 Комитет, как и иные ОМСУ на территории РФ выступает регулятором в сфере наружной рекламы на соответствующей территории. При реализации полного систематического комплекса мероприятий второго направления деятельности в сфере наружной рекламы Комитет обеспечивает: </w:t>
      </w:r>
    </w:p>
    <w:p w14:paraId="5E2C5E21" w14:textId="77777777" w:rsidR="002D7245" w:rsidRPr="0005223D" w:rsidRDefault="002D7245" w:rsidP="002D724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- законность размещения рекламных конструкций на территории муниципального образования путем выдачи разрешений на установку и эксплуатацию рекламной конструкции и проведении торгов; </w:t>
      </w:r>
    </w:p>
    <w:p w14:paraId="6723F9C5" w14:textId="77777777" w:rsidR="002D7245" w:rsidRPr="0005223D" w:rsidRDefault="002D7245" w:rsidP="002D724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23D">
        <w:rPr>
          <w:rFonts w:ascii="Times New Roman" w:eastAsiaTheme="minorEastAsia" w:hAnsi="Times New Roman"/>
          <w:sz w:val="28"/>
          <w:szCs w:val="28"/>
          <w:lang w:eastAsia="ru-RU"/>
        </w:rPr>
        <w:t xml:space="preserve">- прекращение незаконной деятельности в сфере наружной рекламы путем выдачи предписаний и организации работ по демонтажу рекламных конструкций. </w:t>
      </w:r>
    </w:p>
    <w:p w14:paraId="6A31D5FA" w14:textId="77777777" w:rsidR="00B07C72" w:rsidRPr="0005223D" w:rsidRDefault="00B07C72" w:rsidP="00EF5858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/>
          <w:sz w:val="28"/>
          <w:szCs w:val="28"/>
          <w:lang w:eastAsia="ru-RU"/>
        </w:rPr>
        <w:sectPr w:rsidR="00B07C72" w:rsidRPr="0005223D" w:rsidSect="002834EE">
          <w:pgSz w:w="11906" w:h="16838"/>
          <w:pgMar w:top="1418" w:right="567" w:bottom="1418" w:left="1701" w:header="709" w:footer="709" w:gutter="0"/>
          <w:pgNumType w:start="1"/>
          <w:cols w:space="708"/>
          <w:titlePg/>
          <w:docGrid w:linePitch="360"/>
        </w:sectPr>
      </w:pPr>
    </w:p>
    <w:p w14:paraId="14EAC8BD" w14:textId="77777777" w:rsidR="002051AB" w:rsidRPr="0005223D" w:rsidRDefault="002051AB" w:rsidP="00EF5858">
      <w:pPr>
        <w:pStyle w:val="ConsPlusNormal"/>
        <w:jc w:val="center"/>
        <w:rPr>
          <w:sz w:val="28"/>
        </w:rPr>
      </w:pPr>
      <w:r w:rsidRPr="0005223D">
        <w:rPr>
          <w:sz w:val="28"/>
        </w:rPr>
        <w:lastRenderedPageBreak/>
        <w:t xml:space="preserve">2. Перечень показателей </w:t>
      </w:r>
    </w:p>
    <w:p w14:paraId="0E23CA3D" w14:textId="77777777" w:rsidR="002051AB" w:rsidRPr="0005223D" w:rsidRDefault="002051AB" w:rsidP="00EF5858">
      <w:pPr>
        <w:pStyle w:val="ConsPlusNormal"/>
        <w:jc w:val="center"/>
        <w:rPr>
          <w:sz w:val="28"/>
        </w:rPr>
      </w:pPr>
      <w:r w:rsidRPr="0005223D">
        <w:rPr>
          <w:sz w:val="28"/>
        </w:rPr>
        <w:t>муниципальной программы «Градостроительная политика»</w:t>
      </w:r>
    </w:p>
    <w:p w14:paraId="0E1235E5" w14:textId="77777777" w:rsidR="002051AB" w:rsidRPr="0005223D" w:rsidRDefault="002051AB" w:rsidP="00EF5858">
      <w:pPr>
        <w:pStyle w:val="ConsPlusNormal"/>
        <w:jc w:val="center"/>
      </w:pPr>
    </w:p>
    <w:tbl>
      <w:tblPr>
        <w:tblStyle w:val="a3"/>
        <w:tblW w:w="5178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51"/>
        <w:gridCol w:w="2358"/>
        <w:gridCol w:w="677"/>
        <w:gridCol w:w="1890"/>
        <w:gridCol w:w="833"/>
        <w:gridCol w:w="796"/>
        <w:gridCol w:w="208"/>
        <w:gridCol w:w="570"/>
        <w:gridCol w:w="138"/>
        <w:gridCol w:w="854"/>
        <w:gridCol w:w="851"/>
        <w:gridCol w:w="1136"/>
        <w:gridCol w:w="1133"/>
        <w:gridCol w:w="1130"/>
        <w:gridCol w:w="9"/>
        <w:gridCol w:w="1978"/>
      </w:tblGrid>
      <w:tr w:rsidR="002051AB" w:rsidRPr="0005223D" w14:paraId="583C981A" w14:textId="77777777" w:rsidTr="00FE12CA"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A5A" w14:textId="77777777" w:rsidR="002051AB" w:rsidRPr="0005223D" w:rsidRDefault="002051AB" w:rsidP="00EF5858">
            <w:pPr>
              <w:pStyle w:val="ConsPlusNormal"/>
              <w:jc w:val="center"/>
            </w:pPr>
            <w:r w:rsidRPr="0005223D">
              <w:t xml:space="preserve">№ </w:t>
            </w:r>
            <w:proofErr w:type="gramStart"/>
            <w:r w:rsidRPr="0005223D">
              <w:t>п</w:t>
            </w:r>
            <w:proofErr w:type="gramEnd"/>
            <w:r w:rsidRPr="0005223D">
              <w:t>/п</w:t>
            </w:r>
          </w:p>
          <w:p w14:paraId="7C8D7651" w14:textId="77777777" w:rsidR="002051AB" w:rsidRPr="0005223D" w:rsidRDefault="002051AB" w:rsidP="00EF5858">
            <w:pPr>
              <w:pStyle w:val="ConsPlusNormal"/>
              <w:jc w:val="center"/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109B8" w14:textId="77777777" w:rsidR="002051AB" w:rsidRPr="0005223D" w:rsidRDefault="002051AB" w:rsidP="00EF5858">
            <w:pPr>
              <w:pStyle w:val="ConsPlusNormal"/>
              <w:jc w:val="center"/>
            </w:pPr>
            <w:r w:rsidRPr="0005223D">
              <w:t>Муниципальная программа, подпрограммы, цели, показатели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EC144" w14:textId="77777777" w:rsidR="002051AB" w:rsidRPr="0005223D" w:rsidRDefault="002051AB" w:rsidP="00EF5858">
            <w:pPr>
              <w:pStyle w:val="ConsPlusNormal"/>
              <w:jc w:val="center"/>
            </w:pPr>
            <w:r w:rsidRPr="0005223D">
              <w:t>Ед. изм.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93D59" w14:textId="77777777" w:rsidR="002051AB" w:rsidRPr="0005223D" w:rsidRDefault="002051AB" w:rsidP="00EF5858">
            <w:pPr>
              <w:pStyle w:val="ConsPlusNormal"/>
              <w:jc w:val="center"/>
            </w:pPr>
            <w:r w:rsidRPr="0005223D">
              <w:t>Направленность показателя</w:t>
            </w:r>
            <w:r w:rsidRPr="0005223D">
              <w:rPr>
                <w:rStyle w:val="a4"/>
              </w:rPr>
              <w:footnoteReference w:id="2"/>
            </w:r>
          </w:p>
        </w:tc>
        <w:tc>
          <w:tcPr>
            <w:tcW w:w="25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34BB0" w14:textId="77777777" w:rsidR="002051AB" w:rsidRPr="0005223D" w:rsidRDefault="002051AB" w:rsidP="00EF5858">
            <w:pPr>
              <w:pStyle w:val="ConsPlusNormal"/>
              <w:jc w:val="center"/>
            </w:pPr>
            <w:r w:rsidRPr="0005223D">
              <w:t>Значение показателя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55EF" w14:textId="77777777" w:rsidR="002051AB" w:rsidRPr="0005223D" w:rsidRDefault="002051AB" w:rsidP="00EF5858">
            <w:pPr>
              <w:pStyle w:val="ConsPlusNormal"/>
              <w:jc w:val="center"/>
            </w:pPr>
            <w:r w:rsidRPr="0005223D">
              <w:t>Соисполнитель, ответственный за достижение показателя</w:t>
            </w:r>
          </w:p>
        </w:tc>
      </w:tr>
      <w:tr w:rsidR="002051AB" w:rsidRPr="0005223D" w14:paraId="3091C573" w14:textId="77777777" w:rsidTr="00FE12CA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F50A" w14:textId="77777777" w:rsidR="002051AB" w:rsidRPr="0005223D" w:rsidRDefault="002051AB" w:rsidP="00EF5858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4112" w14:textId="77777777" w:rsidR="002051AB" w:rsidRPr="0005223D" w:rsidRDefault="002051AB" w:rsidP="00EF5858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3179" w14:textId="77777777" w:rsidR="002051AB" w:rsidRPr="0005223D" w:rsidRDefault="002051AB" w:rsidP="00EF5858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B1F2" w14:textId="77777777" w:rsidR="002051AB" w:rsidRPr="0005223D" w:rsidRDefault="002051AB" w:rsidP="00EF5858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533B" w14:textId="77777777" w:rsidR="002051AB" w:rsidRPr="0005223D" w:rsidRDefault="002051AB" w:rsidP="00A8432A">
            <w:pPr>
              <w:pStyle w:val="ConsPlusNormal"/>
              <w:jc w:val="center"/>
            </w:pPr>
            <w:r w:rsidRPr="0005223D">
              <w:t>2021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A865" w14:textId="77777777" w:rsidR="002051AB" w:rsidRPr="0005223D" w:rsidRDefault="002051AB" w:rsidP="00A8432A">
            <w:pPr>
              <w:pStyle w:val="ConsPlusNormal"/>
              <w:jc w:val="center"/>
            </w:pPr>
            <w:r w:rsidRPr="0005223D">
              <w:t>2022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F9BD" w14:textId="77777777" w:rsidR="002051AB" w:rsidRPr="0005223D" w:rsidRDefault="002051AB" w:rsidP="00A8432A">
            <w:pPr>
              <w:pStyle w:val="ConsPlusNormal"/>
              <w:jc w:val="center"/>
            </w:pPr>
            <w:r w:rsidRPr="0005223D">
              <w:t>2023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B9B4" w14:textId="77777777" w:rsidR="002051AB" w:rsidRPr="0005223D" w:rsidRDefault="002051AB" w:rsidP="00A8432A">
            <w:pPr>
              <w:pStyle w:val="ConsPlusNormal"/>
              <w:jc w:val="center"/>
            </w:pPr>
            <w:r w:rsidRPr="0005223D">
              <w:t>2024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F38D" w14:textId="77777777" w:rsidR="002051AB" w:rsidRPr="0005223D" w:rsidRDefault="002051AB" w:rsidP="00A8432A">
            <w:pPr>
              <w:pStyle w:val="ConsPlusNormal"/>
              <w:jc w:val="center"/>
            </w:pPr>
            <w:r w:rsidRPr="0005223D">
              <w:t>2025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34CE" w14:textId="77777777" w:rsidR="002051AB" w:rsidRPr="0005223D" w:rsidRDefault="002051AB" w:rsidP="00A8432A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5223D">
              <w:rPr>
                <w:rFonts w:ascii="Times New Roman" w:eastAsiaTheme="minorEastAsia" w:hAnsi="Times New Roman"/>
                <w:sz w:val="24"/>
                <w:szCs w:val="24"/>
              </w:rPr>
              <w:t>2026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6861" w14:textId="77777777" w:rsidR="002051AB" w:rsidRPr="0005223D" w:rsidRDefault="002051AB" w:rsidP="00A8432A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5223D">
              <w:rPr>
                <w:rFonts w:ascii="Times New Roman" w:eastAsiaTheme="minorEastAsia" w:hAnsi="Times New Roman"/>
                <w:sz w:val="24"/>
                <w:szCs w:val="24"/>
              </w:rPr>
              <w:t>2027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04CA" w14:textId="77777777" w:rsidR="002051AB" w:rsidRPr="0005223D" w:rsidRDefault="002051AB" w:rsidP="00A8432A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5223D">
              <w:rPr>
                <w:rFonts w:ascii="Times New Roman" w:eastAsiaTheme="minorEastAsia" w:hAnsi="Times New Roman"/>
                <w:sz w:val="24"/>
                <w:szCs w:val="24"/>
              </w:rPr>
              <w:t>2028</w:t>
            </w: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9205" w14:textId="77777777" w:rsidR="002051AB" w:rsidRPr="0005223D" w:rsidRDefault="002051AB" w:rsidP="00EF5858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051AB" w:rsidRPr="0005223D" w14:paraId="42CFDE0C" w14:textId="77777777" w:rsidTr="00FE12CA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9B60" w14:textId="77777777" w:rsidR="002051AB" w:rsidRPr="0005223D" w:rsidRDefault="002051AB" w:rsidP="00EF5858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A079" w14:textId="77777777" w:rsidR="002051AB" w:rsidRPr="0005223D" w:rsidRDefault="002051AB" w:rsidP="00EF5858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F955" w14:textId="77777777" w:rsidR="002051AB" w:rsidRPr="0005223D" w:rsidRDefault="002051AB" w:rsidP="00EF5858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EE46" w14:textId="77777777" w:rsidR="002051AB" w:rsidRPr="0005223D" w:rsidRDefault="002051AB" w:rsidP="00EF5858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B657" w14:textId="77777777" w:rsidR="002051AB" w:rsidRPr="0005223D" w:rsidRDefault="002051AB" w:rsidP="00A8432A">
            <w:pPr>
              <w:pStyle w:val="ConsPlusNormal"/>
              <w:jc w:val="center"/>
            </w:pPr>
            <w:r w:rsidRPr="0005223D">
              <w:t>факт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094F" w14:textId="77777777" w:rsidR="002051AB" w:rsidRPr="0005223D" w:rsidRDefault="002051AB" w:rsidP="00A8432A">
            <w:pPr>
              <w:pStyle w:val="ConsPlusNormal"/>
              <w:jc w:val="center"/>
            </w:pPr>
            <w:r w:rsidRPr="0005223D">
              <w:t>оценка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1682" w14:textId="77777777" w:rsidR="002051AB" w:rsidRPr="0005223D" w:rsidRDefault="002051AB" w:rsidP="00A8432A">
            <w:pPr>
              <w:pStyle w:val="ConsPlusNormal"/>
              <w:jc w:val="center"/>
            </w:pPr>
            <w:r w:rsidRPr="0005223D">
              <w:t>план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47FB" w14:textId="77777777" w:rsidR="002051AB" w:rsidRPr="0005223D" w:rsidRDefault="002051AB" w:rsidP="00A8432A">
            <w:pPr>
              <w:pStyle w:val="ConsPlusNormal"/>
              <w:jc w:val="center"/>
            </w:pPr>
            <w:r w:rsidRPr="0005223D">
              <w:t>план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17FD" w14:textId="77777777" w:rsidR="002051AB" w:rsidRPr="0005223D" w:rsidRDefault="002051AB" w:rsidP="00A8432A">
            <w:pPr>
              <w:pStyle w:val="ConsPlusNormal"/>
              <w:jc w:val="center"/>
            </w:pPr>
            <w:r w:rsidRPr="0005223D">
              <w:t>план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1A67" w14:textId="77777777" w:rsidR="002051AB" w:rsidRPr="0005223D" w:rsidRDefault="002051AB" w:rsidP="00A8432A">
            <w:pPr>
              <w:pStyle w:val="ConsPlusNormal"/>
              <w:jc w:val="center"/>
            </w:pPr>
            <w:r w:rsidRPr="0005223D">
              <w:t>план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C4ED" w14:textId="77777777" w:rsidR="002051AB" w:rsidRPr="0005223D" w:rsidRDefault="002051AB" w:rsidP="00A8432A">
            <w:pPr>
              <w:pStyle w:val="ConsPlusNormal"/>
              <w:jc w:val="center"/>
            </w:pPr>
            <w:r w:rsidRPr="0005223D">
              <w:t>план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73F7" w14:textId="77777777" w:rsidR="002051AB" w:rsidRPr="0005223D" w:rsidRDefault="002051AB" w:rsidP="00A8432A">
            <w:pPr>
              <w:pStyle w:val="ConsPlusNormal"/>
              <w:jc w:val="center"/>
            </w:pPr>
            <w:r w:rsidRPr="0005223D">
              <w:t>план</w:t>
            </w: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A998" w14:textId="77777777" w:rsidR="002051AB" w:rsidRPr="0005223D" w:rsidRDefault="002051AB" w:rsidP="00EF5858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051AB" w:rsidRPr="0005223D" w14:paraId="3C780AE7" w14:textId="77777777" w:rsidTr="00EF002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442F" w14:textId="77777777" w:rsidR="002051AB" w:rsidRPr="0005223D" w:rsidRDefault="002051AB" w:rsidP="00EF5858">
            <w:pPr>
              <w:pStyle w:val="ConsPlusNormal"/>
              <w:jc w:val="center"/>
            </w:pPr>
          </w:p>
        </w:tc>
        <w:tc>
          <w:tcPr>
            <w:tcW w:w="475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800A" w14:textId="77777777" w:rsidR="002051AB" w:rsidRPr="0005223D" w:rsidRDefault="002051AB" w:rsidP="00EF5858">
            <w:pPr>
              <w:pStyle w:val="ConsPlusNormal"/>
            </w:pPr>
            <w:r w:rsidRPr="0005223D">
              <w:t>Муниципальная программа «Градостроительная политика»</w:t>
            </w:r>
          </w:p>
          <w:p w14:paraId="7A26C59D" w14:textId="77777777" w:rsidR="002051AB" w:rsidRPr="0005223D" w:rsidRDefault="002051AB" w:rsidP="00EF5858">
            <w:pPr>
              <w:pStyle w:val="ConsPlusNormal"/>
            </w:pPr>
            <w:r w:rsidRPr="0005223D">
              <w:t>Цель муниципальной программы: Обеспечение устойчивого развития территорий города Мурманска</w:t>
            </w:r>
          </w:p>
        </w:tc>
      </w:tr>
      <w:tr w:rsidR="00D557F3" w:rsidRPr="000E575D" w14:paraId="5C9BE45C" w14:textId="77777777" w:rsidTr="00FE12C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04ED" w14:textId="77777777" w:rsidR="00D557F3" w:rsidRPr="000E575D" w:rsidRDefault="00D557F3" w:rsidP="00EF5858">
            <w:pPr>
              <w:pStyle w:val="ConsPlusNormal"/>
              <w:jc w:val="center"/>
            </w:pPr>
            <w:r w:rsidRPr="000E575D">
              <w:t>0.1.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DD1B" w14:textId="473C4F31" w:rsidR="00D557F3" w:rsidRPr="000E575D" w:rsidRDefault="00D557F3" w:rsidP="00EF5858">
            <w:pPr>
              <w:pStyle w:val="ConsPlusNormal"/>
            </w:pPr>
            <w:r w:rsidRPr="000E575D">
              <w:t>Количество мероприятий,  направленных на устойчивое развитие территорий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0297" w14:textId="57DD301F" w:rsidR="00D557F3" w:rsidRPr="000E575D" w:rsidRDefault="00D557F3" w:rsidP="00436AB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5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3406" w14:textId="77777777" w:rsidR="00D557F3" w:rsidRPr="000E575D" w:rsidRDefault="00D557F3" w:rsidP="00EF5858">
            <w:pPr>
              <w:pStyle w:val="ConsPlusNormal"/>
              <w:jc w:val="center"/>
            </w:pPr>
            <w:r w:rsidRPr="000E575D"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8380" w14:textId="7D971D6C" w:rsidR="00D557F3" w:rsidRPr="000E575D" w:rsidRDefault="00D557F3" w:rsidP="00EF5858">
            <w:pPr>
              <w:pStyle w:val="ConsPlusNormal"/>
              <w:jc w:val="center"/>
            </w:pPr>
            <w:r w:rsidRPr="000E575D">
              <w:t>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9D9E" w14:textId="186196C8" w:rsidR="00D557F3" w:rsidRPr="00A1162C" w:rsidRDefault="00D557F3" w:rsidP="00EF5858">
            <w:pPr>
              <w:pStyle w:val="ConsPlusNormal"/>
              <w:jc w:val="center"/>
              <w:rPr>
                <w:color w:val="FF0000"/>
              </w:rPr>
            </w:pPr>
            <w:r w:rsidRPr="00A1162C">
              <w:t>4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8141" w14:textId="34B8FDD3" w:rsidR="00D557F3" w:rsidRPr="006B531B" w:rsidRDefault="00A1162C" w:rsidP="006B531B">
            <w:pPr>
              <w:pStyle w:val="ConsPlusNormal"/>
              <w:jc w:val="center"/>
            </w:pPr>
            <w:r w:rsidRPr="006B531B">
              <w:t>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5FB2" w14:textId="37EE6517" w:rsidR="00D557F3" w:rsidRPr="006B531B" w:rsidRDefault="00D557F3" w:rsidP="006B531B">
            <w:pPr>
              <w:pStyle w:val="ConsPlusNormal"/>
              <w:jc w:val="center"/>
            </w:pPr>
            <w:r w:rsidRPr="006B531B"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1BA2" w14:textId="4FA8EA3D" w:rsidR="00D557F3" w:rsidRPr="006B531B" w:rsidRDefault="00D557F3" w:rsidP="006B531B">
            <w:pPr>
              <w:pStyle w:val="ConsPlusNormal"/>
              <w:jc w:val="center"/>
            </w:pPr>
            <w:r w:rsidRPr="006B531B"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0C51" w14:textId="1E2EF98F" w:rsidR="00D557F3" w:rsidRPr="006B531B" w:rsidRDefault="00D557F3" w:rsidP="006B531B">
            <w:pPr>
              <w:pStyle w:val="ConsPlusNormal"/>
              <w:jc w:val="center"/>
            </w:pPr>
            <w:r w:rsidRPr="006B531B"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39A5" w14:textId="0B289CCC" w:rsidR="00D557F3" w:rsidRPr="006B531B" w:rsidRDefault="00D557F3" w:rsidP="006B531B">
            <w:pPr>
              <w:pStyle w:val="ConsPlusNormal"/>
              <w:jc w:val="center"/>
            </w:pPr>
            <w:r w:rsidRPr="006B531B">
              <w:t>2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4DF4" w14:textId="3013FA47" w:rsidR="00D557F3" w:rsidRPr="006B531B" w:rsidRDefault="00D557F3" w:rsidP="006B531B">
            <w:pPr>
              <w:pStyle w:val="ConsPlusNormal"/>
              <w:jc w:val="center"/>
            </w:pPr>
            <w:r w:rsidRPr="006B531B"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8B18" w14:textId="77777777" w:rsidR="00A1162C" w:rsidRDefault="00D557F3" w:rsidP="00436AB5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581BA1">
              <w:rPr>
                <w:color w:val="000000" w:themeColor="text1"/>
              </w:rPr>
              <w:t>КГиТР</w:t>
            </w:r>
            <w:proofErr w:type="spellEnd"/>
          </w:p>
          <w:p w14:paraId="29DB4968" w14:textId="09754A2A" w:rsidR="00D557F3" w:rsidRPr="00581BA1" w:rsidRDefault="00D557F3" w:rsidP="00436AB5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3044EC" w:rsidRPr="000E575D" w14:paraId="36C80984" w14:textId="77777777" w:rsidTr="00FE12C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857F" w14:textId="77777777" w:rsidR="003044EC" w:rsidRPr="000E575D" w:rsidRDefault="003044EC" w:rsidP="00EF5858">
            <w:pPr>
              <w:pStyle w:val="ConsPlusNormal"/>
              <w:jc w:val="center"/>
            </w:pPr>
            <w:r w:rsidRPr="000E575D">
              <w:t>0.2.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3E70" w14:textId="77777777" w:rsidR="003044EC" w:rsidRPr="000E575D" w:rsidRDefault="003044EC" w:rsidP="00EF5858">
            <w:pPr>
              <w:pStyle w:val="ConsPlusNormal"/>
            </w:pPr>
            <w:r w:rsidRPr="000E575D">
              <w:t>Количество выданных разрешений на установку и эксплуатацию рекламных конструкций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3EB5" w14:textId="77777777" w:rsidR="003044EC" w:rsidRPr="000E575D" w:rsidRDefault="003044EC" w:rsidP="001622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5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6E70" w14:textId="77777777" w:rsidR="003044EC" w:rsidRPr="000E575D" w:rsidRDefault="003044EC" w:rsidP="0016221A">
            <w:pPr>
              <w:pStyle w:val="ConsPlusNormal"/>
              <w:jc w:val="center"/>
            </w:pPr>
            <w:r w:rsidRPr="000E575D"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7981" w14:textId="77777777" w:rsidR="003044EC" w:rsidRPr="000E575D" w:rsidRDefault="003044EC" w:rsidP="0016221A">
            <w:pPr>
              <w:pStyle w:val="ConsPlusNormal"/>
              <w:jc w:val="center"/>
            </w:pPr>
            <w:r w:rsidRPr="000E575D">
              <w:t>158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3A41" w14:textId="77777777" w:rsidR="003044EC" w:rsidRPr="000E575D" w:rsidRDefault="003044EC" w:rsidP="0016221A">
            <w:pPr>
              <w:pStyle w:val="ConsPlusNormal"/>
              <w:jc w:val="center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>20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BB23" w14:textId="77777777" w:rsidR="003044EC" w:rsidRPr="000E575D" w:rsidRDefault="003044EC" w:rsidP="0016221A">
            <w:pPr>
              <w:pStyle w:val="ConsPlusNormal"/>
              <w:jc w:val="center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>30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FA4A" w14:textId="77777777" w:rsidR="003044EC" w:rsidRPr="000E575D" w:rsidRDefault="003044EC" w:rsidP="0016221A">
            <w:pPr>
              <w:pStyle w:val="ConsPlusNormal"/>
              <w:jc w:val="center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>110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DB25" w14:textId="77777777" w:rsidR="003044EC" w:rsidRPr="000E575D" w:rsidRDefault="003044EC" w:rsidP="0016221A">
            <w:pPr>
              <w:pStyle w:val="ConsPlusNormal"/>
              <w:jc w:val="center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>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F1AB9" w14:textId="77777777" w:rsidR="003044EC" w:rsidRPr="000E575D" w:rsidRDefault="003044EC" w:rsidP="0016221A">
            <w:pPr>
              <w:pStyle w:val="ConsPlusNormal"/>
              <w:jc w:val="center"/>
            </w:pPr>
            <w:r w:rsidRPr="000E575D">
              <w:t>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0DD7B" w14:textId="77777777" w:rsidR="003044EC" w:rsidRPr="000E575D" w:rsidRDefault="003044EC" w:rsidP="0016221A">
            <w:pPr>
              <w:pStyle w:val="ConsPlusNormal"/>
              <w:jc w:val="center"/>
            </w:pPr>
            <w:r w:rsidRPr="000E575D">
              <w:t>30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B351" w14:textId="77777777" w:rsidR="003044EC" w:rsidRPr="000E575D" w:rsidRDefault="003044EC" w:rsidP="0016221A">
            <w:pPr>
              <w:pStyle w:val="ConsPlusNormal"/>
              <w:jc w:val="center"/>
            </w:pPr>
            <w:r w:rsidRPr="000E575D">
              <w:t>30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F92D" w14:textId="6C529806" w:rsidR="003044EC" w:rsidRPr="000E575D" w:rsidRDefault="003044EC" w:rsidP="0034310D">
            <w:pPr>
              <w:pStyle w:val="ConsPlusNormal"/>
              <w:jc w:val="center"/>
            </w:pPr>
            <w:r w:rsidRPr="000E575D">
              <w:t>КГиТР</w:t>
            </w:r>
          </w:p>
        </w:tc>
      </w:tr>
      <w:tr w:rsidR="003044EC" w:rsidRPr="000E575D" w14:paraId="502C29CE" w14:textId="77777777" w:rsidTr="00EF002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1E273" w14:textId="77777777" w:rsidR="003044EC" w:rsidRPr="000E575D" w:rsidRDefault="003044EC" w:rsidP="00EF5858">
            <w:pPr>
              <w:pStyle w:val="ConsPlusNormal"/>
              <w:jc w:val="center"/>
            </w:pPr>
            <w:r w:rsidRPr="000E575D">
              <w:t>1.</w:t>
            </w:r>
          </w:p>
        </w:tc>
        <w:tc>
          <w:tcPr>
            <w:tcW w:w="475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12EB" w14:textId="77777777" w:rsidR="003044EC" w:rsidRPr="000E575D" w:rsidRDefault="003044EC" w:rsidP="00EF5858">
            <w:pPr>
              <w:pStyle w:val="ConsPlusNormal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>Подпрограмма 1 «Поддержка и стимулирование строительства на территории города Мурманска»</w:t>
            </w:r>
          </w:p>
          <w:p w14:paraId="2F57A39A" w14:textId="77777777" w:rsidR="003044EC" w:rsidRPr="000E575D" w:rsidRDefault="003044EC" w:rsidP="00EF5858">
            <w:pPr>
              <w:pStyle w:val="ConsPlusNormal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 xml:space="preserve">Цель подпрограммы 1: </w:t>
            </w:r>
            <w:r w:rsidR="00CD16C1" w:rsidRPr="000E575D">
              <w:rPr>
                <w:color w:val="000000" w:themeColor="text1"/>
              </w:rPr>
              <w:t>«Создание условий для строительства, реконструкций и капитального ремонта»</w:t>
            </w:r>
          </w:p>
        </w:tc>
      </w:tr>
      <w:tr w:rsidR="003044EC" w:rsidRPr="000E575D" w14:paraId="4492E162" w14:textId="77777777" w:rsidTr="00FE12C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C9C07" w14:textId="77777777" w:rsidR="003044EC" w:rsidRPr="000E575D" w:rsidRDefault="003044EC" w:rsidP="00EF5858">
            <w:pPr>
              <w:pStyle w:val="ConsPlusNormal"/>
              <w:jc w:val="center"/>
            </w:pPr>
            <w:r w:rsidRPr="000E575D">
              <w:t>1.1.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8A5E" w14:textId="77777777" w:rsidR="003044EC" w:rsidRPr="000E575D" w:rsidRDefault="003044EC" w:rsidP="00EF585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75D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</w:t>
            </w:r>
            <w:r w:rsidR="007F0621" w:rsidRPr="000E575D">
              <w:rPr>
                <w:rFonts w:ascii="Times New Roman" w:hAnsi="Times New Roman"/>
                <w:sz w:val="24"/>
                <w:szCs w:val="24"/>
              </w:rPr>
              <w:t xml:space="preserve">архитектурных </w:t>
            </w:r>
            <w:r w:rsidRPr="000E575D">
              <w:rPr>
                <w:rFonts w:ascii="Times New Roman" w:hAnsi="Times New Roman"/>
                <w:sz w:val="24"/>
                <w:szCs w:val="24"/>
              </w:rPr>
              <w:t>конкурсов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AF91C" w14:textId="77777777" w:rsidR="003044EC" w:rsidRPr="000E575D" w:rsidRDefault="003044EC" w:rsidP="00EF5858">
            <w:pPr>
              <w:pStyle w:val="ConsPlusNormal"/>
              <w:jc w:val="center"/>
            </w:pPr>
            <w:r w:rsidRPr="000E575D">
              <w:t>ед.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9384" w14:textId="77777777" w:rsidR="003044EC" w:rsidRPr="000E575D" w:rsidRDefault="003044EC" w:rsidP="00EF5858">
            <w:pPr>
              <w:pStyle w:val="ConsPlusNormal"/>
              <w:jc w:val="center"/>
            </w:pPr>
            <w:r w:rsidRPr="000E575D"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21F7" w14:textId="77777777" w:rsidR="003044EC" w:rsidRPr="000E575D" w:rsidRDefault="003044EC" w:rsidP="00EF5858">
            <w:pPr>
              <w:pStyle w:val="ConsPlusNormal"/>
              <w:jc w:val="center"/>
            </w:pPr>
            <w:r w:rsidRPr="000E575D">
              <w:t>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F9F7" w14:textId="77777777" w:rsidR="003044EC" w:rsidRPr="000E575D" w:rsidRDefault="003044EC" w:rsidP="00EF5858">
            <w:pPr>
              <w:pStyle w:val="ConsPlusNormal"/>
              <w:jc w:val="center"/>
            </w:pPr>
            <w:r w:rsidRPr="000E575D">
              <w:t>1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4EAD" w14:textId="77777777" w:rsidR="003044EC" w:rsidRPr="000E575D" w:rsidRDefault="003044EC" w:rsidP="00EF5858">
            <w:pPr>
              <w:pStyle w:val="ConsPlusNormal"/>
              <w:jc w:val="center"/>
            </w:pPr>
            <w:r w:rsidRPr="000E575D"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0370" w14:textId="77777777" w:rsidR="003044EC" w:rsidRPr="000E575D" w:rsidRDefault="00FA38F5" w:rsidP="00EF5858">
            <w:pPr>
              <w:pStyle w:val="ConsPlusNormal"/>
              <w:jc w:val="center"/>
            </w:pPr>
            <w:r w:rsidRPr="000E575D"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A931" w14:textId="77777777" w:rsidR="003044EC" w:rsidRPr="000E575D" w:rsidRDefault="00FA38F5" w:rsidP="00EF5858">
            <w:pPr>
              <w:pStyle w:val="ConsPlusNormal"/>
              <w:jc w:val="center"/>
            </w:pPr>
            <w:r w:rsidRPr="000E575D"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9DE9" w14:textId="77777777" w:rsidR="003044EC" w:rsidRPr="000E575D" w:rsidRDefault="00FA38F5" w:rsidP="00EF5858">
            <w:pPr>
              <w:pStyle w:val="ConsPlusNormal"/>
              <w:jc w:val="center"/>
            </w:pPr>
            <w:r w:rsidRPr="000E575D"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B6B5" w14:textId="77777777" w:rsidR="003044EC" w:rsidRPr="000E575D" w:rsidRDefault="00FA38F5" w:rsidP="00EF5858">
            <w:pPr>
              <w:pStyle w:val="ConsPlusNormal"/>
              <w:jc w:val="center"/>
            </w:pPr>
            <w:r w:rsidRPr="000E575D">
              <w:t>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0709" w14:textId="77777777" w:rsidR="003044EC" w:rsidRPr="000E575D" w:rsidRDefault="00FA38F5" w:rsidP="00EF5858">
            <w:pPr>
              <w:pStyle w:val="ConsPlusNormal"/>
              <w:jc w:val="center"/>
            </w:pPr>
            <w:r w:rsidRPr="000E575D">
              <w:t>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B079" w14:textId="77777777" w:rsidR="003044EC" w:rsidRPr="000E575D" w:rsidRDefault="003044EC" w:rsidP="00EF5858">
            <w:pPr>
              <w:pStyle w:val="ConsPlusNormal"/>
              <w:jc w:val="center"/>
            </w:pPr>
            <w:r w:rsidRPr="000E575D">
              <w:t>КГиТР</w:t>
            </w:r>
          </w:p>
        </w:tc>
      </w:tr>
      <w:tr w:rsidR="003044EC" w:rsidRPr="000E575D" w14:paraId="5B6215FB" w14:textId="77777777" w:rsidTr="00FE12C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D34C2" w14:textId="77777777" w:rsidR="003044EC" w:rsidRPr="000E575D" w:rsidRDefault="003044EC" w:rsidP="00EF5858">
            <w:pPr>
              <w:pStyle w:val="ConsPlusNormal"/>
              <w:jc w:val="center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>1.2.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CD3F" w14:textId="3A78B2AB" w:rsidR="003044EC" w:rsidRPr="000E575D" w:rsidRDefault="003044EC" w:rsidP="00EC3A6C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57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выполненных работ </w:t>
            </w:r>
            <w:r w:rsidRPr="000E57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 инженерным изысканиям для подготовки схемы размещения гаражей, являющи</w:t>
            </w:r>
            <w:r w:rsidR="00EC3A6C" w:rsidRPr="000E57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хся</w:t>
            </w:r>
            <w:r w:rsidRPr="000E57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AA67" w14:textId="77777777" w:rsidR="003044EC" w:rsidRPr="000E575D" w:rsidRDefault="003044EC" w:rsidP="00EF5858">
            <w:pPr>
              <w:pStyle w:val="ConsPlusNormal"/>
              <w:jc w:val="center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lastRenderedPageBreak/>
              <w:t>ед.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F3F5" w14:textId="77777777" w:rsidR="003044EC" w:rsidRPr="000E575D" w:rsidRDefault="003044EC" w:rsidP="00EF5858">
            <w:pPr>
              <w:pStyle w:val="ConsPlusNormal"/>
              <w:jc w:val="center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BCDD" w14:textId="77777777" w:rsidR="003044EC" w:rsidRPr="000E575D" w:rsidRDefault="003044EC" w:rsidP="00EF5858">
            <w:pPr>
              <w:pStyle w:val="ConsPlusNormal"/>
              <w:jc w:val="center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>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79B2" w14:textId="77777777" w:rsidR="003044EC" w:rsidRPr="000E575D" w:rsidRDefault="003044EC" w:rsidP="00EF5858">
            <w:pPr>
              <w:pStyle w:val="ConsPlusNormal"/>
              <w:jc w:val="center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>1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94FB" w14:textId="77777777" w:rsidR="003044EC" w:rsidRPr="000E575D" w:rsidRDefault="003044EC" w:rsidP="00EF5858">
            <w:pPr>
              <w:pStyle w:val="ConsPlusNormal"/>
              <w:jc w:val="center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29A3" w14:textId="77777777" w:rsidR="003044EC" w:rsidRPr="000E575D" w:rsidRDefault="003044EC" w:rsidP="00EF5858">
            <w:pPr>
              <w:pStyle w:val="ConsPlusNormal"/>
              <w:jc w:val="center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44DB" w14:textId="77777777" w:rsidR="003044EC" w:rsidRPr="000E575D" w:rsidRDefault="003044EC" w:rsidP="00EF5858">
            <w:pPr>
              <w:pStyle w:val="ConsPlusNormal"/>
              <w:jc w:val="center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5C19" w14:textId="77777777" w:rsidR="003044EC" w:rsidRPr="000E575D" w:rsidRDefault="003044EC" w:rsidP="00EF5858">
            <w:pPr>
              <w:pStyle w:val="ConsPlusNormal"/>
              <w:jc w:val="center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236C" w14:textId="77777777" w:rsidR="003044EC" w:rsidRPr="000E575D" w:rsidRDefault="003044EC" w:rsidP="00EF5858">
            <w:pPr>
              <w:pStyle w:val="ConsPlusNormal"/>
              <w:jc w:val="center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>1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8EEC" w14:textId="77777777" w:rsidR="003044EC" w:rsidRPr="000E575D" w:rsidRDefault="003044EC" w:rsidP="00EF5858">
            <w:pPr>
              <w:pStyle w:val="ConsPlusNormal"/>
              <w:jc w:val="center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EBF69" w14:textId="77777777" w:rsidR="003044EC" w:rsidRPr="000E575D" w:rsidRDefault="003044EC" w:rsidP="00EF5858">
            <w:pPr>
              <w:pStyle w:val="ConsPlusNormal"/>
              <w:jc w:val="center"/>
            </w:pPr>
            <w:r w:rsidRPr="000E575D">
              <w:t>КГиТР</w:t>
            </w:r>
          </w:p>
        </w:tc>
      </w:tr>
      <w:tr w:rsidR="003044EC" w:rsidRPr="000E575D" w14:paraId="4DA59815" w14:textId="77777777" w:rsidTr="00FE12C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1B51" w14:textId="77777777" w:rsidR="003044EC" w:rsidRPr="000E575D" w:rsidRDefault="003044EC" w:rsidP="00EF5858">
            <w:pPr>
              <w:pStyle w:val="ConsPlusNormal"/>
              <w:jc w:val="center"/>
            </w:pPr>
            <w:r w:rsidRPr="000E575D">
              <w:lastRenderedPageBreak/>
              <w:t>1.3.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EEA29" w14:textId="77777777" w:rsidR="003044EC" w:rsidRPr="000E575D" w:rsidRDefault="003044EC" w:rsidP="00BB2EF2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57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 w:rsidR="00BB2EF2" w:rsidRPr="000E57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заключенных договоров на обеспечение земельных участков</w:t>
            </w:r>
            <w:r w:rsidRPr="000E57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объектами коммунальной инфраструктуры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0AC7" w14:textId="77777777" w:rsidR="003044EC" w:rsidRPr="000E575D" w:rsidRDefault="003044EC" w:rsidP="00EF5858">
            <w:pPr>
              <w:pStyle w:val="ConsPlusNormal"/>
              <w:jc w:val="center"/>
            </w:pPr>
            <w:r w:rsidRPr="000E575D">
              <w:t>ед.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2CA3" w14:textId="77777777" w:rsidR="003044EC" w:rsidRPr="000E575D" w:rsidRDefault="003044EC" w:rsidP="00EF5858">
            <w:pPr>
              <w:pStyle w:val="ConsPlusNormal"/>
              <w:jc w:val="center"/>
            </w:pPr>
            <w:r w:rsidRPr="000E575D"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59D6" w14:textId="77777777" w:rsidR="003044EC" w:rsidRPr="000E575D" w:rsidRDefault="00BB2EF2" w:rsidP="00EF5858">
            <w:pPr>
              <w:pStyle w:val="ConsPlusNormal"/>
              <w:jc w:val="center"/>
            </w:pPr>
            <w:r w:rsidRPr="000E575D">
              <w:t>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1A84" w14:textId="77777777" w:rsidR="003044EC" w:rsidRPr="000E575D" w:rsidRDefault="00BB2EF2" w:rsidP="00EF5858">
            <w:pPr>
              <w:pStyle w:val="ConsPlusNormal"/>
              <w:jc w:val="center"/>
            </w:pPr>
            <w:r w:rsidRPr="000E575D">
              <w:t>2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277F" w14:textId="77777777" w:rsidR="003044EC" w:rsidRPr="000E575D" w:rsidRDefault="00BB2EF2" w:rsidP="00EF5858">
            <w:pPr>
              <w:pStyle w:val="ConsPlusNormal"/>
              <w:jc w:val="center"/>
            </w:pPr>
            <w:r w:rsidRPr="000E575D"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228D" w14:textId="486FAD8C" w:rsidR="003044EC" w:rsidRPr="001A59ED" w:rsidRDefault="00D557F3" w:rsidP="00EF5858">
            <w:pPr>
              <w:pStyle w:val="ConsPlusNormal"/>
              <w:jc w:val="center"/>
            </w:pPr>
            <w:r w:rsidRPr="001A59ED"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7F3E" w14:textId="61687CAA" w:rsidR="003044EC" w:rsidRPr="001A59ED" w:rsidRDefault="00D557F3" w:rsidP="00EF5858">
            <w:pPr>
              <w:pStyle w:val="ConsPlusNormal"/>
              <w:jc w:val="center"/>
            </w:pPr>
            <w:r w:rsidRPr="001A59ED"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6FD3" w14:textId="4BBAB976" w:rsidR="003044EC" w:rsidRPr="001A59ED" w:rsidRDefault="00D557F3" w:rsidP="00EF5858">
            <w:pPr>
              <w:pStyle w:val="ConsPlusNormal"/>
              <w:jc w:val="center"/>
            </w:pPr>
            <w:r w:rsidRPr="001A59ED"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C6B2" w14:textId="52CDFAD7" w:rsidR="003044EC" w:rsidRPr="001A59ED" w:rsidRDefault="00D557F3" w:rsidP="00EF5858">
            <w:pPr>
              <w:pStyle w:val="ConsPlusNormal"/>
              <w:jc w:val="center"/>
            </w:pPr>
            <w:r w:rsidRPr="001A59ED">
              <w:t>1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7AB9" w14:textId="476CE08F" w:rsidR="003044EC" w:rsidRPr="001A59ED" w:rsidRDefault="00D557F3" w:rsidP="00EF5858">
            <w:pPr>
              <w:pStyle w:val="ConsPlusNormal"/>
              <w:jc w:val="center"/>
            </w:pPr>
            <w:r w:rsidRPr="001A59ED"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DFCD" w14:textId="77777777" w:rsidR="003044EC" w:rsidRPr="000E575D" w:rsidRDefault="003044EC" w:rsidP="00EF5858">
            <w:pPr>
              <w:pStyle w:val="ConsPlusNormal"/>
              <w:jc w:val="center"/>
            </w:pPr>
            <w:r w:rsidRPr="000E575D">
              <w:t>КГиТР</w:t>
            </w:r>
          </w:p>
        </w:tc>
      </w:tr>
      <w:tr w:rsidR="003044EC" w:rsidRPr="000E575D" w14:paraId="73E73731" w14:textId="77777777" w:rsidTr="00EF002F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6E398" w14:textId="77777777" w:rsidR="003044EC" w:rsidRPr="000E575D" w:rsidRDefault="003044EC" w:rsidP="00EF5858">
            <w:pPr>
              <w:pStyle w:val="ConsPlusNormal"/>
              <w:jc w:val="center"/>
            </w:pPr>
            <w:r w:rsidRPr="000E575D">
              <w:t>2.</w:t>
            </w:r>
          </w:p>
        </w:tc>
        <w:tc>
          <w:tcPr>
            <w:tcW w:w="475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392E" w14:textId="77777777" w:rsidR="007F0621" w:rsidRPr="000E575D" w:rsidRDefault="007F0621" w:rsidP="007F0621">
            <w:pPr>
              <w:pStyle w:val="ConsPlusNormal"/>
            </w:pPr>
            <w:r w:rsidRPr="000E575D">
              <w:t>Подпрограмма 2 «Наружная реклама города Мурманска»</w:t>
            </w:r>
          </w:p>
          <w:p w14:paraId="7A8C5008" w14:textId="77777777" w:rsidR="003044EC" w:rsidRPr="000E575D" w:rsidRDefault="007F0621" w:rsidP="007F0621">
            <w:pPr>
              <w:pStyle w:val="ConsPlusNormal"/>
            </w:pPr>
            <w:r w:rsidRPr="000E575D">
              <w:t>Цель подпрограммы 2: Оформление города социальной наружной рекламой, устойчивое развитие рынка наружной рекламы</w:t>
            </w:r>
          </w:p>
        </w:tc>
      </w:tr>
      <w:tr w:rsidR="003044EC" w:rsidRPr="000E575D" w14:paraId="0C1D9E13" w14:textId="77777777" w:rsidTr="00273D7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D4F69" w14:textId="77777777" w:rsidR="003044EC" w:rsidRPr="000E575D" w:rsidRDefault="003044EC" w:rsidP="00EF5858">
            <w:pPr>
              <w:pStyle w:val="ConsPlusNormal"/>
              <w:jc w:val="center"/>
            </w:pPr>
            <w:r w:rsidRPr="000E575D">
              <w:t>2.1.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2552" w14:textId="77777777" w:rsidR="003044EC" w:rsidRPr="000E575D" w:rsidRDefault="007F0621" w:rsidP="00EF5858">
            <w:pPr>
              <w:pStyle w:val="ConsPlusNormal"/>
            </w:pPr>
            <w:r w:rsidRPr="000E575D">
              <w:t>Количество изготовленных рекламных материалов социальной наружной рекламы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7AC7" w14:textId="77777777" w:rsidR="003044EC" w:rsidRPr="000E575D" w:rsidRDefault="003044EC" w:rsidP="00EF5858">
            <w:pPr>
              <w:pStyle w:val="ConsPlusNormal"/>
              <w:jc w:val="center"/>
            </w:pPr>
            <w:r w:rsidRPr="000E575D">
              <w:t>шт.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302C7" w14:textId="77777777" w:rsidR="003044EC" w:rsidRPr="000E575D" w:rsidRDefault="003044EC" w:rsidP="00EF5858">
            <w:pPr>
              <w:pStyle w:val="ConsPlusNormal"/>
              <w:jc w:val="center"/>
            </w:pPr>
            <w:r w:rsidRPr="000E575D"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E6801" w14:textId="77777777" w:rsidR="003044EC" w:rsidRPr="000E575D" w:rsidRDefault="003044EC" w:rsidP="00EF5858">
            <w:pPr>
              <w:pStyle w:val="ConsPlusNormal"/>
              <w:jc w:val="center"/>
            </w:pPr>
            <w:r w:rsidRPr="000E575D">
              <w:t>260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D4CB" w14:textId="77777777" w:rsidR="003044EC" w:rsidRPr="000E575D" w:rsidRDefault="007F0621" w:rsidP="00EF5858">
            <w:pPr>
              <w:pStyle w:val="ConsPlusNormal"/>
              <w:jc w:val="center"/>
            </w:pPr>
            <w:r w:rsidRPr="000E575D">
              <w:t>135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2ED5" w14:textId="77777777" w:rsidR="003044EC" w:rsidRPr="000E575D" w:rsidRDefault="003044EC" w:rsidP="007F0621">
            <w:pPr>
              <w:pStyle w:val="ConsPlusNormal"/>
              <w:jc w:val="center"/>
            </w:pPr>
            <w:r w:rsidRPr="000E575D">
              <w:t>1</w:t>
            </w:r>
            <w:r w:rsidR="007F0621" w:rsidRPr="000E575D">
              <w:t>5</w:t>
            </w:r>
            <w:r w:rsidRPr="000E575D"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F56" w14:textId="77777777" w:rsidR="003044EC" w:rsidRPr="000E575D" w:rsidRDefault="003044EC" w:rsidP="007F0621">
            <w:pPr>
              <w:pStyle w:val="ConsPlusNormal"/>
              <w:jc w:val="center"/>
            </w:pPr>
            <w:r w:rsidRPr="000E575D">
              <w:t>1</w:t>
            </w:r>
            <w:r w:rsidR="007F0621" w:rsidRPr="000E575D">
              <w:t>5</w:t>
            </w:r>
            <w:r w:rsidRPr="000E575D"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66C2" w14:textId="77777777" w:rsidR="003044EC" w:rsidRPr="000E575D" w:rsidRDefault="003044EC" w:rsidP="007F0621">
            <w:pPr>
              <w:pStyle w:val="ConsPlusNormal"/>
              <w:jc w:val="center"/>
            </w:pPr>
            <w:r w:rsidRPr="000E575D">
              <w:t>1</w:t>
            </w:r>
            <w:r w:rsidR="007F0621" w:rsidRPr="000E575D">
              <w:t>5</w:t>
            </w:r>
            <w:r w:rsidRPr="000E575D"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E304" w14:textId="77777777" w:rsidR="003044EC" w:rsidRPr="000E575D" w:rsidRDefault="003044EC" w:rsidP="007F0621">
            <w:pPr>
              <w:pStyle w:val="ConsPlusNormal"/>
              <w:jc w:val="center"/>
            </w:pPr>
            <w:r w:rsidRPr="000E575D">
              <w:t>1</w:t>
            </w:r>
            <w:r w:rsidR="007F0621" w:rsidRPr="000E575D">
              <w:t>5</w:t>
            </w:r>
            <w:r w:rsidRPr="000E575D"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CF52" w14:textId="77777777" w:rsidR="003044EC" w:rsidRPr="000E575D" w:rsidRDefault="003044EC" w:rsidP="007F0621">
            <w:pPr>
              <w:pStyle w:val="ConsPlusNormal"/>
              <w:jc w:val="center"/>
            </w:pPr>
            <w:r w:rsidRPr="000E575D">
              <w:t>1</w:t>
            </w:r>
            <w:r w:rsidR="007F0621" w:rsidRPr="000E575D">
              <w:t>5</w:t>
            </w:r>
            <w:r w:rsidRPr="000E575D"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3F7A" w14:textId="77777777" w:rsidR="003044EC" w:rsidRPr="000E575D" w:rsidRDefault="003044EC" w:rsidP="007F0621">
            <w:pPr>
              <w:pStyle w:val="ConsPlusNormal"/>
              <w:jc w:val="center"/>
            </w:pPr>
            <w:r w:rsidRPr="000E575D">
              <w:t>1</w:t>
            </w:r>
            <w:r w:rsidR="007F0621" w:rsidRPr="000E575D">
              <w:t>5</w:t>
            </w:r>
            <w:r w:rsidRPr="000E575D">
              <w:t>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F81F" w14:textId="77777777" w:rsidR="003044EC" w:rsidRPr="000E575D" w:rsidRDefault="003044EC" w:rsidP="00EF5858">
            <w:pPr>
              <w:pStyle w:val="ConsPlusNormal"/>
              <w:jc w:val="center"/>
            </w:pPr>
            <w:r w:rsidRPr="000E575D">
              <w:t>КГиТР</w:t>
            </w:r>
          </w:p>
        </w:tc>
      </w:tr>
      <w:tr w:rsidR="007F0621" w:rsidRPr="000E575D" w14:paraId="710DF5B1" w14:textId="77777777" w:rsidTr="00273D75">
        <w:trPr>
          <w:trHeight w:val="138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5E616" w14:textId="77777777" w:rsidR="007F0621" w:rsidRPr="000E575D" w:rsidRDefault="007F0621" w:rsidP="00EF5858">
            <w:pPr>
              <w:pStyle w:val="ConsPlusNormal"/>
              <w:jc w:val="center"/>
            </w:pPr>
            <w:r w:rsidRPr="000E575D">
              <w:lastRenderedPageBreak/>
              <w:t>2.2.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8DA1E" w14:textId="77777777" w:rsidR="007F0621" w:rsidRPr="000E575D" w:rsidRDefault="007F0621" w:rsidP="00EF5858">
            <w:pPr>
              <w:pStyle w:val="ConsPlusNormal"/>
            </w:pPr>
            <w:r w:rsidRPr="000E575D">
              <w:t>Количество заключенных договоров на определение рыночной стоимости права заключения договоров на установку и эксплуатацию рекламных конструкций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A1F8" w14:textId="77777777" w:rsidR="007F0621" w:rsidRPr="000E575D" w:rsidRDefault="007F0621" w:rsidP="00436AB5">
            <w:pPr>
              <w:pStyle w:val="ConsPlusNormal"/>
              <w:jc w:val="center"/>
            </w:pPr>
            <w:r w:rsidRPr="000E575D">
              <w:t>шт.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5E51" w14:textId="77777777" w:rsidR="007F0621" w:rsidRPr="000E575D" w:rsidRDefault="007F0621" w:rsidP="00EF5858">
            <w:pPr>
              <w:pStyle w:val="ConsPlusNormal"/>
              <w:jc w:val="center"/>
            </w:pPr>
            <w:r w:rsidRPr="000E575D"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1E3E" w14:textId="77777777" w:rsidR="007F0621" w:rsidRPr="000E575D" w:rsidRDefault="007F0621" w:rsidP="00EF5858">
            <w:pPr>
              <w:pStyle w:val="ConsPlusNormal"/>
              <w:jc w:val="center"/>
            </w:pPr>
            <w:r w:rsidRPr="000E575D"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220A" w14:textId="77777777" w:rsidR="007F0621" w:rsidRPr="000E575D" w:rsidRDefault="007F0621" w:rsidP="00EF5858">
            <w:pPr>
              <w:pStyle w:val="ConsPlusNormal"/>
              <w:jc w:val="center"/>
            </w:pPr>
            <w:r w:rsidRPr="000E575D">
              <w:t>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BA96" w14:textId="77777777" w:rsidR="007F0621" w:rsidRPr="000E575D" w:rsidRDefault="007F0621" w:rsidP="00EF5858">
            <w:pPr>
              <w:pStyle w:val="ConsPlusNormal"/>
              <w:jc w:val="center"/>
            </w:pPr>
            <w:r w:rsidRPr="000E575D"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0E59" w14:textId="77777777" w:rsidR="007F0621" w:rsidRPr="000E575D" w:rsidRDefault="007F0621" w:rsidP="00EF5858">
            <w:pPr>
              <w:pStyle w:val="ConsPlusNormal"/>
              <w:jc w:val="center"/>
            </w:pPr>
            <w:r w:rsidRPr="000E575D"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1792" w14:textId="77777777" w:rsidR="007F0621" w:rsidRPr="000E575D" w:rsidRDefault="007F0621" w:rsidP="00EF5858">
            <w:pPr>
              <w:pStyle w:val="ConsPlusNormal"/>
              <w:jc w:val="center"/>
            </w:pPr>
            <w:r w:rsidRPr="000E575D"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E818" w14:textId="77777777" w:rsidR="007F0621" w:rsidRPr="000E575D" w:rsidRDefault="007F0621" w:rsidP="00EF5858">
            <w:pPr>
              <w:pStyle w:val="ConsPlusNormal"/>
              <w:jc w:val="center"/>
            </w:pPr>
            <w:r w:rsidRPr="000E575D"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D96D" w14:textId="77777777" w:rsidR="007F0621" w:rsidRPr="000E575D" w:rsidRDefault="007F0621" w:rsidP="00EF5858">
            <w:pPr>
              <w:pStyle w:val="ConsPlusNormal"/>
              <w:jc w:val="center"/>
            </w:pPr>
            <w:r w:rsidRPr="000E575D"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1C6B" w14:textId="77777777" w:rsidR="007F0621" w:rsidRPr="000E575D" w:rsidRDefault="007F0621" w:rsidP="00EF5858">
            <w:pPr>
              <w:pStyle w:val="ConsPlusNormal"/>
              <w:jc w:val="center"/>
            </w:pPr>
            <w:r w:rsidRPr="000E575D">
              <w:t>1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E50D" w14:textId="77777777" w:rsidR="007F0621" w:rsidRPr="000E575D" w:rsidRDefault="007F0621" w:rsidP="00EF5858">
            <w:pPr>
              <w:pStyle w:val="ConsPlusNormal"/>
              <w:jc w:val="center"/>
            </w:pPr>
            <w:r w:rsidRPr="000E575D">
              <w:t>КГиТР</w:t>
            </w:r>
          </w:p>
        </w:tc>
      </w:tr>
      <w:tr w:rsidR="007F0621" w:rsidRPr="000E575D" w14:paraId="37B8793F" w14:textId="77777777" w:rsidTr="00273D7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7C90" w14:textId="77777777" w:rsidR="007F0621" w:rsidRPr="000E575D" w:rsidRDefault="007F0621" w:rsidP="00EF5858">
            <w:pPr>
              <w:pStyle w:val="ConsPlusNormal"/>
              <w:jc w:val="center"/>
            </w:pPr>
            <w:r w:rsidRPr="000E575D">
              <w:t>2.3.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847E" w14:textId="77777777" w:rsidR="007F0621" w:rsidRPr="000E575D" w:rsidRDefault="007F0621" w:rsidP="00EF585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75D">
              <w:rPr>
                <w:rFonts w:ascii="Times New Roman" w:hAnsi="Times New Roman"/>
                <w:sz w:val="24"/>
                <w:szCs w:val="24"/>
              </w:rPr>
              <w:t>Количество выданных  предписаний о демонтаже рекламных конструкций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A9FE" w14:textId="77777777" w:rsidR="007F0621" w:rsidRPr="000E575D" w:rsidRDefault="007F0621" w:rsidP="00EF5858">
            <w:pPr>
              <w:pStyle w:val="ConsPlusNormal"/>
              <w:jc w:val="center"/>
            </w:pPr>
            <w:r w:rsidRPr="000E575D">
              <w:t>шт.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5568" w14:textId="77777777" w:rsidR="007F0621" w:rsidRPr="000E575D" w:rsidRDefault="007F0621" w:rsidP="00EF5858">
            <w:pPr>
              <w:pStyle w:val="ConsPlusNormal"/>
              <w:jc w:val="center"/>
            </w:pPr>
            <w:r w:rsidRPr="000E575D"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5259" w14:textId="77777777" w:rsidR="007F0621" w:rsidRPr="000E575D" w:rsidRDefault="007F0621" w:rsidP="00EF5858">
            <w:pPr>
              <w:pStyle w:val="ConsPlusNormal"/>
              <w:jc w:val="center"/>
            </w:pPr>
            <w:r w:rsidRPr="000E575D">
              <w:t>380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D276" w14:textId="4D41ECC3" w:rsidR="007F0621" w:rsidRPr="000E575D" w:rsidRDefault="007F0621" w:rsidP="00852876">
            <w:pPr>
              <w:pStyle w:val="ConsPlusNormal"/>
              <w:jc w:val="center"/>
            </w:pPr>
            <w:r w:rsidRPr="000E575D">
              <w:t>2</w:t>
            </w:r>
            <w:r w:rsidR="00852876">
              <w:t>0</w:t>
            </w:r>
            <w:r w:rsidRPr="000E575D">
              <w:t>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DC033" w14:textId="237D093D" w:rsidR="007F0621" w:rsidRPr="000E575D" w:rsidRDefault="007F0621" w:rsidP="00852876">
            <w:pPr>
              <w:pStyle w:val="ConsPlusNormal"/>
              <w:jc w:val="center"/>
            </w:pPr>
            <w:r w:rsidRPr="000E575D">
              <w:t>2</w:t>
            </w:r>
            <w:r w:rsidR="00852876">
              <w:t>0</w:t>
            </w:r>
            <w:r w:rsidRPr="000E575D"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3B5E" w14:textId="24861FB4" w:rsidR="007F0621" w:rsidRPr="000E575D" w:rsidRDefault="007F0621" w:rsidP="00852876">
            <w:pPr>
              <w:pStyle w:val="ConsPlusNormal"/>
              <w:jc w:val="center"/>
            </w:pPr>
            <w:r w:rsidRPr="000E575D">
              <w:t>2</w:t>
            </w:r>
            <w:r w:rsidR="00852876">
              <w:t>0</w:t>
            </w:r>
            <w:r w:rsidRPr="000E575D"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72FE" w14:textId="3289E434" w:rsidR="007F0621" w:rsidRPr="000E575D" w:rsidRDefault="007F0621" w:rsidP="00852876">
            <w:pPr>
              <w:pStyle w:val="ConsPlusNormal"/>
              <w:jc w:val="center"/>
            </w:pPr>
            <w:r w:rsidRPr="000E575D">
              <w:t>2</w:t>
            </w:r>
            <w:r w:rsidR="00852876">
              <w:t>0</w:t>
            </w:r>
            <w:r w:rsidRPr="000E575D"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5F0E" w14:textId="1A814522" w:rsidR="007F0621" w:rsidRPr="000E575D" w:rsidRDefault="007F0621" w:rsidP="00852876">
            <w:pPr>
              <w:pStyle w:val="ConsPlusNormal"/>
              <w:jc w:val="center"/>
            </w:pPr>
            <w:r w:rsidRPr="000E575D">
              <w:t>2</w:t>
            </w:r>
            <w:r w:rsidR="00852876">
              <w:t>0</w:t>
            </w:r>
            <w:r w:rsidRPr="000E575D"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45B53" w14:textId="50DEEF8C" w:rsidR="007F0621" w:rsidRPr="000E575D" w:rsidRDefault="007F0621" w:rsidP="00852876">
            <w:pPr>
              <w:pStyle w:val="ConsPlusNormal"/>
              <w:jc w:val="center"/>
            </w:pPr>
            <w:r w:rsidRPr="000E575D">
              <w:t>2</w:t>
            </w:r>
            <w:r w:rsidR="00852876">
              <w:t>0</w:t>
            </w:r>
            <w:r w:rsidRPr="000E575D"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64AE" w14:textId="62EA89C0" w:rsidR="007F0621" w:rsidRPr="000E575D" w:rsidRDefault="007F0621" w:rsidP="00852876">
            <w:pPr>
              <w:pStyle w:val="ConsPlusNormal"/>
              <w:jc w:val="center"/>
            </w:pPr>
            <w:r w:rsidRPr="000E575D">
              <w:t>2</w:t>
            </w:r>
            <w:r w:rsidR="00852876">
              <w:t>0</w:t>
            </w:r>
            <w:r w:rsidRPr="000E575D">
              <w:t>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45C5" w14:textId="77777777" w:rsidR="007F0621" w:rsidRPr="000E575D" w:rsidRDefault="007F0621" w:rsidP="00EF5858">
            <w:pPr>
              <w:pStyle w:val="ConsPlusNormal"/>
              <w:jc w:val="center"/>
            </w:pPr>
            <w:r w:rsidRPr="000E575D">
              <w:t>КГиТР</w:t>
            </w:r>
          </w:p>
        </w:tc>
      </w:tr>
      <w:tr w:rsidR="00301F07" w:rsidRPr="000E575D" w14:paraId="350DA2D2" w14:textId="77777777" w:rsidTr="00273D7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4831" w14:textId="77777777" w:rsidR="00301F07" w:rsidRPr="000E575D" w:rsidRDefault="00301F07" w:rsidP="00EF5858">
            <w:pPr>
              <w:pStyle w:val="ConsPlusNormal"/>
              <w:jc w:val="center"/>
            </w:pPr>
            <w:r w:rsidRPr="000E575D">
              <w:t>2.4.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65A0" w14:textId="0C78E3A3" w:rsidR="00301F07" w:rsidRPr="000E575D" w:rsidRDefault="00301F07" w:rsidP="009342B0">
            <w:pPr>
              <w:pStyle w:val="ConsPlusNormal"/>
            </w:pPr>
            <w:r w:rsidRPr="000E575D">
              <w:t xml:space="preserve">Доля демонтированных рекламных конструкций от направленного к демонтажу количества рекламных </w:t>
            </w:r>
            <w:r w:rsidR="00731B45" w:rsidRPr="000E575D">
              <w:t>конструкций</w:t>
            </w:r>
            <w:r w:rsidRPr="000E575D">
              <w:t xml:space="preserve">  (в год)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DA590" w14:textId="77777777" w:rsidR="00301F07" w:rsidRPr="000E575D" w:rsidRDefault="00301F07" w:rsidP="00EF5858">
            <w:pPr>
              <w:pStyle w:val="ConsPlusNormal"/>
              <w:jc w:val="center"/>
            </w:pPr>
            <w:r w:rsidRPr="000E575D">
              <w:t>%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314B" w14:textId="77777777" w:rsidR="00301F07" w:rsidRPr="000E575D" w:rsidRDefault="00301F07" w:rsidP="00EF5858">
            <w:pPr>
              <w:pStyle w:val="ConsPlusNormal"/>
              <w:jc w:val="center"/>
            </w:pPr>
            <w:r w:rsidRPr="000E575D"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FBFE" w14:textId="77777777" w:rsidR="00301F07" w:rsidRPr="000E575D" w:rsidRDefault="00301F07" w:rsidP="00EF5858">
            <w:pPr>
              <w:pStyle w:val="ConsPlusNormal"/>
              <w:jc w:val="center"/>
            </w:pPr>
            <w:r w:rsidRPr="000E575D"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E868" w14:textId="77777777" w:rsidR="00301F07" w:rsidRPr="000E575D" w:rsidRDefault="00301F07" w:rsidP="00EF5858">
            <w:pPr>
              <w:pStyle w:val="ConsPlusNormal"/>
              <w:jc w:val="center"/>
            </w:pPr>
            <w:r w:rsidRPr="000E575D">
              <w:t>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D345" w14:textId="77777777" w:rsidR="00301F07" w:rsidRPr="000E575D" w:rsidRDefault="00301F07" w:rsidP="00EF5858">
            <w:pPr>
              <w:pStyle w:val="ConsPlusNormal"/>
              <w:jc w:val="center"/>
            </w:pPr>
            <w:r w:rsidRPr="000E575D">
              <w:t>100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D0B7" w14:textId="77777777" w:rsidR="00301F07" w:rsidRPr="000E575D" w:rsidRDefault="00301F07" w:rsidP="00204011">
            <w:pPr>
              <w:pStyle w:val="ConsPlusNormal"/>
              <w:jc w:val="center"/>
            </w:pPr>
            <w:r w:rsidRPr="000E575D"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BD5E" w14:textId="77777777" w:rsidR="00301F07" w:rsidRPr="000E575D" w:rsidRDefault="00301F07" w:rsidP="00204011">
            <w:pPr>
              <w:pStyle w:val="ConsPlusNormal"/>
              <w:jc w:val="center"/>
            </w:pPr>
            <w:r w:rsidRPr="000E575D"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A486" w14:textId="77777777" w:rsidR="00301F07" w:rsidRPr="000E575D" w:rsidRDefault="00301F07" w:rsidP="00204011">
            <w:pPr>
              <w:pStyle w:val="ConsPlusNormal"/>
              <w:jc w:val="center"/>
            </w:pPr>
            <w:r w:rsidRPr="000E575D">
              <w:t>100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49FAB" w14:textId="77777777" w:rsidR="00301F07" w:rsidRPr="000E575D" w:rsidRDefault="00301F07" w:rsidP="00204011">
            <w:pPr>
              <w:pStyle w:val="ConsPlusNormal"/>
              <w:jc w:val="center"/>
            </w:pPr>
            <w:r w:rsidRPr="000E575D">
              <w:t>100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27AE" w14:textId="77777777" w:rsidR="00301F07" w:rsidRPr="000E575D" w:rsidRDefault="00301F07" w:rsidP="00204011">
            <w:pPr>
              <w:pStyle w:val="ConsPlusNormal"/>
              <w:jc w:val="center"/>
            </w:pPr>
            <w:r w:rsidRPr="000E575D">
              <w:t>100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51FC5" w14:textId="77777777" w:rsidR="00301F07" w:rsidRPr="000E575D" w:rsidRDefault="00301F07" w:rsidP="007F0621">
            <w:pPr>
              <w:pStyle w:val="ConsPlusNormal"/>
              <w:jc w:val="center"/>
            </w:pPr>
            <w:r w:rsidRPr="000E575D">
              <w:t xml:space="preserve">КГиТР, </w:t>
            </w:r>
          </w:p>
          <w:p w14:paraId="2DD08F13" w14:textId="1E24DB8C" w:rsidR="00301F07" w:rsidRPr="000E575D" w:rsidRDefault="000B6DD0" w:rsidP="007F0621">
            <w:pPr>
              <w:pStyle w:val="ConsPlusNormal"/>
              <w:jc w:val="center"/>
            </w:pPr>
            <w:r w:rsidRPr="000E575D">
              <w:t>КС</w:t>
            </w:r>
            <w:r w:rsidR="00A1162C">
              <w:t>, ММКУ «УКС»</w:t>
            </w:r>
          </w:p>
        </w:tc>
      </w:tr>
    </w:tbl>
    <w:p w14:paraId="672C20BD" w14:textId="77777777" w:rsidR="002051AB" w:rsidRPr="000E575D" w:rsidRDefault="002051AB" w:rsidP="00EF5858">
      <w:pPr>
        <w:pStyle w:val="ConsPlusNormal"/>
        <w:spacing w:before="240"/>
        <w:ind w:firstLine="540"/>
        <w:rPr>
          <w:sz w:val="28"/>
        </w:rPr>
        <w:sectPr w:rsidR="002051AB" w:rsidRPr="000E575D" w:rsidSect="002051AB">
          <w:pgSz w:w="16838" w:h="11906" w:orient="landscape" w:code="9"/>
          <w:pgMar w:top="1418" w:right="1134" w:bottom="851" w:left="1134" w:header="720" w:footer="301" w:gutter="0"/>
          <w:cols w:space="708"/>
          <w:titlePg/>
          <w:docGrid w:linePitch="299"/>
        </w:sectPr>
      </w:pPr>
    </w:p>
    <w:p w14:paraId="22F0D352" w14:textId="77777777" w:rsidR="002051AB" w:rsidRPr="000E575D" w:rsidRDefault="002051AB" w:rsidP="00EF5858">
      <w:pPr>
        <w:pStyle w:val="ConsPlusNormal"/>
        <w:jc w:val="center"/>
        <w:rPr>
          <w:sz w:val="28"/>
        </w:rPr>
      </w:pPr>
      <w:r w:rsidRPr="000E575D">
        <w:rPr>
          <w:sz w:val="28"/>
        </w:rPr>
        <w:lastRenderedPageBreak/>
        <w:t>3. Перечень основных мероприятий и проектов</w:t>
      </w:r>
    </w:p>
    <w:p w14:paraId="0BE7B068" w14:textId="77777777" w:rsidR="002051AB" w:rsidRPr="000E575D" w:rsidRDefault="002051AB" w:rsidP="00EF5858">
      <w:pPr>
        <w:pStyle w:val="ConsPlusNormal"/>
        <w:jc w:val="center"/>
        <w:rPr>
          <w:sz w:val="28"/>
        </w:rPr>
      </w:pPr>
      <w:r w:rsidRPr="000E575D">
        <w:rPr>
          <w:sz w:val="28"/>
        </w:rPr>
        <w:t>муниципальной программы</w:t>
      </w:r>
    </w:p>
    <w:p w14:paraId="5267416C" w14:textId="77777777" w:rsidR="002051AB" w:rsidRPr="000E575D" w:rsidRDefault="002051AB" w:rsidP="00EF5858">
      <w:pPr>
        <w:pStyle w:val="ConsPlusNormal"/>
        <w:jc w:val="both"/>
        <w:rPr>
          <w:sz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3"/>
        <w:gridCol w:w="3820"/>
        <w:gridCol w:w="1656"/>
        <w:gridCol w:w="2226"/>
        <w:gridCol w:w="1718"/>
        <w:gridCol w:w="3563"/>
      </w:tblGrid>
      <w:tr w:rsidR="002051AB" w:rsidRPr="000E575D" w14:paraId="1FBFDE97" w14:textId="77777777" w:rsidTr="002051AB">
        <w:trPr>
          <w:tblHeader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BC8D" w14:textId="77777777" w:rsidR="002051AB" w:rsidRPr="000E575D" w:rsidRDefault="002051AB" w:rsidP="00EF5858">
            <w:pPr>
              <w:pStyle w:val="ConsPlusNormal"/>
              <w:jc w:val="center"/>
            </w:pPr>
            <w:r w:rsidRPr="000E575D">
              <w:t xml:space="preserve">№ </w:t>
            </w:r>
            <w:proofErr w:type="gramStart"/>
            <w:r w:rsidRPr="000E575D">
              <w:t>п</w:t>
            </w:r>
            <w:proofErr w:type="gramEnd"/>
            <w:r w:rsidRPr="000E575D">
              <w:t>/п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51C7" w14:textId="77777777" w:rsidR="002051AB" w:rsidRPr="000E575D" w:rsidRDefault="002051AB" w:rsidP="00EF5858">
            <w:pPr>
              <w:pStyle w:val="ConsPlusNormal"/>
              <w:jc w:val="center"/>
            </w:pPr>
            <w:r w:rsidRPr="000E575D">
              <w:t>Подпрограммы, основные мероприятия, проекты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0FFE" w14:textId="77777777" w:rsidR="002051AB" w:rsidRPr="000E575D" w:rsidRDefault="002051AB" w:rsidP="00EF5858">
            <w:pPr>
              <w:pStyle w:val="ConsPlusNormal"/>
              <w:jc w:val="center"/>
            </w:pPr>
            <w:r w:rsidRPr="000E575D">
              <w:t>Срок выполнения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4ECD" w14:textId="77777777" w:rsidR="002051AB" w:rsidRPr="000E575D" w:rsidRDefault="002051AB" w:rsidP="00EF5858">
            <w:pPr>
              <w:pStyle w:val="ConsPlusNormal"/>
              <w:jc w:val="center"/>
            </w:pPr>
            <w:r w:rsidRPr="000E575D">
              <w:t>Соисполнители, участники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EBE8" w14:textId="77777777" w:rsidR="002051AB" w:rsidRPr="000E575D" w:rsidRDefault="002051AB" w:rsidP="00EF5858">
            <w:pPr>
              <w:pStyle w:val="ConsPlusNormal"/>
              <w:jc w:val="center"/>
            </w:pPr>
            <w:r w:rsidRPr="000E575D">
              <w:t>Тип проекта</w:t>
            </w:r>
            <w:r w:rsidRPr="000E575D">
              <w:rPr>
                <w:rStyle w:val="a4"/>
              </w:rPr>
              <w:footnoteReference w:id="3"/>
            </w:r>
            <w:r w:rsidRPr="000E575D">
              <w:t xml:space="preserve"> 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1087" w14:textId="77777777" w:rsidR="002051AB" w:rsidRPr="000E575D" w:rsidRDefault="002051AB" w:rsidP="00EF5858">
            <w:pPr>
              <w:pStyle w:val="ConsPlusNormal"/>
              <w:jc w:val="center"/>
            </w:pPr>
            <w:r w:rsidRPr="000E575D">
              <w:t>Связь с показателями муниципальной программы (наименования показателей)</w:t>
            </w:r>
          </w:p>
        </w:tc>
      </w:tr>
      <w:tr w:rsidR="002051AB" w:rsidRPr="000E575D" w14:paraId="2E2AF468" w14:textId="77777777" w:rsidTr="002051AB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0EA4" w14:textId="77777777" w:rsidR="002051AB" w:rsidRPr="000E575D" w:rsidRDefault="002051AB" w:rsidP="00EF5858">
            <w:pPr>
              <w:pStyle w:val="ConsPlusNormal"/>
              <w:jc w:val="center"/>
            </w:pPr>
            <w:r w:rsidRPr="000E575D">
              <w:t>1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5D80" w14:textId="77777777" w:rsidR="002051AB" w:rsidRPr="000E575D" w:rsidRDefault="002051AB" w:rsidP="00EF5858">
            <w:pPr>
              <w:pStyle w:val="ConsPlusNormal"/>
            </w:pPr>
            <w:r w:rsidRPr="000E575D">
              <w:t xml:space="preserve">Подпрограмма 1 </w:t>
            </w:r>
            <w:r w:rsidR="00C46F66" w:rsidRPr="000E575D">
              <w:t>«Поддержка и стимулирование строительства на территории города Мурманска»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F2FC" w14:textId="77777777" w:rsidR="002051AB" w:rsidRPr="000E575D" w:rsidRDefault="002051AB" w:rsidP="009C36B1">
            <w:pPr>
              <w:pStyle w:val="ConsPlusNormal"/>
              <w:jc w:val="center"/>
            </w:pPr>
            <w:r w:rsidRPr="000E575D">
              <w:t>2023-2028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6E36" w14:textId="77777777" w:rsidR="002051AB" w:rsidRPr="000E575D" w:rsidRDefault="002051AB" w:rsidP="00EF5858">
            <w:pPr>
              <w:pStyle w:val="ConsPlusNormal"/>
              <w:jc w:val="center"/>
            </w:pPr>
            <w:r w:rsidRPr="000E575D"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DE17" w14:textId="77777777" w:rsidR="002051AB" w:rsidRPr="000E575D" w:rsidRDefault="002051AB" w:rsidP="00EF5858">
            <w:pPr>
              <w:pStyle w:val="ConsPlusNormal"/>
              <w:jc w:val="center"/>
            </w:pPr>
            <w:r w:rsidRPr="000E575D">
              <w:t>-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F557" w14:textId="77777777" w:rsidR="002051AB" w:rsidRPr="000E575D" w:rsidRDefault="002051AB" w:rsidP="00EF5858">
            <w:pPr>
              <w:pStyle w:val="ConsPlusNormal"/>
              <w:jc w:val="center"/>
            </w:pPr>
            <w:r w:rsidRPr="000E575D">
              <w:t>-</w:t>
            </w:r>
          </w:p>
        </w:tc>
      </w:tr>
      <w:tr w:rsidR="002051AB" w:rsidRPr="000E575D" w14:paraId="7C7E3CAB" w14:textId="77777777" w:rsidTr="002051AB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FF8A" w14:textId="77777777" w:rsidR="002051AB" w:rsidRPr="000E575D" w:rsidRDefault="002051AB" w:rsidP="00EF5858">
            <w:pPr>
              <w:pStyle w:val="ConsPlusNormal"/>
              <w:jc w:val="center"/>
            </w:pPr>
            <w:r w:rsidRPr="000E575D">
              <w:t>ОМ 1.1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2F18" w14:textId="76E5EAC1" w:rsidR="00ED2261" w:rsidRPr="000E575D" w:rsidRDefault="002051AB" w:rsidP="00EF5858">
            <w:pPr>
              <w:pStyle w:val="ConsPlusNormal"/>
              <w:rPr>
                <w:color w:val="FF0000"/>
              </w:rPr>
            </w:pPr>
            <w:r w:rsidRPr="000E575D">
              <w:rPr>
                <w:color w:val="000000" w:themeColor="text1"/>
              </w:rPr>
              <w:t xml:space="preserve">Основное мероприятие </w:t>
            </w:r>
            <w:r w:rsidR="00C46F66" w:rsidRPr="000E575D">
              <w:rPr>
                <w:color w:val="000000" w:themeColor="text1"/>
              </w:rPr>
              <w:t>«Создание условий для строительства»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7D05" w14:textId="77777777" w:rsidR="002051AB" w:rsidRPr="000E575D" w:rsidRDefault="002051AB" w:rsidP="009C36B1">
            <w:pPr>
              <w:pStyle w:val="ConsPlusNormal"/>
              <w:jc w:val="center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>2023-2028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DF5E" w14:textId="77777777" w:rsidR="005D427A" w:rsidRPr="000E575D" w:rsidRDefault="008C7801" w:rsidP="00EF5858">
            <w:pPr>
              <w:pStyle w:val="ConsPlusNormal"/>
              <w:jc w:val="center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>КГиТР</w:t>
            </w:r>
          </w:p>
          <w:p w14:paraId="0F66D59E" w14:textId="0E34EED7" w:rsidR="002051AB" w:rsidRPr="000E575D" w:rsidRDefault="002051AB" w:rsidP="00EC3A6C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D846" w14:textId="77777777" w:rsidR="002051AB" w:rsidRPr="000E575D" w:rsidRDefault="002051AB" w:rsidP="00EF5858">
            <w:pPr>
              <w:pStyle w:val="ConsPlusNormal"/>
              <w:jc w:val="center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>-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F961" w14:textId="3C819F17" w:rsidR="0025571E" w:rsidRPr="000E575D" w:rsidRDefault="0025571E" w:rsidP="00EF5858">
            <w:pPr>
              <w:pStyle w:val="ConsPlusNormal"/>
              <w:jc w:val="both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 xml:space="preserve">0.1. </w:t>
            </w:r>
            <w:r w:rsidR="00EC3A6C" w:rsidRPr="000E575D">
              <w:rPr>
                <w:color w:val="000000" w:themeColor="text1"/>
              </w:rPr>
              <w:t>Количество мероприятий</w:t>
            </w:r>
            <w:r w:rsidR="00F8251C" w:rsidRPr="000E575D">
              <w:rPr>
                <w:color w:val="000000" w:themeColor="text1"/>
              </w:rPr>
              <w:t xml:space="preserve">, </w:t>
            </w:r>
            <w:r w:rsidR="00EC3A6C" w:rsidRPr="000E575D">
              <w:rPr>
                <w:color w:val="000000" w:themeColor="text1"/>
              </w:rPr>
              <w:t xml:space="preserve"> направленных</w:t>
            </w:r>
            <w:r w:rsidR="00F8251C" w:rsidRPr="000E575D">
              <w:rPr>
                <w:color w:val="000000" w:themeColor="text1"/>
              </w:rPr>
              <w:t xml:space="preserve"> на</w:t>
            </w:r>
            <w:r w:rsidR="00EC3A6C" w:rsidRPr="000E575D">
              <w:rPr>
                <w:color w:val="000000" w:themeColor="text1"/>
              </w:rPr>
              <w:t xml:space="preserve"> устойчивое развитие территорий</w:t>
            </w:r>
          </w:p>
          <w:p w14:paraId="26B1D322" w14:textId="05FC9AE6" w:rsidR="00C46F66" w:rsidRPr="000E575D" w:rsidRDefault="00C46F66" w:rsidP="00EF5858">
            <w:pPr>
              <w:pStyle w:val="ConsPlusNormal"/>
              <w:jc w:val="both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 xml:space="preserve">1.1. Количество проведенных </w:t>
            </w:r>
            <w:r w:rsidR="00FF703D">
              <w:rPr>
                <w:color w:val="000000" w:themeColor="text1"/>
              </w:rPr>
              <w:t xml:space="preserve">архитектурных </w:t>
            </w:r>
            <w:r w:rsidRPr="000E575D">
              <w:rPr>
                <w:color w:val="000000" w:themeColor="text1"/>
              </w:rPr>
              <w:t>конкурсов</w:t>
            </w:r>
          </w:p>
          <w:p w14:paraId="0EFD917A" w14:textId="1AE021D2" w:rsidR="002051AB" w:rsidRPr="000E575D" w:rsidRDefault="00C46F66" w:rsidP="00EF5858">
            <w:pPr>
              <w:pStyle w:val="ConsPlusNormal"/>
              <w:jc w:val="both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>1</w:t>
            </w:r>
            <w:r w:rsidR="002051AB" w:rsidRPr="000E575D">
              <w:rPr>
                <w:color w:val="000000" w:themeColor="text1"/>
              </w:rPr>
              <w:t xml:space="preserve">.2. </w:t>
            </w:r>
            <w:r w:rsidRPr="000E575D">
              <w:rPr>
                <w:color w:val="000000" w:themeColor="text1"/>
              </w:rPr>
              <w:t>Количество выполненных работ по инженерным изысканиям для подготовки схемы размещения гаражей, являющи</w:t>
            </w:r>
            <w:r w:rsidR="00EC3A6C" w:rsidRPr="000E575D">
              <w:rPr>
                <w:color w:val="000000" w:themeColor="text1"/>
              </w:rPr>
              <w:t>хся</w:t>
            </w:r>
            <w:r w:rsidRPr="000E575D">
              <w:rPr>
                <w:color w:val="000000" w:themeColor="text1"/>
              </w:rPr>
              <w:t xml:space="preserve">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</w:t>
            </w:r>
          </w:p>
          <w:p w14:paraId="3745669C" w14:textId="436AA5D2" w:rsidR="000E17FD" w:rsidRPr="000E575D" w:rsidRDefault="00C46F66" w:rsidP="00EC57C8">
            <w:pPr>
              <w:pStyle w:val="ConsPlusNormal"/>
              <w:jc w:val="both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>коммунальной инфраструктуры</w:t>
            </w:r>
          </w:p>
        </w:tc>
      </w:tr>
      <w:tr w:rsidR="00802116" w:rsidRPr="000E575D" w14:paraId="451EAF7A" w14:textId="77777777" w:rsidTr="00EF002F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B9C2" w14:textId="602FAD44" w:rsidR="00802116" w:rsidRPr="000E575D" w:rsidRDefault="003A0AFF" w:rsidP="00EF5858">
            <w:pPr>
              <w:pStyle w:val="ConsPlusNormal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ОМ 1.2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0E83" w14:textId="3BB313C8" w:rsidR="00802116" w:rsidRPr="00581BA1" w:rsidRDefault="00802116" w:rsidP="00EF5858">
            <w:pPr>
              <w:pStyle w:val="ConsPlusNormal"/>
              <w:rPr>
                <w:color w:val="000000" w:themeColor="text1"/>
              </w:rPr>
            </w:pPr>
            <w:r w:rsidRPr="00581BA1">
              <w:rPr>
                <w:color w:val="000000" w:themeColor="text1"/>
              </w:rPr>
              <w:t xml:space="preserve">Основное мероприятие </w:t>
            </w:r>
            <w:r w:rsidRPr="00581BA1">
              <w:rPr>
                <w:color w:val="000000" w:themeColor="text1"/>
              </w:rPr>
              <w:lastRenderedPageBreak/>
              <w:t>«Региональный проект «Жилье»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728F" w14:textId="600AABDB" w:rsidR="00802116" w:rsidRPr="00581BA1" w:rsidRDefault="00802116" w:rsidP="009C36B1">
            <w:pPr>
              <w:pStyle w:val="ConsPlusNormal"/>
              <w:jc w:val="center"/>
              <w:rPr>
                <w:color w:val="000000" w:themeColor="text1"/>
              </w:rPr>
            </w:pPr>
            <w:r w:rsidRPr="00581BA1">
              <w:rPr>
                <w:color w:val="000000" w:themeColor="text1"/>
              </w:rPr>
              <w:lastRenderedPageBreak/>
              <w:t>2023-2028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AFEA" w14:textId="16BA0E2E" w:rsidR="00802116" w:rsidRPr="00581BA1" w:rsidRDefault="00802116" w:rsidP="00C71BAE">
            <w:pPr>
              <w:pStyle w:val="ConsPlusNormal"/>
              <w:jc w:val="center"/>
              <w:rPr>
                <w:color w:val="000000" w:themeColor="text1"/>
              </w:rPr>
            </w:pPr>
            <w:r w:rsidRPr="00581BA1">
              <w:rPr>
                <w:color w:val="000000" w:themeColor="text1"/>
              </w:rPr>
              <w:t>КГиТР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8749" w14:textId="77777777" w:rsidR="00802116" w:rsidRPr="00581BA1" w:rsidRDefault="00802116" w:rsidP="00EF5858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EF36" w14:textId="0E1F35A8" w:rsidR="00802116" w:rsidRPr="00581BA1" w:rsidRDefault="003A0AFF" w:rsidP="0080211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1.2</w:t>
            </w:r>
            <w:r w:rsidR="00802116" w:rsidRPr="00581BA1">
              <w:rPr>
                <w:color w:val="000000" w:themeColor="text1"/>
              </w:rPr>
              <w:t xml:space="preserve">. Количество заключенных </w:t>
            </w:r>
            <w:r w:rsidR="00802116" w:rsidRPr="00581BA1">
              <w:rPr>
                <w:color w:val="000000" w:themeColor="text1"/>
              </w:rPr>
              <w:lastRenderedPageBreak/>
              <w:t>договоров на обеспечение земельных участков объектами</w:t>
            </w:r>
          </w:p>
        </w:tc>
      </w:tr>
      <w:tr w:rsidR="004C5ACD" w:rsidRPr="000E575D" w14:paraId="717FD34D" w14:textId="77777777" w:rsidTr="00EF002F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6FB3" w14:textId="77777777" w:rsidR="004C5ACD" w:rsidRPr="000E575D" w:rsidRDefault="004C5ACD" w:rsidP="00EF5858">
            <w:pPr>
              <w:pStyle w:val="ConsPlusNormal"/>
              <w:jc w:val="center"/>
            </w:pPr>
            <w:r w:rsidRPr="000E575D">
              <w:lastRenderedPageBreak/>
              <w:t>2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D801" w14:textId="77777777" w:rsidR="004C5ACD" w:rsidRPr="00581BA1" w:rsidRDefault="004C5ACD" w:rsidP="00EF5858">
            <w:pPr>
              <w:pStyle w:val="ConsPlusNormal"/>
              <w:rPr>
                <w:color w:val="000000" w:themeColor="text1"/>
              </w:rPr>
            </w:pPr>
            <w:r w:rsidRPr="00581BA1">
              <w:rPr>
                <w:color w:val="000000" w:themeColor="text1"/>
              </w:rPr>
              <w:t>Подпрограмма 2 «Наружная реклама города Мурманска»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7E1F" w14:textId="77777777" w:rsidR="004C5ACD" w:rsidRPr="00581BA1" w:rsidRDefault="004C5ACD" w:rsidP="009C36B1">
            <w:pPr>
              <w:pStyle w:val="ConsPlusNormal"/>
              <w:jc w:val="center"/>
              <w:rPr>
                <w:color w:val="000000" w:themeColor="text1"/>
              </w:rPr>
            </w:pPr>
            <w:r w:rsidRPr="00581BA1">
              <w:rPr>
                <w:color w:val="000000" w:themeColor="text1"/>
              </w:rPr>
              <w:t>2023-2028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AEC8" w14:textId="77777777" w:rsidR="00C71BAE" w:rsidRPr="00581BA1" w:rsidRDefault="004C5ACD" w:rsidP="00C71BAE">
            <w:pPr>
              <w:pStyle w:val="ConsPlusNormal"/>
              <w:jc w:val="center"/>
              <w:rPr>
                <w:color w:val="000000" w:themeColor="text1"/>
              </w:rPr>
            </w:pPr>
            <w:r w:rsidRPr="00581BA1">
              <w:rPr>
                <w:color w:val="000000" w:themeColor="text1"/>
              </w:rPr>
              <w:t xml:space="preserve">КГиТР, </w:t>
            </w:r>
            <w:r w:rsidR="00C71BAE" w:rsidRPr="00581BA1">
              <w:rPr>
                <w:color w:val="000000" w:themeColor="text1"/>
              </w:rPr>
              <w:t>КС</w:t>
            </w:r>
            <w:r w:rsidRPr="00581BA1">
              <w:rPr>
                <w:color w:val="000000" w:themeColor="text1"/>
              </w:rPr>
              <w:t>,</w:t>
            </w:r>
          </w:p>
          <w:p w14:paraId="15354A59" w14:textId="104456E1" w:rsidR="004C5ACD" w:rsidRPr="00581BA1" w:rsidRDefault="004C5ACD" w:rsidP="00C71BAE">
            <w:pPr>
              <w:pStyle w:val="ConsPlusNormal"/>
              <w:jc w:val="center"/>
              <w:rPr>
                <w:color w:val="000000" w:themeColor="text1"/>
              </w:rPr>
            </w:pPr>
            <w:r w:rsidRPr="00581BA1">
              <w:rPr>
                <w:color w:val="000000" w:themeColor="text1"/>
              </w:rPr>
              <w:t xml:space="preserve">ММКУ </w:t>
            </w:r>
            <w:r w:rsidR="00D1782B" w:rsidRPr="00581BA1">
              <w:rPr>
                <w:color w:val="000000" w:themeColor="text1"/>
              </w:rPr>
              <w:t>«</w:t>
            </w:r>
            <w:r w:rsidRPr="00581BA1">
              <w:rPr>
                <w:color w:val="000000" w:themeColor="text1"/>
              </w:rPr>
              <w:t>У</w:t>
            </w:r>
            <w:r w:rsidR="00C71BAE" w:rsidRPr="00581BA1">
              <w:rPr>
                <w:color w:val="000000" w:themeColor="text1"/>
              </w:rPr>
              <w:t>КС</w:t>
            </w:r>
            <w:r w:rsidR="00D1782B" w:rsidRPr="00581BA1">
              <w:rPr>
                <w:color w:val="000000" w:themeColor="text1"/>
              </w:rPr>
              <w:t>»</w:t>
            </w:r>
            <w:r w:rsidRPr="00581BA1">
              <w:rPr>
                <w:color w:val="000000" w:themeColor="text1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FF11" w14:textId="77777777" w:rsidR="004C5ACD" w:rsidRPr="00581BA1" w:rsidRDefault="004C5ACD" w:rsidP="00EF5858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F4A3" w14:textId="77777777" w:rsidR="004C5ACD" w:rsidRPr="00581BA1" w:rsidRDefault="004C5ACD" w:rsidP="00EF5858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2051AB" w:rsidRPr="000E575D" w14:paraId="3DF4E9D6" w14:textId="77777777" w:rsidTr="00A8432A">
        <w:trPr>
          <w:trHeight w:val="104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12C1" w14:textId="77777777" w:rsidR="002051AB" w:rsidRPr="000E575D" w:rsidRDefault="002051AB" w:rsidP="00EF5858">
            <w:pPr>
              <w:pStyle w:val="ConsPlusNormal"/>
              <w:jc w:val="center"/>
            </w:pPr>
            <w:r w:rsidRPr="000E575D">
              <w:t>ОМ 2.1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5199" w14:textId="77777777" w:rsidR="002051AB" w:rsidRPr="000E575D" w:rsidRDefault="004C5ACD" w:rsidP="00A8432A">
            <w:pPr>
              <w:pStyle w:val="ConsPlusNormal"/>
            </w:pPr>
            <w:r w:rsidRPr="000E575D">
              <w:t>Основное мероприятие: «Изготовление и размещение социальной наружной рекламы»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5278" w14:textId="77777777" w:rsidR="002051AB" w:rsidRPr="000E575D" w:rsidRDefault="002051AB" w:rsidP="009C36B1">
            <w:pPr>
              <w:pStyle w:val="ConsPlusNormal"/>
              <w:jc w:val="center"/>
            </w:pPr>
            <w:r w:rsidRPr="000E575D">
              <w:t>2023-2028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910C" w14:textId="77777777" w:rsidR="002051AB" w:rsidRPr="000E575D" w:rsidRDefault="004C5ACD" w:rsidP="004C5ACD">
            <w:pPr>
              <w:pStyle w:val="ConsPlusNormal"/>
              <w:jc w:val="center"/>
            </w:pPr>
            <w:r w:rsidRPr="000E575D">
              <w:t xml:space="preserve">КГиТР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4FD4" w14:textId="77777777" w:rsidR="002051AB" w:rsidRPr="000E575D" w:rsidRDefault="002051AB" w:rsidP="00EF5858">
            <w:pPr>
              <w:pStyle w:val="ConsPlusNormal"/>
              <w:jc w:val="center"/>
            </w:pPr>
            <w:r w:rsidRPr="000E575D">
              <w:t>-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4306" w14:textId="77777777" w:rsidR="002051AB" w:rsidRPr="000E575D" w:rsidRDefault="00A8432A" w:rsidP="00A8432A">
            <w:pPr>
              <w:ind w:firstLine="0"/>
            </w:pPr>
            <w:r w:rsidRPr="000E575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2.1.Количество изготовленных рекламных материалов социальной наружной рекламы</w:t>
            </w:r>
          </w:p>
        </w:tc>
      </w:tr>
      <w:tr w:rsidR="00C71BAE" w:rsidRPr="000E575D" w14:paraId="333BD17F" w14:textId="77777777" w:rsidTr="00A8432A">
        <w:trPr>
          <w:trHeight w:val="21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9A78" w14:textId="77777777" w:rsidR="00C71BAE" w:rsidRPr="000E575D" w:rsidRDefault="00C71BAE" w:rsidP="00EF5858">
            <w:pPr>
              <w:pStyle w:val="ConsPlusNormal"/>
              <w:jc w:val="center"/>
            </w:pPr>
            <w:r w:rsidRPr="000E575D">
              <w:t>ОМ 2.2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E4BA" w14:textId="77777777" w:rsidR="00C71BAE" w:rsidRPr="000E575D" w:rsidRDefault="00C71BAE" w:rsidP="00A8432A">
            <w:pPr>
              <w:pStyle w:val="ConsPlusNormal"/>
            </w:pPr>
            <w:r w:rsidRPr="000E575D">
              <w:t xml:space="preserve">Основное мероприятие: «Комплекс мероприятий по обеспечению законности в сфере наружной рекламы»  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AC94" w14:textId="77777777" w:rsidR="00C71BAE" w:rsidRPr="000E575D" w:rsidRDefault="00C71BAE" w:rsidP="009C36B1">
            <w:pPr>
              <w:pStyle w:val="ConsPlusNormal"/>
              <w:jc w:val="center"/>
            </w:pPr>
            <w:r w:rsidRPr="000E575D">
              <w:t>2023-2028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55A8" w14:textId="77777777" w:rsidR="00C71BAE" w:rsidRPr="000E575D" w:rsidRDefault="00C71BAE" w:rsidP="00FE12CA">
            <w:pPr>
              <w:pStyle w:val="ConsPlusNormal"/>
              <w:jc w:val="center"/>
            </w:pPr>
            <w:r w:rsidRPr="000E575D">
              <w:t>КГиТР, КС,</w:t>
            </w:r>
          </w:p>
          <w:p w14:paraId="0FF99118" w14:textId="67EBD0D4" w:rsidR="00C71BAE" w:rsidRPr="000E575D" w:rsidRDefault="00C71BAE" w:rsidP="00436AB5">
            <w:pPr>
              <w:pStyle w:val="ConsPlusNormal"/>
              <w:jc w:val="center"/>
            </w:pPr>
            <w:r w:rsidRPr="000E575D">
              <w:t xml:space="preserve">ММКУ </w:t>
            </w:r>
            <w:r w:rsidR="00D1782B" w:rsidRPr="000E575D">
              <w:t>«</w:t>
            </w:r>
            <w:r w:rsidRPr="000E575D">
              <w:t>УКС</w:t>
            </w:r>
            <w:r w:rsidR="00D1782B" w:rsidRPr="000E575D">
              <w:t>»</w:t>
            </w:r>
            <w:r w:rsidRPr="000E575D">
              <w:t xml:space="preserve"> 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0BC6" w14:textId="77777777" w:rsidR="00C71BAE" w:rsidRPr="000E575D" w:rsidRDefault="00C71BAE" w:rsidP="00436AB5">
            <w:pPr>
              <w:pStyle w:val="ConsPlusNormal"/>
              <w:jc w:val="center"/>
            </w:pPr>
            <w:r w:rsidRPr="000E575D">
              <w:t>-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A4C3" w14:textId="48FCAD07" w:rsidR="00C71BAE" w:rsidRPr="000E575D" w:rsidRDefault="00C71BAE" w:rsidP="00A8432A">
            <w:pPr>
              <w:pStyle w:val="ConsPlusNormal"/>
            </w:pPr>
            <w:r w:rsidRPr="000E575D">
              <w:t>0.2 Количество выданных разрешений на установку и эксплуатацию рекламных конструкций</w:t>
            </w:r>
          </w:p>
          <w:p w14:paraId="118DB42B" w14:textId="0AA9973B" w:rsidR="00C71BAE" w:rsidRPr="000E575D" w:rsidRDefault="00C71BAE" w:rsidP="00A8432A">
            <w:pPr>
              <w:pStyle w:val="ConsPlusNormal"/>
            </w:pPr>
            <w:r w:rsidRPr="000E575D">
              <w:t>2.2. Количество заключенных договоров на определение рыночной стоимости права заключения договоров на установку и эксплуатацию рекламных конструкций</w:t>
            </w:r>
          </w:p>
          <w:p w14:paraId="04459B9C" w14:textId="58D34CF8" w:rsidR="00C71BAE" w:rsidRPr="000E575D" w:rsidRDefault="00C71BAE" w:rsidP="00A8432A">
            <w:pPr>
              <w:pStyle w:val="ConsPlusNormal"/>
            </w:pPr>
            <w:r w:rsidRPr="000E575D">
              <w:t>2.3. Количество выданных предписаний о демонтаже рекламных конструкций</w:t>
            </w:r>
          </w:p>
          <w:p w14:paraId="7D6F55CF" w14:textId="5E56D160" w:rsidR="00C71BAE" w:rsidRPr="000E575D" w:rsidRDefault="00C71BAE" w:rsidP="00731B45">
            <w:pPr>
              <w:pStyle w:val="ConsPlusNormal"/>
            </w:pPr>
            <w:r w:rsidRPr="000E575D">
              <w:t xml:space="preserve">2.4. Доля демонтированных рекламных конструкций от направленного к демонтажу количества рекламных конструкций  </w:t>
            </w:r>
          </w:p>
        </w:tc>
      </w:tr>
      <w:tr w:rsidR="00A8432A" w:rsidRPr="000E575D" w14:paraId="6E61472D" w14:textId="77777777" w:rsidTr="00EF002F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D32D" w14:textId="77777777" w:rsidR="00A8432A" w:rsidRPr="000E575D" w:rsidRDefault="00A8432A" w:rsidP="00EF5858">
            <w:pPr>
              <w:pStyle w:val="ConsPlusNormal"/>
              <w:jc w:val="center"/>
            </w:pPr>
            <w:r w:rsidRPr="000E575D">
              <w:t>3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1741" w14:textId="77777777" w:rsidR="00A8432A" w:rsidRPr="000E575D" w:rsidRDefault="00A8432A" w:rsidP="00EF5858">
            <w:pPr>
              <w:pStyle w:val="ConsPlusNormal"/>
            </w:pPr>
            <w:r w:rsidRPr="000E575D">
              <w:t xml:space="preserve">АВЦП 1 «Обеспечение </w:t>
            </w:r>
            <w:r w:rsidRPr="000E575D">
              <w:lastRenderedPageBreak/>
              <w:t>деятельности комитета градостроительства и территориального развития администрации города Мурманска»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CB0A" w14:textId="77777777" w:rsidR="00A8432A" w:rsidRPr="000E575D" w:rsidRDefault="00A8432A" w:rsidP="009C36B1">
            <w:pPr>
              <w:pStyle w:val="ConsPlusNormal"/>
              <w:jc w:val="center"/>
            </w:pPr>
            <w:r w:rsidRPr="000E575D">
              <w:lastRenderedPageBreak/>
              <w:t>2023-2028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21D6" w14:textId="77777777" w:rsidR="00A8432A" w:rsidRPr="000E575D" w:rsidRDefault="00A8432A" w:rsidP="0042459C">
            <w:pPr>
              <w:pStyle w:val="ConsPlusNormal"/>
              <w:jc w:val="center"/>
            </w:pPr>
            <w:r w:rsidRPr="000E575D">
              <w:t>КГиТР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FB77" w14:textId="77777777" w:rsidR="00A8432A" w:rsidRPr="000E575D" w:rsidRDefault="00A8432A" w:rsidP="0042459C">
            <w:pPr>
              <w:pStyle w:val="ConsPlusNormal"/>
              <w:jc w:val="center"/>
            </w:pPr>
            <w:r w:rsidRPr="000E575D">
              <w:t>-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CD48" w14:textId="29F3F5D6" w:rsidR="00A8432A" w:rsidRPr="000E575D" w:rsidRDefault="0042459C" w:rsidP="0042459C">
            <w:pPr>
              <w:pStyle w:val="ConsPlusNormal"/>
              <w:jc w:val="center"/>
            </w:pPr>
            <w:r w:rsidRPr="000E575D">
              <w:t>-</w:t>
            </w:r>
          </w:p>
        </w:tc>
      </w:tr>
      <w:tr w:rsidR="004C5ACD" w:rsidRPr="000E575D" w14:paraId="5A220D5C" w14:textId="77777777" w:rsidTr="00EF002F">
        <w:trPr>
          <w:trHeight w:val="224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8BA6" w14:textId="77777777" w:rsidR="004C5ACD" w:rsidRPr="000E575D" w:rsidRDefault="004C5ACD" w:rsidP="00EF5858">
            <w:pPr>
              <w:pStyle w:val="ConsPlusNormal"/>
            </w:pPr>
            <w:r w:rsidRPr="000E575D">
              <w:lastRenderedPageBreak/>
              <w:t>ОМ 3.1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3459" w14:textId="77777777" w:rsidR="004C5ACD" w:rsidRPr="000E575D" w:rsidRDefault="004C5ACD" w:rsidP="00EF5858">
            <w:pPr>
              <w:pStyle w:val="ConsPlusNormal"/>
            </w:pPr>
            <w:r w:rsidRPr="000E575D">
              <w:t>Основное мероприятие «Эффективное выполнение муниципальных функций в сфере создания условий для развития градостроительной деятельности и территориального планирования в муниципальном обра</w:t>
            </w:r>
            <w:r w:rsidR="00A8432A" w:rsidRPr="000E575D">
              <w:t>зовании город Мурманск»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1A64" w14:textId="77777777" w:rsidR="004C5ACD" w:rsidRPr="000E575D" w:rsidRDefault="004C5ACD" w:rsidP="009C36B1">
            <w:pPr>
              <w:pStyle w:val="ConsPlusNormal"/>
              <w:jc w:val="center"/>
            </w:pPr>
            <w:r w:rsidRPr="000E575D">
              <w:t>2023-2028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42EC" w14:textId="77777777" w:rsidR="004C5ACD" w:rsidRPr="000E575D" w:rsidRDefault="004C5ACD" w:rsidP="0042459C">
            <w:pPr>
              <w:pStyle w:val="ConsPlusNormal"/>
              <w:jc w:val="center"/>
            </w:pPr>
            <w:r w:rsidRPr="000E575D">
              <w:t>КГиТР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3459" w14:textId="77777777" w:rsidR="004C5ACD" w:rsidRPr="000E575D" w:rsidRDefault="004C5ACD" w:rsidP="0042459C">
            <w:pPr>
              <w:pStyle w:val="ConsPlusNormal"/>
              <w:jc w:val="center"/>
            </w:pPr>
            <w:r w:rsidRPr="000E575D">
              <w:t>-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A2F9" w14:textId="785374E2" w:rsidR="004C5ACD" w:rsidRPr="000E575D" w:rsidRDefault="0042459C" w:rsidP="0042459C">
            <w:pPr>
              <w:pStyle w:val="ConsPlusNormal"/>
              <w:jc w:val="center"/>
            </w:pPr>
            <w:r w:rsidRPr="000E575D">
              <w:t>-</w:t>
            </w:r>
          </w:p>
        </w:tc>
      </w:tr>
    </w:tbl>
    <w:p w14:paraId="331151AA" w14:textId="77777777" w:rsidR="002051AB" w:rsidRPr="000E575D" w:rsidRDefault="002051AB" w:rsidP="00EF5858">
      <w:pPr>
        <w:pStyle w:val="ConsPlusNormal"/>
        <w:jc w:val="both"/>
      </w:pPr>
    </w:p>
    <w:p w14:paraId="3A76ADA4" w14:textId="77777777" w:rsidR="002051AB" w:rsidRPr="000E575D" w:rsidRDefault="002051AB" w:rsidP="00EF5858">
      <w:pPr>
        <w:pStyle w:val="ConsPlusNormal"/>
        <w:jc w:val="both"/>
      </w:pPr>
    </w:p>
    <w:p w14:paraId="75F03FF8" w14:textId="77777777" w:rsidR="002051AB" w:rsidRPr="000E575D" w:rsidRDefault="002051AB" w:rsidP="00EF5858">
      <w:pPr>
        <w:pStyle w:val="ConsPlusNormal"/>
        <w:jc w:val="center"/>
        <w:rPr>
          <w:sz w:val="28"/>
        </w:rPr>
        <w:sectPr w:rsidR="002051AB" w:rsidRPr="000E575D">
          <w:pgSz w:w="16838" w:h="11906" w:orient="landscape"/>
          <w:pgMar w:top="1701" w:right="1418" w:bottom="567" w:left="1418" w:header="709" w:footer="709" w:gutter="0"/>
          <w:cols w:space="720"/>
        </w:sectPr>
      </w:pPr>
    </w:p>
    <w:p w14:paraId="1CD313AB" w14:textId="77777777" w:rsidR="002051AB" w:rsidRPr="000E575D" w:rsidRDefault="00F07307" w:rsidP="000F5D9E">
      <w:pPr>
        <w:pStyle w:val="ConsPlusNormal"/>
        <w:jc w:val="center"/>
        <w:rPr>
          <w:sz w:val="28"/>
          <w:szCs w:val="28"/>
        </w:rPr>
      </w:pPr>
      <w:bookmarkStart w:id="1" w:name="Par1384"/>
      <w:bookmarkEnd w:id="1"/>
      <w:r w:rsidRPr="000E575D">
        <w:rPr>
          <w:sz w:val="28"/>
          <w:szCs w:val="28"/>
        </w:rPr>
        <w:lastRenderedPageBreak/>
        <w:t>4</w:t>
      </w:r>
      <w:r w:rsidR="002051AB" w:rsidRPr="000E575D">
        <w:rPr>
          <w:sz w:val="28"/>
          <w:szCs w:val="28"/>
        </w:rPr>
        <w:t>. Сведения об объемах финансирования муниципальной программы</w:t>
      </w:r>
    </w:p>
    <w:p w14:paraId="68A64349" w14:textId="77777777" w:rsidR="002051AB" w:rsidRPr="000E575D" w:rsidRDefault="002051AB" w:rsidP="002051AB">
      <w:pPr>
        <w:pStyle w:val="ConsPlusNormal"/>
        <w:jc w:val="both"/>
        <w:rPr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2"/>
        <w:gridCol w:w="2896"/>
        <w:gridCol w:w="1274"/>
        <w:gridCol w:w="1277"/>
        <w:gridCol w:w="992"/>
        <w:gridCol w:w="859"/>
        <w:gridCol w:w="859"/>
        <w:gridCol w:w="831"/>
        <w:gridCol w:w="887"/>
        <w:gridCol w:w="819"/>
        <w:gridCol w:w="850"/>
        <w:gridCol w:w="1870"/>
      </w:tblGrid>
      <w:tr w:rsidR="004A1D0E" w:rsidRPr="000E575D" w14:paraId="168F231B" w14:textId="77777777" w:rsidTr="00A0077A"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4240" w14:textId="77777777" w:rsidR="004A1D0E" w:rsidRPr="000E575D" w:rsidRDefault="004A1D0E" w:rsidP="002051AB">
            <w:pPr>
              <w:pStyle w:val="ConsPlusNormal"/>
              <w:jc w:val="center"/>
            </w:pPr>
            <w:r w:rsidRPr="000E575D">
              <w:t xml:space="preserve">№ </w:t>
            </w:r>
            <w:proofErr w:type="gramStart"/>
            <w:r w:rsidRPr="000E575D">
              <w:t>п</w:t>
            </w:r>
            <w:proofErr w:type="gramEnd"/>
            <w:r w:rsidRPr="000E575D">
              <w:t>/п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7F51" w14:textId="77777777" w:rsidR="004A1D0E" w:rsidRPr="000E575D" w:rsidRDefault="004A1D0E" w:rsidP="002051AB">
            <w:pPr>
              <w:pStyle w:val="ConsPlusNormal"/>
              <w:jc w:val="center"/>
            </w:pPr>
            <w:r w:rsidRPr="000E575D">
              <w:t>Муниципальная программа, соисполнители, подпрограммы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401C" w14:textId="77777777" w:rsidR="004A1D0E" w:rsidRPr="000E575D" w:rsidRDefault="004A1D0E" w:rsidP="002051AB">
            <w:pPr>
              <w:pStyle w:val="ConsPlusNormal"/>
              <w:jc w:val="center"/>
            </w:pPr>
            <w:r w:rsidRPr="000E575D">
              <w:t>Период реализации</w:t>
            </w:r>
          </w:p>
        </w:tc>
        <w:tc>
          <w:tcPr>
            <w:tcW w:w="26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4B69" w14:textId="77777777" w:rsidR="004A1D0E" w:rsidRPr="000E575D" w:rsidRDefault="004A1D0E" w:rsidP="002051AB">
            <w:pPr>
              <w:pStyle w:val="ConsPlusNormal"/>
              <w:jc w:val="center"/>
            </w:pPr>
            <w:r w:rsidRPr="000E575D">
              <w:t>Объемы и источники финансирования (тыс. рублей)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E1CC" w14:textId="77777777" w:rsidR="004A1D0E" w:rsidRPr="000E575D" w:rsidRDefault="004A1D0E" w:rsidP="002051AB">
            <w:pPr>
              <w:pStyle w:val="ConsPlusNormal"/>
              <w:jc w:val="center"/>
            </w:pPr>
            <w:r w:rsidRPr="000E575D">
              <w:t>Соисполнители, участники</w:t>
            </w:r>
          </w:p>
        </w:tc>
      </w:tr>
      <w:tr w:rsidR="009C0E01" w:rsidRPr="000E575D" w14:paraId="2C60F3AD" w14:textId="77777777" w:rsidTr="00A0077A"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8E0A" w14:textId="77777777" w:rsidR="004A1D0E" w:rsidRPr="000E575D" w:rsidRDefault="004A1D0E" w:rsidP="002051AB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D731" w14:textId="77777777" w:rsidR="004A1D0E" w:rsidRPr="000E575D" w:rsidRDefault="004A1D0E" w:rsidP="002051AB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7088" w14:textId="77777777" w:rsidR="004A1D0E" w:rsidRPr="000E575D" w:rsidRDefault="004A1D0E" w:rsidP="002051AB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E373" w14:textId="77777777" w:rsidR="004A1D0E" w:rsidRPr="000E575D" w:rsidRDefault="004A1D0E" w:rsidP="002051AB">
            <w:pPr>
              <w:pStyle w:val="ConsPlusNormal"/>
              <w:jc w:val="center"/>
            </w:pPr>
            <w:r w:rsidRPr="000E575D">
              <w:t>Год / источник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AF02" w14:textId="77777777" w:rsidR="004A1D0E" w:rsidRPr="000E575D" w:rsidRDefault="004A1D0E" w:rsidP="002051AB">
            <w:pPr>
              <w:pStyle w:val="ConsPlusNormal"/>
              <w:jc w:val="center"/>
            </w:pPr>
            <w:r w:rsidRPr="000E575D"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BFDB" w14:textId="77777777" w:rsidR="004A1D0E" w:rsidRPr="000E575D" w:rsidRDefault="004A1D0E" w:rsidP="009B48A6">
            <w:pPr>
              <w:pStyle w:val="ConsPlusNormal"/>
              <w:jc w:val="center"/>
            </w:pPr>
            <w:r w:rsidRPr="000E575D">
              <w:t>2023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367B" w14:textId="77777777" w:rsidR="004A1D0E" w:rsidRPr="000E575D" w:rsidRDefault="004A1D0E" w:rsidP="009B48A6">
            <w:pPr>
              <w:pStyle w:val="ConsPlusNormal"/>
              <w:jc w:val="center"/>
            </w:pPr>
            <w:r w:rsidRPr="000E575D">
              <w:t>2024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0BB1" w14:textId="77777777" w:rsidR="004A1D0E" w:rsidRPr="000E575D" w:rsidRDefault="004A1D0E" w:rsidP="009B48A6">
            <w:pPr>
              <w:pStyle w:val="ConsPlusNormal"/>
              <w:jc w:val="center"/>
            </w:pPr>
            <w:r w:rsidRPr="000E575D">
              <w:t>2025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3447" w14:textId="77777777" w:rsidR="004A1D0E" w:rsidRPr="000E575D" w:rsidRDefault="004A1D0E" w:rsidP="002051AB">
            <w:pPr>
              <w:pStyle w:val="ConsPlusNormal"/>
              <w:jc w:val="center"/>
            </w:pPr>
            <w:r w:rsidRPr="000E575D">
              <w:t>2026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83B9" w14:textId="77777777" w:rsidR="004A1D0E" w:rsidRPr="000E575D" w:rsidRDefault="004A1D0E" w:rsidP="004A1D0E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0E575D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3AD5" w14:textId="77777777" w:rsidR="004A1D0E" w:rsidRPr="000E575D" w:rsidRDefault="004A1D0E" w:rsidP="004A1D0E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0E575D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2028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C324" w14:textId="77777777" w:rsidR="004A1D0E" w:rsidRPr="000E575D" w:rsidRDefault="004A1D0E" w:rsidP="002051AB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85642E" w:rsidRPr="000E575D" w14:paraId="5384E06F" w14:textId="77777777" w:rsidTr="00A0077A"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0526" w14:textId="77777777" w:rsidR="0085642E" w:rsidRPr="000E575D" w:rsidRDefault="0085642E" w:rsidP="0085642E">
            <w:pPr>
              <w:pStyle w:val="ConsPlusNormal"/>
            </w:pP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395A" w14:textId="77777777" w:rsidR="0085642E" w:rsidRPr="000E575D" w:rsidRDefault="0085642E" w:rsidP="0085642E">
            <w:pPr>
              <w:pStyle w:val="ConsPlusNormal"/>
            </w:pPr>
            <w:r w:rsidRPr="000E575D">
              <w:t>Муниципальная программа</w:t>
            </w:r>
          </w:p>
          <w:p w14:paraId="3EA81487" w14:textId="77777777" w:rsidR="0085642E" w:rsidRPr="000E575D" w:rsidRDefault="0085642E" w:rsidP="0085642E">
            <w:pPr>
              <w:pStyle w:val="ConsPlusNormal"/>
            </w:pPr>
            <w:r w:rsidRPr="000E575D">
              <w:t>«Градостроительная политика»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48FF" w14:textId="77777777" w:rsidR="0085642E" w:rsidRPr="000E575D" w:rsidRDefault="0085642E" w:rsidP="0085642E">
            <w:pPr>
              <w:pStyle w:val="ConsPlusNormal"/>
            </w:pPr>
            <w:r w:rsidRPr="000E575D">
              <w:t>2023-2028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4332" w14:textId="77777777" w:rsidR="0085642E" w:rsidRPr="000E575D" w:rsidRDefault="0085642E" w:rsidP="0085642E">
            <w:pPr>
              <w:pStyle w:val="ConsPlusNormal"/>
              <w:jc w:val="center"/>
            </w:pPr>
            <w:r w:rsidRPr="000E575D">
              <w:t>Всего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7F80" w14:textId="2D7413CF" w:rsidR="0085642E" w:rsidRPr="000E575D" w:rsidRDefault="003A0AFF" w:rsidP="00222D7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618 096,0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1D08" w14:textId="786B5232" w:rsidR="0085642E" w:rsidRPr="000E575D" w:rsidRDefault="003A0AFF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271 223,7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72FA" w14:textId="1790ECFE" w:rsidR="0085642E" w:rsidRPr="000E575D" w:rsidRDefault="003A0AFF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66 883,7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CE10" w14:textId="553A31E5" w:rsidR="0085642E" w:rsidRPr="000E575D" w:rsidRDefault="003A0AFF" w:rsidP="0080211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66 883,7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3592" w14:textId="1D937415" w:rsidR="0085642E" w:rsidRPr="000E575D" w:rsidRDefault="003A0AFF" w:rsidP="0080211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68 904,9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0252" w14:textId="640C3022" w:rsidR="0085642E" w:rsidRPr="000E575D" w:rsidRDefault="003A0AFF" w:rsidP="0080211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71 006,9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ED4A" w14:textId="2B61E7B5" w:rsidR="0085642E" w:rsidRPr="000E575D" w:rsidRDefault="003A0AFF" w:rsidP="0080211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73 193,1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0021" w14:textId="7B29036A" w:rsidR="0085642E" w:rsidRPr="000E575D" w:rsidRDefault="0085642E" w:rsidP="001A59ED">
            <w:pPr>
              <w:pStyle w:val="ConsPlusNormal"/>
              <w:jc w:val="center"/>
            </w:pPr>
            <w:proofErr w:type="spellStart"/>
            <w:r w:rsidRPr="000E575D">
              <w:t>КГиТР</w:t>
            </w:r>
            <w:proofErr w:type="spellEnd"/>
            <w:r w:rsidRPr="000E575D">
              <w:t xml:space="preserve">, </w:t>
            </w:r>
            <w:r w:rsidR="000B3850" w:rsidRPr="000E575D">
              <w:br/>
              <w:t>КС</w:t>
            </w:r>
            <w:r w:rsidRPr="000E575D">
              <w:t>,</w:t>
            </w:r>
            <w:r w:rsidRPr="000E575D">
              <w:br/>
              <w:t xml:space="preserve">ММКУ </w:t>
            </w:r>
            <w:r w:rsidR="001A59ED">
              <w:t>«</w:t>
            </w:r>
            <w:r w:rsidRPr="000E575D">
              <w:t>УКС</w:t>
            </w:r>
            <w:r w:rsidR="001A59ED">
              <w:t>»</w:t>
            </w:r>
          </w:p>
        </w:tc>
      </w:tr>
      <w:tr w:rsidR="0085642E" w:rsidRPr="000E575D" w14:paraId="1B892FC4" w14:textId="77777777" w:rsidTr="00A0077A">
        <w:trPr>
          <w:trHeight w:val="485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D220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DA43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FE81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5D41" w14:textId="77777777" w:rsidR="0085642E" w:rsidRPr="000E575D" w:rsidRDefault="0085642E" w:rsidP="0085642E">
            <w:pPr>
              <w:pStyle w:val="ConsPlusNormal"/>
              <w:jc w:val="center"/>
            </w:pPr>
            <w:r w:rsidRPr="000E575D">
              <w:t xml:space="preserve">МБ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378A" w14:textId="19F7E77F" w:rsidR="0085642E" w:rsidRPr="000E575D" w:rsidRDefault="003A0AFF" w:rsidP="0080211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401 271,4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9A6D" w14:textId="56F3CA0D" w:rsidR="0085642E" w:rsidRPr="000E575D" w:rsidRDefault="003A0AFF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73 317,1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13A7" w14:textId="1DF1BCB6" w:rsidR="0085642E" w:rsidRPr="000E575D" w:rsidRDefault="003A0AFF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63 100,1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AF28" w14:textId="72B5C423" w:rsidR="0085642E" w:rsidRPr="000E575D" w:rsidRDefault="003A0AFF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63 100,1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61EE" w14:textId="588FB667" w:rsidR="0085642E" w:rsidRPr="000E575D" w:rsidRDefault="003A0AFF" w:rsidP="0080211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65 121,3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BD7A" w14:textId="3767F5FE" w:rsidR="0085642E" w:rsidRPr="000E575D" w:rsidRDefault="003A0AFF" w:rsidP="00D557F3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67 223,3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DF3E" w14:textId="307BA470" w:rsidR="0085642E" w:rsidRPr="000E575D" w:rsidRDefault="003A0AFF" w:rsidP="00D557F3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69 409,5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12E8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85642E" w:rsidRPr="000E575D" w14:paraId="0880A030" w14:textId="77777777" w:rsidTr="00A0077A">
        <w:trPr>
          <w:trHeight w:val="481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31D0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00EF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9AC7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A8D8" w14:textId="77777777" w:rsidR="0085642E" w:rsidRPr="000E575D" w:rsidRDefault="0085642E" w:rsidP="0085642E">
            <w:pPr>
              <w:pStyle w:val="ConsPlusNormal"/>
              <w:jc w:val="center"/>
            </w:pPr>
            <w:r w:rsidRPr="000E575D">
              <w:t>ОБ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5D88" w14:textId="2DCFA0DB" w:rsidR="0085642E" w:rsidRPr="000E575D" w:rsidRDefault="0085642E" w:rsidP="00802116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21</w:t>
            </w:r>
            <w:r w:rsidR="00802116" w:rsidRPr="000E575D">
              <w:rPr>
                <w:sz w:val="16"/>
                <w:szCs w:val="16"/>
              </w:rPr>
              <w:t>6</w:t>
            </w:r>
            <w:r w:rsidRPr="000E575D">
              <w:rPr>
                <w:sz w:val="16"/>
                <w:szCs w:val="16"/>
              </w:rPr>
              <w:t> </w:t>
            </w:r>
            <w:r w:rsidR="00802116" w:rsidRPr="000E575D">
              <w:rPr>
                <w:sz w:val="16"/>
                <w:szCs w:val="16"/>
              </w:rPr>
              <w:t>824</w:t>
            </w:r>
            <w:r w:rsidRPr="000E575D">
              <w:rPr>
                <w:sz w:val="16"/>
                <w:szCs w:val="16"/>
              </w:rPr>
              <w:t>,</w:t>
            </w:r>
            <w:r w:rsidR="00802116" w:rsidRPr="000E575D">
              <w:rPr>
                <w:sz w:val="16"/>
                <w:szCs w:val="16"/>
              </w:rPr>
              <w:t>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F603" w14:textId="3F83B45C" w:rsidR="0085642E" w:rsidRPr="000E575D" w:rsidRDefault="0085642E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197 906,6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8F21" w14:textId="4FEEB3BE" w:rsidR="0085642E" w:rsidRPr="000E575D" w:rsidRDefault="0085642E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3 783,6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CE1E" w14:textId="772EE3C2" w:rsidR="0085642E" w:rsidRPr="000E575D" w:rsidRDefault="00802116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3 783,6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024E" w14:textId="47F85925" w:rsidR="0085642E" w:rsidRPr="000E575D" w:rsidRDefault="00802116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3 783,6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4706" w14:textId="6FA5003F" w:rsidR="0085642E" w:rsidRPr="000E575D" w:rsidRDefault="00802116" w:rsidP="0085642E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</w:rPr>
              <w:t>3 783,6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7F1B" w14:textId="3EDE0472" w:rsidR="0085642E" w:rsidRPr="000E575D" w:rsidRDefault="00802116" w:rsidP="0085642E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</w:rPr>
              <w:t>3 783,6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050D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367B30" w:rsidRPr="000E575D" w14:paraId="1EE62919" w14:textId="77777777" w:rsidTr="00A0077A">
        <w:trPr>
          <w:trHeight w:val="357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0A75" w14:textId="77777777" w:rsidR="00367B30" w:rsidRPr="000E575D" w:rsidRDefault="00367B30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0D1B" w14:textId="77777777" w:rsidR="00367B30" w:rsidRPr="000E575D" w:rsidRDefault="00367B30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C683" w14:textId="77777777" w:rsidR="00367B30" w:rsidRPr="000E575D" w:rsidRDefault="00367B30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532D" w14:textId="77777777" w:rsidR="00367B30" w:rsidRPr="000E575D" w:rsidRDefault="00367B30" w:rsidP="0085642E">
            <w:pPr>
              <w:pStyle w:val="ConsPlusNormal"/>
              <w:jc w:val="center"/>
            </w:pPr>
            <w:r w:rsidRPr="000E575D">
              <w:t>ФБ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B90B" w14:textId="43D97380" w:rsidR="00367B30" w:rsidRPr="000E575D" w:rsidRDefault="00367B30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B0B6" w14:textId="0830C05B" w:rsidR="00367B30" w:rsidRPr="000E575D" w:rsidRDefault="00367B30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2E87" w14:textId="51502824" w:rsidR="00367B30" w:rsidRPr="000E575D" w:rsidRDefault="00367B30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C6FC" w14:textId="0B20D90E" w:rsidR="00367B30" w:rsidRPr="000E575D" w:rsidRDefault="00367B30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9880" w14:textId="063397C0" w:rsidR="00367B30" w:rsidRPr="000E575D" w:rsidRDefault="00367B30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3001" w14:textId="045153EE" w:rsidR="00367B30" w:rsidRPr="000E575D" w:rsidRDefault="00367B30" w:rsidP="0085642E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7778" w14:textId="3F0D8743" w:rsidR="00367B30" w:rsidRPr="000E575D" w:rsidRDefault="00367B30" w:rsidP="0085642E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2004" w14:textId="77777777" w:rsidR="00367B30" w:rsidRPr="000E575D" w:rsidRDefault="00367B30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367B30" w:rsidRPr="000E575D" w14:paraId="2564FFC1" w14:textId="77777777" w:rsidTr="0002788B">
        <w:trPr>
          <w:trHeight w:val="551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7048" w14:textId="77777777" w:rsidR="00367B30" w:rsidRPr="000E575D" w:rsidRDefault="00367B30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6FF2" w14:textId="77777777" w:rsidR="00367B30" w:rsidRPr="000E575D" w:rsidRDefault="00367B30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5F12" w14:textId="77777777" w:rsidR="00367B30" w:rsidRPr="000E575D" w:rsidRDefault="00367B30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0C4F" w14:textId="77777777" w:rsidR="00367B30" w:rsidRPr="000E575D" w:rsidRDefault="00367B30" w:rsidP="0085642E">
            <w:pPr>
              <w:pStyle w:val="ConsPlusNormal"/>
              <w:jc w:val="center"/>
            </w:pPr>
            <w:r w:rsidRPr="000E575D">
              <w:t>ВБ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F336" w14:textId="050AD8DB" w:rsidR="00367B30" w:rsidRPr="000E575D" w:rsidRDefault="00367B30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4784" w14:textId="0C2DEFED" w:rsidR="00367B30" w:rsidRPr="000E575D" w:rsidRDefault="00367B30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782E" w14:textId="595A0A92" w:rsidR="00367B30" w:rsidRPr="000E575D" w:rsidRDefault="00367B30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65C2" w14:textId="6E547B12" w:rsidR="00367B30" w:rsidRPr="000E575D" w:rsidRDefault="00367B30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B6A5" w14:textId="3A02614B" w:rsidR="00367B30" w:rsidRPr="000E575D" w:rsidRDefault="00367B30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9277" w14:textId="085B488D" w:rsidR="00367B30" w:rsidRPr="000E575D" w:rsidRDefault="00367B30" w:rsidP="0085642E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8D64" w14:textId="30FAF595" w:rsidR="00367B30" w:rsidRPr="000E575D" w:rsidRDefault="00367B30" w:rsidP="0085642E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E49C" w14:textId="77777777" w:rsidR="00367B30" w:rsidRPr="000E575D" w:rsidRDefault="00367B30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1D134F" w:rsidRPr="000E575D" w14:paraId="2E27183F" w14:textId="77777777" w:rsidTr="0002788B">
        <w:trPr>
          <w:trHeight w:val="76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DACC" w14:textId="40D0A48E" w:rsidR="0034310D" w:rsidRPr="000E575D" w:rsidRDefault="0034310D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AA9C" w14:textId="7476A458" w:rsidR="0034310D" w:rsidRPr="000E575D" w:rsidRDefault="0034310D" w:rsidP="000B385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E575D">
              <w:rPr>
                <w:rFonts w:ascii="Times New Roman" w:hAnsi="Times New Roman"/>
                <w:sz w:val="24"/>
                <w:szCs w:val="24"/>
                <w:lang w:eastAsia="ru-RU"/>
              </w:rPr>
              <w:t>КГиТР</w:t>
            </w:r>
            <w:proofErr w:type="spellEnd"/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0F19" w14:textId="3BCAAE7F" w:rsidR="0034310D" w:rsidRPr="000E575D" w:rsidRDefault="0034310D" w:rsidP="0085642E">
            <w:pPr>
              <w:pStyle w:val="ConsPlusNormal"/>
            </w:pPr>
            <w:r w:rsidRPr="000E575D">
              <w:t>2023-2028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DF30" w14:textId="708F8EAB" w:rsidR="0034310D" w:rsidRPr="000E575D" w:rsidRDefault="0034310D" w:rsidP="0085642E">
            <w:pPr>
              <w:pStyle w:val="ConsPlusNormal"/>
              <w:jc w:val="center"/>
            </w:pPr>
            <w:r w:rsidRPr="000E575D">
              <w:t>Всего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1B9E" w14:textId="7BDE9667" w:rsidR="0034310D" w:rsidRPr="000E575D" w:rsidRDefault="00802116" w:rsidP="00802116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615</w:t>
            </w:r>
            <w:r w:rsidR="001D134F" w:rsidRPr="000E575D">
              <w:rPr>
                <w:sz w:val="16"/>
                <w:szCs w:val="16"/>
              </w:rPr>
              <w:t> </w:t>
            </w:r>
            <w:r w:rsidRPr="000E575D">
              <w:rPr>
                <w:sz w:val="16"/>
                <w:szCs w:val="16"/>
              </w:rPr>
              <w:t>096</w:t>
            </w:r>
            <w:r w:rsidR="001D134F" w:rsidRPr="000E575D">
              <w:rPr>
                <w:sz w:val="16"/>
                <w:szCs w:val="16"/>
              </w:rPr>
              <w:t>,</w:t>
            </w:r>
            <w:r w:rsidRPr="000E575D">
              <w:rPr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4B73" w14:textId="1A92C34B" w:rsidR="0034310D" w:rsidRPr="000E575D" w:rsidRDefault="001D134F" w:rsidP="001D134F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270 723,7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4675" w14:textId="28D3B8C7" w:rsidR="0034310D" w:rsidRPr="000E575D" w:rsidRDefault="001D134F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575D">
              <w:rPr>
                <w:rFonts w:ascii="Times New Roman" w:hAnsi="Times New Roman"/>
                <w:sz w:val="16"/>
                <w:szCs w:val="16"/>
              </w:rPr>
              <w:t>66 383,7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BB83" w14:textId="0E7C69D6" w:rsidR="0034310D" w:rsidRPr="000E575D" w:rsidRDefault="001D134F" w:rsidP="00DE555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575D">
              <w:rPr>
                <w:rFonts w:ascii="Times New Roman" w:hAnsi="Times New Roman"/>
                <w:sz w:val="16"/>
                <w:szCs w:val="16"/>
              </w:rPr>
              <w:t>6</w:t>
            </w:r>
            <w:r w:rsidR="00DE5552" w:rsidRPr="000E575D">
              <w:rPr>
                <w:rFonts w:ascii="Times New Roman" w:hAnsi="Times New Roman"/>
                <w:sz w:val="16"/>
                <w:szCs w:val="16"/>
              </w:rPr>
              <w:t>6</w:t>
            </w:r>
            <w:r w:rsidRPr="000E575D">
              <w:rPr>
                <w:rFonts w:ascii="Times New Roman" w:hAnsi="Times New Roman"/>
                <w:sz w:val="16"/>
                <w:szCs w:val="16"/>
              </w:rPr>
              <w:t> </w:t>
            </w:r>
            <w:r w:rsidR="00DE5552" w:rsidRPr="000E575D">
              <w:rPr>
                <w:rFonts w:ascii="Times New Roman" w:hAnsi="Times New Roman"/>
                <w:sz w:val="16"/>
                <w:szCs w:val="16"/>
              </w:rPr>
              <w:t>383</w:t>
            </w:r>
            <w:r w:rsidRPr="000E575D">
              <w:rPr>
                <w:rFonts w:ascii="Times New Roman" w:hAnsi="Times New Roman"/>
                <w:sz w:val="16"/>
                <w:szCs w:val="16"/>
              </w:rPr>
              <w:t>,</w:t>
            </w:r>
            <w:r w:rsidR="00DE5552" w:rsidRPr="000E575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7597" w14:textId="77F17C79" w:rsidR="0034310D" w:rsidRPr="000E575D" w:rsidRDefault="001D134F" w:rsidP="00DE555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575D">
              <w:rPr>
                <w:rFonts w:ascii="Times New Roman" w:hAnsi="Times New Roman"/>
                <w:sz w:val="16"/>
                <w:szCs w:val="16"/>
              </w:rPr>
              <w:t>6</w:t>
            </w:r>
            <w:r w:rsidR="00DE5552" w:rsidRPr="000E575D">
              <w:rPr>
                <w:rFonts w:ascii="Times New Roman" w:hAnsi="Times New Roman"/>
                <w:sz w:val="16"/>
                <w:szCs w:val="16"/>
              </w:rPr>
              <w:t>8</w:t>
            </w:r>
            <w:r w:rsidRPr="000E575D">
              <w:rPr>
                <w:rFonts w:ascii="Times New Roman" w:hAnsi="Times New Roman"/>
                <w:sz w:val="16"/>
                <w:szCs w:val="16"/>
              </w:rPr>
              <w:t> </w:t>
            </w:r>
            <w:r w:rsidR="00DE5552" w:rsidRPr="000E575D">
              <w:rPr>
                <w:rFonts w:ascii="Times New Roman" w:hAnsi="Times New Roman"/>
                <w:sz w:val="16"/>
                <w:szCs w:val="16"/>
              </w:rPr>
              <w:t>404</w:t>
            </w:r>
            <w:r w:rsidRPr="000E575D">
              <w:rPr>
                <w:rFonts w:ascii="Times New Roman" w:hAnsi="Times New Roman"/>
                <w:sz w:val="16"/>
                <w:szCs w:val="16"/>
              </w:rPr>
              <w:t>,</w:t>
            </w:r>
            <w:r w:rsidR="00DE5552" w:rsidRPr="000E575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1C5C" w14:textId="6946D0DC" w:rsidR="0034310D" w:rsidRPr="000E575D" w:rsidRDefault="00DE5552" w:rsidP="00DE555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575D">
              <w:rPr>
                <w:rFonts w:ascii="Times New Roman" w:hAnsi="Times New Roman"/>
                <w:sz w:val="16"/>
                <w:szCs w:val="16"/>
              </w:rPr>
              <w:t>70 506,9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F506" w14:textId="6E10B93E" w:rsidR="0034310D" w:rsidRPr="000E575D" w:rsidRDefault="00DE5552" w:rsidP="00DE555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575D">
              <w:rPr>
                <w:rFonts w:ascii="Times New Roman" w:hAnsi="Times New Roman"/>
                <w:sz w:val="16"/>
                <w:szCs w:val="16"/>
              </w:rPr>
              <w:t>72</w:t>
            </w:r>
            <w:r w:rsidR="001D134F" w:rsidRPr="000E575D">
              <w:rPr>
                <w:rFonts w:ascii="Times New Roman" w:hAnsi="Times New Roman"/>
                <w:sz w:val="16"/>
                <w:szCs w:val="16"/>
              </w:rPr>
              <w:t> </w:t>
            </w:r>
            <w:r w:rsidRPr="000E575D">
              <w:rPr>
                <w:rFonts w:ascii="Times New Roman" w:hAnsi="Times New Roman"/>
                <w:sz w:val="16"/>
                <w:szCs w:val="16"/>
              </w:rPr>
              <w:t>693</w:t>
            </w:r>
            <w:r w:rsidR="001D134F" w:rsidRPr="000E575D">
              <w:rPr>
                <w:rFonts w:ascii="Times New Roman" w:hAnsi="Times New Roman"/>
                <w:sz w:val="16"/>
                <w:szCs w:val="16"/>
              </w:rPr>
              <w:t>,</w:t>
            </w:r>
            <w:r w:rsidRPr="000E575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CDE9" w14:textId="49E16B74" w:rsidR="0034310D" w:rsidRPr="000E575D" w:rsidRDefault="0034310D" w:rsidP="0085642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575D">
              <w:rPr>
                <w:rFonts w:ascii="Times New Roman" w:hAnsi="Times New Roman"/>
                <w:sz w:val="24"/>
                <w:szCs w:val="24"/>
              </w:rPr>
              <w:t>КГиТР</w:t>
            </w:r>
            <w:proofErr w:type="spellEnd"/>
            <w:r w:rsidR="00DB0566" w:rsidRPr="000E5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D134F" w:rsidRPr="000E575D" w14:paraId="03F3D960" w14:textId="77777777" w:rsidTr="0002788B">
        <w:trPr>
          <w:trHeight w:val="76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EFFF" w14:textId="77777777" w:rsidR="0034310D" w:rsidRPr="000E575D" w:rsidRDefault="0034310D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CB93" w14:textId="77777777" w:rsidR="0034310D" w:rsidRPr="000E575D" w:rsidRDefault="0034310D" w:rsidP="000B385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9A3E" w14:textId="77777777" w:rsidR="0034310D" w:rsidRPr="000E575D" w:rsidRDefault="0034310D" w:rsidP="0085642E">
            <w:pPr>
              <w:pStyle w:val="ConsPlusNormal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468B" w14:textId="4E613C64" w:rsidR="0034310D" w:rsidRPr="000E575D" w:rsidRDefault="0034310D" w:rsidP="0085642E">
            <w:pPr>
              <w:pStyle w:val="ConsPlusNormal"/>
              <w:jc w:val="center"/>
            </w:pPr>
            <w:r w:rsidRPr="000E575D">
              <w:t xml:space="preserve">МБ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0C74" w14:textId="08EFDB62" w:rsidR="0034310D" w:rsidRPr="000E575D" w:rsidRDefault="001D134F" w:rsidP="001D134F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398 271,4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7C54" w14:textId="1F359881" w:rsidR="0034310D" w:rsidRPr="000E575D" w:rsidRDefault="001D134F" w:rsidP="001D134F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72 817,1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9993" w14:textId="61589428" w:rsidR="0034310D" w:rsidRPr="000E575D" w:rsidRDefault="001D134F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575D">
              <w:rPr>
                <w:rFonts w:ascii="Times New Roman" w:hAnsi="Times New Roman"/>
                <w:sz w:val="16"/>
                <w:szCs w:val="16"/>
              </w:rPr>
              <w:t>62 600,1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8E4B" w14:textId="5B631EC9" w:rsidR="0034310D" w:rsidRPr="000E575D" w:rsidRDefault="001D134F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575D">
              <w:rPr>
                <w:rFonts w:ascii="Times New Roman" w:hAnsi="Times New Roman"/>
                <w:sz w:val="16"/>
                <w:szCs w:val="16"/>
              </w:rPr>
              <w:t>62 600,1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B0AE" w14:textId="6D0A124D" w:rsidR="0034310D" w:rsidRPr="000E575D" w:rsidRDefault="001D134F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575D">
              <w:rPr>
                <w:rFonts w:ascii="Times New Roman" w:hAnsi="Times New Roman"/>
                <w:sz w:val="16"/>
                <w:szCs w:val="16"/>
              </w:rPr>
              <w:t>64 621,3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F075" w14:textId="1CDE1B65" w:rsidR="0034310D" w:rsidRPr="000E575D" w:rsidRDefault="001D134F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575D">
              <w:rPr>
                <w:rFonts w:ascii="Times New Roman" w:hAnsi="Times New Roman"/>
                <w:sz w:val="16"/>
                <w:szCs w:val="16"/>
              </w:rPr>
              <w:t>66 723,3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8BE5" w14:textId="12046DF1" w:rsidR="0034310D" w:rsidRPr="000E575D" w:rsidRDefault="001D134F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575D">
              <w:rPr>
                <w:rFonts w:ascii="Times New Roman" w:hAnsi="Times New Roman"/>
                <w:sz w:val="16"/>
                <w:szCs w:val="16"/>
              </w:rPr>
              <w:t>68 909,5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D6C3" w14:textId="77777777" w:rsidR="0034310D" w:rsidRPr="000E575D" w:rsidRDefault="0034310D" w:rsidP="0085642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552" w:rsidRPr="000E575D" w14:paraId="36178AD5" w14:textId="77777777" w:rsidTr="0002788B">
        <w:trPr>
          <w:trHeight w:val="76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E5F5" w14:textId="77777777" w:rsidR="00DE5552" w:rsidRPr="000E575D" w:rsidRDefault="00DE5552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B6AF" w14:textId="77777777" w:rsidR="00DE5552" w:rsidRPr="000E575D" w:rsidRDefault="00DE5552" w:rsidP="000B385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068" w14:textId="77777777" w:rsidR="00DE5552" w:rsidRPr="000E575D" w:rsidRDefault="00DE5552" w:rsidP="0085642E">
            <w:pPr>
              <w:pStyle w:val="ConsPlusNormal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95C3" w14:textId="0356B55A" w:rsidR="00DE5552" w:rsidRPr="000E575D" w:rsidRDefault="00DE5552" w:rsidP="0085642E">
            <w:pPr>
              <w:pStyle w:val="ConsPlusNormal"/>
              <w:jc w:val="center"/>
            </w:pPr>
            <w:r w:rsidRPr="000E575D">
              <w:t>ОБ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2225" w14:textId="6B0062E2" w:rsidR="00DE5552" w:rsidRPr="000E575D" w:rsidRDefault="00DE5552" w:rsidP="00802116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216 824,6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CA25" w14:textId="7B96298D" w:rsidR="00DE5552" w:rsidRPr="000E575D" w:rsidRDefault="00DE5552" w:rsidP="001D134F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197 906,6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CC13" w14:textId="1872110B" w:rsidR="00DE5552" w:rsidRPr="000E575D" w:rsidRDefault="00DE5552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575D">
              <w:rPr>
                <w:rFonts w:ascii="Times New Roman" w:hAnsi="Times New Roman"/>
                <w:sz w:val="16"/>
                <w:szCs w:val="16"/>
              </w:rPr>
              <w:t>3 783,6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DE8E" w14:textId="2B9E75D3" w:rsidR="00DE5552" w:rsidRPr="000E575D" w:rsidRDefault="00DE5552" w:rsidP="00DE555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575D">
              <w:rPr>
                <w:rFonts w:ascii="Times New Roman" w:hAnsi="Times New Roman"/>
                <w:sz w:val="16"/>
                <w:szCs w:val="16"/>
              </w:rPr>
              <w:t>3 783,6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A58E" w14:textId="17A36DD3" w:rsidR="00DE5552" w:rsidRPr="000E575D" w:rsidRDefault="00DE5552" w:rsidP="00DE555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575D">
              <w:rPr>
                <w:rFonts w:ascii="Times New Roman" w:hAnsi="Times New Roman"/>
                <w:sz w:val="16"/>
                <w:szCs w:val="16"/>
              </w:rPr>
              <w:t>3 783,6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2CBA" w14:textId="1854E056" w:rsidR="00DE5552" w:rsidRPr="000E575D" w:rsidRDefault="00DE5552" w:rsidP="00DE555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575D">
              <w:rPr>
                <w:rFonts w:ascii="Times New Roman" w:hAnsi="Times New Roman"/>
                <w:sz w:val="16"/>
                <w:szCs w:val="16"/>
              </w:rPr>
              <w:t>3 783,6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A406" w14:textId="240C3EE6" w:rsidR="00DE5552" w:rsidRPr="000E575D" w:rsidRDefault="00DE5552" w:rsidP="00DE555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575D">
              <w:rPr>
                <w:rFonts w:ascii="Times New Roman" w:hAnsi="Times New Roman"/>
                <w:sz w:val="16"/>
                <w:szCs w:val="16"/>
              </w:rPr>
              <w:t>3 783,6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6CD3" w14:textId="77777777" w:rsidR="00DE5552" w:rsidRPr="000E575D" w:rsidRDefault="00DE5552" w:rsidP="0085642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B30" w:rsidRPr="000E575D" w14:paraId="06041849" w14:textId="77777777" w:rsidTr="0002788B">
        <w:trPr>
          <w:trHeight w:val="76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DF5A" w14:textId="77777777" w:rsidR="00367B30" w:rsidRPr="000E575D" w:rsidRDefault="00367B30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4E98" w14:textId="77777777" w:rsidR="00367B30" w:rsidRPr="000E575D" w:rsidRDefault="00367B30" w:rsidP="000B385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0152" w14:textId="77777777" w:rsidR="00367B30" w:rsidRPr="000E575D" w:rsidRDefault="00367B30" w:rsidP="0085642E">
            <w:pPr>
              <w:pStyle w:val="ConsPlusNormal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9A68" w14:textId="3077FC30" w:rsidR="00367B30" w:rsidRPr="000E575D" w:rsidRDefault="00367B30" w:rsidP="0085642E">
            <w:pPr>
              <w:pStyle w:val="ConsPlusNormal"/>
              <w:jc w:val="center"/>
            </w:pPr>
            <w:r w:rsidRPr="000E575D">
              <w:t>ФБ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45BF" w14:textId="6076A159" w:rsidR="00367B30" w:rsidRPr="00367B30" w:rsidRDefault="00367B30" w:rsidP="001D134F">
            <w:pPr>
              <w:pStyle w:val="ConsPlusNormal"/>
              <w:jc w:val="center"/>
              <w:rPr>
                <w:sz w:val="16"/>
                <w:szCs w:val="16"/>
              </w:rPr>
            </w:pPr>
            <w:r w:rsidRPr="00367B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928C" w14:textId="4218AFDE" w:rsidR="00367B30" w:rsidRPr="00367B30" w:rsidRDefault="00367B30" w:rsidP="001D134F">
            <w:pPr>
              <w:pStyle w:val="ConsPlusNormal"/>
              <w:jc w:val="center"/>
              <w:rPr>
                <w:sz w:val="16"/>
                <w:szCs w:val="16"/>
              </w:rPr>
            </w:pPr>
            <w:r w:rsidRPr="00367B3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B662" w14:textId="481FBE00" w:rsidR="00367B30" w:rsidRPr="00367B30" w:rsidRDefault="00367B30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7B3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D048" w14:textId="04C8E47D" w:rsidR="00367B30" w:rsidRPr="00367B30" w:rsidRDefault="00367B30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7B3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053D" w14:textId="29F244C3" w:rsidR="00367B30" w:rsidRPr="00367B30" w:rsidRDefault="00367B30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7B3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E001" w14:textId="4E44ACE7" w:rsidR="00367B30" w:rsidRPr="00367B30" w:rsidRDefault="00367B30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7B3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8778" w14:textId="3BA9FF5F" w:rsidR="00367B30" w:rsidRPr="00367B30" w:rsidRDefault="00367B30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7B3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B8DF" w14:textId="77777777" w:rsidR="00367B30" w:rsidRPr="000E575D" w:rsidRDefault="00367B30" w:rsidP="0085642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B30" w:rsidRPr="000E575D" w14:paraId="2890854C" w14:textId="77777777" w:rsidTr="0002788B">
        <w:trPr>
          <w:trHeight w:val="76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50C1" w14:textId="77777777" w:rsidR="00367B30" w:rsidRPr="000E575D" w:rsidRDefault="00367B30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AB6" w14:textId="77777777" w:rsidR="00367B30" w:rsidRPr="000E575D" w:rsidRDefault="00367B30" w:rsidP="000B385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FF7D" w14:textId="77777777" w:rsidR="00367B30" w:rsidRPr="000E575D" w:rsidRDefault="00367B30" w:rsidP="0085642E">
            <w:pPr>
              <w:pStyle w:val="ConsPlusNormal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412B" w14:textId="061283A6" w:rsidR="00367B30" w:rsidRPr="000E575D" w:rsidRDefault="00367B30" w:rsidP="0085642E">
            <w:pPr>
              <w:pStyle w:val="ConsPlusNormal"/>
              <w:jc w:val="center"/>
            </w:pPr>
            <w:r w:rsidRPr="000E575D">
              <w:t>ВБ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D189" w14:textId="03B6B71B" w:rsidR="00367B30" w:rsidRPr="00367B30" w:rsidRDefault="00367B30" w:rsidP="001D134F">
            <w:pPr>
              <w:pStyle w:val="ConsPlusNormal"/>
              <w:jc w:val="center"/>
              <w:rPr>
                <w:sz w:val="16"/>
                <w:szCs w:val="16"/>
              </w:rPr>
            </w:pPr>
            <w:r w:rsidRPr="00367B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301C" w14:textId="139B4740" w:rsidR="00367B30" w:rsidRPr="00367B30" w:rsidRDefault="00367B30" w:rsidP="001D134F">
            <w:pPr>
              <w:pStyle w:val="ConsPlusNormal"/>
              <w:jc w:val="center"/>
              <w:rPr>
                <w:sz w:val="16"/>
                <w:szCs w:val="16"/>
              </w:rPr>
            </w:pPr>
            <w:r w:rsidRPr="00367B3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9CFC" w14:textId="47091DD1" w:rsidR="00367B30" w:rsidRPr="00367B30" w:rsidRDefault="00367B30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7B3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17EF" w14:textId="43C9C446" w:rsidR="00367B30" w:rsidRPr="00367B30" w:rsidRDefault="00367B30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7B3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01FD" w14:textId="2E7B9A1B" w:rsidR="00367B30" w:rsidRPr="00367B30" w:rsidRDefault="00367B30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7B30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42C4" w14:textId="56D3CE21" w:rsidR="00367B30" w:rsidRPr="00367B30" w:rsidRDefault="00367B30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7B3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3CC9" w14:textId="1697BD67" w:rsidR="00367B30" w:rsidRPr="00367B30" w:rsidRDefault="00367B30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7B3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ADDB" w14:textId="77777777" w:rsidR="00367B30" w:rsidRPr="000E575D" w:rsidRDefault="00367B30" w:rsidP="0085642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34F" w:rsidRPr="000E575D" w14:paraId="3AED9948" w14:textId="77777777" w:rsidTr="0002788B">
        <w:trPr>
          <w:trHeight w:val="76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861E" w14:textId="77777777" w:rsidR="0085642E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1344FAAD" w14:textId="77777777" w:rsidR="0002788B" w:rsidRDefault="0002788B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58518727" w14:textId="77777777" w:rsidR="0002788B" w:rsidRDefault="0002788B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4ABAC7DF" w14:textId="77777777" w:rsidR="0002788B" w:rsidRDefault="0002788B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2EB442BE" w14:textId="1F45B67A" w:rsidR="0002788B" w:rsidRPr="000E575D" w:rsidRDefault="0002788B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3760" w14:textId="77777777" w:rsidR="0085642E" w:rsidRDefault="0085642E" w:rsidP="000B385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75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КС </w:t>
            </w:r>
          </w:p>
          <w:p w14:paraId="089757F0" w14:textId="77777777" w:rsidR="0002788B" w:rsidRDefault="0002788B" w:rsidP="000B385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115418B" w14:textId="77777777" w:rsidR="0002788B" w:rsidRDefault="0002788B" w:rsidP="000B385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A763A69" w14:textId="77777777" w:rsidR="0002788B" w:rsidRDefault="0002788B" w:rsidP="000B3850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54712C45" w14:textId="3EC6C685" w:rsidR="0002788B" w:rsidRPr="000E575D" w:rsidRDefault="0002788B" w:rsidP="000B3850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94A5" w14:textId="77777777" w:rsidR="0085642E" w:rsidRDefault="0085642E" w:rsidP="0085642E">
            <w:pPr>
              <w:pStyle w:val="ConsPlusNormal"/>
            </w:pPr>
            <w:r w:rsidRPr="000E575D">
              <w:lastRenderedPageBreak/>
              <w:t>2023-2028</w:t>
            </w:r>
          </w:p>
          <w:p w14:paraId="645D6797" w14:textId="77777777" w:rsidR="0002788B" w:rsidRDefault="0002788B" w:rsidP="0085642E">
            <w:pPr>
              <w:pStyle w:val="ConsPlusNormal"/>
            </w:pPr>
          </w:p>
          <w:p w14:paraId="6E5BEA30" w14:textId="77777777" w:rsidR="0002788B" w:rsidRDefault="0002788B" w:rsidP="0085642E">
            <w:pPr>
              <w:pStyle w:val="ConsPlusNormal"/>
            </w:pPr>
          </w:p>
          <w:p w14:paraId="57342793" w14:textId="77777777" w:rsidR="0002788B" w:rsidRDefault="0002788B" w:rsidP="0085642E">
            <w:pPr>
              <w:pStyle w:val="ConsPlusNormal"/>
            </w:pPr>
          </w:p>
          <w:p w14:paraId="14BC2437" w14:textId="77777777" w:rsidR="0002788B" w:rsidRPr="000E575D" w:rsidRDefault="0002788B" w:rsidP="0085642E">
            <w:pPr>
              <w:pStyle w:val="ConsPlusNormal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20F5" w14:textId="77777777" w:rsidR="0085642E" w:rsidRPr="000E575D" w:rsidRDefault="0085642E" w:rsidP="0085642E">
            <w:pPr>
              <w:pStyle w:val="ConsPlusNormal"/>
              <w:jc w:val="center"/>
            </w:pPr>
            <w:r w:rsidRPr="000E575D">
              <w:lastRenderedPageBreak/>
              <w:t>Всего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1BB7" w14:textId="20BB352D" w:rsidR="0085642E" w:rsidRPr="000E575D" w:rsidRDefault="009D7270" w:rsidP="00DE555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049D" w14:textId="5DD16765" w:rsidR="0085642E" w:rsidRPr="000E575D" w:rsidRDefault="009D7270" w:rsidP="001D134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B94E" w14:textId="4578697B" w:rsidR="0085642E" w:rsidRPr="000E575D" w:rsidRDefault="009D7270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96A3" w14:textId="37735AB7" w:rsidR="0085642E" w:rsidRPr="000E575D" w:rsidRDefault="009D7270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D8FD" w14:textId="5F6BFFD0" w:rsidR="0085642E" w:rsidRPr="000E575D" w:rsidRDefault="009D7270" w:rsidP="00DE555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195C" w14:textId="605B3390" w:rsidR="009D7270" w:rsidRPr="000E575D" w:rsidRDefault="009D7270" w:rsidP="009D7270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A1C8" w14:textId="25D5F7DA" w:rsidR="0085642E" w:rsidRPr="000E575D" w:rsidRDefault="009D7270" w:rsidP="00DE555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213A" w14:textId="77777777" w:rsidR="0085642E" w:rsidRDefault="000B3850" w:rsidP="0085642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75D">
              <w:rPr>
                <w:rFonts w:ascii="Times New Roman" w:hAnsi="Times New Roman"/>
                <w:sz w:val="24"/>
                <w:szCs w:val="24"/>
              </w:rPr>
              <w:t>КС</w:t>
            </w:r>
            <w:r w:rsidR="003B2125">
              <w:rPr>
                <w:rFonts w:ascii="Times New Roman" w:hAnsi="Times New Roman"/>
                <w:sz w:val="24"/>
                <w:szCs w:val="24"/>
              </w:rPr>
              <w:t>, ММКУ «УКС»</w:t>
            </w:r>
            <w:r w:rsidRPr="000E5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0A53FC" w14:textId="77777777" w:rsidR="0002788B" w:rsidRDefault="0002788B" w:rsidP="0085642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44C0F0" w14:textId="77777777" w:rsidR="0002788B" w:rsidRDefault="0002788B" w:rsidP="0085642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095AD0" w14:textId="4FC1377B" w:rsidR="0002788B" w:rsidRPr="000E575D" w:rsidRDefault="0002788B" w:rsidP="0085642E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DE5552" w:rsidRPr="000E575D" w14:paraId="0AF3A92D" w14:textId="77777777" w:rsidTr="0002788B">
        <w:trPr>
          <w:trHeight w:val="2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3014" w14:textId="6A9E6C52" w:rsidR="00DE5552" w:rsidRPr="000E575D" w:rsidRDefault="00DE5552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4FB3" w14:textId="77777777" w:rsidR="00DE5552" w:rsidRPr="000E575D" w:rsidRDefault="00DE5552" w:rsidP="0085642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571B" w14:textId="77777777" w:rsidR="00DE5552" w:rsidRPr="000E575D" w:rsidRDefault="00DE5552" w:rsidP="0085642E">
            <w:pPr>
              <w:pStyle w:val="ConsPlusNormal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4874" w14:textId="77777777" w:rsidR="00DE5552" w:rsidRPr="000E575D" w:rsidRDefault="00DE5552" w:rsidP="0085642E">
            <w:pPr>
              <w:pStyle w:val="ConsPlusNormal"/>
              <w:jc w:val="center"/>
            </w:pPr>
            <w:r w:rsidRPr="000E575D">
              <w:t xml:space="preserve">МБ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52F9" w14:textId="45455134" w:rsidR="00DE5552" w:rsidRPr="000E575D" w:rsidRDefault="003A0AFF" w:rsidP="001D134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E337" w14:textId="00A76B35" w:rsidR="00DE5552" w:rsidRPr="000E575D" w:rsidRDefault="003A0AFF" w:rsidP="001D134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76C4" w14:textId="7F9849A3" w:rsidR="00DE5552" w:rsidRPr="000E575D" w:rsidRDefault="0091346D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297A" w14:textId="744F0803" w:rsidR="00DE5552" w:rsidRPr="000E575D" w:rsidRDefault="0091346D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F2DB" w14:textId="095FE530" w:rsidR="00DE5552" w:rsidRPr="000E575D" w:rsidRDefault="0091346D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849E" w14:textId="775C382C" w:rsidR="00DE5552" w:rsidRPr="000E575D" w:rsidRDefault="0091346D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58B3" w14:textId="00C2C20F" w:rsidR="00DE5552" w:rsidRPr="000E575D" w:rsidRDefault="0091346D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8073" w14:textId="77777777" w:rsidR="00DE5552" w:rsidRPr="000E575D" w:rsidRDefault="00DE5552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1D134F" w:rsidRPr="000E575D" w14:paraId="36914386" w14:textId="77777777" w:rsidTr="0002788B">
        <w:trPr>
          <w:trHeight w:val="377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DE51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A164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5C9B" w14:textId="77777777" w:rsidR="0085642E" w:rsidRPr="000E575D" w:rsidRDefault="0085642E" w:rsidP="0085642E">
            <w:pPr>
              <w:pStyle w:val="ConsPlusNormal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9A00" w14:textId="77777777" w:rsidR="0085642E" w:rsidRPr="000E575D" w:rsidRDefault="0085642E" w:rsidP="0085642E">
            <w:pPr>
              <w:pStyle w:val="ConsPlusNormal"/>
              <w:jc w:val="center"/>
            </w:pPr>
            <w:r w:rsidRPr="000E575D">
              <w:t>ОБ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B6DD" w14:textId="43EC902B" w:rsidR="0085642E" w:rsidRPr="000E575D" w:rsidRDefault="0085642E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ECFD" w14:textId="3A864193" w:rsidR="0085642E" w:rsidRPr="000E575D" w:rsidRDefault="0085642E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824D" w14:textId="31074ACE" w:rsidR="0085642E" w:rsidRPr="000E575D" w:rsidRDefault="0085642E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8D07" w14:textId="0C15C325" w:rsidR="0085642E" w:rsidRPr="000E575D" w:rsidRDefault="0085642E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2335" w14:textId="33B80B86" w:rsidR="0085642E" w:rsidRPr="000E575D" w:rsidRDefault="0085642E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5DAE" w14:textId="07F4310C" w:rsidR="0085642E" w:rsidRPr="000E575D" w:rsidRDefault="0085642E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A33F" w14:textId="2C04817C" w:rsidR="0085642E" w:rsidRPr="000E575D" w:rsidRDefault="0085642E" w:rsidP="001D134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62DC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1D134F" w:rsidRPr="000E575D" w14:paraId="636AFBE8" w14:textId="77777777" w:rsidTr="0002788B">
        <w:trPr>
          <w:trHeight w:val="551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4EF5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00B1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7187" w14:textId="77777777" w:rsidR="0085642E" w:rsidRPr="000E575D" w:rsidRDefault="0085642E" w:rsidP="0085642E">
            <w:pPr>
              <w:pStyle w:val="ConsPlusNormal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F8D2" w14:textId="77777777" w:rsidR="0085642E" w:rsidRPr="000E575D" w:rsidRDefault="0085642E" w:rsidP="0085642E">
            <w:pPr>
              <w:pStyle w:val="ConsPlusNormal"/>
              <w:jc w:val="center"/>
            </w:pPr>
            <w:r w:rsidRPr="000E575D">
              <w:t>ФБ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73A6" w14:textId="4004E889" w:rsidR="0085642E" w:rsidRPr="000E575D" w:rsidRDefault="0085642E" w:rsidP="0085642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553C" w14:textId="6662109E" w:rsidR="0085642E" w:rsidRPr="000E575D" w:rsidRDefault="0085642E" w:rsidP="0085642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C5E6" w14:textId="1E83B631" w:rsidR="0085642E" w:rsidRPr="000E575D" w:rsidRDefault="0085642E" w:rsidP="0085642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DFFE" w14:textId="6CBA218F" w:rsidR="0085642E" w:rsidRPr="000E575D" w:rsidRDefault="0085642E" w:rsidP="0085642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1281" w14:textId="78D15B47" w:rsidR="0085642E" w:rsidRPr="000E575D" w:rsidRDefault="0085642E" w:rsidP="0085642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A2D2" w14:textId="433AB876" w:rsidR="0085642E" w:rsidRPr="000E575D" w:rsidRDefault="0085642E" w:rsidP="0085642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48D4" w14:textId="668786C3" w:rsidR="0085642E" w:rsidRPr="000E575D" w:rsidRDefault="0085642E" w:rsidP="0085642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AE21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1D134F" w:rsidRPr="000E575D" w14:paraId="119CE57D" w14:textId="77777777" w:rsidTr="0002788B">
        <w:trPr>
          <w:trHeight w:val="48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DDE8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2F7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24B9" w14:textId="77777777" w:rsidR="0085642E" w:rsidRPr="000E575D" w:rsidRDefault="0085642E" w:rsidP="0085642E">
            <w:pPr>
              <w:pStyle w:val="ConsPlusNormal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A2A0" w14:textId="77777777" w:rsidR="0085642E" w:rsidRPr="000E575D" w:rsidRDefault="0085642E" w:rsidP="0085642E">
            <w:pPr>
              <w:pStyle w:val="ConsPlusNormal"/>
              <w:jc w:val="center"/>
            </w:pPr>
            <w:r w:rsidRPr="000E575D">
              <w:t>ВБ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B0AA" w14:textId="448AD5AE" w:rsidR="0085642E" w:rsidRPr="000E575D" w:rsidRDefault="0085642E" w:rsidP="0085642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29BF" w14:textId="796128E0" w:rsidR="0085642E" w:rsidRPr="000E575D" w:rsidRDefault="0085642E" w:rsidP="0085642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62DF" w14:textId="4480D338" w:rsidR="0085642E" w:rsidRPr="000E575D" w:rsidRDefault="0085642E" w:rsidP="0085642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E0BA" w14:textId="6B78E768" w:rsidR="0085642E" w:rsidRPr="000E575D" w:rsidRDefault="0085642E" w:rsidP="0085642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2" w14:textId="2E95C79B" w:rsidR="0085642E" w:rsidRPr="000E575D" w:rsidRDefault="0085642E" w:rsidP="0085642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CF4E" w14:textId="6FC747B6" w:rsidR="0085642E" w:rsidRPr="000E575D" w:rsidRDefault="0085642E" w:rsidP="0085642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BAEE" w14:textId="4CAD433B" w:rsidR="0085642E" w:rsidRPr="000E575D" w:rsidRDefault="0085642E" w:rsidP="0085642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FCE5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DE5552" w:rsidRPr="000E575D" w14:paraId="04E167B9" w14:textId="77777777" w:rsidTr="0002788B"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AF78" w14:textId="77777777" w:rsidR="00DE5552" w:rsidRPr="000E575D" w:rsidRDefault="00DE5552" w:rsidP="00574D7F">
            <w:pPr>
              <w:pStyle w:val="ConsPlusNormal"/>
              <w:jc w:val="center"/>
            </w:pPr>
            <w:r w:rsidRPr="000E575D">
              <w:t>1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7E3D" w14:textId="77777777" w:rsidR="00DE5552" w:rsidRPr="000E575D" w:rsidRDefault="00DE5552" w:rsidP="00574D7F">
            <w:pPr>
              <w:pStyle w:val="ConsPlusNormal"/>
            </w:pPr>
            <w:r w:rsidRPr="000E575D">
              <w:t>Подпрограмма 1 «Поддержка и стимулирование строительства на территории города Мурманска»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B65D" w14:textId="77777777" w:rsidR="00DE5552" w:rsidRPr="000E575D" w:rsidRDefault="00DE5552" w:rsidP="00574D7F">
            <w:pPr>
              <w:pStyle w:val="ConsPlusNormal"/>
            </w:pPr>
            <w:r w:rsidRPr="000E575D">
              <w:t>2023-2028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DD36" w14:textId="77777777" w:rsidR="00DE5552" w:rsidRPr="000E575D" w:rsidRDefault="00DE5552" w:rsidP="00574D7F">
            <w:pPr>
              <w:pStyle w:val="ConsPlusNormal"/>
              <w:jc w:val="center"/>
            </w:pPr>
            <w:r w:rsidRPr="000E575D">
              <w:t>Всего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28C7" w14:textId="4B312F0E" w:rsidR="00DE5552" w:rsidRPr="000E575D" w:rsidRDefault="009D7270" w:rsidP="00DE555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265 856,2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0AB3" w14:textId="125EAAA1" w:rsidR="00DE5552" w:rsidRPr="000E575D" w:rsidRDefault="009D7270" w:rsidP="00574D7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214 592,7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358B" w14:textId="6DE999A2" w:rsidR="00DE5552" w:rsidRPr="000E575D" w:rsidRDefault="009D7270" w:rsidP="00574D7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10 252,7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D809" w14:textId="6B8D5181" w:rsidR="00DE5552" w:rsidRPr="000E575D" w:rsidRDefault="009D7270" w:rsidP="00DE555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10 252,7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9023" w14:textId="52FC5CF1" w:rsidR="00DE5552" w:rsidRPr="000E575D" w:rsidRDefault="009D7270" w:rsidP="00574D7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10 252,7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5166" w14:textId="54FF39EB" w:rsidR="00DE5552" w:rsidRPr="000E575D" w:rsidRDefault="009D7270" w:rsidP="00574D7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10 252,7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A938" w14:textId="5E5DBF8A" w:rsidR="00DE5552" w:rsidRPr="000E575D" w:rsidRDefault="009D7270" w:rsidP="00574D7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10,252,7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2630" w14:textId="0EB74F98" w:rsidR="006B531B" w:rsidRPr="009D7270" w:rsidRDefault="001A59ED" w:rsidP="006B531B">
            <w:pPr>
              <w:pStyle w:val="ConsPlusNormal"/>
              <w:jc w:val="center"/>
              <w:rPr>
                <w:b/>
              </w:rPr>
            </w:pPr>
            <w:proofErr w:type="spellStart"/>
            <w:r w:rsidRPr="000E575D">
              <w:t>КГиТР</w:t>
            </w:r>
            <w:proofErr w:type="spellEnd"/>
          </w:p>
          <w:p w14:paraId="4259AA27" w14:textId="2A8A881A" w:rsidR="009D7270" w:rsidRPr="009D7270" w:rsidRDefault="009D7270" w:rsidP="009C0E01">
            <w:pPr>
              <w:pStyle w:val="ConsPlusNormal"/>
              <w:jc w:val="center"/>
              <w:rPr>
                <w:b/>
              </w:rPr>
            </w:pPr>
          </w:p>
        </w:tc>
      </w:tr>
      <w:tr w:rsidR="00091A04" w:rsidRPr="000E575D" w14:paraId="473DCE5A" w14:textId="77777777" w:rsidTr="00A0077A"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D79B" w14:textId="77777777" w:rsidR="00091A04" w:rsidRPr="000E575D" w:rsidRDefault="00091A04" w:rsidP="00091A0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4661" w14:textId="77777777" w:rsidR="00091A04" w:rsidRPr="000E575D" w:rsidRDefault="00091A04" w:rsidP="00091A0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AE63" w14:textId="77777777" w:rsidR="00091A04" w:rsidRPr="000E575D" w:rsidRDefault="00091A04" w:rsidP="00091A0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D9D1" w14:textId="77777777" w:rsidR="00091A04" w:rsidRPr="000E575D" w:rsidRDefault="00091A04" w:rsidP="00091A04">
            <w:pPr>
              <w:pStyle w:val="ConsPlusNormal"/>
              <w:jc w:val="center"/>
            </w:pPr>
            <w:r w:rsidRPr="000E575D">
              <w:t xml:space="preserve">МБ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F633" w14:textId="5872F788" w:rsidR="00091A04" w:rsidRPr="000E575D" w:rsidRDefault="009D7270" w:rsidP="00091A0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49 031,6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E31C" w14:textId="3A6516D3" w:rsidR="00091A04" w:rsidRPr="000E575D" w:rsidRDefault="009D7270" w:rsidP="00091A0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16 686,1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8842" w14:textId="7BD15612" w:rsidR="00091A04" w:rsidRPr="000E575D" w:rsidRDefault="009D7270" w:rsidP="00091A0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6 469,1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12B6" w14:textId="055CEFCC" w:rsidR="00091A04" w:rsidRPr="000E575D" w:rsidRDefault="009D7270" w:rsidP="00091A0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6 469,1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9593" w14:textId="644529C1" w:rsidR="00091A04" w:rsidRPr="000E575D" w:rsidRDefault="009D7270" w:rsidP="00091A0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6 469,1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10DB" w14:textId="2734ED8F" w:rsidR="00091A04" w:rsidRPr="000E575D" w:rsidRDefault="009D7270" w:rsidP="00091A0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6 469,1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5CFA" w14:textId="28E1B03F" w:rsidR="00091A04" w:rsidRPr="000E575D" w:rsidRDefault="009D7270" w:rsidP="00091A0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6 469,1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BE3C" w14:textId="77777777" w:rsidR="00091A04" w:rsidRPr="000E575D" w:rsidRDefault="00091A04" w:rsidP="00091A04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DE5552" w:rsidRPr="000E575D" w14:paraId="43063D05" w14:textId="77777777" w:rsidTr="00DE5552"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2245" w14:textId="77777777" w:rsidR="00DE5552" w:rsidRPr="000E575D" w:rsidRDefault="00DE5552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8729" w14:textId="77777777" w:rsidR="00DE5552" w:rsidRPr="000E575D" w:rsidRDefault="00DE5552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FE6B" w14:textId="77777777" w:rsidR="00DE5552" w:rsidRPr="000E575D" w:rsidRDefault="00DE5552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367F" w14:textId="77777777" w:rsidR="00DE5552" w:rsidRPr="000E575D" w:rsidRDefault="00DE5552" w:rsidP="00574D7F">
            <w:pPr>
              <w:pStyle w:val="ConsPlusNormal"/>
              <w:jc w:val="center"/>
            </w:pPr>
            <w:r w:rsidRPr="000E575D">
              <w:t>ОБ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87FF" w14:textId="7B782364" w:rsidR="00DE5552" w:rsidRPr="000E575D" w:rsidRDefault="00DE5552" w:rsidP="00DE5552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216 824,6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FDA7" w14:textId="77777777" w:rsidR="00DE5552" w:rsidRPr="000E575D" w:rsidRDefault="00DE5552" w:rsidP="00574D7F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197 906,6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DC76" w14:textId="77777777" w:rsidR="00DE5552" w:rsidRPr="000E575D" w:rsidRDefault="00DE5552" w:rsidP="00574D7F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3 783,6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912E" w14:textId="1D7FB3B4" w:rsidR="00DE5552" w:rsidRPr="000E575D" w:rsidRDefault="00DE5552" w:rsidP="00DE5552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3 783,6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6449" w14:textId="5914429F" w:rsidR="00DE5552" w:rsidRPr="000E575D" w:rsidRDefault="00DE5552" w:rsidP="00DE5552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3 783,6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FE71" w14:textId="0F0856A0" w:rsidR="00DE5552" w:rsidRPr="000E575D" w:rsidRDefault="00DE5552" w:rsidP="00DE5552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</w:rPr>
              <w:t>3 783,6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F831" w14:textId="0A78AA3D" w:rsidR="00DE5552" w:rsidRPr="000E575D" w:rsidRDefault="00DE5552" w:rsidP="00DE5552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sz w:val="16"/>
                <w:szCs w:val="16"/>
              </w:rPr>
              <w:t>3 783,6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19B0" w14:textId="77777777" w:rsidR="00DE5552" w:rsidRPr="000E575D" w:rsidRDefault="00DE5552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367B30" w:rsidRPr="000E575D" w14:paraId="0482A962" w14:textId="77777777" w:rsidTr="003D64B7"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B89D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4A09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FD6E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4DB6" w14:textId="77777777" w:rsidR="00367B30" w:rsidRPr="000E575D" w:rsidRDefault="00367B30" w:rsidP="00574D7F">
            <w:pPr>
              <w:pStyle w:val="ConsPlusNormal"/>
              <w:jc w:val="center"/>
            </w:pPr>
            <w:r w:rsidRPr="000E575D">
              <w:t>ФБ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1669" w14:textId="4E78D776" w:rsidR="00367B30" w:rsidRPr="000E575D" w:rsidRDefault="00367B30" w:rsidP="00367B3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8512" w14:textId="0CEEBA43" w:rsidR="00367B30" w:rsidRPr="000E575D" w:rsidRDefault="00367B30" w:rsidP="00367B3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F5F5" w14:textId="3D6C6180" w:rsidR="00367B30" w:rsidRPr="000E575D" w:rsidRDefault="00367B30" w:rsidP="00367B3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797E" w14:textId="01E53815" w:rsidR="00367B30" w:rsidRPr="000E575D" w:rsidRDefault="00367B30" w:rsidP="00367B3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A72C" w14:textId="51A5232B" w:rsidR="00367B30" w:rsidRPr="000E575D" w:rsidRDefault="00367B30" w:rsidP="00367B3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1901" w14:textId="4743028A" w:rsidR="00367B30" w:rsidRPr="000E575D" w:rsidRDefault="00367B30" w:rsidP="00367B3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2EB" w14:textId="70C53169" w:rsidR="00367B30" w:rsidRPr="000E575D" w:rsidRDefault="00367B30" w:rsidP="00367B3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DD1E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367B30" w:rsidRPr="000E575D" w14:paraId="600EAC7E" w14:textId="77777777" w:rsidTr="003D64B7"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D425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441E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00F9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34A3" w14:textId="77777777" w:rsidR="00367B30" w:rsidRPr="000E575D" w:rsidRDefault="00367B30" w:rsidP="00574D7F">
            <w:pPr>
              <w:pStyle w:val="ConsPlusNormal"/>
              <w:jc w:val="center"/>
            </w:pPr>
            <w:r w:rsidRPr="000E575D">
              <w:t>ВБ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2582" w14:textId="58057BB5" w:rsidR="00367B30" w:rsidRPr="000E575D" w:rsidRDefault="00367B30" w:rsidP="00367B3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D353" w14:textId="6567C49D" w:rsidR="00367B30" w:rsidRPr="000E575D" w:rsidRDefault="00367B30" w:rsidP="00367B3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14F6" w14:textId="58EEB086" w:rsidR="00367B30" w:rsidRPr="000E575D" w:rsidRDefault="00367B30" w:rsidP="00367B3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D3F1" w14:textId="57F6D753" w:rsidR="00367B30" w:rsidRPr="000E575D" w:rsidRDefault="00367B30" w:rsidP="00367B3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B5B3" w14:textId="33AF7268" w:rsidR="00367B30" w:rsidRPr="000E575D" w:rsidRDefault="00367B30" w:rsidP="00367B3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42C9" w14:textId="6CC4BECB" w:rsidR="00367B30" w:rsidRPr="000E575D" w:rsidRDefault="00367B30" w:rsidP="00367B3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D9AE" w14:textId="52D868BB" w:rsidR="00367B30" w:rsidRPr="000E575D" w:rsidRDefault="00367B30" w:rsidP="00367B3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DF0C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222D74" w:rsidRPr="000E575D" w14:paraId="2F4E4FBB" w14:textId="77777777" w:rsidTr="00A0077A"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5583" w14:textId="77777777" w:rsidR="00222D74" w:rsidRPr="000E575D" w:rsidRDefault="00222D74" w:rsidP="0085642E">
            <w:pPr>
              <w:pStyle w:val="ConsPlusNormal"/>
              <w:jc w:val="center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>ОМ 1.1</w:t>
            </w:r>
          </w:p>
          <w:p w14:paraId="4469401B" w14:textId="77777777" w:rsidR="00222D74" w:rsidRPr="000E575D" w:rsidRDefault="00222D74" w:rsidP="0085642E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2A85" w14:textId="525351FF" w:rsidR="00222D74" w:rsidRPr="000E575D" w:rsidRDefault="00222D74" w:rsidP="0085642E">
            <w:pPr>
              <w:pStyle w:val="ConsPlusNormal"/>
              <w:rPr>
                <w:color w:val="000000" w:themeColor="text1"/>
              </w:rPr>
            </w:pPr>
            <w:r w:rsidRPr="000E575D">
              <w:rPr>
                <w:color w:val="000000" w:themeColor="text1"/>
              </w:rPr>
              <w:t>Основное мероприятие «Создание условий для строительства»</w:t>
            </w:r>
          </w:p>
          <w:p w14:paraId="1DE4FA93" w14:textId="77777777" w:rsidR="00222D74" w:rsidRPr="000E575D" w:rsidRDefault="00222D74" w:rsidP="0085642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8D1A" w14:textId="77777777" w:rsidR="00222D74" w:rsidRPr="000E575D" w:rsidRDefault="00222D74" w:rsidP="0085642E">
            <w:pPr>
              <w:pStyle w:val="ConsPlusNormal"/>
            </w:pPr>
            <w:r w:rsidRPr="000E575D">
              <w:t>2023-2028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0506" w14:textId="77777777" w:rsidR="00222D74" w:rsidRPr="000E575D" w:rsidRDefault="00222D74" w:rsidP="0085642E">
            <w:pPr>
              <w:pStyle w:val="ConsPlusNormal"/>
              <w:jc w:val="center"/>
            </w:pPr>
            <w:r w:rsidRPr="000E575D">
              <w:t>Всего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8447" w14:textId="7900C29B" w:rsidR="00222D74" w:rsidRPr="000E575D" w:rsidRDefault="00222D74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220 453,0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9479" w14:textId="09255872" w:rsidR="00222D74" w:rsidRPr="000E575D" w:rsidRDefault="00222D74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207 025,5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C962" w14:textId="5C0F9FF0" w:rsidR="00222D74" w:rsidRPr="000E575D" w:rsidRDefault="00222D74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2 685,5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B63A" w14:textId="5E77AE1A" w:rsidR="00222D74" w:rsidRPr="000E575D" w:rsidRDefault="00222D74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2 685,5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B20E" w14:textId="305EF536" w:rsidR="00222D74" w:rsidRPr="000E575D" w:rsidRDefault="00222D74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2 685,5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748A" w14:textId="45F1E352" w:rsidR="00222D74" w:rsidRPr="000E575D" w:rsidRDefault="00222D74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2 685,5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A77B" w14:textId="6BAA9E4C" w:rsidR="00222D74" w:rsidRPr="000E575D" w:rsidRDefault="00222D74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2 685,5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DFE5" w14:textId="77777777" w:rsidR="00222D74" w:rsidRPr="000E575D" w:rsidRDefault="00222D74" w:rsidP="0085642E">
            <w:pPr>
              <w:pStyle w:val="ConsPlusNormal"/>
              <w:jc w:val="center"/>
            </w:pPr>
            <w:r w:rsidRPr="000E575D">
              <w:t>КГиТР</w:t>
            </w:r>
          </w:p>
          <w:p w14:paraId="284D0F3D" w14:textId="1D2E81BB" w:rsidR="00222D74" w:rsidRPr="000E575D" w:rsidRDefault="00222D74" w:rsidP="0085642E">
            <w:pPr>
              <w:pStyle w:val="ConsPlusNormal"/>
              <w:jc w:val="center"/>
            </w:pPr>
          </w:p>
        </w:tc>
      </w:tr>
      <w:tr w:rsidR="00222D74" w:rsidRPr="000E575D" w14:paraId="69EDC12D" w14:textId="77777777" w:rsidTr="00222D74">
        <w:trPr>
          <w:trHeight w:val="459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9817" w14:textId="77777777" w:rsidR="00222D74" w:rsidRPr="000E575D" w:rsidRDefault="00222D74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9E6B" w14:textId="77777777" w:rsidR="00222D74" w:rsidRPr="000E575D" w:rsidRDefault="00222D74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5692" w14:textId="77777777" w:rsidR="00222D74" w:rsidRPr="000E575D" w:rsidRDefault="00222D74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07DC" w14:textId="77777777" w:rsidR="00222D74" w:rsidRPr="000E575D" w:rsidRDefault="00222D74" w:rsidP="0085642E">
            <w:pPr>
              <w:pStyle w:val="ConsPlusNormal"/>
              <w:jc w:val="center"/>
            </w:pPr>
            <w:r w:rsidRPr="000E575D">
              <w:t xml:space="preserve">МБ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87A0" w14:textId="3E31F723" w:rsidR="00222D74" w:rsidRPr="000E575D" w:rsidRDefault="00222D74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26 330,0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AC9D" w14:textId="48780604" w:rsidR="00222D74" w:rsidRPr="000E575D" w:rsidRDefault="00222D74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12 902,5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D250" w14:textId="00B18FCE" w:rsidR="00222D74" w:rsidRPr="000E575D" w:rsidRDefault="00222D74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2 685,5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0CBF" w14:textId="49ECE8DC" w:rsidR="00222D74" w:rsidRPr="000E575D" w:rsidRDefault="00222D74" w:rsidP="00222D74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2 685,5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D261" w14:textId="4FFFD7F4" w:rsidR="00222D74" w:rsidRPr="000E575D" w:rsidRDefault="00222D74" w:rsidP="00222D74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2 685,5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A8A9" w14:textId="6E15DE15" w:rsidR="00222D74" w:rsidRPr="000E575D" w:rsidRDefault="00222D74" w:rsidP="00222D74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2 685,5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1190" w14:textId="0B7F9D5E" w:rsidR="00222D74" w:rsidRPr="000E575D" w:rsidRDefault="00222D74" w:rsidP="00222D74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2 685,5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CE07" w14:textId="77777777" w:rsidR="00222D74" w:rsidRPr="000E575D" w:rsidRDefault="00222D74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85642E" w:rsidRPr="000E575D" w14:paraId="320B1363" w14:textId="77777777" w:rsidTr="00A0077A">
        <w:trPr>
          <w:trHeight w:val="497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C4FF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48D3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867E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6052" w14:textId="77777777" w:rsidR="0085642E" w:rsidRPr="000E575D" w:rsidRDefault="0085642E" w:rsidP="0085642E">
            <w:pPr>
              <w:pStyle w:val="ConsPlusNormal"/>
              <w:jc w:val="center"/>
            </w:pPr>
            <w:r w:rsidRPr="000E575D">
              <w:t>ОБ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0DBF" w14:textId="4A43A23E" w:rsidR="0085642E" w:rsidRPr="000E575D" w:rsidRDefault="00DE5552" w:rsidP="00DE5552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194</w:t>
            </w:r>
            <w:r w:rsidR="0085642E" w:rsidRPr="000E575D">
              <w:rPr>
                <w:sz w:val="16"/>
                <w:szCs w:val="16"/>
              </w:rPr>
              <w:t> </w:t>
            </w:r>
            <w:r w:rsidRPr="000E575D">
              <w:rPr>
                <w:sz w:val="16"/>
                <w:szCs w:val="16"/>
              </w:rPr>
              <w:t>123</w:t>
            </w:r>
            <w:r w:rsidR="0085642E" w:rsidRPr="000E575D">
              <w:rPr>
                <w:sz w:val="16"/>
                <w:szCs w:val="16"/>
              </w:rPr>
              <w:t>,</w:t>
            </w:r>
            <w:r w:rsidRPr="000E575D">
              <w:rPr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17B3" w14:textId="38A8291C" w:rsidR="0085642E" w:rsidRPr="000E575D" w:rsidRDefault="0085642E" w:rsidP="00DE5552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19</w:t>
            </w:r>
            <w:r w:rsidR="00DE5552" w:rsidRPr="000E575D">
              <w:rPr>
                <w:sz w:val="16"/>
                <w:szCs w:val="16"/>
              </w:rPr>
              <w:t>4</w:t>
            </w:r>
            <w:r w:rsidRPr="000E575D">
              <w:rPr>
                <w:sz w:val="16"/>
                <w:szCs w:val="16"/>
              </w:rPr>
              <w:t> </w:t>
            </w:r>
            <w:r w:rsidR="00DE5552" w:rsidRPr="000E575D">
              <w:rPr>
                <w:sz w:val="16"/>
                <w:szCs w:val="16"/>
              </w:rPr>
              <w:t>123</w:t>
            </w:r>
            <w:r w:rsidRPr="000E575D">
              <w:rPr>
                <w:sz w:val="16"/>
                <w:szCs w:val="16"/>
              </w:rPr>
              <w:t>,</w:t>
            </w:r>
            <w:r w:rsidR="00DE5552" w:rsidRPr="000E575D">
              <w:rPr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1A87" w14:textId="321D08B6" w:rsidR="0085642E" w:rsidRPr="000E575D" w:rsidRDefault="00DE5552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611F" w14:textId="21510CF2" w:rsidR="0085642E" w:rsidRPr="000E575D" w:rsidRDefault="0085642E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9EF4" w14:textId="33E86B2C" w:rsidR="0085642E" w:rsidRPr="000E575D" w:rsidRDefault="0085642E" w:rsidP="00856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D56D" w14:textId="007ACBF8" w:rsidR="0085642E" w:rsidRPr="000E575D" w:rsidRDefault="0085642E" w:rsidP="0085642E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87D2" w14:textId="5E5C7579" w:rsidR="0085642E" w:rsidRPr="000E575D" w:rsidRDefault="0085642E" w:rsidP="0085642E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593B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85642E" w:rsidRPr="000E575D" w14:paraId="00727561" w14:textId="77777777" w:rsidTr="00A0077A">
        <w:trPr>
          <w:trHeight w:val="507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869E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4A71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B261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3191" w14:textId="77777777" w:rsidR="0085642E" w:rsidRPr="000E575D" w:rsidRDefault="0085642E" w:rsidP="0085642E">
            <w:pPr>
              <w:pStyle w:val="ConsPlusNormal"/>
              <w:jc w:val="center"/>
            </w:pPr>
            <w:r w:rsidRPr="000E575D">
              <w:t>ФБ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6B1B" w14:textId="1C138440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C625" w14:textId="33C55BF3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6363" w14:textId="356544CE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C706" w14:textId="090D7046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06E5" w14:textId="6398F44F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799" w14:textId="7DE17474" w:rsidR="0085642E" w:rsidRPr="000E575D" w:rsidRDefault="0085642E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24E3" w14:textId="4D3D8CB6" w:rsidR="0085642E" w:rsidRPr="000E575D" w:rsidRDefault="0085642E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FF6B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85642E" w:rsidRPr="000E575D" w14:paraId="29D58DF3" w14:textId="77777777" w:rsidTr="00A0077A"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C4FB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BA9C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C76B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180F" w14:textId="77777777" w:rsidR="0085642E" w:rsidRPr="000E575D" w:rsidRDefault="0085642E" w:rsidP="0085642E">
            <w:pPr>
              <w:pStyle w:val="ConsPlusNormal"/>
              <w:jc w:val="center"/>
            </w:pPr>
            <w:r w:rsidRPr="000E575D">
              <w:t>ВБ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B62A" w14:textId="4D4C04A6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445E" w14:textId="785B28AC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C58E" w14:textId="5C343C8D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B8B8" w14:textId="5B03E6FB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4667" w14:textId="3FC10B64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DC46" w14:textId="6BDEDDDB" w:rsidR="0085642E" w:rsidRPr="000E575D" w:rsidRDefault="0085642E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30D6" w14:textId="5FF2154A" w:rsidR="0085642E" w:rsidRPr="000E575D" w:rsidRDefault="0085642E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5F8E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222D74" w:rsidRPr="000E575D" w14:paraId="535A6F44" w14:textId="77777777" w:rsidTr="00FF703D"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DDAD5" w14:textId="53FF5A43" w:rsidR="00222D74" w:rsidRPr="000E575D" w:rsidRDefault="009D7270" w:rsidP="00E16F3F">
            <w:pPr>
              <w:pStyle w:val="ConsPlusNormal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ОМ 1.2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25D2" w14:textId="2B41863A" w:rsidR="00222D74" w:rsidRPr="00581BA1" w:rsidRDefault="00222D74" w:rsidP="00E16F3F">
            <w:pPr>
              <w:pStyle w:val="ConsPlusNormal"/>
              <w:rPr>
                <w:color w:val="000000" w:themeColor="text1"/>
              </w:rPr>
            </w:pPr>
            <w:r w:rsidRPr="00581BA1">
              <w:rPr>
                <w:color w:val="000000" w:themeColor="text1"/>
              </w:rPr>
              <w:t>Основное мероприятие «Региональный проект «Жилье»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4E0A7" w14:textId="0BC73398" w:rsidR="00222D74" w:rsidRPr="00581BA1" w:rsidRDefault="00222D74" w:rsidP="00E16F3F">
            <w:pPr>
              <w:pStyle w:val="ConsPlusNormal"/>
              <w:rPr>
                <w:color w:val="000000" w:themeColor="text1"/>
              </w:rPr>
            </w:pPr>
            <w:r w:rsidRPr="00581BA1">
              <w:rPr>
                <w:color w:val="000000" w:themeColor="text1"/>
              </w:rPr>
              <w:t>2023-2028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27C8" w14:textId="03518798" w:rsidR="00222D74" w:rsidRPr="00581BA1" w:rsidRDefault="00222D74" w:rsidP="00E16F3F">
            <w:pPr>
              <w:pStyle w:val="ConsPlusNormal"/>
              <w:jc w:val="center"/>
              <w:rPr>
                <w:color w:val="000000" w:themeColor="text1"/>
              </w:rPr>
            </w:pPr>
            <w:r w:rsidRPr="00581BA1">
              <w:rPr>
                <w:color w:val="000000" w:themeColor="text1"/>
              </w:rPr>
              <w:t>Всего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F794" w14:textId="2E04D895" w:rsidR="00222D74" w:rsidRPr="00581BA1" w:rsidRDefault="00222D74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45 403,2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AD06" w14:textId="5D2C3C27" w:rsidR="00222D74" w:rsidRPr="00581BA1" w:rsidRDefault="00222D74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7 567,2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AB3A" w14:textId="1166EF93" w:rsidR="00222D74" w:rsidRPr="00581BA1" w:rsidRDefault="00222D74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7 567,2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A70F" w14:textId="671A6916" w:rsidR="00222D74" w:rsidRPr="00581BA1" w:rsidRDefault="00222D74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7 567,2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E63B" w14:textId="069E69F7" w:rsidR="00222D74" w:rsidRPr="00581BA1" w:rsidRDefault="00222D74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7 567,2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41F9" w14:textId="78685386" w:rsidR="00222D74" w:rsidRPr="00581BA1" w:rsidRDefault="00222D74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7 567,2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AD72" w14:textId="45D57E61" w:rsidR="00222D74" w:rsidRPr="00581BA1" w:rsidRDefault="00222D74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7 567,2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DCCE7" w14:textId="6D09129B" w:rsidR="00222D74" w:rsidRPr="00581BA1" w:rsidRDefault="00222D74" w:rsidP="00E16F3F">
            <w:pPr>
              <w:pStyle w:val="ConsPlusNormal"/>
              <w:jc w:val="center"/>
              <w:rPr>
                <w:color w:val="000000" w:themeColor="text1"/>
              </w:rPr>
            </w:pPr>
            <w:r w:rsidRPr="00581BA1">
              <w:rPr>
                <w:color w:val="000000" w:themeColor="text1"/>
              </w:rPr>
              <w:t>КГиТР</w:t>
            </w:r>
          </w:p>
        </w:tc>
      </w:tr>
      <w:tr w:rsidR="00222D74" w:rsidRPr="000E575D" w14:paraId="3F604194" w14:textId="77777777" w:rsidTr="00FF703D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9F148" w14:textId="77777777" w:rsidR="00222D74" w:rsidRPr="000E575D" w:rsidRDefault="00222D74" w:rsidP="00E16F3F">
            <w:pPr>
              <w:pStyle w:val="ConsPlusNormal"/>
              <w:jc w:val="center"/>
            </w:pP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4E25" w14:textId="77777777" w:rsidR="00222D74" w:rsidRPr="00581BA1" w:rsidRDefault="00222D74" w:rsidP="00E16F3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4A601" w14:textId="77777777" w:rsidR="00222D74" w:rsidRPr="00581BA1" w:rsidRDefault="00222D74" w:rsidP="00E16F3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2F8F" w14:textId="69CB902F" w:rsidR="00222D74" w:rsidRPr="00581BA1" w:rsidRDefault="00222D74" w:rsidP="00E16F3F">
            <w:pPr>
              <w:pStyle w:val="ConsPlusNormal"/>
              <w:jc w:val="center"/>
              <w:rPr>
                <w:color w:val="000000" w:themeColor="text1"/>
              </w:rPr>
            </w:pPr>
            <w:r w:rsidRPr="00581BA1">
              <w:rPr>
                <w:color w:val="000000" w:themeColor="text1"/>
              </w:rPr>
              <w:t xml:space="preserve">МБ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4775" w14:textId="1D2E2846" w:rsidR="00222D74" w:rsidRPr="00581BA1" w:rsidRDefault="00222D74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22 701,6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2A6B" w14:textId="0889C4BA" w:rsidR="00222D74" w:rsidRPr="00581BA1" w:rsidRDefault="00222D74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3 783,6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3FAF" w14:textId="35019BE4" w:rsidR="00222D74" w:rsidRPr="00581BA1" w:rsidRDefault="00222D74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3 783,6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FD3C" w14:textId="7B3E5EE9" w:rsidR="00222D74" w:rsidRPr="00581BA1" w:rsidRDefault="00222D74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3 783,6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A66A" w14:textId="0653CFD9" w:rsidR="00222D74" w:rsidRPr="00581BA1" w:rsidRDefault="00222D74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3 783,6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EC26" w14:textId="55593F2E" w:rsidR="00222D74" w:rsidRPr="00581BA1" w:rsidRDefault="00222D74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3 783,6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5E20" w14:textId="2A5E29D4" w:rsidR="00222D74" w:rsidRPr="00581BA1" w:rsidRDefault="00222D74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3 783,6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1BB6F" w14:textId="77777777" w:rsidR="00222D74" w:rsidRPr="00581BA1" w:rsidRDefault="00222D74" w:rsidP="00E16F3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222D74" w:rsidRPr="000E575D" w14:paraId="33B3EB2A" w14:textId="77777777" w:rsidTr="00FF703D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A87F8" w14:textId="77777777" w:rsidR="00222D74" w:rsidRPr="000E575D" w:rsidRDefault="00222D74" w:rsidP="00E16F3F">
            <w:pPr>
              <w:pStyle w:val="ConsPlusNormal"/>
              <w:jc w:val="center"/>
            </w:pP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36CB" w14:textId="77777777" w:rsidR="00222D74" w:rsidRPr="00581BA1" w:rsidRDefault="00222D74" w:rsidP="00E16F3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5F3C5" w14:textId="77777777" w:rsidR="00222D74" w:rsidRPr="00581BA1" w:rsidRDefault="00222D74" w:rsidP="00E16F3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A74F" w14:textId="41673D3C" w:rsidR="00222D74" w:rsidRPr="00581BA1" w:rsidRDefault="00222D74" w:rsidP="00E16F3F">
            <w:pPr>
              <w:pStyle w:val="ConsPlusNormal"/>
              <w:jc w:val="center"/>
              <w:rPr>
                <w:color w:val="000000" w:themeColor="text1"/>
              </w:rPr>
            </w:pPr>
            <w:r w:rsidRPr="00581BA1">
              <w:rPr>
                <w:color w:val="000000" w:themeColor="text1"/>
              </w:rPr>
              <w:t>ОБ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33E8" w14:textId="0ECBB550" w:rsidR="00222D74" w:rsidRPr="00581BA1" w:rsidRDefault="00222D74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22 701,6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F339" w14:textId="2D6E954F" w:rsidR="00222D74" w:rsidRPr="00581BA1" w:rsidRDefault="00222D74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3 783,6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7E10" w14:textId="19C64A3B" w:rsidR="00222D74" w:rsidRPr="00581BA1" w:rsidRDefault="00222D74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3 783,6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1A08" w14:textId="22CBFC65" w:rsidR="00222D74" w:rsidRPr="00581BA1" w:rsidRDefault="00222D74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3 783,6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862B" w14:textId="58596443" w:rsidR="00222D74" w:rsidRPr="00581BA1" w:rsidRDefault="00222D74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3 783,6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CA42" w14:textId="5BD99928" w:rsidR="00222D74" w:rsidRPr="00581BA1" w:rsidRDefault="00222D74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3 783,6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0705" w14:textId="797774A4" w:rsidR="00222D74" w:rsidRPr="00581BA1" w:rsidRDefault="00222D74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3 783,6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2F167" w14:textId="77777777" w:rsidR="00222D74" w:rsidRPr="00581BA1" w:rsidRDefault="00222D74" w:rsidP="00E16F3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367B30" w:rsidRPr="000E575D" w14:paraId="66DCFB53" w14:textId="77777777" w:rsidTr="00FF703D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751EC" w14:textId="77777777" w:rsidR="00367B30" w:rsidRPr="000E575D" w:rsidRDefault="00367B30" w:rsidP="00E16F3F">
            <w:pPr>
              <w:pStyle w:val="ConsPlusNormal"/>
              <w:jc w:val="center"/>
            </w:pP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A313" w14:textId="77777777" w:rsidR="00367B30" w:rsidRPr="00581BA1" w:rsidRDefault="00367B30" w:rsidP="00E16F3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2EFA9" w14:textId="77777777" w:rsidR="00367B30" w:rsidRPr="00581BA1" w:rsidRDefault="00367B30" w:rsidP="00E16F3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057B" w14:textId="30A4EF54" w:rsidR="00367B30" w:rsidRPr="00581BA1" w:rsidRDefault="00367B30" w:rsidP="00E16F3F">
            <w:pPr>
              <w:pStyle w:val="ConsPlusNormal"/>
              <w:jc w:val="center"/>
              <w:rPr>
                <w:color w:val="000000" w:themeColor="text1"/>
              </w:rPr>
            </w:pPr>
            <w:r w:rsidRPr="00581BA1">
              <w:rPr>
                <w:color w:val="000000" w:themeColor="text1"/>
              </w:rPr>
              <w:t>ФБ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066B" w14:textId="7FCCC5D0" w:rsidR="00367B30" w:rsidRPr="00581BA1" w:rsidRDefault="00367B30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FC54" w14:textId="6DCDC741" w:rsidR="00367B30" w:rsidRPr="00581BA1" w:rsidRDefault="00367B30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0AF8" w14:textId="0A61EAD9" w:rsidR="00367B30" w:rsidRPr="00581BA1" w:rsidRDefault="00367B30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8784" w14:textId="697B3F67" w:rsidR="00367B30" w:rsidRPr="00581BA1" w:rsidRDefault="00367B30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8801" w14:textId="383C3194" w:rsidR="00367B30" w:rsidRPr="00581BA1" w:rsidRDefault="00367B30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58EB" w14:textId="7846C877" w:rsidR="00367B30" w:rsidRPr="00581BA1" w:rsidRDefault="00367B30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FEF1" w14:textId="4E8564EE" w:rsidR="00367B30" w:rsidRPr="00581BA1" w:rsidRDefault="00367B30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16001" w14:textId="77777777" w:rsidR="00367B30" w:rsidRPr="00581BA1" w:rsidRDefault="00367B30" w:rsidP="00E16F3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367B30" w:rsidRPr="000E575D" w14:paraId="43FB5FB7" w14:textId="77777777" w:rsidTr="00FF703D"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DCF6" w14:textId="77777777" w:rsidR="00367B30" w:rsidRPr="000E575D" w:rsidRDefault="00367B30" w:rsidP="00E16F3F">
            <w:pPr>
              <w:pStyle w:val="ConsPlusNormal"/>
              <w:jc w:val="center"/>
            </w:pPr>
          </w:p>
        </w:tc>
        <w:tc>
          <w:tcPr>
            <w:tcW w:w="10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9245" w14:textId="77777777" w:rsidR="00367B30" w:rsidRPr="00581BA1" w:rsidRDefault="00367B30" w:rsidP="00E16F3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5727" w14:textId="77777777" w:rsidR="00367B30" w:rsidRPr="00581BA1" w:rsidRDefault="00367B30" w:rsidP="00E16F3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5733" w14:textId="427E3CC3" w:rsidR="00367B30" w:rsidRPr="00581BA1" w:rsidRDefault="00367B30" w:rsidP="00E16F3F">
            <w:pPr>
              <w:pStyle w:val="ConsPlusNormal"/>
              <w:jc w:val="center"/>
              <w:rPr>
                <w:color w:val="000000" w:themeColor="text1"/>
              </w:rPr>
            </w:pPr>
            <w:r w:rsidRPr="00581BA1">
              <w:rPr>
                <w:color w:val="000000" w:themeColor="text1"/>
              </w:rPr>
              <w:t>ВБ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05D0" w14:textId="6E7DE748" w:rsidR="00367B30" w:rsidRPr="00581BA1" w:rsidRDefault="00367B30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BE94" w14:textId="6F1EB9C7" w:rsidR="00367B30" w:rsidRPr="00581BA1" w:rsidRDefault="00367B30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E838" w14:textId="08C9F49E" w:rsidR="00367B30" w:rsidRPr="00581BA1" w:rsidRDefault="00367B30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6583" w14:textId="46BA0579" w:rsidR="00367B30" w:rsidRPr="00581BA1" w:rsidRDefault="00367B30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4323" w14:textId="6970D603" w:rsidR="00367B30" w:rsidRPr="00581BA1" w:rsidRDefault="00367B30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429A" w14:textId="28CF0FE0" w:rsidR="00367B30" w:rsidRPr="00581BA1" w:rsidRDefault="00367B30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B9DB" w14:textId="2AA0D599" w:rsidR="00367B30" w:rsidRPr="00581BA1" w:rsidRDefault="00367B30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CAF9" w14:textId="77777777" w:rsidR="00367B30" w:rsidRPr="00581BA1" w:rsidRDefault="00367B30" w:rsidP="00E16F3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9C0E01" w:rsidRPr="000E575D" w14:paraId="6E5411C8" w14:textId="77777777" w:rsidTr="00A0077A"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6212" w14:textId="77777777" w:rsidR="00E16F3F" w:rsidRPr="000E575D" w:rsidRDefault="00E16F3F" w:rsidP="00E16F3F">
            <w:pPr>
              <w:pStyle w:val="ConsPlusNormal"/>
              <w:jc w:val="center"/>
            </w:pPr>
            <w:r w:rsidRPr="000E575D">
              <w:lastRenderedPageBreak/>
              <w:t>2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0841" w14:textId="77777777" w:rsidR="00E16F3F" w:rsidRPr="00581BA1" w:rsidRDefault="00E16F3F" w:rsidP="00E16F3F">
            <w:pPr>
              <w:pStyle w:val="ConsPlusNormal"/>
              <w:rPr>
                <w:color w:val="000000" w:themeColor="text1"/>
              </w:rPr>
            </w:pPr>
            <w:r w:rsidRPr="00581BA1">
              <w:rPr>
                <w:color w:val="000000" w:themeColor="text1"/>
              </w:rPr>
              <w:t>Подпрограмма 2 «Наружная реклама города Мурманска»»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9CE6" w14:textId="77777777" w:rsidR="00E16F3F" w:rsidRPr="00581BA1" w:rsidRDefault="00E16F3F" w:rsidP="00E16F3F">
            <w:pPr>
              <w:pStyle w:val="ConsPlusNormal"/>
              <w:rPr>
                <w:color w:val="000000" w:themeColor="text1"/>
              </w:rPr>
            </w:pPr>
            <w:r w:rsidRPr="00581BA1">
              <w:rPr>
                <w:color w:val="000000" w:themeColor="text1"/>
              </w:rPr>
              <w:t>2023-2028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0F86" w14:textId="77777777" w:rsidR="00E16F3F" w:rsidRPr="00581BA1" w:rsidRDefault="00E16F3F" w:rsidP="00E16F3F">
            <w:pPr>
              <w:pStyle w:val="ConsPlusNormal"/>
              <w:jc w:val="center"/>
              <w:rPr>
                <w:color w:val="000000" w:themeColor="text1"/>
              </w:rPr>
            </w:pPr>
            <w:r w:rsidRPr="00581BA1">
              <w:rPr>
                <w:color w:val="000000" w:themeColor="text1"/>
              </w:rPr>
              <w:t>Всего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7E12" w14:textId="77777777" w:rsidR="00E16F3F" w:rsidRPr="00581BA1" w:rsidRDefault="00E16F3F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33 000,0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2BB7" w14:textId="77777777" w:rsidR="00E16F3F" w:rsidRPr="00581BA1" w:rsidRDefault="00E16F3F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5 500,0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E7A4" w14:textId="77777777" w:rsidR="00E16F3F" w:rsidRPr="00581BA1" w:rsidRDefault="00E16F3F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5 500,0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6874" w14:textId="77777777" w:rsidR="00E16F3F" w:rsidRPr="00581BA1" w:rsidRDefault="00E16F3F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5 500,0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F6DF" w14:textId="77777777" w:rsidR="00E16F3F" w:rsidRPr="00581BA1" w:rsidRDefault="00E16F3F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5 500,0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7C7C" w14:textId="77777777" w:rsidR="00E16F3F" w:rsidRPr="00581BA1" w:rsidRDefault="00E16F3F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5 500,0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9916" w14:textId="77777777" w:rsidR="00E16F3F" w:rsidRPr="00581BA1" w:rsidRDefault="00E16F3F" w:rsidP="009D727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81BA1">
              <w:rPr>
                <w:color w:val="000000" w:themeColor="text1"/>
                <w:sz w:val="16"/>
                <w:szCs w:val="16"/>
              </w:rPr>
              <w:t>5 500,0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942B" w14:textId="6BF202F7" w:rsidR="00E16F3F" w:rsidRPr="00581BA1" w:rsidRDefault="001A59ED" w:rsidP="00E16F3F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0E575D">
              <w:t>КГиТР</w:t>
            </w:r>
            <w:proofErr w:type="spellEnd"/>
            <w:r w:rsidRPr="000E575D">
              <w:t xml:space="preserve">, </w:t>
            </w:r>
            <w:r w:rsidRPr="000E575D">
              <w:br/>
              <w:t>КС,</w:t>
            </w:r>
            <w:r w:rsidRPr="000E575D">
              <w:br/>
              <w:t xml:space="preserve">ММКУ </w:t>
            </w:r>
            <w:r>
              <w:t>«</w:t>
            </w:r>
            <w:r w:rsidRPr="000E575D">
              <w:t>УКС</w:t>
            </w:r>
            <w:r>
              <w:t>»</w:t>
            </w:r>
          </w:p>
        </w:tc>
      </w:tr>
      <w:tr w:rsidR="009C0E01" w:rsidRPr="000E575D" w14:paraId="0EF31441" w14:textId="77777777" w:rsidTr="00A0077A"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0F88" w14:textId="77777777" w:rsidR="00574D7F" w:rsidRPr="000E575D" w:rsidRDefault="00574D7F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A135" w14:textId="77777777" w:rsidR="00574D7F" w:rsidRPr="000E575D" w:rsidRDefault="00574D7F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4F0F" w14:textId="77777777" w:rsidR="00574D7F" w:rsidRPr="000E575D" w:rsidRDefault="00574D7F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E65C" w14:textId="77777777" w:rsidR="00574D7F" w:rsidRPr="000E575D" w:rsidRDefault="00574D7F" w:rsidP="00574D7F">
            <w:pPr>
              <w:pStyle w:val="ConsPlusNormal"/>
              <w:jc w:val="center"/>
            </w:pPr>
            <w:r w:rsidRPr="000E575D">
              <w:t xml:space="preserve">МБ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578C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33 000,0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8714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5 500,0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CF6C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5 500,0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552D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5 500,0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6B41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5 500,0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502A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5 500,0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33E6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5 500,0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D3D4" w14:textId="77777777" w:rsidR="00574D7F" w:rsidRPr="000E575D" w:rsidRDefault="00574D7F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85642E" w:rsidRPr="000E575D" w14:paraId="6861B5CD" w14:textId="77777777" w:rsidTr="00A0077A"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C9D9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4134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4AA4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8537" w14:textId="77777777" w:rsidR="0085642E" w:rsidRPr="000E575D" w:rsidRDefault="0085642E" w:rsidP="0085642E">
            <w:pPr>
              <w:pStyle w:val="ConsPlusNormal"/>
              <w:jc w:val="center"/>
            </w:pPr>
            <w:r w:rsidRPr="000E575D">
              <w:t>ОБ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70C3" w14:textId="28CF2B76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C440" w14:textId="2EC3108E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BC2A" w14:textId="0C5EE464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8D31" w14:textId="2F6C8AC6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8D68" w14:textId="72149B7A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AB3E" w14:textId="1B9D9773" w:rsidR="0085642E" w:rsidRPr="000E575D" w:rsidRDefault="0085642E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48E9" w14:textId="07C7E1A2" w:rsidR="0085642E" w:rsidRPr="000E575D" w:rsidRDefault="0085642E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CEE3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85642E" w:rsidRPr="000E575D" w14:paraId="2BDF8328" w14:textId="77777777" w:rsidTr="00A0077A"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636D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F9EF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F52E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B7C2" w14:textId="77777777" w:rsidR="0085642E" w:rsidRPr="000E575D" w:rsidRDefault="0085642E" w:rsidP="0085642E">
            <w:pPr>
              <w:pStyle w:val="ConsPlusNormal"/>
              <w:jc w:val="center"/>
            </w:pPr>
            <w:r w:rsidRPr="000E575D">
              <w:t>ФБ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6358" w14:textId="1A27C8F0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06F4" w14:textId="035464CD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8C45" w14:textId="57ABB622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ED70" w14:textId="71770FE4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A845" w14:textId="7FA990FD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3CF4" w14:textId="272C4128" w:rsidR="0085642E" w:rsidRPr="000E575D" w:rsidRDefault="0085642E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26F8" w14:textId="67CC7020" w:rsidR="0085642E" w:rsidRPr="000E575D" w:rsidRDefault="0085642E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D91F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85642E" w:rsidRPr="000E575D" w14:paraId="29E74534" w14:textId="77777777" w:rsidTr="00A0077A"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69FA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6A7E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5956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11EF" w14:textId="77777777" w:rsidR="0085642E" w:rsidRPr="000E575D" w:rsidRDefault="0085642E" w:rsidP="0085642E">
            <w:pPr>
              <w:pStyle w:val="ConsPlusNormal"/>
              <w:jc w:val="center"/>
            </w:pPr>
            <w:r w:rsidRPr="000E575D">
              <w:t>ВБ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C18F" w14:textId="28F6583D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6C94" w14:textId="0DA3E31F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5D9B" w14:textId="634CD043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D640" w14:textId="14DE766E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5861" w14:textId="35721681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2FEC" w14:textId="74D623B5" w:rsidR="0085642E" w:rsidRPr="000E575D" w:rsidRDefault="0085642E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2A6F" w14:textId="5624D695" w:rsidR="0085642E" w:rsidRPr="000E575D" w:rsidRDefault="0085642E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9290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9C0E01" w:rsidRPr="000E575D" w14:paraId="0BA841F9" w14:textId="77777777" w:rsidTr="00A0077A"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99C8" w14:textId="77777777" w:rsidR="00574D7F" w:rsidRPr="000E575D" w:rsidRDefault="00574D7F" w:rsidP="00574D7F">
            <w:pPr>
              <w:pStyle w:val="ConsPlusNormal"/>
              <w:jc w:val="center"/>
            </w:pPr>
            <w:r w:rsidRPr="000E575D">
              <w:t>ОМ 2.1</w:t>
            </w:r>
          </w:p>
          <w:p w14:paraId="1D5668D9" w14:textId="77777777" w:rsidR="00574D7F" w:rsidRPr="000E575D" w:rsidRDefault="00574D7F" w:rsidP="00574D7F">
            <w:pPr>
              <w:pStyle w:val="ConsPlusNormal"/>
              <w:jc w:val="center"/>
            </w:pP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027C" w14:textId="77777777" w:rsidR="00574D7F" w:rsidRPr="000E575D" w:rsidRDefault="00574D7F" w:rsidP="00574D7F">
            <w:pPr>
              <w:pStyle w:val="ConsPlusNormal"/>
            </w:pPr>
            <w:r w:rsidRPr="000E575D">
              <w:t xml:space="preserve">Основное мероприятие: «Изготовление и размещение социальной наружной рекламы»  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04A0" w14:textId="77777777" w:rsidR="00574D7F" w:rsidRPr="000E575D" w:rsidRDefault="00574D7F" w:rsidP="00574D7F">
            <w:pPr>
              <w:pStyle w:val="ConsPlusNormal"/>
            </w:pPr>
            <w:r w:rsidRPr="000E575D">
              <w:t>2023-2028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1CBA" w14:textId="77777777" w:rsidR="00574D7F" w:rsidRPr="000E575D" w:rsidRDefault="00574D7F" w:rsidP="00574D7F">
            <w:pPr>
              <w:pStyle w:val="ConsPlusNormal"/>
              <w:jc w:val="center"/>
            </w:pPr>
            <w:r w:rsidRPr="000E575D">
              <w:t>Всего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0B05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29 600,0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BDE6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4 800,0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D66D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5 000,0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0470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5 000,0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2BA8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5 000,0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A63F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5 000,0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8D09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4 800,0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7D6A" w14:textId="77777777" w:rsidR="00574D7F" w:rsidRPr="000E575D" w:rsidRDefault="00574D7F" w:rsidP="009C0E01">
            <w:pPr>
              <w:pStyle w:val="ConsPlusNormal"/>
              <w:jc w:val="center"/>
            </w:pPr>
            <w:r w:rsidRPr="000E575D">
              <w:t>КГиТР</w:t>
            </w:r>
          </w:p>
        </w:tc>
      </w:tr>
      <w:tr w:rsidR="009C0E01" w:rsidRPr="000E575D" w14:paraId="3170A3CA" w14:textId="77777777" w:rsidTr="00A0077A">
        <w:trPr>
          <w:trHeight w:val="459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A79A" w14:textId="77777777" w:rsidR="00574D7F" w:rsidRPr="000E575D" w:rsidRDefault="00574D7F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96FC" w14:textId="77777777" w:rsidR="00574D7F" w:rsidRPr="000E575D" w:rsidRDefault="00574D7F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2BCB" w14:textId="77777777" w:rsidR="00574D7F" w:rsidRPr="000E575D" w:rsidRDefault="00574D7F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FA50" w14:textId="77777777" w:rsidR="00574D7F" w:rsidRPr="000E575D" w:rsidRDefault="00574D7F" w:rsidP="00574D7F">
            <w:pPr>
              <w:pStyle w:val="ConsPlusNormal"/>
              <w:jc w:val="center"/>
            </w:pPr>
            <w:r w:rsidRPr="000E575D">
              <w:t xml:space="preserve">МБ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BAA9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29 600,0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B8F0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4 800,0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BD56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5 000,0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402B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5 000,0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86BE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5 000,0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E7B1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5 000,0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1B6A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4 800,0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6822" w14:textId="77777777" w:rsidR="00574D7F" w:rsidRPr="000E575D" w:rsidRDefault="00574D7F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85642E" w:rsidRPr="000E575D" w14:paraId="76038A7A" w14:textId="77777777" w:rsidTr="00A0077A">
        <w:trPr>
          <w:trHeight w:val="497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4224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3D09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79EE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7C73" w14:textId="77777777" w:rsidR="0085642E" w:rsidRPr="000E575D" w:rsidRDefault="0085642E" w:rsidP="0085642E">
            <w:pPr>
              <w:pStyle w:val="ConsPlusNormal"/>
              <w:jc w:val="center"/>
            </w:pPr>
            <w:r w:rsidRPr="000E575D">
              <w:t>ОБ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0B36" w14:textId="2C5A81DA" w:rsidR="0085642E" w:rsidRPr="000E575D" w:rsidRDefault="0085642E" w:rsidP="00367B3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02BE" w14:textId="62B729B8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EA9E" w14:textId="27C8586E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A70F" w14:textId="4BF52C9B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C770" w14:textId="17BD1C70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D71F" w14:textId="4CF8BE44" w:rsidR="0085642E" w:rsidRPr="000E575D" w:rsidRDefault="0085642E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AC62" w14:textId="7DA81EC6" w:rsidR="0085642E" w:rsidRPr="000E575D" w:rsidRDefault="0085642E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09A2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85642E" w:rsidRPr="000E575D" w14:paraId="75D11012" w14:textId="77777777" w:rsidTr="00A0077A">
        <w:trPr>
          <w:trHeight w:val="507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69A1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E9FA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0745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B324" w14:textId="77777777" w:rsidR="0085642E" w:rsidRPr="000E575D" w:rsidRDefault="0085642E" w:rsidP="0085642E">
            <w:pPr>
              <w:pStyle w:val="ConsPlusNormal"/>
              <w:jc w:val="center"/>
            </w:pPr>
            <w:r w:rsidRPr="000E575D">
              <w:t>ФБ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3416" w14:textId="2734432A" w:rsidR="0085642E" w:rsidRPr="000E575D" w:rsidRDefault="0085642E" w:rsidP="00367B3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F8D2" w14:textId="79F7C03C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7F68" w14:textId="3096ACD8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A0EF" w14:textId="1F719571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B6E1" w14:textId="637EC1A7" w:rsidR="0085642E" w:rsidRPr="000E575D" w:rsidRDefault="0085642E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CF93" w14:textId="10D806F3" w:rsidR="0085642E" w:rsidRPr="000E575D" w:rsidRDefault="0085642E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FB38" w14:textId="4A8F659A" w:rsidR="0085642E" w:rsidRPr="000E575D" w:rsidRDefault="0085642E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4B64" w14:textId="77777777" w:rsidR="0085642E" w:rsidRPr="000E575D" w:rsidRDefault="0085642E" w:rsidP="0085642E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367B30" w:rsidRPr="000E575D" w14:paraId="6E89885D" w14:textId="77777777" w:rsidTr="003D64B7"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6D16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CA39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AF79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625D" w14:textId="77777777" w:rsidR="00367B30" w:rsidRPr="000E575D" w:rsidRDefault="00367B30" w:rsidP="00574D7F">
            <w:pPr>
              <w:pStyle w:val="ConsPlusNormal"/>
              <w:jc w:val="center"/>
            </w:pPr>
            <w:r w:rsidRPr="000E575D">
              <w:t>ВБ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667A" w14:textId="1B017A3A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FDE2" w14:textId="22BABFFD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9D59" w14:textId="71641A3C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156E" w14:textId="284F5B05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FC58" w14:textId="0763A5F6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9E94" w14:textId="664AEF60" w:rsidR="00367B30" w:rsidRPr="00367B30" w:rsidRDefault="00367B30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67B3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48BE" w14:textId="751DBB8D" w:rsidR="00367B30" w:rsidRPr="00367B30" w:rsidRDefault="00367B30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67B3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649C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9C0E01" w:rsidRPr="000E575D" w14:paraId="51E8A27F" w14:textId="77777777" w:rsidTr="00A0077A"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153DE" w14:textId="77777777" w:rsidR="00574D7F" w:rsidRPr="000E575D" w:rsidRDefault="00574D7F" w:rsidP="00574D7F">
            <w:pPr>
              <w:pStyle w:val="ConsPlusNormal"/>
              <w:jc w:val="center"/>
            </w:pPr>
            <w:r w:rsidRPr="000E575D">
              <w:t>ОМ 2.2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B3DB2" w14:textId="77777777" w:rsidR="00574D7F" w:rsidRPr="000E575D" w:rsidRDefault="00574D7F" w:rsidP="00574D7F">
            <w:pPr>
              <w:pStyle w:val="ConsPlusNormal"/>
            </w:pPr>
            <w:r w:rsidRPr="000E575D">
              <w:t xml:space="preserve">Основное мероприятие: «Обеспечение законности наружной рекламы на территории города Мурманска»   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AAB89" w14:textId="77777777" w:rsidR="00574D7F" w:rsidRPr="000E575D" w:rsidRDefault="00574D7F" w:rsidP="00574D7F">
            <w:pPr>
              <w:pStyle w:val="ConsPlusNormal"/>
            </w:pPr>
            <w:r w:rsidRPr="000E575D">
              <w:t>2023-2028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6063" w14:textId="77777777" w:rsidR="00574D7F" w:rsidRPr="000E575D" w:rsidRDefault="00574D7F" w:rsidP="00574D7F">
            <w:pPr>
              <w:pStyle w:val="ConsPlusNormal"/>
              <w:jc w:val="center"/>
            </w:pPr>
            <w:r w:rsidRPr="000E575D">
              <w:t>Всего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A9F5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3 400,0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ED74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700,0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3FA1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B7B7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500,0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B21B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B2B6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E887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700,0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E58FC" w14:textId="538D68AC" w:rsidR="00574D7F" w:rsidRPr="000E575D" w:rsidRDefault="001A59ED" w:rsidP="00574D7F">
            <w:pPr>
              <w:pStyle w:val="ConsPlusNormal"/>
              <w:jc w:val="center"/>
            </w:pPr>
            <w:proofErr w:type="spellStart"/>
            <w:r w:rsidRPr="000E575D">
              <w:t>КГиТР</w:t>
            </w:r>
            <w:proofErr w:type="spellEnd"/>
            <w:r w:rsidRPr="000E575D">
              <w:t xml:space="preserve">, </w:t>
            </w:r>
            <w:r w:rsidRPr="000E575D">
              <w:br/>
              <w:t>КС,</w:t>
            </w:r>
            <w:r w:rsidRPr="000E575D">
              <w:br/>
              <w:t xml:space="preserve">ММКУ </w:t>
            </w:r>
            <w:r>
              <w:t>«</w:t>
            </w:r>
            <w:r w:rsidRPr="000E575D">
              <w:t>УКС</w:t>
            </w:r>
            <w:r>
              <w:t>»</w:t>
            </w:r>
          </w:p>
        </w:tc>
      </w:tr>
      <w:tr w:rsidR="009C0E01" w:rsidRPr="000E575D" w14:paraId="2E33BE36" w14:textId="77777777" w:rsidTr="00A0077A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ED227" w14:textId="77777777" w:rsidR="00574D7F" w:rsidRPr="000E575D" w:rsidRDefault="00574D7F" w:rsidP="00574D7F">
            <w:pPr>
              <w:pStyle w:val="ConsPlusNormal"/>
              <w:jc w:val="center"/>
            </w:pP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11137" w14:textId="77777777" w:rsidR="00574D7F" w:rsidRPr="000E575D" w:rsidRDefault="00574D7F" w:rsidP="00574D7F">
            <w:pPr>
              <w:pStyle w:val="ConsPlusNormal"/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E25CE" w14:textId="77777777" w:rsidR="00574D7F" w:rsidRPr="000E575D" w:rsidRDefault="00574D7F" w:rsidP="00574D7F">
            <w:pPr>
              <w:pStyle w:val="ConsPlusNormal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F380" w14:textId="77777777" w:rsidR="00574D7F" w:rsidRPr="000E575D" w:rsidRDefault="00574D7F" w:rsidP="00574D7F">
            <w:pPr>
              <w:pStyle w:val="ConsPlusNormal"/>
              <w:jc w:val="center"/>
            </w:pPr>
            <w:r w:rsidRPr="000E575D">
              <w:t xml:space="preserve">МБ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6106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3 400,0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EFC1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700,0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B161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B027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500,0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A0CE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FA78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9C58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700,0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9B223" w14:textId="77777777" w:rsidR="00574D7F" w:rsidRPr="000E575D" w:rsidRDefault="00574D7F" w:rsidP="00574D7F">
            <w:pPr>
              <w:pStyle w:val="ConsPlusNormal"/>
            </w:pPr>
          </w:p>
        </w:tc>
      </w:tr>
      <w:tr w:rsidR="00367B30" w:rsidRPr="000E575D" w14:paraId="5E61F197" w14:textId="77777777" w:rsidTr="003D64B7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4DAC3" w14:textId="77777777" w:rsidR="00367B30" w:rsidRPr="000E575D" w:rsidRDefault="00367B30" w:rsidP="00574D7F">
            <w:pPr>
              <w:pStyle w:val="ConsPlusNormal"/>
              <w:jc w:val="center"/>
            </w:pP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926B5" w14:textId="77777777" w:rsidR="00367B30" w:rsidRPr="000E575D" w:rsidRDefault="00367B30" w:rsidP="00574D7F">
            <w:pPr>
              <w:pStyle w:val="ConsPlusNormal"/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ECC9C" w14:textId="77777777" w:rsidR="00367B30" w:rsidRPr="000E575D" w:rsidRDefault="00367B30" w:rsidP="00574D7F">
            <w:pPr>
              <w:pStyle w:val="ConsPlusNormal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7B3B" w14:textId="77777777" w:rsidR="00367B30" w:rsidRPr="000E575D" w:rsidRDefault="00367B30" w:rsidP="00574D7F">
            <w:pPr>
              <w:pStyle w:val="ConsPlusNormal"/>
              <w:jc w:val="center"/>
            </w:pPr>
            <w:r w:rsidRPr="000E575D">
              <w:t>ОБ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31F8" w14:textId="0660B12B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BF07" w14:textId="46797B9D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3169" w14:textId="3D880A54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2FA8" w14:textId="27011F9E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27CF" w14:textId="7126C7D6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F9B4" w14:textId="77CD5BF8" w:rsidR="00367B30" w:rsidRPr="000E575D" w:rsidRDefault="00367B30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67B3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4F80" w14:textId="1C4E236B" w:rsidR="00367B30" w:rsidRPr="000E575D" w:rsidRDefault="00367B30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67B3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CA48F" w14:textId="77777777" w:rsidR="00367B30" w:rsidRPr="000E575D" w:rsidRDefault="00367B30" w:rsidP="00574D7F">
            <w:pPr>
              <w:pStyle w:val="ConsPlusNormal"/>
            </w:pPr>
          </w:p>
        </w:tc>
      </w:tr>
      <w:tr w:rsidR="00367B30" w:rsidRPr="000E575D" w14:paraId="0CD6BAB6" w14:textId="77777777" w:rsidTr="003D64B7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E206B" w14:textId="77777777" w:rsidR="00367B30" w:rsidRPr="000E575D" w:rsidRDefault="00367B30" w:rsidP="00574D7F">
            <w:pPr>
              <w:pStyle w:val="ConsPlusNormal"/>
              <w:jc w:val="center"/>
            </w:pP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E9EA8" w14:textId="77777777" w:rsidR="00367B30" w:rsidRPr="000E575D" w:rsidRDefault="00367B30" w:rsidP="00574D7F">
            <w:pPr>
              <w:pStyle w:val="ConsPlusNormal"/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9818E" w14:textId="77777777" w:rsidR="00367B30" w:rsidRPr="000E575D" w:rsidRDefault="00367B30" w:rsidP="00574D7F">
            <w:pPr>
              <w:pStyle w:val="ConsPlusNormal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D510" w14:textId="77777777" w:rsidR="00367B30" w:rsidRPr="000E575D" w:rsidRDefault="00367B30" w:rsidP="00574D7F">
            <w:pPr>
              <w:pStyle w:val="ConsPlusNormal"/>
              <w:jc w:val="center"/>
            </w:pPr>
            <w:r w:rsidRPr="000E575D">
              <w:t>ФБ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B4A9" w14:textId="5E02869B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8146" w14:textId="21F2D70E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3803" w14:textId="7C30F964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C645" w14:textId="7DDC7234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3696" w14:textId="0D161EEB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D316" w14:textId="24ACD1BF" w:rsidR="00367B30" w:rsidRPr="000E575D" w:rsidRDefault="00367B30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CE7B" w14:textId="14F764F4" w:rsidR="00367B30" w:rsidRPr="000E575D" w:rsidRDefault="00367B30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E1635" w14:textId="77777777" w:rsidR="00367B30" w:rsidRPr="000E575D" w:rsidRDefault="00367B30" w:rsidP="00574D7F">
            <w:pPr>
              <w:pStyle w:val="ConsPlusNormal"/>
            </w:pPr>
          </w:p>
        </w:tc>
      </w:tr>
      <w:tr w:rsidR="00367B30" w:rsidRPr="000E575D" w14:paraId="642EBCC4" w14:textId="77777777" w:rsidTr="003D64B7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58839" w14:textId="77777777" w:rsidR="00367B30" w:rsidRPr="000E575D" w:rsidRDefault="00367B30" w:rsidP="00574D7F">
            <w:pPr>
              <w:pStyle w:val="ConsPlusNormal"/>
              <w:jc w:val="center"/>
            </w:pP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7BDB6" w14:textId="77777777" w:rsidR="00367B30" w:rsidRPr="000E575D" w:rsidRDefault="00367B30" w:rsidP="00574D7F">
            <w:pPr>
              <w:pStyle w:val="ConsPlusNormal"/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5C223" w14:textId="77777777" w:rsidR="00367B30" w:rsidRPr="000E575D" w:rsidRDefault="00367B30" w:rsidP="00574D7F">
            <w:pPr>
              <w:pStyle w:val="ConsPlusNormal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9C71" w14:textId="77777777" w:rsidR="00367B30" w:rsidRPr="000E575D" w:rsidRDefault="00367B30" w:rsidP="00574D7F">
            <w:pPr>
              <w:pStyle w:val="ConsPlusNormal"/>
              <w:jc w:val="center"/>
            </w:pPr>
            <w:r w:rsidRPr="000E575D">
              <w:t>ВБ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922F" w14:textId="71E8B2F0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0E16" w14:textId="07259A47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22F4" w14:textId="489C3749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D6FD" w14:textId="2C01CCC7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7469" w14:textId="5C19BF4A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CB71" w14:textId="62CC6148" w:rsidR="00367B30" w:rsidRPr="000E575D" w:rsidRDefault="00367B30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C16" w14:textId="55BCFA78" w:rsidR="00367B30" w:rsidRPr="000E575D" w:rsidRDefault="00367B30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E575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80042" w14:textId="77777777" w:rsidR="00367B30" w:rsidRPr="000E575D" w:rsidRDefault="00367B30" w:rsidP="00574D7F">
            <w:pPr>
              <w:pStyle w:val="ConsPlusNormal"/>
            </w:pPr>
          </w:p>
        </w:tc>
      </w:tr>
      <w:tr w:rsidR="009C0E01" w:rsidRPr="000E575D" w14:paraId="7E36D08A" w14:textId="77777777" w:rsidTr="00A0077A"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204D" w14:textId="77777777" w:rsidR="00574D7F" w:rsidRPr="000E575D" w:rsidRDefault="00574D7F" w:rsidP="00574D7F">
            <w:pPr>
              <w:pStyle w:val="ConsPlusNormal"/>
              <w:jc w:val="center"/>
            </w:pPr>
            <w:r w:rsidRPr="000E575D">
              <w:t>3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EA56" w14:textId="77777777" w:rsidR="00574D7F" w:rsidRPr="000E575D" w:rsidRDefault="00574D7F" w:rsidP="00574D7F">
            <w:pPr>
              <w:pStyle w:val="ConsPlusNormal"/>
            </w:pPr>
            <w:r w:rsidRPr="000E575D">
              <w:t xml:space="preserve">АВЦП 1 «Обеспечение деятельности комитета градостроительства и </w:t>
            </w:r>
            <w:r w:rsidRPr="000E575D">
              <w:lastRenderedPageBreak/>
              <w:t>территориального развития администрации города Мурманска»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C035" w14:textId="77777777" w:rsidR="00574D7F" w:rsidRPr="000E575D" w:rsidRDefault="00574D7F" w:rsidP="00574D7F">
            <w:pPr>
              <w:pStyle w:val="ConsPlusNormal"/>
            </w:pPr>
            <w:r w:rsidRPr="000E575D">
              <w:lastRenderedPageBreak/>
              <w:t>2023-2028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785D" w14:textId="77777777" w:rsidR="00574D7F" w:rsidRPr="000E575D" w:rsidRDefault="00574D7F" w:rsidP="00574D7F">
            <w:pPr>
              <w:pStyle w:val="ConsPlusNormal"/>
              <w:jc w:val="center"/>
            </w:pPr>
            <w:r w:rsidRPr="000E575D">
              <w:t>Всего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49B9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319 239,8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120E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51 131,0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6061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51 131,0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330C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51 131,0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039D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53 152,2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76F9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55 254,2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1F99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57 440,4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1510" w14:textId="77777777" w:rsidR="00574D7F" w:rsidRPr="000E575D" w:rsidRDefault="00574D7F" w:rsidP="009C0E01">
            <w:pPr>
              <w:pStyle w:val="ConsPlusNormal"/>
              <w:jc w:val="center"/>
            </w:pPr>
            <w:r w:rsidRPr="000E575D">
              <w:t>КГиТР</w:t>
            </w:r>
          </w:p>
        </w:tc>
      </w:tr>
      <w:tr w:rsidR="009C0E01" w:rsidRPr="000E575D" w14:paraId="0A1F644B" w14:textId="77777777" w:rsidTr="00A0077A">
        <w:trPr>
          <w:trHeight w:val="49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3426" w14:textId="77777777" w:rsidR="00574D7F" w:rsidRPr="000E575D" w:rsidRDefault="00574D7F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4C94" w14:textId="77777777" w:rsidR="00574D7F" w:rsidRPr="000E575D" w:rsidRDefault="00574D7F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9B23" w14:textId="77777777" w:rsidR="00574D7F" w:rsidRPr="000E575D" w:rsidRDefault="00574D7F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7199" w14:textId="77777777" w:rsidR="00574D7F" w:rsidRPr="000E575D" w:rsidRDefault="00574D7F" w:rsidP="00574D7F">
            <w:pPr>
              <w:pStyle w:val="ConsPlusNormal"/>
              <w:jc w:val="center"/>
            </w:pPr>
            <w:r w:rsidRPr="000E575D">
              <w:t xml:space="preserve">МБ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B2ED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319 239,8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1EB8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51 131,0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C8B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51 131,0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B712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51 131,0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2100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53 152,2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F9C2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55 254,2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4B83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57 440,4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B7BC" w14:textId="77777777" w:rsidR="00574D7F" w:rsidRPr="000E575D" w:rsidRDefault="00574D7F" w:rsidP="009C0E01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367B30" w:rsidRPr="000E575D" w14:paraId="660AAA71" w14:textId="77777777" w:rsidTr="003D64B7">
        <w:trPr>
          <w:trHeight w:val="431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3F2D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8873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7B38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EC36" w14:textId="77777777" w:rsidR="00367B30" w:rsidRPr="000E575D" w:rsidRDefault="00367B30" w:rsidP="00574D7F">
            <w:pPr>
              <w:pStyle w:val="ConsPlusNormal"/>
              <w:jc w:val="center"/>
            </w:pPr>
            <w:r w:rsidRPr="000E575D">
              <w:t>ОБ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976E" w14:textId="100C2AFD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1933" w14:textId="3DD9D69F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82E2" w14:textId="690B59C4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EB45" w14:textId="737FA365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A7BC" w14:textId="02AC48D0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9FD4" w14:textId="2672156D" w:rsidR="00367B30" w:rsidRPr="000E575D" w:rsidRDefault="00367B30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67B3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5B42" w14:textId="01ACC37B" w:rsidR="00367B30" w:rsidRPr="000E575D" w:rsidRDefault="00367B30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67B3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EB9D" w14:textId="77777777" w:rsidR="00367B30" w:rsidRPr="000E575D" w:rsidRDefault="00367B30" w:rsidP="009C0E01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367B30" w:rsidRPr="000E575D" w14:paraId="0ACCD9D0" w14:textId="77777777" w:rsidTr="003D64B7">
        <w:trPr>
          <w:trHeight w:val="497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AB09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4705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60FC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790A" w14:textId="77777777" w:rsidR="00367B30" w:rsidRPr="000E575D" w:rsidRDefault="00367B30" w:rsidP="00574D7F">
            <w:pPr>
              <w:pStyle w:val="ConsPlusNormal"/>
              <w:jc w:val="center"/>
            </w:pPr>
            <w:r w:rsidRPr="000E575D">
              <w:t>ФБ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5824" w14:textId="5BD3F7BC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18F3" w14:textId="6DD3CE06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DAC5" w14:textId="7193AE25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B61F" w14:textId="498CA5EC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9528" w14:textId="33C6188A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0DD4" w14:textId="51A83CC0" w:rsidR="00367B30" w:rsidRPr="000E575D" w:rsidRDefault="00367B30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67B3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3FE1" w14:textId="3E2F6AB1" w:rsidR="00367B30" w:rsidRPr="000E575D" w:rsidRDefault="00367B30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67B3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679D" w14:textId="77777777" w:rsidR="00367B30" w:rsidRPr="000E575D" w:rsidRDefault="00367B30" w:rsidP="009C0E01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367B30" w:rsidRPr="000E575D" w14:paraId="131F6653" w14:textId="77777777" w:rsidTr="003D64B7"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C9FD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EF6A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7CC3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3B14" w14:textId="77777777" w:rsidR="00367B30" w:rsidRPr="000E575D" w:rsidRDefault="00367B30" w:rsidP="00574D7F">
            <w:pPr>
              <w:pStyle w:val="ConsPlusNormal"/>
              <w:jc w:val="center"/>
            </w:pPr>
            <w:r w:rsidRPr="000E575D">
              <w:t>ВБ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3A05" w14:textId="3C1CD314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9DCA" w14:textId="38DA8ABF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55A1" w14:textId="33098B1E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D616" w14:textId="102ACD8D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C03E" w14:textId="551C50EB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D17C" w14:textId="3A593824" w:rsidR="00367B30" w:rsidRPr="000E575D" w:rsidRDefault="00367B30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67B3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360D" w14:textId="0BCB7EB8" w:rsidR="00367B30" w:rsidRPr="000E575D" w:rsidRDefault="00367B30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67B3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4672" w14:textId="77777777" w:rsidR="00367B30" w:rsidRPr="000E575D" w:rsidRDefault="00367B30" w:rsidP="009C0E01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9C0E01" w:rsidRPr="000E575D" w14:paraId="71EE3612" w14:textId="77777777" w:rsidTr="00A0077A"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3FA4" w14:textId="77777777" w:rsidR="00574D7F" w:rsidRPr="000E575D" w:rsidRDefault="00574D7F" w:rsidP="00574D7F">
            <w:pPr>
              <w:pStyle w:val="ConsPlusNormal"/>
              <w:jc w:val="center"/>
            </w:pPr>
            <w:r w:rsidRPr="000E575D">
              <w:t>ОМ 3.1</w:t>
            </w:r>
          </w:p>
          <w:p w14:paraId="7C8746F9" w14:textId="77777777" w:rsidR="00574D7F" w:rsidRPr="000E575D" w:rsidRDefault="00574D7F" w:rsidP="00574D7F">
            <w:pPr>
              <w:pStyle w:val="ConsPlusNormal"/>
              <w:jc w:val="center"/>
            </w:pP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BAD6" w14:textId="77777777" w:rsidR="00574D7F" w:rsidRPr="000E575D" w:rsidRDefault="00574D7F" w:rsidP="00574D7F">
            <w:pPr>
              <w:pStyle w:val="ConsPlusNormal"/>
            </w:pPr>
            <w:r w:rsidRPr="000E575D">
              <w:t>Основное мероприятие «Эффективное выполнение муниципальных функций в сфере создания условий для развития градостроительной деятельности и территориального планирования в муниципальном образовании город Мурманск»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91A9" w14:textId="77777777" w:rsidR="00574D7F" w:rsidRPr="000E575D" w:rsidRDefault="00574D7F" w:rsidP="00574D7F">
            <w:pPr>
              <w:pStyle w:val="ConsPlusNormal"/>
            </w:pPr>
            <w:r w:rsidRPr="000E575D">
              <w:t>2023-2028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EC38" w14:textId="77777777" w:rsidR="00574D7F" w:rsidRPr="000E575D" w:rsidRDefault="00574D7F" w:rsidP="00574D7F">
            <w:pPr>
              <w:pStyle w:val="ConsPlusNormal"/>
              <w:jc w:val="center"/>
            </w:pPr>
            <w:r w:rsidRPr="000E575D">
              <w:t>Всего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E26E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319 239,8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77BF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51 131,0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8F70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51 131,0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863E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51 131,0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C819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53 152,2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3D2D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55 254,2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B5E0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57 440,4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13A4" w14:textId="77777777" w:rsidR="00574D7F" w:rsidRPr="000E575D" w:rsidRDefault="00574D7F" w:rsidP="009C0E01">
            <w:pPr>
              <w:pStyle w:val="ConsPlusNormal"/>
              <w:jc w:val="center"/>
            </w:pPr>
            <w:r w:rsidRPr="000E575D">
              <w:t>КГиТР</w:t>
            </w:r>
          </w:p>
        </w:tc>
      </w:tr>
      <w:tr w:rsidR="009C0E01" w:rsidRPr="000E575D" w14:paraId="3A0A49BF" w14:textId="77777777" w:rsidTr="00A0077A">
        <w:trPr>
          <w:trHeight w:val="541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32EB" w14:textId="77777777" w:rsidR="00574D7F" w:rsidRPr="000E575D" w:rsidRDefault="00574D7F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4E3E" w14:textId="77777777" w:rsidR="00574D7F" w:rsidRPr="000E575D" w:rsidRDefault="00574D7F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7771" w14:textId="77777777" w:rsidR="00574D7F" w:rsidRPr="000E575D" w:rsidRDefault="00574D7F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F880" w14:textId="77777777" w:rsidR="00574D7F" w:rsidRPr="000E575D" w:rsidRDefault="00574D7F" w:rsidP="00574D7F">
            <w:pPr>
              <w:pStyle w:val="ConsPlusNormal"/>
              <w:jc w:val="center"/>
            </w:pPr>
            <w:r w:rsidRPr="000E575D">
              <w:t xml:space="preserve">МБ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2728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319 239,8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0F82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51 131,0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D03C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51 131,0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57C0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51 131,0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454E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53 152,2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920A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55 254,2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2ECC" w14:textId="77777777" w:rsidR="00574D7F" w:rsidRPr="000E575D" w:rsidRDefault="00574D7F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 w:rsidRPr="000E575D">
              <w:rPr>
                <w:sz w:val="16"/>
                <w:szCs w:val="16"/>
              </w:rPr>
              <w:t>57 440,4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258D" w14:textId="77777777" w:rsidR="00574D7F" w:rsidRPr="000E575D" w:rsidRDefault="00574D7F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367B30" w:rsidRPr="000E575D" w14:paraId="7C970578" w14:textId="77777777" w:rsidTr="003D64B7">
        <w:trPr>
          <w:trHeight w:val="481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EEB7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C383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5B0D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A8C2" w14:textId="77777777" w:rsidR="00367B30" w:rsidRPr="000E575D" w:rsidRDefault="00367B30" w:rsidP="00574D7F">
            <w:pPr>
              <w:pStyle w:val="ConsPlusNormal"/>
              <w:jc w:val="center"/>
            </w:pPr>
            <w:r w:rsidRPr="000E575D">
              <w:t>ОБ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0CAB" w14:textId="3161B5A8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CF10" w14:textId="0C82AD33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9BF0" w14:textId="0C3B35BA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1B3C" w14:textId="5688DCE3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867E" w14:textId="5B8ED2C5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645E" w14:textId="1138B566" w:rsidR="00367B30" w:rsidRPr="000E575D" w:rsidRDefault="00367B30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67B3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46C2" w14:textId="4793B7C3" w:rsidR="00367B30" w:rsidRPr="000E575D" w:rsidRDefault="00367B30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67B3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6DCD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367B30" w:rsidRPr="000E575D" w14:paraId="4C8E43E2" w14:textId="77777777" w:rsidTr="003D64B7">
        <w:trPr>
          <w:trHeight w:val="559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CF0B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BBFB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3DA3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6B90" w14:textId="77777777" w:rsidR="00367B30" w:rsidRPr="000E575D" w:rsidRDefault="00367B30" w:rsidP="00574D7F">
            <w:pPr>
              <w:pStyle w:val="ConsPlusNormal"/>
              <w:jc w:val="center"/>
            </w:pPr>
            <w:r w:rsidRPr="000E575D">
              <w:t>ФБ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2285" w14:textId="08FD860A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0C6E" w14:textId="010BEB14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8FB5" w14:textId="41460FA5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F1FE" w14:textId="37D2FB52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4B93" w14:textId="34003794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5059" w14:textId="07610ADA" w:rsidR="00367B30" w:rsidRPr="000E575D" w:rsidRDefault="00367B30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67B3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37A1" w14:textId="30E9F7C1" w:rsidR="00367B30" w:rsidRPr="000E575D" w:rsidRDefault="00367B30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67B3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F866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367B30" w:rsidRPr="000E575D" w14:paraId="0DDBDA95" w14:textId="77777777" w:rsidTr="006B531B">
        <w:trPr>
          <w:trHeight w:val="1559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2559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7E8F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E268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7AEF" w14:textId="77777777" w:rsidR="00367B30" w:rsidRPr="000E575D" w:rsidRDefault="00367B30" w:rsidP="00574D7F">
            <w:pPr>
              <w:pStyle w:val="ConsPlusNormal"/>
              <w:jc w:val="center"/>
            </w:pPr>
            <w:r w:rsidRPr="000E575D">
              <w:t>ВБ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03C8" w14:textId="1AD2878C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EB24" w14:textId="19A6D6EF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BBF6" w14:textId="309056D5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BE2F" w14:textId="2C5FF236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E78C" w14:textId="77DBCA5F" w:rsidR="00367B30" w:rsidRPr="000E575D" w:rsidRDefault="00367B30" w:rsidP="009D727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8A80" w14:textId="45EF86A9" w:rsidR="00367B30" w:rsidRPr="000E575D" w:rsidRDefault="00367B30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67B3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2385" w14:textId="110DEDD2" w:rsidR="00367B30" w:rsidRPr="000E575D" w:rsidRDefault="00367B30" w:rsidP="009D7270">
            <w:pPr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67B3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A00D" w14:textId="77777777" w:rsidR="00367B30" w:rsidRPr="000E575D" w:rsidRDefault="00367B30" w:rsidP="00574D7F">
            <w:pPr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14:paraId="14E1F01C" w14:textId="77777777" w:rsidR="002051AB" w:rsidRPr="000E575D" w:rsidRDefault="002051AB" w:rsidP="002051AB">
      <w:pPr>
        <w:pStyle w:val="ConsPlusNormal"/>
        <w:jc w:val="both"/>
        <w:rPr>
          <w:sz w:val="28"/>
          <w:szCs w:val="28"/>
        </w:rPr>
      </w:pPr>
    </w:p>
    <w:p w14:paraId="3AC52502" w14:textId="77777777" w:rsidR="002051AB" w:rsidRPr="000E575D" w:rsidRDefault="002051AB" w:rsidP="002051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2051AB" w:rsidRPr="000E575D">
          <w:pgSz w:w="16838" w:h="11906" w:orient="landscape"/>
          <w:pgMar w:top="1701" w:right="1418" w:bottom="567" w:left="1418" w:header="709" w:footer="709" w:gutter="0"/>
          <w:cols w:space="720"/>
        </w:sectPr>
      </w:pPr>
    </w:p>
    <w:p w14:paraId="38299877" w14:textId="77777777" w:rsidR="002051AB" w:rsidRPr="000E575D" w:rsidRDefault="00F07307" w:rsidP="002051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575D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051AB" w:rsidRPr="000E575D">
        <w:rPr>
          <w:rFonts w:ascii="Times New Roman" w:hAnsi="Times New Roman" w:cs="Times New Roman"/>
          <w:sz w:val="28"/>
          <w:szCs w:val="28"/>
        </w:rPr>
        <w:t>. Механизмы управления рисками</w:t>
      </w:r>
    </w:p>
    <w:p w14:paraId="2ECAE5CC" w14:textId="77777777" w:rsidR="002051AB" w:rsidRPr="000E575D" w:rsidRDefault="002051AB" w:rsidP="002051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2"/>
        <w:gridCol w:w="2255"/>
        <w:gridCol w:w="2255"/>
        <w:gridCol w:w="3079"/>
        <w:gridCol w:w="3532"/>
        <w:gridCol w:w="2173"/>
      </w:tblGrid>
      <w:tr w:rsidR="002051AB" w:rsidRPr="000E575D" w14:paraId="3CD93431" w14:textId="77777777" w:rsidTr="002051AB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9169" w14:textId="77777777" w:rsidR="002051AB" w:rsidRPr="000E575D" w:rsidRDefault="002051AB" w:rsidP="002051AB">
            <w:pPr>
              <w:pStyle w:val="ConsPlusNormal"/>
              <w:jc w:val="center"/>
              <w:rPr>
                <w:sz w:val="28"/>
                <w:szCs w:val="28"/>
              </w:rPr>
            </w:pPr>
            <w:r w:rsidRPr="000E575D">
              <w:rPr>
                <w:sz w:val="28"/>
                <w:szCs w:val="28"/>
              </w:rPr>
              <w:t xml:space="preserve">№ </w:t>
            </w:r>
            <w:proofErr w:type="gramStart"/>
            <w:r w:rsidRPr="000E575D">
              <w:rPr>
                <w:sz w:val="28"/>
                <w:szCs w:val="28"/>
              </w:rPr>
              <w:t>п</w:t>
            </w:r>
            <w:proofErr w:type="gramEnd"/>
            <w:r w:rsidRPr="000E575D">
              <w:rPr>
                <w:sz w:val="28"/>
                <w:szCs w:val="28"/>
              </w:rPr>
              <w:t>/п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3BDD" w14:textId="77777777" w:rsidR="002051AB" w:rsidRPr="000E575D" w:rsidRDefault="002051AB" w:rsidP="002051AB">
            <w:pPr>
              <w:pStyle w:val="ConsPlusNormal"/>
              <w:jc w:val="center"/>
              <w:rPr>
                <w:sz w:val="28"/>
                <w:szCs w:val="28"/>
              </w:rPr>
            </w:pPr>
            <w:r w:rsidRPr="000E575D">
              <w:rPr>
                <w:sz w:val="28"/>
                <w:szCs w:val="28"/>
              </w:rPr>
              <w:t>Наименование риска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7B81" w14:textId="77777777" w:rsidR="002051AB" w:rsidRPr="000E575D" w:rsidRDefault="002051AB" w:rsidP="002051AB">
            <w:pPr>
              <w:pStyle w:val="ConsPlusNormal"/>
              <w:jc w:val="center"/>
              <w:rPr>
                <w:sz w:val="28"/>
                <w:szCs w:val="28"/>
              </w:rPr>
            </w:pPr>
            <w:r w:rsidRPr="000E575D">
              <w:rPr>
                <w:sz w:val="28"/>
                <w:szCs w:val="28"/>
              </w:rPr>
              <w:t>Ожидаемые последствия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E51F" w14:textId="77777777" w:rsidR="002051AB" w:rsidRPr="000E575D" w:rsidRDefault="002051AB" w:rsidP="002051AB">
            <w:pPr>
              <w:pStyle w:val="ConsPlusNormal"/>
              <w:jc w:val="center"/>
              <w:rPr>
                <w:sz w:val="28"/>
                <w:szCs w:val="28"/>
              </w:rPr>
            </w:pPr>
            <w:r w:rsidRPr="000E575D">
              <w:rPr>
                <w:sz w:val="28"/>
                <w:szCs w:val="28"/>
              </w:rPr>
              <w:t>Меры по предотвращению наступления риска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A743" w14:textId="77777777" w:rsidR="002051AB" w:rsidRPr="000E575D" w:rsidRDefault="002051AB" w:rsidP="002051AB">
            <w:pPr>
              <w:pStyle w:val="ConsPlusNormal"/>
              <w:jc w:val="center"/>
              <w:rPr>
                <w:sz w:val="28"/>
                <w:szCs w:val="28"/>
              </w:rPr>
            </w:pPr>
            <w:r w:rsidRPr="000E575D">
              <w:rPr>
                <w:sz w:val="28"/>
                <w:szCs w:val="28"/>
              </w:rPr>
              <w:t>Меры реагирования при наличии признаков наступления риска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7660" w14:textId="77777777" w:rsidR="002051AB" w:rsidRPr="000E575D" w:rsidRDefault="002051AB" w:rsidP="002051AB">
            <w:pPr>
              <w:pStyle w:val="ConsPlusNormal"/>
              <w:jc w:val="center"/>
              <w:rPr>
                <w:sz w:val="28"/>
                <w:szCs w:val="28"/>
              </w:rPr>
            </w:pPr>
            <w:r w:rsidRPr="000E575D">
              <w:rPr>
                <w:sz w:val="28"/>
                <w:szCs w:val="28"/>
              </w:rPr>
              <w:t>Периодичность мониторинга рисков</w:t>
            </w:r>
          </w:p>
        </w:tc>
      </w:tr>
      <w:tr w:rsidR="002051AB" w:rsidRPr="000E575D" w14:paraId="4C31F0B1" w14:textId="77777777" w:rsidTr="002051AB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1B2F" w14:textId="77777777" w:rsidR="002051AB" w:rsidRPr="000E575D" w:rsidRDefault="002051AB" w:rsidP="002051AB">
            <w:pPr>
              <w:pStyle w:val="ConsPlusNormal"/>
              <w:jc w:val="center"/>
            </w:pPr>
            <w:r w:rsidRPr="000E575D"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BCAE" w14:textId="77777777" w:rsidR="002051AB" w:rsidRPr="000E575D" w:rsidRDefault="002051AB" w:rsidP="002051A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E575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Сокращение предусмотренных</w:t>
            </w:r>
            <w:r w:rsidR="00493763" w:rsidRPr="000E575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0E575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объемов финансирования в ходе реализации муниципальной программы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3A8C" w14:textId="77777777" w:rsidR="002051AB" w:rsidRPr="000E575D" w:rsidRDefault="002051AB" w:rsidP="002051A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E575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Недостижение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F6CF" w14:textId="77777777" w:rsidR="002051AB" w:rsidRPr="000E575D" w:rsidRDefault="002051AB" w:rsidP="002051A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E575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Своевременное уточнение потребности в финансовых ресурсах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36E5" w14:textId="77777777" w:rsidR="002051AB" w:rsidRPr="000E575D" w:rsidRDefault="002051AB" w:rsidP="002051A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E575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C4EA" w14:textId="77777777" w:rsidR="002051AB" w:rsidRPr="000E575D" w:rsidRDefault="002051AB" w:rsidP="002051A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E575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2051AB" w:rsidRPr="000E575D" w14:paraId="73FBCFD9" w14:textId="77777777" w:rsidTr="002051AB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8C2C" w14:textId="77777777" w:rsidR="002051AB" w:rsidRPr="000E575D" w:rsidRDefault="002051AB" w:rsidP="002051AB">
            <w:pPr>
              <w:pStyle w:val="ConsPlusNormal"/>
              <w:jc w:val="center"/>
            </w:pPr>
            <w:r w:rsidRPr="000E575D">
              <w:t>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449C" w14:textId="77777777" w:rsidR="002051AB" w:rsidRPr="000E575D" w:rsidRDefault="00C44488" w:rsidP="002051AB">
            <w:pPr>
              <w:pStyle w:val="ConsPlusNormal"/>
            </w:pPr>
            <w:r w:rsidRPr="000E575D">
              <w:t>Высокая стоимость работ по обеспечению земельных участков объект</w:t>
            </w:r>
            <w:r w:rsidR="00540157" w:rsidRPr="000E575D">
              <w:t>ами коммунальной инфраструктуры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D93C" w14:textId="77777777" w:rsidR="002051AB" w:rsidRPr="000E575D" w:rsidRDefault="00C44488" w:rsidP="002051AB">
            <w:pPr>
              <w:pStyle w:val="ConsPlusNormal"/>
            </w:pPr>
            <w:r w:rsidRPr="000E575D">
              <w:t>Недостижение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8DFD" w14:textId="77777777" w:rsidR="002051AB" w:rsidRPr="000E575D" w:rsidRDefault="00540157" w:rsidP="00713971">
            <w:pPr>
              <w:pStyle w:val="ConsPlusNormal"/>
            </w:pPr>
            <w:r w:rsidRPr="000E575D">
              <w:t xml:space="preserve">Привлечение областной субсидии для софинансирования мероприятий по технологическому присоединению к сетям </w:t>
            </w:r>
            <w:r w:rsidR="00713971" w:rsidRPr="000E575D">
              <w:t xml:space="preserve">коммунальной инфраструктуры </w:t>
            </w:r>
            <w:r w:rsidRPr="000E575D">
              <w:t>земельных участков предоставленных на безвозмездной основе многодетным семьям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0FC9" w14:textId="77777777" w:rsidR="002051AB" w:rsidRPr="000E575D" w:rsidRDefault="00540157" w:rsidP="00C44488">
            <w:pPr>
              <w:pStyle w:val="ConsPlusNormal"/>
            </w:pPr>
            <w:r w:rsidRPr="000E575D">
              <w:t>Производить перераспределение объемов финансирования в зависимости от динамики и темпов решения тактических задач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4294" w14:textId="77777777" w:rsidR="002051AB" w:rsidRPr="000E575D" w:rsidRDefault="00540157" w:rsidP="002051AB">
            <w:pPr>
              <w:pStyle w:val="ConsPlusNormal"/>
            </w:pPr>
            <w:r w:rsidRPr="000E575D">
              <w:t>Ежегодно</w:t>
            </w:r>
          </w:p>
        </w:tc>
      </w:tr>
      <w:tr w:rsidR="002051AB" w:rsidRPr="000E575D" w14:paraId="22BF2512" w14:textId="77777777" w:rsidTr="002051AB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BEDB" w14:textId="77777777" w:rsidR="002051AB" w:rsidRPr="000E575D" w:rsidRDefault="00540157" w:rsidP="002051AB">
            <w:pPr>
              <w:pStyle w:val="ConsPlusNormal"/>
              <w:jc w:val="center"/>
            </w:pPr>
            <w:r w:rsidRPr="000E575D">
              <w:t>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9753" w14:textId="77777777" w:rsidR="002051AB" w:rsidRPr="000E575D" w:rsidRDefault="00540157" w:rsidP="002051AB">
            <w:pPr>
              <w:pStyle w:val="ConsPlusNormal"/>
            </w:pPr>
            <w:r w:rsidRPr="000E575D">
              <w:t xml:space="preserve">Повышение затрат на изготовление и размещение социальной наружной рекламы в связи с </w:t>
            </w:r>
            <w:r w:rsidRPr="000E575D">
              <w:lastRenderedPageBreak/>
              <w:t>проведением юбилейных мероприятий, особо значимых мероприятий в сфере спорта, культуры и иных сферах деятельности администрации города Мурманска и ее структурных подразделений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14BC" w14:textId="77777777" w:rsidR="002051AB" w:rsidRPr="000E575D" w:rsidRDefault="00540157" w:rsidP="002051AB">
            <w:pPr>
              <w:pStyle w:val="ConsPlusNormal"/>
            </w:pPr>
            <w:r w:rsidRPr="000E575D">
              <w:lastRenderedPageBreak/>
              <w:t xml:space="preserve">Недостижение запланированных значений показателей муниципальной программы, </w:t>
            </w:r>
            <w:r w:rsidRPr="000E575D">
              <w:lastRenderedPageBreak/>
              <w:t>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3202" w14:textId="77777777" w:rsidR="002051AB" w:rsidRPr="000E575D" w:rsidRDefault="00540157" w:rsidP="002051AB">
            <w:pPr>
              <w:pStyle w:val="ConsPlusNormal"/>
            </w:pPr>
            <w:r w:rsidRPr="000E575D">
              <w:lastRenderedPageBreak/>
              <w:t>Своевременное уточнение потребности в финансовых ресурсах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C07" w14:textId="77777777" w:rsidR="002051AB" w:rsidRPr="000E575D" w:rsidRDefault="00540157" w:rsidP="002051AB">
            <w:pPr>
              <w:pStyle w:val="ConsPlusNormal"/>
            </w:pPr>
            <w:r w:rsidRPr="000E575D">
              <w:t xml:space="preserve"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</w:t>
            </w:r>
            <w:r w:rsidRPr="000E575D">
              <w:lastRenderedPageBreak/>
              <w:t>результатов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688F" w14:textId="77777777" w:rsidR="002051AB" w:rsidRPr="000E575D" w:rsidRDefault="002051AB" w:rsidP="002051AB">
            <w:pPr>
              <w:pStyle w:val="ConsPlusNormal"/>
            </w:pPr>
          </w:p>
        </w:tc>
      </w:tr>
      <w:tr w:rsidR="00C74E13" w:rsidRPr="000E575D" w14:paraId="1C260F08" w14:textId="77777777" w:rsidTr="002051AB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E554" w14:textId="77777777" w:rsidR="00C74E13" w:rsidRPr="000E575D" w:rsidRDefault="00AB3751" w:rsidP="002051AB">
            <w:pPr>
              <w:pStyle w:val="ConsPlusNormal"/>
              <w:jc w:val="center"/>
            </w:pPr>
            <w:r w:rsidRPr="000E575D">
              <w:lastRenderedPageBreak/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8D6D" w14:textId="77777777" w:rsidR="00C74E13" w:rsidRPr="000E575D" w:rsidRDefault="00C74E13" w:rsidP="002051AB">
            <w:pPr>
              <w:pStyle w:val="ConsPlusNormal"/>
            </w:pPr>
            <w:r w:rsidRPr="000E575D">
              <w:t>Изменения федерального и/или областного законодательства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5421" w14:textId="77777777" w:rsidR="00C74E13" w:rsidRPr="000E575D" w:rsidRDefault="00C74E13" w:rsidP="002051AB">
            <w:pPr>
              <w:pStyle w:val="ConsPlusNormal"/>
            </w:pPr>
            <w:r w:rsidRPr="000E575D">
              <w:t>Изменение сроков, условий реализации мероприятий, изменение значений показателей, изменение показателей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6569" w14:textId="77777777" w:rsidR="00C74E13" w:rsidRPr="000E575D" w:rsidRDefault="00C74E13" w:rsidP="002051AB">
            <w:pPr>
              <w:pStyle w:val="ConsPlusNormal"/>
            </w:pPr>
            <w:r w:rsidRPr="000E575D">
              <w:t>Своевременный анализ изменений законодательства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2485" w14:textId="77777777" w:rsidR="00C74E13" w:rsidRPr="000E575D" w:rsidRDefault="00C74E13" w:rsidP="002051AB">
            <w:pPr>
              <w:pStyle w:val="ConsPlusNormal"/>
            </w:pPr>
            <w:r w:rsidRPr="000E575D">
              <w:t>Оперативное внесение поправок в муниципальные правовые акты, корректировка мероприятий и показателей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BEB6" w14:textId="77777777" w:rsidR="00C74E13" w:rsidRPr="000E575D" w:rsidRDefault="00C74E13" w:rsidP="002051AB">
            <w:pPr>
              <w:pStyle w:val="ConsPlusNormal"/>
            </w:pPr>
            <w:r w:rsidRPr="000E575D">
              <w:t>Постоянно</w:t>
            </w:r>
          </w:p>
        </w:tc>
      </w:tr>
      <w:tr w:rsidR="00C74E13" w:rsidRPr="000E575D" w14:paraId="5897F047" w14:textId="77777777" w:rsidTr="002051AB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613F" w14:textId="77777777" w:rsidR="00C74E13" w:rsidRPr="000E575D" w:rsidRDefault="00AB3751" w:rsidP="002051AB">
            <w:pPr>
              <w:pStyle w:val="ConsPlusNormal"/>
              <w:jc w:val="center"/>
            </w:pPr>
            <w:r w:rsidRPr="000E575D">
              <w:t>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A8B1" w14:textId="77777777" w:rsidR="00C74E13" w:rsidRPr="000E575D" w:rsidRDefault="00C74E13" w:rsidP="002051AB">
            <w:pPr>
              <w:pStyle w:val="ConsPlusNormal"/>
            </w:pPr>
            <w:r w:rsidRPr="000E575D">
              <w:t>Сокращение количества подаваемых заявлений на выдачу разрешений на установку и эксплуатацию рекламных</w:t>
            </w:r>
            <w:r w:rsidR="00AB3751" w:rsidRPr="000E575D">
              <w:t xml:space="preserve"> конструкций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836B" w14:textId="77777777" w:rsidR="00AB3751" w:rsidRPr="000E575D" w:rsidRDefault="00AB3751" w:rsidP="00AB3751">
            <w:pPr>
              <w:pStyle w:val="ConsPlusNormal"/>
            </w:pPr>
            <w:r w:rsidRPr="000E575D">
              <w:t xml:space="preserve">Уменьшение </w:t>
            </w:r>
          </w:p>
          <w:p w14:paraId="39A04FAD" w14:textId="77777777" w:rsidR="00C74E13" w:rsidRPr="000E575D" w:rsidRDefault="00AB3751" w:rsidP="00AB3751">
            <w:pPr>
              <w:pStyle w:val="ConsPlusNormal"/>
            </w:pPr>
            <w:r w:rsidRPr="000E575D">
              <w:t>запланированных значений показателей муниципальной программы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7557" w14:textId="77777777" w:rsidR="00C74E13" w:rsidRPr="000E575D" w:rsidRDefault="00AB3751" w:rsidP="002051AB">
            <w:pPr>
              <w:pStyle w:val="ConsPlusNormal"/>
            </w:pPr>
            <w:r w:rsidRPr="000E575D">
              <w:t>Информирование субъектов рынка наружной рекламы о необходимости получения разрешений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6E1C" w14:textId="77777777" w:rsidR="00C74E13" w:rsidRPr="000E575D" w:rsidRDefault="00AB3751" w:rsidP="002051AB">
            <w:pPr>
              <w:pStyle w:val="ConsPlusNormal"/>
            </w:pPr>
            <w:r w:rsidRPr="000E575D">
              <w:t>Своевременная корректировка плановых значений показателей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0A66" w14:textId="77777777" w:rsidR="00C74E13" w:rsidRPr="000E575D" w:rsidRDefault="00AB3751" w:rsidP="002051AB">
            <w:pPr>
              <w:pStyle w:val="ConsPlusNormal"/>
            </w:pPr>
            <w:r w:rsidRPr="000E575D">
              <w:t>Ежеквартально</w:t>
            </w:r>
          </w:p>
        </w:tc>
      </w:tr>
      <w:tr w:rsidR="00C74E13" w:rsidRPr="000E575D" w14:paraId="1276E73C" w14:textId="77777777" w:rsidTr="002051AB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AC22" w14:textId="77777777" w:rsidR="00C74E13" w:rsidRPr="000E575D" w:rsidRDefault="00AB3751" w:rsidP="002051AB">
            <w:pPr>
              <w:pStyle w:val="ConsPlusNormal"/>
              <w:jc w:val="center"/>
            </w:pPr>
            <w:r w:rsidRPr="000E575D">
              <w:t>6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741C" w14:textId="77777777" w:rsidR="00C74E13" w:rsidRPr="000E575D" w:rsidRDefault="00AB3751" w:rsidP="002051AB">
            <w:pPr>
              <w:pStyle w:val="ConsPlusNormal"/>
            </w:pPr>
            <w:r w:rsidRPr="000E575D">
              <w:t xml:space="preserve">Изменение количества </w:t>
            </w:r>
            <w:r w:rsidRPr="000E575D">
              <w:lastRenderedPageBreak/>
              <w:t>праздников, появление новых задач по размещению социальной рекламы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3541" w14:textId="77777777" w:rsidR="00AB3751" w:rsidRPr="000E575D" w:rsidRDefault="00AB3751" w:rsidP="00AB3751">
            <w:pPr>
              <w:pStyle w:val="ConsPlusNormal"/>
            </w:pPr>
            <w:r w:rsidRPr="000E575D">
              <w:lastRenderedPageBreak/>
              <w:t xml:space="preserve">Увеличение </w:t>
            </w:r>
          </w:p>
          <w:p w14:paraId="0FF3EBB6" w14:textId="77777777" w:rsidR="00C74E13" w:rsidRPr="000E575D" w:rsidRDefault="00AB3751" w:rsidP="00AB3751">
            <w:pPr>
              <w:pStyle w:val="ConsPlusNormal"/>
            </w:pPr>
            <w:r w:rsidRPr="000E575D">
              <w:t xml:space="preserve">запланированных </w:t>
            </w:r>
            <w:r w:rsidRPr="000E575D">
              <w:lastRenderedPageBreak/>
              <w:t>значений показателей муниципальной программы, 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6A94" w14:textId="77777777" w:rsidR="00C74E13" w:rsidRPr="000E575D" w:rsidRDefault="00AB3751" w:rsidP="002051AB">
            <w:pPr>
              <w:pStyle w:val="ConsPlusNormal"/>
            </w:pPr>
            <w:r w:rsidRPr="000E575D">
              <w:lastRenderedPageBreak/>
              <w:t xml:space="preserve">Своевременное уточнение потребности в финансовых </w:t>
            </w:r>
            <w:r w:rsidRPr="000E575D">
              <w:lastRenderedPageBreak/>
              <w:t>ресурсах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71DA" w14:textId="77777777" w:rsidR="00C74E13" w:rsidRPr="000E575D" w:rsidRDefault="00AB3751" w:rsidP="002051AB">
            <w:pPr>
              <w:pStyle w:val="ConsPlusNormal"/>
            </w:pPr>
            <w:r w:rsidRPr="000E575D">
              <w:lastRenderedPageBreak/>
              <w:t xml:space="preserve">Уточнение объемов финансовых средств, предусмотренных на </w:t>
            </w:r>
            <w:r w:rsidRPr="000E575D">
              <w:lastRenderedPageBreak/>
              <w:t>реализацию программных мероприятий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99FA" w14:textId="77777777" w:rsidR="00C74E13" w:rsidRPr="000E575D" w:rsidRDefault="00AB3751" w:rsidP="002051AB">
            <w:pPr>
              <w:pStyle w:val="ConsPlusNormal"/>
            </w:pPr>
            <w:r w:rsidRPr="000E575D">
              <w:lastRenderedPageBreak/>
              <w:t>Ежегодно</w:t>
            </w:r>
          </w:p>
        </w:tc>
      </w:tr>
      <w:tr w:rsidR="00C74E13" w:rsidRPr="000E575D" w14:paraId="299DE944" w14:textId="77777777" w:rsidTr="002051AB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B359" w14:textId="77777777" w:rsidR="00C74E13" w:rsidRPr="000E575D" w:rsidRDefault="00AB3751" w:rsidP="002051AB">
            <w:pPr>
              <w:pStyle w:val="ConsPlusNormal"/>
              <w:jc w:val="center"/>
            </w:pPr>
            <w:r w:rsidRPr="000E575D">
              <w:lastRenderedPageBreak/>
              <w:t>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5345" w14:textId="77777777" w:rsidR="00C74E13" w:rsidRPr="000E575D" w:rsidRDefault="00AB3751" w:rsidP="002051AB">
            <w:pPr>
              <w:pStyle w:val="ConsPlusNormal"/>
            </w:pPr>
            <w:r w:rsidRPr="000E575D">
              <w:t>Риск несостоявшегося аукциона на оказание услуг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5450" w14:textId="77777777" w:rsidR="00C74E13" w:rsidRPr="000E575D" w:rsidRDefault="00AB3751" w:rsidP="002051AB">
            <w:pPr>
              <w:pStyle w:val="ConsPlusNormal"/>
            </w:pPr>
            <w:r w:rsidRPr="000E575D">
              <w:t>Нарушение сроков выполнения мероприятий, невыполнение мероприятий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3728" w14:textId="77777777" w:rsidR="00C74E13" w:rsidRPr="000E575D" w:rsidRDefault="00AB3751" w:rsidP="002051AB">
            <w:pPr>
              <w:pStyle w:val="ConsPlusNormal"/>
            </w:pPr>
            <w:r w:rsidRPr="000E575D">
              <w:t>Своевременное и качественное составление документации, планирование сроков процедур с учетом проведения повторных электронных аукционов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FF48" w14:textId="77777777" w:rsidR="00C74E13" w:rsidRPr="000E575D" w:rsidRDefault="00AB3751" w:rsidP="002051AB">
            <w:pPr>
              <w:pStyle w:val="ConsPlusNormal"/>
            </w:pPr>
            <w:r w:rsidRPr="000E575D">
              <w:t>Оперативная корректировка документации, проведение повторных электронных аукционов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297A" w14:textId="77777777" w:rsidR="00C74E13" w:rsidRPr="000E575D" w:rsidRDefault="00AB3751" w:rsidP="002051AB">
            <w:pPr>
              <w:pStyle w:val="ConsPlusNormal"/>
            </w:pPr>
            <w:r w:rsidRPr="000E575D">
              <w:t>Ежегодно</w:t>
            </w:r>
          </w:p>
        </w:tc>
      </w:tr>
      <w:tr w:rsidR="00AB3751" w:rsidRPr="000E575D" w14:paraId="337A36A8" w14:textId="77777777" w:rsidTr="002051AB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952B" w14:textId="77777777" w:rsidR="00AB3751" w:rsidRPr="000E575D" w:rsidRDefault="00AB3751" w:rsidP="002051AB">
            <w:pPr>
              <w:pStyle w:val="ConsPlusNormal"/>
              <w:jc w:val="center"/>
            </w:pPr>
            <w:r w:rsidRPr="000E575D">
              <w:t>8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66B0" w14:textId="77777777" w:rsidR="00AB3751" w:rsidRPr="000E575D" w:rsidRDefault="00AB3751" w:rsidP="002051AB">
            <w:pPr>
              <w:pStyle w:val="ConsPlusNormal"/>
            </w:pPr>
            <w:r w:rsidRPr="000E575D">
              <w:t xml:space="preserve">Повышение затрат на выполнение работ по демонтажу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667F" w14:textId="77777777" w:rsidR="00AB3751" w:rsidRPr="000E575D" w:rsidRDefault="00AB3751" w:rsidP="002051AB">
            <w:pPr>
              <w:pStyle w:val="ConsPlusNormal"/>
            </w:pPr>
            <w:r w:rsidRPr="000E575D">
              <w:t>Недостижение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FA05" w14:textId="77777777" w:rsidR="00AB3751" w:rsidRPr="000E575D" w:rsidRDefault="00AB3751" w:rsidP="002051AB">
            <w:pPr>
              <w:pStyle w:val="ConsPlusNormal"/>
            </w:pPr>
            <w:r w:rsidRPr="000E575D">
              <w:t>Своевременное уточнение потребности в финансовых ресурсах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4A29" w14:textId="77777777" w:rsidR="00AB3751" w:rsidRPr="000E575D" w:rsidRDefault="00AB3751" w:rsidP="002051AB">
            <w:pPr>
              <w:pStyle w:val="ConsPlusNormal"/>
            </w:pPr>
            <w:r w:rsidRPr="000E575D"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F784" w14:textId="77777777" w:rsidR="00AB3751" w:rsidRPr="000E575D" w:rsidRDefault="00AB3751" w:rsidP="00204011">
            <w:pPr>
              <w:pStyle w:val="ConsPlusNormal"/>
            </w:pPr>
            <w:r w:rsidRPr="000E575D">
              <w:t>Ежегодно</w:t>
            </w:r>
          </w:p>
        </w:tc>
      </w:tr>
    </w:tbl>
    <w:p w14:paraId="728F8B3E" w14:textId="77777777" w:rsidR="002051AB" w:rsidRPr="000E575D" w:rsidRDefault="002051AB" w:rsidP="002051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7DDBCEB" w14:textId="77777777" w:rsidR="002051AB" w:rsidRPr="000E575D" w:rsidRDefault="002051AB" w:rsidP="002051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0A52C5B" w14:textId="77777777" w:rsidR="002051AB" w:rsidRPr="000E575D" w:rsidRDefault="002051AB" w:rsidP="002051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BA3869C" w14:textId="77777777" w:rsidR="002051AB" w:rsidRPr="000E575D" w:rsidRDefault="002051AB" w:rsidP="002051AB">
      <w:pPr>
        <w:pStyle w:val="ConsPlusNormal"/>
        <w:jc w:val="both"/>
        <w:rPr>
          <w:sz w:val="28"/>
        </w:rPr>
      </w:pPr>
    </w:p>
    <w:p w14:paraId="0B6FE990" w14:textId="77777777" w:rsidR="001318AC" w:rsidRPr="000E575D" w:rsidRDefault="001318AC" w:rsidP="002A2B40">
      <w:pPr>
        <w:pStyle w:val="ConsPlusNormal"/>
        <w:jc w:val="center"/>
        <w:rPr>
          <w:sz w:val="28"/>
        </w:rPr>
      </w:pPr>
      <w:bookmarkStart w:id="3" w:name="Par2096"/>
      <w:bookmarkEnd w:id="3"/>
    </w:p>
    <w:p w14:paraId="5F5FF973" w14:textId="77777777" w:rsidR="001318AC" w:rsidRPr="000E575D" w:rsidRDefault="001318AC" w:rsidP="002A2B40">
      <w:pPr>
        <w:pStyle w:val="ConsPlusNormal"/>
        <w:jc w:val="center"/>
        <w:rPr>
          <w:sz w:val="28"/>
        </w:rPr>
      </w:pPr>
    </w:p>
    <w:p w14:paraId="7FF19D32" w14:textId="77777777" w:rsidR="001318AC" w:rsidRPr="000E575D" w:rsidRDefault="001318AC" w:rsidP="002A2B40">
      <w:pPr>
        <w:pStyle w:val="ConsPlusNormal"/>
        <w:jc w:val="center"/>
        <w:rPr>
          <w:sz w:val="28"/>
        </w:rPr>
      </w:pPr>
    </w:p>
    <w:p w14:paraId="732880FF" w14:textId="77777777" w:rsidR="001318AC" w:rsidRPr="000E575D" w:rsidRDefault="001318AC" w:rsidP="002A2B40">
      <w:pPr>
        <w:pStyle w:val="ConsPlusNormal"/>
        <w:jc w:val="center"/>
        <w:rPr>
          <w:sz w:val="28"/>
        </w:rPr>
      </w:pPr>
    </w:p>
    <w:p w14:paraId="73E99DF6" w14:textId="77777777" w:rsidR="001318AC" w:rsidRPr="000E575D" w:rsidRDefault="001318AC" w:rsidP="002A2B40">
      <w:pPr>
        <w:pStyle w:val="ConsPlusNormal"/>
        <w:jc w:val="center"/>
        <w:rPr>
          <w:sz w:val="28"/>
        </w:rPr>
      </w:pPr>
    </w:p>
    <w:p w14:paraId="200872B1" w14:textId="77777777" w:rsidR="00FF703D" w:rsidRDefault="002A2B40" w:rsidP="002A2B40">
      <w:pPr>
        <w:pStyle w:val="ConsPlusNormal"/>
        <w:jc w:val="center"/>
        <w:rPr>
          <w:sz w:val="28"/>
        </w:rPr>
      </w:pPr>
      <w:r w:rsidRPr="000E575D">
        <w:rPr>
          <w:sz w:val="28"/>
        </w:rPr>
        <w:lastRenderedPageBreak/>
        <w:t xml:space="preserve">6. Порядок взаимодействия </w:t>
      </w:r>
      <w:r w:rsidR="00FF703D">
        <w:rPr>
          <w:sz w:val="28"/>
        </w:rPr>
        <w:t>ответственного исполнителя,</w:t>
      </w:r>
    </w:p>
    <w:p w14:paraId="645DD2C9" w14:textId="3C1ED5CB" w:rsidR="002A2B40" w:rsidRPr="000E575D" w:rsidRDefault="002A2B40" w:rsidP="002A2B40">
      <w:pPr>
        <w:pStyle w:val="ConsPlusNormal"/>
        <w:jc w:val="center"/>
        <w:rPr>
          <w:sz w:val="28"/>
        </w:rPr>
      </w:pPr>
      <w:r w:rsidRPr="000E575D">
        <w:rPr>
          <w:sz w:val="28"/>
        </w:rPr>
        <w:t>соисполнителей и участников муниципальной программы</w:t>
      </w:r>
    </w:p>
    <w:p w14:paraId="7E6C62ED" w14:textId="77777777" w:rsidR="002A2B40" w:rsidRPr="000E575D" w:rsidRDefault="002A2B40" w:rsidP="002A2B40">
      <w:pPr>
        <w:pStyle w:val="ConsPlusNormal"/>
        <w:jc w:val="center"/>
        <w:rPr>
          <w:sz w:val="28"/>
        </w:rPr>
      </w:pPr>
    </w:p>
    <w:p w14:paraId="1F1C0C3F" w14:textId="77777777" w:rsidR="002A2B40" w:rsidRPr="000E575D" w:rsidRDefault="002A2B40" w:rsidP="002A2B40">
      <w:pPr>
        <w:pStyle w:val="ConsPlusNormal"/>
        <w:ind w:firstLine="709"/>
        <w:jc w:val="both"/>
        <w:rPr>
          <w:sz w:val="28"/>
        </w:rPr>
      </w:pPr>
      <w:r w:rsidRPr="000E575D">
        <w:rPr>
          <w:sz w:val="28"/>
        </w:rPr>
        <w:t>Управление реализацией муниципальной программы и подпрограмм осуществляет ответственный исполнитель муниципальной программы и подпрограмм – комитет градостроительства и территориального развития администрации города Мурманска.</w:t>
      </w:r>
    </w:p>
    <w:p w14:paraId="120E80F7" w14:textId="77777777" w:rsidR="002A2B40" w:rsidRPr="000E575D" w:rsidRDefault="002A2B40" w:rsidP="002A2B40">
      <w:pPr>
        <w:pStyle w:val="ConsPlusNormal"/>
        <w:ind w:firstLine="709"/>
        <w:jc w:val="both"/>
        <w:rPr>
          <w:sz w:val="28"/>
        </w:rPr>
      </w:pPr>
      <w:r w:rsidRPr="000E575D">
        <w:rPr>
          <w:sz w:val="28"/>
        </w:rPr>
        <w:t>Соисполнитель муниципальной программы - комитет по строительству администрации города Мурманска – является ответственным исполнителем подпрограммы «Наружная реклама на территории города Мурманска» на 2023-2028 годы и осуществляет управление реализацией проведения демонтажа рекламных конструкций.</w:t>
      </w:r>
    </w:p>
    <w:p w14:paraId="5176406C" w14:textId="77777777" w:rsidR="002A2B40" w:rsidRPr="000E575D" w:rsidRDefault="002A2B40" w:rsidP="002A2B40">
      <w:pPr>
        <w:pStyle w:val="ConsPlusNormal"/>
        <w:ind w:firstLine="709"/>
        <w:jc w:val="both"/>
        <w:rPr>
          <w:sz w:val="28"/>
        </w:rPr>
      </w:pPr>
      <w:r w:rsidRPr="000E575D">
        <w:rPr>
          <w:sz w:val="28"/>
        </w:rPr>
        <w:t>Участник муниципальной программы - ММКУ «Управление капитального строительства» – осуществляет выбор подрядчика и проведение демонтажа рекламных конструкций  подпрограммы «Наружная реклама на территории города Мурманска» на 2023-2028 годы.</w:t>
      </w:r>
    </w:p>
    <w:p w14:paraId="40924E05" w14:textId="77777777" w:rsidR="002A2B40" w:rsidRPr="000E575D" w:rsidRDefault="002A2B40" w:rsidP="002A2B40">
      <w:pPr>
        <w:pStyle w:val="ConsPlusNormal"/>
        <w:ind w:firstLine="709"/>
        <w:jc w:val="both"/>
        <w:rPr>
          <w:sz w:val="28"/>
        </w:rPr>
      </w:pPr>
      <w:r w:rsidRPr="000E575D">
        <w:rPr>
          <w:sz w:val="28"/>
        </w:rPr>
        <w:t xml:space="preserve">Управление реализацией муниципальной программы и подпрограмм, в том числе порядок внесения изменений в муниципальную программу, осуществляется в соответствии с разделом 8 Порядка разработки, реализации и оценки эффективности муниципальных программ города Мурманска, утвержденного постановлением администрации города Мурманска от 06.07.2022 № 1860 (далее – Порядок). Порядок проведения мониторинга и контроля реализации муниципальных программ осуществляется согласно разделу 9 Порядка. Полномочия ответственных исполнителей, соисполнителей и участников муниципальных программ при разработке и реализации </w:t>
      </w:r>
    </w:p>
    <w:p w14:paraId="47C7E70A" w14:textId="77777777" w:rsidR="002051AB" w:rsidRPr="000E575D" w:rsidRDefault="002A2B40" w:rsidP="002A2B40">
      <w:pPr>
        <w:pStyle w:val="ConsPlusNormal"/>
        <w:rPr>
          <w:sz w:val="28"/>
        </w:rPr>
        <w:sectPr w:rsidR="002051AB" w:rsidRPr="000E575D">
          <w:pgSz w:w="16838" w:h="11906" w:orient="landscape"/>
          <w:pgMar w:top="1701" w:right="1418" w:bottom="567" w:left="1418" w:header="709" w:footer="709" w:gutter="0"/>
          <w:cols w:space="720"/>
        </w:sectPr>
      </w:pPr>
      <w:r w:rsidRPr="000E575D">
        <w:rPr>
          <w:sz w:val="28"/>
        </w:rPr>
        <w:t xml:space="preserve">муниципальных программ </w:t>
      </w:r>
      <w:proofErr w:type="gramStart"/>
      <w:r w:rsidRPr="000E575D">
        <w:rPr>
          <w:sz w:val="28"/>
        </w:rPr>
        <w:t>определены</w:t>
      </w:r>
      <w:proofErr w:type="gramEnd"/>
      <w:r w:rsidRPr="000E575D">
        <w:rPr>
          <w:sz w:val="28"/>
        </w:rPr>
        <w:t xml:space="preserve"> разделом 10 Порядка.</w:t>
      </w:r>
    </w:p>
    <w:p w14:paraId="5AF74093" w14:textId="77777777" w:rsidR="002051AB" w:rsidRPr="000E575D" w:rsidRDefault="002A2B40" w:rsidP="002051AB">
      <w:pPr>
        <w:pStyle w:val="ConsPlusNormal"/>
        <w:jc w:val="center"/>
        <w:rPr>
          <w:sz w:val="28"/>
        </w:rPr>
      </w:pPr>
      <w:r w:rsidRPr="000E575D">
        <w:rPr>
          <w:sz w:val="28"/>
        </w:rPr>
        <w:lastRenderedPageBreak/>
        <w:t>7</w:t>
      </w:r>
      <w:r w:rsidR="002051AB" w:rsidRPr="000E575D">
        <w:rPr>
          <w:sz w:val="28"/>
        </w:rPr>
        <w:t>. Сведения об источниках и методике расчета значений показателей муниципальной программы</w:t>
      </w:r>
    </w:p>
    <w:p w14:paraId="5A752E5A" w14:textId="77777777" w:rsidR="002051AB" w:rsidRPr="000E575D" w:rsidRDefault="002051AB" w:rsidP="002051AB">
      <w:pPr>
        <w:pStyle w:val="ConsPlusNormal"/>
        <w:jc w:val="center"/>
        <w:rPr>
          <w:sz w:val="28"/>
        </w:rPr>
      </w:pPr>
    </w:p>
    <w:tbl>
      <w:tblPr>
        <w:tblW w:w="149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3125"/>
        <w:gridCol w:w="1417"/>
        <w:gridCol w:w="1843"/>
        <w:gridCol w:w="1887"/>
        <w:gridCol w:w="1799"/>
        <w:gridCol w:w="1602"/>
        <w:gridCol w:w="2608"/>
      </w:tblGrid>
      <w:tr w:rsidR="002051AB" w:rsidRPr="000E575D" w14:paraId="127A0705" w14:textId="77777777" w:rsidTr="006B531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2290" w14:textId="77777777" w:rsidR="002051AB" w:rsidRPr="000E575D" w:rsidRDefault="002051AB" w:rsidP="002051AB">
            <w:pPr>
              <w:pStyle w:val="ConsPlusNormal"/>
              <w:jc w:val="center"/>
            </w:pPr>
            <w:r w:rsidRPr="000E575D">
              <w:t xml:space="preserve">№ </w:t>
            </w:r>
            <w:proofErr w:type="gramStart"/>
            <w:r w:rsidRPr="000E575D">
              <w:t>п</w:t>
            </w:r>
            <w:proofErr w:type="gramEnd"/>
            <w:r w:rsidRPr="000E575D">
              <w:t>/п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CF6C" w14:textId="77777777" w:rsidR="002051AB" w:rsidRPr="000E575D" w:rsidRDefault="002051AB" w:rsidP="002051AB">
            <w:pPr>
              <w:pStyle w:val="ConsPlusNormal"/>
              <w:jc w:val="center"/>
            </w:pPr>
            <w:r w:rsidRPr="000E575D"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254C" w14:textId="77777777" w:rsidR="002051AB" w:rsidRPr="000E575D" w:rsidRDefault="002051AB" w:rsidP="002051AB">
            <w:pPr>
              <w:pStyle w:val="ConsPlusNormal"/>
              <w:jc w:val="center"/>
            </w:pPr>
            <w:r w:rsidRPr="000E575D">
              <w:t>Единица измерения, временная характеристика</w:t>
            </w:r>
            <w:r w:rsidRPr="000E575D">
              <w:rPr>
                <w:rStyle w:val="a4"/>
              </w:rPr>
              <w:footnoteReference w:id="4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9DE4" w14:textId="77777777" w:rsidR="002051AB" w:rsidRPr="000E575D" w:rsidRDefault="002051AB" w:rsidP="002051AB">
            <w:pPr>
              <w:pStyle w:val="ConsPlusNormal"/>
              <w:jc w:val="center"/>
            </w:pPr>
            <w:r w:rsidRPr="000E575D">
              <w:t>Алгоритм расчета (формула)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0007" w14:textId="77777777" w:rsidR="002051AB" w:rsidRPr="000E575D" w:rsidRDefault="002051AB" w:rsidP="002051AB">
            <w:pPr>
              <w:pStyle w:val="ConsPlusNormal"/>
              <w:jc w:val="center"/>
            </w:pPr>
            <w:r w:rsidRPr="000E575D">
              <w:t>Базовые показатели (используемые в формуле)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0254" w14:textId="77777777" w:rsidR="002051AB" w:rsidRPr="000E575D" w:rsidRDefault="002051AB" w:rsidP="002051AB">
            <w:pPr>
              <w:pStyle w:val="ConsPlusNormal"/>
              <w:jc w:val="center"/>
            </w:pPr>
            <w:r w:rsidRPr="000E575D">
              <w:t>Метод сбора информации, код формы отчетности</w:t>
            </w:r>
            <w:r w:rsidRPr="000E575D">
              <w:rPr>
                <w:rStyle w:val="a4"/>
              </w:rPr>
              <w:footnoteReference w:id="5"/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3F09" w14:textId="77777777" w:rsidR="002051AB" w:rsidRPr="000E575D" w:rsidRDefault="002051AB" w:rsidP="002051AB">
            <w:pPr>
              <w:pStyle w:val="ConsPlusNormal"/>
              <w:jc w:val="center"/>
            </w:pPr>
            <w:r w:rsidRPr="000E575D">
              <w:t>Дата получения фактических значений показателей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131C" w14:textId="77777777" w:rsidR="002051AB" w:rsidRPr="000E575D" w:rsidRDefault="002051AB" w:rsidP="002051AB">
            <w:pPr>
              <w:pStyle w:val="ConsPlusNormal"/>
              <w:jc w:val="center"/>
            </w:pPr>
            <w:r w:rsidRPr="000E575D">
              <w:t>Ответственный за сбор данных по показателю, субъект статистического учета</w:t>
            </w:r>
          </w:p>
        </w:tc>
      </w:tr>
      <w:tr w:rsidR="00AB3751" w:rsidRPr="000E575D" w14:paraId="60930813" w14:textId="77777777" w:rsidTr="006B531B">
        <w:trPr>
          <w:trHeight w:val="99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093B" w14:textId="77777777" w:rsidR="00AB3751" w:rsidRPr="000E575D" w:rsidRDefault="00AB3751" w:rsidP="002051AB">
            <w:pPr>
              <w:pStyle w:val="ConsPlusNormal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0209" w14:textId="77777777" w:rsidR="00AB3751" w:rsidRPr="000E575D" w:rsidRDefault="00AB3751" w:rsidP="00204011">
            <w:pPr>
              <w:pStyle w:val="ConsPlusNormal"/>
            </w:pPr>
            <w:r w:rsidRPr="000E575D">
              <w:t>Муниципальная программа «Градостроительная политика»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F8CC" w14:textId="77777777" w:rsidR="00AB3751" w:rsidRPr="000E575D" w:rsidRDefault="00AB3751" w:rsidP="002051AB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88AB" w14:textId="77777777" w:rsidR="00AB3751" w:rsidRPr="000E575D" w:rsidRDefault="00AB3751" w:rsidP="002051AB">
            <w:pPr>
              <w:pStyle w:val="ConsPlusNormal"/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EACC" w14:textId="77777777" w:rsidR="00AB3751" w:rsidRPr="000E575D" w:rsidRDefault="00AB3751" w:rsidP="002051AB">
            <w:pPr>
              <w:pStyle w:val="ConsPlusNormal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9CC8" w14:textId="77777777" w:rsidR="00AB3751" w:rsidRPr="000E575D" w:rsidRDefault="00AB3751" w:rsidP="002051AB">
            <w:pPr>
              <w:pStyle w:val="ConsPlusNormal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641F" w14:textId="77777777" w:rsidR="00AB3751" w:rsidRPr="000E575D" w:rsidRDefault="00AB3751" w:rsidP="002051AB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CD55" w14:textId="77777777" w:rsidR="00AB3751" w:rsidRPr="000E575D" w:rsidRDefault="00AB3751" w:rsidP="002051AB">
            <w:pPr>
              <w:pStyle w:val="ConsPlusNormal"/>
            </w:pPr>
          </w:p>
        </w:tc>
      </w:tr>
      <w:tr w:rsidR="00866F32" w:rsidRPr="000E575D" w14:paraId="4C96C907" w14:textId="77777777" w:rsidTr="006B531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A4B6" w14:textId="77777777" w:rsidR="00866F32" w:rsidRPr="000E575D" w:rsidRDefault="00866F32" w:rsidP="002051AB">
            <w:pPr>
              <w:pStyle w:val="ConsPlusNormal"/>
            </w:pPr>
            <w:r w:rsidRPr="000E575D">
              <w:t>0.1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8B7F" w14:textId="78951025" w:rsidR="00866F32" w:rsidRPr="000E575D" w:rsidRDefault="00F8251C" w:rsidP="002051AB">
            <w:pPr>
              <w:pStyle w:val="ConsPlusNormal"/>
            </w:pPr>
            <w:r w:rsidRPr="000E575D">
              <w:rPr>
                <w:color w:val="000000" w:themeColor="text1"/>
              </w:rPr>
              <w:t>Количество мероприятий,  направленных на устойчивое развитие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5583" w14:textId="0D75E5E4" w:rsidR="00866F32" w:rsidRPr="000E575D" w:rsidRDefault="00866F32" w:rsidP="00866F32">
            <w:pPr>
              <w:pStyle w:val="ConsPlusNormal"/>
              <w:jc w:val="center"/>
            </w:pPr>
            <w:r w:rsidRPr="000E575D"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5C48" w14:textId="08009EB0" w:rsidR="00866F32" w:rsidRPr="000E575D" w:rsidRDefault="0034310D" w:rsidP="006B531B">
            <w:pPr>
              <w:pStyle w:val="ConsPlusNormal"/>
              <w:jc w:val="center"/>
            </w:pPr>
            <w:r w:rsidRPr="000E575D">
              <w:t xml:space="preserve">Рассчитывается как сумма количества проведенных конкурсов, количества выполненных работ по инженерным изысканиям, количества заключенных договоров на обеспечение земельных участков </w:t>
            </w:r>
            <w:r w:rsidRPr="000E575D">
              <w:lastRenderedPageBreak/>
              <w:t xml:space="preserve">объектами коммунальной инфраструктуры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2BCA" w14:textId="74AE81C9" w:rsidR="0034310D" w:rsidRPr="000E575D" w:rsidRDefault="0034310D" w:rsidP="0034310D">
            <w:pPr>
              <w:pStyle w:val="ConsPlusNormal"/>
              <w:jc w:val="center"/>
            </w:pPr>
            <w:r w:rsidRPr="000E575D">
              <w:lastRenderedPageBreak/>
              <w:t xml:space="preserve">- количество проведенных </w:t>
            </w:r>
            <w:r w:rsidR="001A59ED">
              <w:t xml:space="preserve">архитектурных </w:t>
            </w:r>
            <w:r w:rsidRPr="000E575D">
              <w:t>конкурсов</w:t>
            </w:r>
          </w:p>
          <w:p w14:paraId="2B09A3A0" w14:textId="528F25E2" w:rsidR="0034310D" w:rsidRPr="000E575D" w:rsidRDefault="0034310D" w:rsidP="0034310D">
            <w:pPr>
              <w:pStyle w:val="ConsPlusNormal"/>
              <w:jc w:val="center"/>
            </w:pPr>
            <w:r w:rsidRPr="000E575D">
              <w:t xml:space="preserve">- количество выполненных работ по инженерным изысканиям </w:t>
            </w:r>
          </w:p>
          <w:p w14:paraId="2BD6F04B" w14:textId="7E4AAB69" w:rsidR="0034310D" w:rsidRPr="000E575D" w:rsidRDefault="0034310D" w:rsidP="0034310D">
            <w:pPr>
              <w:pStyle w:val="ConsPlusNormal"/>
              <w:jc w:val="center"/>
            </w:pPr>
            <w:r w:rsidRPr="000E575D">
              <w:t xml:space="preserve">- количество заключенных договоров на обеспечение земельных участков объектами </w:t>
            </w:r>
            <w:r w:rsidRPr="000E575D">
              <w:lastRenderedPageBreak/>
              <w:t>коммунальной инфраструктуры</w:t>
            </w:r>
          </w:p>
          <w:p w14:paraId="535DF9E4" w14:textId="1AD48AA6" w:rsidR="00866F32" w:rsidRPr="000E575D" w:rsidRDefault="00866F32" w:rsidP="0034310D">
            <w:pPr>
              <w:pStyle w:val="ConsPlusNormal"/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8175" w14:textId="2F3D7077" w:rsidR="00866F32" w:rsidRPr="000E575D" w:rsidRDefault="00866F32" w:rsidP="00866F32">
            <w:pPr>
              <w:pStyle w:val="ConsPlusNormal"/>
              <w:jc w:val="center"/>
            </w:pPr>
            <w:r w:rsidRPr="000E575D">
              <w:lastRenderedPageBreak/>
              <w:t>При расчете значения показателя применяются ведомственные данные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5959" w14:textId="63104704" w:rsidR="00866F32" w:rsidRPr="000E575D" w:rsidRDefault="00866F32" w:rsidP="00866F32">
            <w:pPr>
              <w:pStyle w:val="ConsPlusNormal"/>
              <w:jc w:val="center"/>
            </w:pPr>
            <w:r w:rsidRPr="000E575D">
              <w:t>31 декабря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57C4" w14:textId="509BE72E" w:rsidR="00866F32" w:rsidRPr="000E575D" w:rsidRDefault="00866F32" w:rsidP="006B531B">
            <w:pPr>
              <w:pStyle w:val="ConsPlusNormal"/>
              <w:jc w:val="center"/>
            </w:pPr>
            <w:proofErr w:type="spellStart"/>
            <w:r w:rsidRPr="000E575D">
              <w:t>КГиТР</w:t>
            </w:r>
            <w:proofErr w:type="spellEnd"/>
          </w:p>
        </w:tc>
      </w:tr>
      <w:tr w:rsidR="00FA38F5" w:rsidRPr="000E575D" w14:paraId="6A933F11" w14:textId="77777777" w:rsidTr="006B531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EEAE" w14:textId="77777777" w:rsidR="00FA38F5" w:rsidRPr="000E575D" w:rsidRDefault="00FA38F5" w:rsidP="002051AB">
            <w:pPr>
              <w:pStyle w:val="ConsPlusNormal"/>
            </w:pPr>
            <w:r w:rsidRPr="000E575D">
              <w:lastRenderedPageBreak/>
              <w:t>0.2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5A95" w14:textId="77777777" w:rsidR="00FA38F5" w:rsidRPr="000E575D" w:rsidRDefault="00FA38F5" w:rsidP="002051AB">
            <w:pPr>
              <w:pStyle w:val="ConsPlusNormal"/>
            </w:pPr>
            <w:r w:rsidRPr="000E575D">
              <w:t>Количество выданных разрешений на установку и эксплуатацию рекламных конструкций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EA03" w14:textId="77777777" w:rsidR="00FA38F5" w:rsidRPr="000E575D" w:rsidRDefault="00FA38F5" w:rsidP="00F07307">
            <w:pPr>
              <w:pStyle w:val="ConsPlusNormal"/>
              <w:jc w:val="center"/>
            </w:pPr>
            <w:r w:rsidRPr="000E575D"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2D83" w14:textId="6069854E" w:rsidR="00C148FD" w:rsidRPr="000E575D" w:rsidRDefault="00FE12CA" w:rsidP="00A0077A">
            <w:pPr>
              <w:pStyle w:val="ConsPlusNormal"/>
              <w:jc w:val="center"/>
            </w:pPr>
            <w:r w:rsidRPr="000E575D"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CBCF" w14:textId="77777777" w:rsidR="00FA38F5" w:rsidRPr="000E575D" w:rsidRDefault="00FA38F5" w:rsidP="00F07307">
            <w:pPr>
              <w:pStyle w:val="ConsPlusNormal"/>
              <w:jc w:val="center"/>
            </w:pPr>
            <w:r w:rsidRPr="000E575D"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C081" w14:textId="77777777" w:rsidR="00FA38F5" w:rsidRPr="000E575D" w:rsidRDefault="00FA38F5" w:rsidP="00866F32">
            <w:pPr>
              <w:pStyle w:val="ConsPlusNormal"/>
              <w:jc w:val="center"/>
            </w:pPr>
            <w:r w:rsidRPr="000E575D">
              <w:t>При расчете значения показателя применяются ведомственные данные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FBD0" w14:textId="77777777" w:rsidR="00FA38F5" w:rsidRPr="000E575D" w:rsidRDefault="00FA38F5" w:rsidP="00866F32">
            <w:pPr>
              <w:pStyle w:val="ConsPlusNormal"/>
              <w:jc w:val="center"/>
            </w:pPr>
            <w:r w:rsidRPr="000E575D">
              <w:t>31 декабря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4A6D" w14:textId="77777777" w:rsidR="00FA38F5" w:rsidRPr="000E575D" w:rsidRDefault="00FA38F5" w:rsidP="00866F32">
            <w:pPr>
              <w:pStyle w:val="ConsPlusNormal"/>
              <w:jc w:val="center"/>
            </w:pPr>
            <w:r w:rsidRPr="000E575D">
              <w:t>КГиТР</w:t>
            </w:r>
          </w:p>
        </w:tc>
      </w:tr>
      <w:tr w:rsidR="00F07307" w:rsidRPr="000E575D" w14:paraId="1F461618" w14:textId="77777777" w:rsidTr="006B531B">
        <w:trPr>
          <w:trHeight w:val="71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589A" w14:textId="77777777" w:rsidR="00F07307" w:rsidRPr="000E575D" w:rsidRDefault="00F07307" w:rsidP="002051AB">
            <w:pPr>
              <w:pStyle w:val="ConsPlusNormal"/>
            </w:pPr>
            <w:r w:rsidRPr="000E575D"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D53A" w14:textId="77777777" w:rsidR="00F07307" w:rsidRPr="000E575D" w:rsidRDefault="00F07307" w:rsidP="002051AB">
            <w:pPr>
              <w:pStyle w:val="ConsPlusNormal"/>
            </w:pPr>
            <w:r w:rsidRPr="000E575D">
              <w:t>Подпрограмма 1 «Поддержка и стимулирование строительства на территории города Мурманска»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DE46" w14:textId="77777777" w:rsidR="00F07307" w:rsidRPr="000E575D" w:rsidRDefault="00F07307" w:rsidP="00F07307">
            <w:pPr>
              <w:pStyle w:val="ConsPlusNormal"/>
              <w:jc w:val="center"/>
            </w:pPr>
            <w:r w:rsidRPr="000E575D"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F2DA" w14:textId="77777777" w:rsidR="00F07307" w:rsidRPr="000E575D" w:rsidRDefault="00F07307" w:rsidP="00F07307">
            <w:pPr>
              <w:pStyle w:val="ConsPlusNormal"/>
              <w:jc w:val="center"/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83B8" w14:textId="77777777" w:rsidR="00F07307" w:rsidRPr="000E575D" w:rsidRDefault="00F07307" w:rsidP="00F07307">
            <w:pPr>
              <w:pStyle w:val="ConsPlusNormal"/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DA53" w14:textId="77777777" w:rsidR="00F07307" w:rsidRPr="000E575D" w:rsidRDefault="00F07307" w:rsidP="002051AB">
            <w:pPr>
              <w:pStyle w:val="ConsPlusNormal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69A3" w14:textId="77777777" w:rsidR="00F07307" w:rsidRPr="000E575D" w:rsidRDefault="00F07307" w:rsidP="002051AB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50A2" w14:textId="77777777" w:rsidR="00F07307" w:rsidRPr="000E575D" w:rsidRDefault="00F07307" w:rsidP="002051AB">
            <w:pPr>
              <w:pStyle w:val="ConsPlusNormal"/>
            </w:pPr>
          </w:p>
        </w:tc>
      </w:tr>
      <w:tr w:rsidR="006B531B" w:rsidRPr="000E575D" w14:paraId="6D993248" w14:textId="77777777" w:rsidTr="006B531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55E2" w14:textId="77777777" w:rsidR="006B531B" w:rsidRPr="000E575D" w:rsidRDefault="006B531B" w:rsidP="00204011">
            <w:pPr>
              <w:pStyle w:val="ConsPlusNormal"/>
              <w:jc w:val="center"/>
            </w:pPr>
            <w:r w:rsidRPr="000E575D">
              <w:t>1.1.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9DAA" w14:textId="77777777" w:rsidR="006B531B" w:rsidRPr="000E575D" w:rsidRDefault="006B531B" w:rsidP="0020401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75D">
              <w:rPr>
                <w:rFonts w:ascii="Times New Roman" w:hAnsi="Times New Roman"/>
                <w:sz w:val="24"/>
                <w:szCs w:val="24"/>
              </w:rPr>
              <w:t>Количество проведенных архитектурных конкурсов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3F14" w14:textId="2F4403A6" w:rsidR="006B531B" w:rsidRPr="000E575D" w:rsidRDefault="003D64B7" w:rsidP="002051AB">
            <w:pPr>
              <w:pStyle w:val="ConsPlusNormal"/>
            </w:pPr>
            <w:r>
              <w:t xml:space="preserve">         </w:t>
            </w:r>
            <w:r w:rsidR="006B531B" w:rsidRPr="000E575D"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9E35" w14:textId="77777777" w:rsidR="006B531B" w:rsidRPr="000E575D" w:rsidRDefault="006B531B" w:rsidP="00F07307">
            <w:pPr>
              <w:pStyle w:val="ConsPlusNormal"/>
              <w:jc w:val="center"/>
            </w:pPr>
            <w:r w:rsidRPr="000E575D"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3D16" w14:textId="77777777" w:rsidR="006B531B" w:rsidRPr="000E575D" w:rsidRDefault="006B531B" w:rsidP="00F07307">
            <w:pPr>
              <w:pStyle w:val="ConsPlusNormal"/>
              <w:jc w:val="center"/>
            </w:pPr>
            <w:r w:rsidRPr="000E575D"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22B2" w14:textId="77777777" w:rsidR="006B531B" w:rsidRPr="000E575D" w:rsidRDefault="006B531B" w:rsidP="00204011">
            <w:pPr>
              <w:pStyle w:val="ConsPlusNormal"/>
            </w:pPr>
            <w:r w:rsidRPr="000E575D">
              <w:t>При расчете значения показателя применяются ведомственные данные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FF3A" w14:textId="77777777" w:rsidR="006B531B" w:rsidRPr="000E575D" w:rsidRDefault="006B531B" w:rsidP="00204011">
            <w:pPr>
              <w:pStyle w:val="ConsPlusNormal"/>
            </w:pPr>
            <w:r w:rsidRPr="000E575D">
              <w:t>31 декабря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1D20" w14:textId="77777777" w:rsidR="006B531B" w:rsidRPr="000E575D" w:rsidRDefault="006B531B" w:rsidP="006B531B">
            <w:pPr>
              <w:pStyle w:val="ConsPlusNormal"/>
              <w:jc w:val="center"/>
            </w:pPr>
            <w:r w:rsidRPr="000E575D">
              <w:t>КГиТР</w:t>
            </w:r>
          </w:p>
        </w:tc>
      </w:tr>
      <w:tr w:rsidR="006B531B" w:rsidRPr="000E575D" w14:paraId="6CB715F3" w14:textId="77777777" w:rsidTr="006B531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F64F" w14:textId="77777777" w:rsidR="006B531B" w:rsidRPr="000E575D" w:rsidRDefault="006B531B" w:rsidP="00204011">
            <w:pPr>
              <w:pStyle w:val="ConsPlusNormal"/>
              <w:jc w:val="center"/>
            </w:pPr>
            <w:r w:rsidRPr="000E575D">
              <w:t>1.2.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FBCE" w14:textId="77777777" w:rsidR="006B531B" w:rsidRPr="000E575D" w:rsidRDefault="006B531B" w:rsidP="0020401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75D">
              <w:rPr>
                <w:rFonts w:ascii="Times New Roman" w:hAnsi="Times New Roman"/>
                <w:sz w:val="24"/>
                <w:szCs w:val="24"/>
              </w:rPr>
              <w:t xml:space="preserve">Количество выполненных работ по инженерным изысканиям для подготовки схемы размещения гаражей, являющимися некапитальными сооружениями, либо для стоянки технических или других средств передвижения инвалидов вблизи их места жительства </w:t>
            </w:r>
            <w:r w:rsidRPr="000E575D">
              <w:rPr>
                <w:rFonts w:ascii="Times New Roman" w:hAnsi="Times New Roman"/>
                <w:sz w:val="24"/>
                <w:szCs w:val="24"/>
              </w:rPr>
              <w:lastRenderedPageBreak/>
              <w:t>на территории муниципального образования город Мурманск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F623" w14:textId="77777777" w:rsidR="006B531B" w:rsidRPr="000E575D" w:rsidRDefault="006B531B" w:rsidP="00F07307">
            <w:pPr>
              <w:pStyle w:val="ConsPlusNormal"/>
              <w:jc w:val="center"/>
            </w:pPr>
            <w:r w:rsidRPr="000E575D">
              <w:lastRenderedPageBreak/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7090" w14:textId="77777777" w:rsidR="006B531B" w:rsidRPr="000E575D" w:rsidRDefault="006B531B" w:rsidP="00F07307">
            <w:pPr>
              <w:pStyle w:val="ConsPlusNormal"/>
              <w:jc w:val="center"/>
            </w:pPr>
            <w:r w:rsidRPr="000E575D"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019B" w14:textId="77777777" w:rsidR="006B531B" w:rsidRPr="000E575D" w:rsidRDefault="006B531B" w:rsidP="00F07307">
            <w:pPr>
              <w:pStyle w:val="ConsPlusNormal"/>
              <w:jc w:val="center"/>
            </w:pPr>
            <w:r w:rsidRPr="000E575D"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611D" w14:textId="77777777" w:rsidR="006B531B" w:rsidRPr="000E575D" w:rsidRDefault="006B531B" w:rsidP="00204011">
            <w:pPr>
              <w:pStyle w:val="ConsPlusNormal"/>
            </w:pPr>
            <w:r w:rsidRPr="000E575D">
              <w:t>При расчете значения показателя применяются ведомственные данные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6C28" w14:textId="77777777" w:rsidR="006B531B" w:rsidRPr="000E575D" w:rsidRDefault="006B531B" w:rsidP="00204011">
            <w:pPr>
              <w:pStyle w:val="ConsPlusNormal"/>
            </w:pPr>
            <w:r w:rsidRPr="000E575D">
              <w:t>31 декабря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ED1D" w14:textId="77777777" w:rsidR="006B531B" w:rsidRPr="000E575D" w:rsidRDefault="006B531B" w:rsidP="006B531B">
            <w:pPr>
              <w:pStyle w:val="ConsPlusNormal"/>
              <w:jc w:val="center"/>
            </w:pPr>
            <w:r w:rsidRPr="000E575D">
              <w:t>КГиТР</w:t>
            </w:r>
          </w:p>
        </w:tc>
      </w:tr>
      <w:tr w:rsidR="006B531B" w:rsidRPr="000E575D" w14:paraId="619CDC7A" w14:textId="77777777" w:rsidTr="006B531B"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EFC2" w14:textId="77777777" w:rsidR="006B531B" w:rsidRPr="000E575D" w:rsidRDefault="006B531B" w:rsidP="00204011">
            <w:pPr>
              <w:pStyle w:val="ConsPlusNormal"/>
              <w:jc w:val="center"/>
            </w:pPr>
            <w:r w:rsidRPr="000E575D">
              <w:lastRenderedPageBreak/>
              <w:t>1.3.</w:t>
            </w: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BAD1" w14:textId="77777777" w:rsidR="006B531B" w:rsidRPr="000E575D" w:rsidRDefault="006B531B" w:rsidP="0020401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75D">
              <w:rPr>
                <w:rFonts w:ascii="Times New Roman" w:hAnsi="Times New Roman"/>
                <w:sz w:val="24"/>
                <w:szCs w:val="24"/>
              </w:rPr>
              <w:t>Количество заключенных договоров на обеспечение земельных участков объектами коммунальной инфраструктуры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DFDC" w14:textId="77777777" w:rsidR="006B531B" w:rsidRPr="000E575D" w:rsidRDefault="006B531B" w:rsidP="00F07307">
            <w:pPr>
              <w:pStyle w:val="ConsPlusNormal"/>
              <w:jc w:val="center"/>
            </w:pPr>
            <w:r w:rsidRPr="000E575D">
              <w:t>ед.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BF2F" w14:textId="77777777" w:rsidR="006B531B" w:rsidRPr="000E575D" w:rsidRDefault="006B531B" w:rsidP="00F07307">
            <w:pPr>
              <w:pStyle w:val="ConsPlusNormal"/>
              <w:jc w:val="center"/>
            </w:pPr>
            <w:r w:rsidRPr="000E575D"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33C3" w14:textId="77777777" w:rsidR="006B531B" w:rsidRPr="000E575D" w:rsidRDefault="006B531B" w:rsidP="00F07307">
            <w:pPr>
              <w:pStyle w:val="ConsPlusNormal"/>
              <w:jc w:val="center"/>
            </w:pPr>
            <w:r w:rsidRPr="000E575D"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7077" w14:textId="77777777" w:rsidR="006B531B" w:rsidRPr="000E575D" w:rsidRDefault="006B531B" w:rsidP="00204011">
            <w:pPr>
              <w:pStyle w:val="ConsPlusNormal"/>
            </w:pPr>
            <w:r w:rsidRPr="000E575D">
              <w:t>При расчете значения показателя применяются ведомственные данные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8103" w14:textId="77777777" w:rsidR="006B531B" w:rsidRPr="000E575D" w:rsidRDefault="006B531B" w:rsidP="00204011">
            <w:pPr>
              <w:pStyle w:val="ConsPlusNormal"/>
            </w:pPr>
            <w:r w:rsidRPr="000E575D">
              <w:t>31 декабря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2CA1" w14:textId="77777777" w:rsidR="006B531B" w:rsidRPr="000E575D" w:rsidRDefault="006B531B" w:rsidP="00204011">
            <w:pPr>
              <w:pStyle w:val="ConsPlusNormal"/>
            </w:pPr>
            <w:r w:rsidRPr="000E575D">
              <w:t>КГиТР</w:t>
            </w:r>
          </w:p>
        </w:tc>
      </w:tr>
      <w:tr w:rsidR="006B531B" w:rsidRPr="000E575D" w14:paraId="1BC844EA" w14:textId="77777777" w:rsidTr="006B531B">
        <w:trPr>
          <w:trHeight w:val="78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12CE" w14:textId="77777777" w:rsidR="006B531B" w:rsidRPr="000E575D" w:rsidRDefault="006B531B" w:rsidP="002051AB">
            <w:pPr>
              <w:pStyle w:val="ConsPlusNormal"/>
            </w:pPr>
            <w:r w:rsidRPr="000E575D">
              <w:t>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5004" w14:textId="77777777" w:rsidR="006B531B" w:rsidRPr="000E575D" w:rsidRDefault="006B531B" w:rsidP="002051AB">
            <w:pPr>
              <w:pStyle w:val="ConsPlusNormal"/>
            </w:pPr>
            <w:r w:rsidRPr="000E575D">
              <w:t>Подпрограмма 2 «Наружная реклама города Мурманска»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617F" w14:textId="77777777" w:rsidR="006B531B" w:rsidRPr="000E575D" w:rsidRDefault="006B531B" w:rsidP="002051AB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403E" w14:textId="77777777" w:rsidR="006B531B" w:rsidRPr="000E575D" w:rsidRDefault="006B531B" w:rsidP="002051AB">
            <w:pPr>
              <w:pStyle w:val="ConsPlusNormal"/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7513" w14:textId="77777777" w:rsidR="006B531B" w:rsidRPr="000E575D" w:rsidRDefault="006B531B" w:rsidP="002051AB">
            <w:pPr>
              <w:pStyle w:val="ConsPlusNormal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189E" w14:textId="77777777" w:rsidR="006B531B" w:rsidRPr="000E575D" w:rsidRDefault="006B531B" w:rsidP="002051AB">
            <w:pPr>
              <w:pStyle w:val="ConsPlusNormal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4084" w14:textId="77777777" w:rsidR="006B531B" w:rsidRPr="000E575D" w:rsidRDefault="006B531B" w:rsidP="002051AB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B6A2" w14:textId="77777777" w:rsidR="006B531B" w:rsidRPr="000E575D" w:rsidRDefault="006B531B" w:rsidP="002051AB">
            <w:pPr>
              <w:pStyle w:val="ConsPlusNormal"/>
            </w:pPr>
          </w:p>
        </w:tc>
      </w:tr>
      <w:tr w:rsidR="006B531B" w:rsidRPr="000E575D" w14:paraId="2C22978B" w14:textId="77777777" w:rsidTr="006B531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733C" w14:textId="77777777" w:rsidR="006B531B" w:rsidRPr="000E575D" w:rsidRDefault="006B531B" w:rsidP="002051AB">
            <w:pPr>
              <w:pStyle w:val="ConsPlusNormal"/>
            </w:pPr>
            <w:r w:rsidRPr="000E575D">
              <w:t>2.1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7C5" w14:textId="77777777" w:rsidR="006B531B" w:rsidRPr="000E575D" w:rsidRDefault="006B531B" w:rsidP="00204011">
            <w:pPr>
              <w:pStyle w:val="ConsPlusNormal"/>
            </w:pPr>
            <w:r w:rsidRPr="000E575D">
              <w:t>Количество изготовленных рекламных материалов социальной наружной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BDE3" w14:textId="77777777" w:rsidR="006B531B" w:rsidRPr="000E575D" w:rsidRDefault="006B531B" w:rsidP="00F07307">
            <w:pPr>
              <w:pStyle w:val="ConsPlusNormal"/>
              <w:jc w:val="center"/>
            </w:pPr>
            <w:r w:rsidRPr="000E575D"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87E7" w14:textId="77777777" w:rsidR="006B531B" w:rsidRPr="000E575D" w:rsidRDefault="006B531B" w:rsidP="00204011">
            <w:pPr>
              <w:pStyle w:val="ConsPlusNormal"/>
              <w:jc w:val="center"/>
            </w:pPr>
            <w:r w:rsidRPr="000E575D"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8BFA" w14:textId="77777777" w:rsidR="006B531B" w:rsidRPr="000E575D" w:rsidRDefault="006B531B" w:rsidP="00204011">
            <w:pPr>
              <w:pStyle w:val="ConsPlusNormal"/>
              <w:jc w:val="center"/>
            </w:pPr>
            <w:r w:rsidRPr="000E575D"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AE3F" w14:textId="77777777" w:rsidR="006B531B" w:rsidRPr="000E575D" w:rsidRDefault="006B531B" w:rsidP="00204011">
            <w:pPr>
              <w:pStyle w:val="ConsPlusNormal"/>
            </w:pPr>
            <w:r w:rsidRPr="000E575D">
              <w:t>При расчете значения показателя применяются ведомственные данные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51BE" w14:textId="77777777" w:rsidR="006B531B" w:rsidRPr="000E575D" w:rsidRDefault="006B531B" w:rsidP="002051AB">
            <w:pPr>
              <w:pStyle w:val="ConsPlusNormal"/>
            </w:pPr>
            <w:r w:rsidRPr="000E575D">
              <w:t>01 ноября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E255" w14:textId="77777777" w:rsidR="006B531B" w:rsidRPr="000E575D" w:rsidRDefault="006B531B" w:rsidP="002051AB">
            <w:pPr>
              <w:pStyle w:val="ConsPlusNormal"/>
            </w:pPr>
            <w:r w:rsidRPr="000E575D">
              <w:t>КГиТР</w:t>
            </w:r>
          </w:p>
        </w:tc>
      </w:tr>
      <w:tr w:rsidR="006B531B" w:rsidRPr="000E575D" w14:paraId="6133F52D" w14:textId="77777777" w:rsidTr="006B531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7FF9" w14:textId="77777777" w:rsidR="006B531B" w:rsidRPr="000E575D" w:rsidRDefault="006B531B" w:rsidP="002051AB">
            <w:pPr>
              <w:pStyle w:val="ConsPlusNormal"/>
            </w:pPr>
            <w:r w:rsidRPr="000E575D">
              <w:t>2.2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4115" w14:textId="77777777" w:rsidR="006B531B" w:rsidRPr="000E575D" w:rsidRDefault="006B531B" w:rsidP="00204011">
            <w:pPr>
              <w:pStyle w:val="ConsPlusNormal"/>
            </w:pPr>
            <w:r w:rsidRPr="000E575D">
              <w:t>Количество заключенных договоров на определение рыночной стоимости права заключения договоров на установку и эксплуатацию рекламных конструкций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A35D" w14:textId="77777777" w:rsidR="006B531B" w:rsidRPr="000E575D" w:rsidRDefault="006B531B" w:rsidP="00F07307">
            <w:pPr>
              <w:pStyle w:val="ConsPlusNormal"/>
              <w:jc w:val="center"/>
            </w:pPr>
            <w:r w:rsidRPr="000E575D"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ED5E" w14:textId="77777777" w:rsidR="006B531B" w:rsidRPr="000E575D" w:rsidRDefault="006B531B" w:rsidP="00204011">
            <w:pPr>
              <w:pStyle w:val="ConsPlusNormal"/>
              <w:jc w:val="center"/>
            </w:pPr>
            <w:r w:rsidRPr="000E575D"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0D08" w14:textId="77777777" w:rsidR="006B531B" w:rsidRPr="000E575D" w:rsidRDefault="006B531B" w:rsidP="00204011">
            <w:pPr>
              <w:pStyle w:val="ConsPlusNormal"/>
              <w:jc w:val="center"/>
            </w:pPr>
            <w:r w:rsidRPr="000E575D"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DC9A" w14:textId="77777777" w:rsidR="006B531B" w:rsidRPr="000E575D" w:rsidRDefault="006B531B" w:rsidP="00204011">
            <w:pPr>
              <w:pStyle w:val="ConsPlusNormal"/>
            </w:pPr>
            <w:r w:rsidRPr="000E575D">
              <w:t>При расчете значения показателя применяются ведомственные данные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BA9D" w14:textId="77777777" w:rsidR="006B531B" w:rsidRPr="000E575D" w:rsidRDefault="006B531B" w:rsidP="00204011">
            <w:pPr>
              <w:pStyle w:val="ConsPlusNormal"/>
            </w:pPr>
            <w:r w:rsidRPr="000E575D">
              <w:t>01 ноября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FB7E" w14:textId="77777777" w:rsidR="006B531B" w:rsidRPr="000E575D" w:rsidRDefault="006B531B" w:rsidP="00204011">
            <w:pPr>
              <w:pStyle w:val="ConsPlusNormal"/>
            </w:pPr>
            <w:r w:rsidRPr="000E575D">
              <w:t>КГиТР</w:t>
            </w:r>
          </w:p>
        </w:tc>
      </w:tr>
      <w:tr w:rsidR="006B531B" w:rsidRPr="000E575D" w14:paraId="3753BA5F" w14:textId="77777777" w:rsidTr="006B531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A879" w14:textId="77777777" w:rsidR="006B531B" w:rsidRPr="000E575D" w:rsidRDefault="006B531B" w:rsidP="002051AB">
            <w:pPr>
              <w:pStyle w:val="ConsPlusNormal"/>
            </w:pPr>
            <w:r w:rsidRPr="000E575D">
              <w:t>2.3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FDBA" w14:textId="77777777" w:rsidR="006B531B" w:rsidRPr="000E575D" w:rsidRDefault="006B531B" w:rsidP="0020401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75D">
              <w:rPr>
                <w:rFonts w:ascii="Times New Roman" w:hAnsi="Times New Roman"/>
                <w:sz w:val="24"/>
                <w:szCs w:val="24"/>
              </w:rPr>
              <w:t>Количество выданных  предписаний о демонтаже рекламных конструкций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A541" w14:textId="77777777" w:rsidR="006B531B" w:rsidRPr="000E575D" w:rsidRDefault="006B531B" w:rsidP="00F07307">
            <w:pPr>
              <w:pStyle w:val="ConsPlusNormal"/>
              <w:jc w:val="center"/>
            </w:pPr>
            <w:r w:rsidRPr="000E575D"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A2E6" w14:textId="77777777" w:rsidR="006B531B" w:rsidRPr="000E575D" w:rsidRDefault="006B531B" w:rsidP="00204011">
            <w:pPr>
              <w:pStyle w:val="ConsPlusNormal"/>
              <w:jc w:val="center"/>
            </w:pPr>
            <w:r w:rsidRPr="000E575D"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4E29" w14:textId="77777777" w:rsidR="006B531B" w:rsidRPr="000E575D" w:rsidRDefault="006B531B" w:rsidP="00204011">
            <w:pPr>
              <w:pStyle w:val="ConsPlusNormal"/>
              <w:jc w:val="center"/>
            </w:pPr>
            <w:r w:rsidRPr="000E575D"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575C" w14:textId="77777777" w:rsidR="006B531B" w:rsidRPr="000E575D" w:rsidRDefault="006B531B" w:rsidP="00204011">
            <w:pPr>
              <w:pStyle w:val="ConsPlusNormal"/>
            </w:pPr>
            <w:r w:rsidRPr="000E575D">
              <w:t xml:space="preserve">При расчете значения показателя применяются ведомственные </w:t>
            </w:r>
            <w:r w:rsidRPr="000E575D">
              <w:lastRenderedPageBreak/>
              <w:t>данные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1D72" w14:textId="77777777" w:rsidR="006B531B" w:rsidRPr="000E575D" w:rsidRDefault="006B531B" w:rsidP="00204011">
            <w:pPr>
              <w:pStyle w:val="ConsPlusNormal"/>
            </w:pPr>
            <w:r w:rsidRPr="000E575D">
              <w:lastRenderedPageBreak/>
              <w:t>01 ноября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5AA8" w14:textId="77777777" w:rsidR="006B531B" w:rsidRPr="000E575D" w:rsidRDefault="006B531B" w:rsidP="00204011">
            <w:pPr>
              <w:pStyle w:val="ConsPlusNormal"/>
            </w:pPr>
            <w:r w:rsidRPr="000E575D">
              <w:t>КГиТР</w:t>
            </w:r>
          </w:p>
        </w:tc>
      </w:tr>
      <w:tr w:rsidR="006B531B" w:rsidRPr="000E575D" w14:paraId="7D8582A4" w14:textId="77777777" w:rsidTr="006B531B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19219" w14:textId="77777777" w:rsidR="006B531B" w:rsidRPr="000E575D" w:rsidRDefault="006B531B" w:rsidP="002051AB">
            <w:pPr>
              <w:pStyle w:val="ConsPlusNormal"/>
            </w:pPr>
            <w:r w:rsidRPr="000E575D">
              <w:lastRenderedPageBreak/>
              <w:t>2.4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E9CC6" w14:textId="77777777" w:rsidR="006B531B" w:rsidRPr="000E575D" w:rsidRDefault="006B531B" w:rsidP="00301F07">
            <w:pPr>
              <w:pStyle w:val="ConsPlusNormal"/>
            </w:pPr>
            <w:r w:rsidRPr="000E575D">
              <w:t xml:space="preserve">Доля демонтированных рекламных конструкций от направленного к демонтажу количества рекламных конструкций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15402" w14:textId="77777777" w:rsidR="006B531B" w:rsidRPr="000E575D" w:rsidRDefault="006B531B" w:rsidP="00F07307">
            <w:pPr>
              <w:pStyle w:val="ConsPlusNormal"/>
              <w:jc w:val="center"/>
            </w:pPr>
            <w:r w:rsidRPr="000E575D">
              <w:t>%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0C922" w14:textId="77777777" w:rsidR="006B531B" w:rsidRPr="000E575D" w:rsidRDefault="006B531B" w:rsidP="00204011">
            <w:pPr>
              <w:pStyle w:val="ConsPlusNormal"/>
              <w:jc w:val="center"/>
            </w:pPr>
            <w:proofErr w:type="spellStart"/>
            <w:r w:rsidRPr="000E575D">
              <w:rPr>
                <w:sz w:val="20"/>
                <w:szCs w:val="20"/>
              </w:rPr>
              <w:t>Д</w:t>
            </w:r>
            <w:r w:rsidRPr="000E575D">
              <w:rPr>
                <w:sz w:val="20"/>
                <w:szCs w:val="20"/>
                <w:vertAlign w:val="subscript"/>
              </w:rPr>
              <w:t>х</w:t>
            </w:r>
            <w:proofErr w:type="spellEnd"/>
            <w:r w:rsidRPr="000E575D">
              <w:rPr>
                <w:sz w:val="20"/>
                <w:szCs w:val="20"/>
              </w:rPr>
              <w:t>=(К</w:t>
            </w:r>
            <w:r w:rsidRPr="000E575D">
              <w:rPr>
                <w:sz w:val="20"/>
                <w:szCs w:val="20"/>
                <w:vertAlign w:val="subscript"/>
              </w:rPr>
              <w:t>д</w:t>
            </w:r>
            <w:r w:rsidRPr="000E575D">
              <w:rPr>
                <w:sz w:val="20"/>
                <w:szCs w:val="20"/>
              </w:rPr>
              <w:t>*100</w:t>
            </w:r>
            <w:r w:rsidRPr="000E575D">
              <w:rPr>
                <w:sz w:val="20"/>
                <w:szCs w:val="20"/>
                <w:lang w:val="en-US"/>
              </w:rPr>
              <w:t>)</w:t>
            </w:r>
            <w:r w:rsidRPr="000E575D">
              <w:rPr>
                <w:sz w:val="20"/>
                <w:szCs w:val="20"/>
              </w:rPr>
              <w:t>/</w:t>
            </w:r>
            <w:proofErr w:type="spellStart"/>
            <w:r w:rsidRPr="000E575D">
              <w:rPr>
                <w:sz w:val="20"/>
                <w:szCs w:val="20"/>
              </w:rPr>
              <w:t>К</w:t>
            </w:r>
            <w:r w:rsidRPr="000E575D">
              <w:rPr>
                <w:sz w:val="20"/>
                <w:szCs w:val="20"/>
                <w:vertAlign w:val="subscript"/>
              </w:rPr>
              <w:t>н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1996" w14:textId="77777777" w:rsidR="006B531B" w:rsidRPr="000E575D" w:rsidRDefault="006B531B" w:rsidP="00731B45">
            <w:pPr>
              <w:pStyle w:val="ConsPlusNormal"/>
              <w:jc w:val="center"/>
            </w:pPr>
            <w:r w:rsidRPr="000E575D">
              <w:rPr>
                <w:sz w:val="20"/>
                <w:szCs w:val="20"/>
              </w:rPr>
              <w:t>К</w:t>
            </w:r>
            <w:r w:rsidRPr="000E575D">
              <w:rPr>
                <w:sz w:val="20"/>
                <w:szCs w:val="20"/>
                <w:vertAlign w:val="subscript"/>
              </w:rPr>
              <w:t xml:space="preserve">д  </w:t>
            </w:r>
            <w:r w:rsidRPr="000E575D">
              <w:rPr>
                <w:vertAlign w:val="subscript"/>
              </w:rPr>
              <w:t xml:space="preserve"> </w:t>
            </w:r>
            <w:r w:rsidRPr="000E575D">
              <w:t>– количество фактически демонтированных рекламных конструкций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4942" w14:textId="77777777" w:rsidR="006B531B" w:rsidRPr="000E575D" w:rsidRDefault="006B531B" w:rsidP="00204011">
            <w:pPr>
              <w:pStyle w:val="ConsPlusNormal"/>
            </w:pPr>
            <w:r w:rsidRPr="000E575D">
              <w:t>Ведомственные данные от ММКУ «УКС»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6AE7" w14:textId="2F6BC36D" w:rsidR="006B531B" w:rsidRPr="000E575D" w:rsidRDefault="006B531B" w:rsidP="00852876">
            <w:pPr>
              <w:pStyle w:val="ConsPlusNormal"/>
            </w:pPr>
            <w:r w:rsidRPr="000E575D">
              <w:t xml:space="preserve">01 </w:t>
            </w:r>
            <w:r w:rsidR="00852876">
              <w:t>декабря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406CB" w14:textId="3E311C2C" w:rsidR="006B531B" w:rsidRPr="000E575D" w:rsidRDefault="006B531B" w:rsidP="00CE6249">
            <w:pPr>
              <w:pStyle w:val="ConsPlusNormal"/>
            </w:pPr>
            <w:r w:rsidRPr="000E575D">
              <w:t>КГиТР, КС, ММКУ «УКС»</w:t>
            </w:r>
          </w:p>
        </w:tc>
      </w:tr>
      <w:tr w:rsidR="006B531B" w14:paraId="083B2061" w14:textId="77777777" w:rsidTr="006B531B">
        <w:trPr>
          <w:trHeight w:val="886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D92C" w14:textId="77777777" w:rsidR="006B531B" w:rsidRPr="000E575D" w:rsidRDefault="006B531B" w:rsidP="002051AB">
            <w:pPr>
              <w:pStyle w:val="ConsPlusNormal"/>
            </w:pPr>
          </w:p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FBF" w14:textId="77777777" w:rsidR="006B531B" w:rsidRPr="000E575D" w:rsidRDefault="006B531B" w:rsidP="00301F07">
            <w:pPr>
              <w:pStyle w:val="ConsPlusNormal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8627" w14:textId="77777777" w:rsidR="006B531B" w:rsidRPr="000E575D" w:rsidRDefault="006B531B" w:rsidP="00F07307">
            <w:pPr>
              <w:pStyle w:val="ConsPlusNormal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8938" w14:textId="77777777" w:rsidR="006B531B" w:rsidRPr="000E575D" w:rsidRDefault="006B531B" w:rsidP="00204011">
            <w:pPr>
              <w:pStyle w:val="ConsPlusNormal"/>
              <w:jc w:val="center"/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F759" w14:textId="77777777" w:rsidR="006B531B" w:rsidRPr="000E575D" w:rsidRDefault="006B531B" w:rsidP="00301F07">
            <w:pPr>
              <w:pStyle w:val="ConsPlusNormal"/>
            </w:pPr>
            <w:proofErr w:type="spellStart"/>
            <w:r w:rsidRPr="000E575D">
              <w:rPr>
                <w:sz w:val="20"/>
                <w:szCs w:val="20"/>
              </w:rPr>
              <w:t>К</w:t>
            </w:r>
            <w:r w:rsidRPr="000E575D">
              <w:rPr>
                <w:sz w:val="20"/>
                <w:szCs w:val="20"/>
                <w:vertAlign w:val="subscript"/>
              </w:rPr>
              <w:t>н</w:t>
            </w:r>
            <w:proofErr w:type="spellEnd"/>
            <w:r w:rsidRPr="000E575D">
              <w:rPr>
                <w:sz w:val="20"/>
                <w:szCs w:val="20"/>
                <w:vertAlign w:val="subscript"/>
              </w:rPr>
              <w:t xml:space="preserve">  </w:t>
            </w:r>
            <w:r w:rsidRPr="000E575D">
              <w:rPr>
                <w:vertAlign w:val="subscript"/>
              </w:rPr>
              <w:t xml:space="preserve"> </w:t>
            </w:r>
            <w:r w:rsidRPr="000E575D">
              <w:t xml:space="preserve">– количество направленных к демонтажу рекламных конструкций </w:t>
            </w:r>
          </w:p>
          <w:p w14:paraId="1AA1C82F" w14:textId="77777777" w:rsidR="006B531B" w:rsidRPr="000E575D" w:rsidRDefault="006B531B" w:rsidP="00204011">
            <w:pPr>
              <w:pStyle w:val="ConsPlusNormal"/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650D" w14:textId="77777777" w:rsidR="006B531B" w:rsidRPr="000E575D" w:rsidRDefault="006B531B" w:rsidP="00204011">
            <w:pPr>
              <w:pStyle w:val="ConsPlusNormal"/>
            </w:pPr>
            <w:r w:rsidRPr="000E575D">
              <w:t>Ведомственные данные КГиТР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837A" w14:textId="0DE0AF6B" w:rsidR="006B531B" w:rsidRDefault="006B531B" w:rsidP="00852876">
            <w:pPr>
              <w:pStyle w:val="ConsPlusNormal"/>
            </w:pPr>
            <w:r w:rsidRPr="000E575D">
              <w:t xml:space="preserve">01 </w:t>
            </w:r>
            <w:r w:rsidR="00852876">
              <w:t>декабря</w:t>
            </w: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E4C5" w14:textId="77777777" w:rsidR="006B531B" w:rsidRDefault="006B531B" w:rsidP="00204011">
            <w:pPr>
              <w:pStyle w:val="ConsPlusNormal"/>
            </w:pPr>
          </w:p>
        </w:tc>
      </w:tr>
    </w:tbl>
    <w:p w14:paraId="5F55CF4D" w14:textId="77777777" w:rsidR="002051AB" w:rsidRDefault="002051AB" w:rsidP="000F5D9E">
      <w:pPr>
        <w:pStyle w:val="ConsPlusNormal"/>
        <w:spacing w:before="240"/>
        <w:rPr>
          <w:sz w:val="28"/>
        </w:rPr>
      </w:pPr>
    </w:p>
    <w:sectPr w:rsidR="002051AB" w:rsidSect="002051AB">
      <w:pgSz w:w="16838" w:h="11906" w:orient="landscape" w:code="9"/>
      <w:pgMar w:top="1418" w:right="1134" w:bottom="851" w:left="1134" w:header="720" w:footer="30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9BB04" w14:textId="77777777" w:rsidR="003D64B7" w:rsidRDefault="003D64B7" w:rsidP="008E795D">
      <w:r>
        <w:separator/>
      </w:r>
    </w:p>
  </w:endnote>
  <w:endnote w:type="continuationSeparator" w:id="0">
    <w:p w14:paraId="5E51962E" w14:textId="77777777" w:rsidR="003D64B7" w:rsidRDefault="003D64B7" w:rsidP="008E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B3D60" w14:textId="77777777" w:rsidR="003D64B7" w:rsidRDefault="003D64B7" w:rsidP="008E795D">
      <w:r>
        <w:separator/>
      </w:r>
    </w:p>
  </w:footnote>
  <w:footnote w:type="continuationSeparator" w:id="0">
    <w:p w14:paraId="61FF3DF3" w14:textId="77777777" w:rsidR="003D64B7" w:rsidRDefault="003D64B7" w:rsidP="008E795D">
      <w:r>
        <w:continuationSeparator/>
      </w:r>
    </w:p>
  </w:footnote>
  <w:footnote w:id="1">
    <w:p w14:paraId="17B505F6" w14:textId="77777777" w:rsidR="003D64B7" w:rsidRDefault="003D64B7" w:rsidP="008E795D">
      <w:pPr>
        <w:pStyle w:val="a5"/>
        <w:ind w:firstLine="0"/>
        <w:rPr>
          <w:rFonts w:ascii="Times New Roman" w:hAnsi="Times New Roman"/>
        </w:rPr>
      </w:pPr>
      <w:r>
        <w:rPr>
          <w:rStyle w:val="a4"/>
          <w:rFonts w:ascii="Times New Roman" w:hAnsi="Times New Roman"/>
          <w:sz w:val="22"/>
        </w:rPr>
        <w:footnoteRef/>
      </w:r>
      <w:r>
        <w:rPr>
          <w:rFonts w:ascii="Times New Roman" w:hAnsi="Times New Roman"/>
          <w:sz w:val="22"/>
        </w:rPr>
        <w:t xml:space="preserve"> При наличии.</w:t>
      </w:r>
    </w:p>
  </w:footnote>
  <w:footnote w:id="2">
    <w:p w14:paraId="16B26C43" w14:textId="77777777" w:rsidR="003D64B7" w:rsidRDefault="003D64B7" w:rsidP="002051AB">
      <w:pPr>
        <w:pStyle w:val="a5"/>
        <w:ind w:firstLine="0"/>
        <w:rPr>
          <w:rFonts w:ascii="Times New Roman" w:hAnsi="Times New Roman"/>
          <w:sz w:val="22"/>
          <w:szCs w:val="22"/>
        </w:rPr>
      </w:pPr>
      <w:r>
        <w:rPr>
          <w:rStyle w:val="a4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Направленность показателя обозначается:</w:t>
      </w:r>
    </w:p>
    <w:p w14:paraId="55EFFB2A" w14:textId="77777777" w:rsidR="003D64B7" w:rsidRDefault="003D64B7" w:rsidP="002051AB">
      <w:pPr>
        <w:pStyle w:val="a5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 – направленность на рост;</w:t>
      </w:r>
    </w:p>
    <w:p w14:paraId="72835644" w14:textId="77777777" w:rsidR="003D64B7" w:rsidRDefault="003D64B7" w:rsidP="002051AB">
      <w:pPr>
        <w:pStyle w:val="a5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-1 – направленность на снижение;</w:t>
      </w:r>
    </w:p>
    <w:p w14:paraId="33917101" w14:textId="77777777" w:rsidR="003D64B7" w:rsidRDefault="003D64B7" w:rsidP="002051AB">
      <w:pPr>
        <w:pStyle w:val="a5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0 – направленность на достижение конкретного значения. </w:t>
      </w:r>
    </w:p>
  </w:footnote>
  <w:footnote w:id="3">
    <w:p w14:paraId="6DA90868" w14:textId="77777777" w:rsidR="003D64B7" w:rsidRDefault="003D64B7" w:rsidP="002051AB">
      <w:pPr>
        <w:pStyle w:val="a5"/>
        <w:ind w:firstLine="0"/>
        <w:rPr>
          <w:rFonts w:ascii="Times New Roman" w:hAnsi="Times New Roman"/>
          <w:sz w:val="22"/>
          <w:szCs w:val="22"/>
        </w:rPr>
      </w:pPr>
      <w:r>
        <w:rPr>
          <w:rStyle w:val="a4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Региональный проект, муниципальный проект в соответствии с пунктом 1.3 Положения об организации проектной деятельности в администрации города Мурманска, утвержденного постановлением администрации города Мурманска от 30.09.2019 № 3243. Для основных мероприятий графа не заполняется.</w:t>
      </w:r>
    </w:p>
  </w:footnote>
  <w:footnote w:id="4">
    <w:p w14:paraId="08B45DD8" w14:textId="77777777" w:rsidR="003D64B7" w:rsidRDefault="003D64B7" w:rsidP="002051AB">
      <w:pPr>
        <w:pStyle w:val="a5"/>
        <w:ind w:firstLine="0"/>
        <w:rPr>
          <w:rFonts w:ascii="Times New Roman" w:hAnsi="Times New Roman"/>
          <w:sz w:val="22"/>
          <w:szCs w:val="22"/>
        </w:rPr>
      </w:pPr>
      <w:r>
        <w:rPr>
          <w:rStyle w:val="a4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Ежегодно, нарастающим итогом, убывающим итогом.</w:t>
      </w:r>
    </w:p>
  </w:footnote>
  <w:footnote w:id="5">
    <w:p w14:paraId="0A80D5DA" w14:textId="77777777" w:rsidR="003D64B7" w:rsidRDefault="003D64B7" w:rsidP="002051AB">
      <w:pPr>
        <w:pStyle w:val="a5"/>
        <w:ind w:firstLine="0"/>
        <w:rPr>
          <w:rFonts w:ascii="Times New Roman" w:hAnsi="Times New Roman"/>
          <w:sz w:val="22"/>
          <w:szCs w:val="22"/>
        </w:rPr>
      </w:pPr>
      <w:r>
        <w:rPr>
          <w:rStyle w:val="a4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Указываются методы: статистическая отчетность, социологический опрос, ведомственные данные, прочие (указать). При наличии утвержденной формы статистического наблюдения приводятся наименование формы.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4509229"/>
      <w:docPartObj>
        <w:docPartGallery w:val="Page Numbers (Top of Page)"/>
        <w:docPartUnique/>
      </w:docPartObj>
    </w:sdtPr>
    <w:sdtEndPr/>
    <w:sdtContent>
      <w:p w14:paraId="6BB8EB5F" w14:textId="6BCC3A8A" w:rsidR="003D64B7" w:rsidRDefault="003D64B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88B">
          <w:rPr>
            <w:noProof/>
          </w:rPr>
          <w:t>20</w:t>
        </w:r>
        <w:r>
          <w:fldChar w:fldCharType="end"/>
        </w:r>
      </w:p>
    </w:sdtContent>
  </w:sdt>
  <w:p w14:paraId="302A9D24" w14:textId="77777777" w:rsidR="003D64B7" w:rsidRDefault="003D64B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8C6"/>
    <w:multiLevelType w:val="hybridMultilevel"/>
    <w:tmpl w:val="E140DA96"/>
    <w:lvl w:ilvl="0" w:tplc="2AA8CD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667A8"/>
    <w:multiLevelType w:val="hybridMultilevel"/>
    <w:tmpl w:val="D760FE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A93DEE"/>
    <w:multiLevelType w:val="multilevel"/>
    <w:tmpl w:val="631223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3A22614A"/>
    <w:multiLevelType w:val="hybridMultilevel"/>
    <w:tmpl w:val="6332E6C2"/>
    <w:lvl w:ilvl="0" w:tplc="65E0A228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D546A0"/>
    <w:multiLevelType w:val="hybridMultilevel"/>
    <w:tmpl w:val="A8B4909C"/>
    <w:lvl w:ilvl="0" w:tplc="1FE26380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F209BD"/>
    <w:multiLevelType w:val="hybridMultilevel"/>
    <w:tmpl w:val="3A2ACA5A"/>
    <w:lvl w:ilvl="0" w:tplc="E8FA443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996FEC"/>
    <w:multiLevelType w:val="hybridMultilevel"/>
    <w:tmpl w:val="F11EBC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28248A9"/>
    <w:multiLevelType w:val="hybridMultilevel"/>
    <w:tmpl w:val="679E72D4"/>
    <w:lvl w:ilvl="0" w:tplc="AA202D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E6"/>
    <w:rsid w:val="00005F58"/>
    <w:rsid w:val="00010AB2"/>
    <w:rsid w:val="000176A8"/>
    <w:rsid w:val="000260FB"/>
    <w:rsid w:val="0002776B"/>
    <w:rsid w:val="0002788B"/>
    <w:rsid w:val="000331B4"/>
    <w:rsid w:val="000479C6"/>
    <w:rsid w:val="0005223D"/>
    <w:rsid w:val="000624EC"/>
    <w:rsid w:val="0006459F"/>
    <w:rsid w:val="00071AF0"/>
    <w:rsid w:val="00081620"/>
    <w:rsid w:val="00091A04"/>
    <w:rsid w:val="000A6BC4"/>
    <w:rsid w:val="000B3850"/>
    <w:rsid w:val="000B4F3E"/>
    <w:rsid w:val="000B6DD0"/>
    <w:rsid w:val="000C33B7"/>
    <w:rsid w:val="000E17FD"/>
    <w:rsid w:val="000E444F"/>
    <w:rsid w:val="000E575D"/>
    <w:rsid w:val="000F5D9E"/>
    <w:rsid w:val="00102E06"/>
    <w:rsid w:val="001161DB"/>
    <w:rsid w:val="00117E0E"/>
    <w:rsid w:val="00123C6A"/>
    <w:rsid w:val="00127D81"/>
    <w:rsid w:val="001318AC"/>
    <w:rsid w:val="00135EE9"/>
    <w:rsid w:val="00137CE6"/>
    <w:rsid w:val="001409E9"/>
    <w:rsid w:val="001430F2"/>
    <w:rsid w:val="00146510"/>
    <w:rsid w:val="00152898"/>
    <w:rsid w:val="00154C66"/>
    <w:rsid w:val="0016221A"/>
    <w:rsid w:val="00171B05"/>
    <w:rsid w:val="00173C70"/>
    <w:rsid w:val="00194FD1"/>
    <w:rsid w:val="0019510A"/>
    <w:rsid w:val="001A59ED"/>
    <w:rsid w:val="001B11B6"/>
    <w:rsid w:val="001D134F"/>
    <w:rsid w:val="001D20E8"/>
    <w:rsid w:val="001D654C"/>
    <w:rsid w:val="001D7145"/>
    <w:rsid w:val="001E107B"/>
    <w:rsid w:val="001E3A4A"/>
    <w:rsid w:val="001E3DD5"/>
    <w:rsid w:val="001F4A21"/>
    <w:rsid w:val="00204011"/>
    <w:rsid w:val="002051AB"/>
    <w:rsid w:val="00217275"/>
    <w:rsid w:val="00222D74"/>
    <w:rsid w:val="00225321"/>
    <w:rsid w:val="00227E5B"/>
    <w:rsid w:val="002337C6"/>
    <w:rsid w:val="0025571E"/>
    <w:rsid w:val="0026467F"/>
    <w:rsid w:val="00273D75"/>
    <w:rsid w:val="0028045E"/>
    <w:rsid w:val="002834EE"/>
    <w:rsid w:val="0028699F"/>
    <w:rsid w:val="00286E59"/>
    <w:rsid w:val="00296C36"/>
    <w:rsid w:val="002A2B40"/>
    <w:rsid w:val="002B3EE4"/>
    <w:rsid w:val="002D7245"/>
    <w:rsid w:val="002D76CB"/>
    <w:rsid w:val="002F4A7B"/>
    <w:rsid w:val="002F77C9"/>
    <w:rsid w:val="00301F07"/>
    <w:rsid w:val="003044EC"/>
    <w:rsid w:val="00310CBA"/>
    <w:rsid w:val="00340049"/>
    <w:rsid w:val="0034310D"/>
    <w:rsid w:val="00367B30"/>
    <w:rsid w:val="00384794"/>
    <w:rsid w:val="00391263"/>
    <w:rsid w:val="0039516A"/>
    <w:rsid w:val="00395BDC"/>
    <w:rsid w:val="003A0AFF"/>
    <w:rsid w:val="003A2470"/>
    <w:rsid w:val="003B2125"/>
    <w:rsid w:val="003C79D9"/>
    <w:rsid w:val="003D64B7"/>
    <w:rsid w:val="003E3B1C"/>
    <w:rsid w:val="003E6960"/>
    <w:rsid w:val="003F3961"/>
    <w:rsid w:val="004011F6"/>
    <w:rsid w:val="004028BB"/>
    <w:rsid w:val="0040546B"/>
    <w:rsid w:val="004102E5"/>
    <w:rsid w:val="00415554"/>
    <w:rsid w:val="0042459C"/>
    <w:rsid w:val="0042504F"/>
    <w:rsid w:val="00425E3C"/>
    <w:rsid w:val="00436AB5"/>
    <w:rsid w:val="0044137B"/>
    <w:rsid w:val="00445D02"/>
    <w:rsid w:val="00450D25"/>
    <w:rsid w:val="00454E34"/>
    <w:rsid w:val="00467333"/>
    <w:rsid w:val="00471D49"/>
    <w:rsid w:val="00482C30"/>
    <w:rsid w:val="00493763"/>
    <w:rsid w:val="00494DFE"/>
    <w:rsid w:val="004A1D0E"/>
    <w:rsid w:val="004C2184"/>
    <w:rsid w:val="004C5ACD"/>
    <w:rsid w:val="004D2E77"/>
    <w:rsid w:val="00506BD0"/>
    <w:rsid w:val="00520A00"/>
    <w:rsid w:val="00534459"/>
    <w:rsid w:val="00540157"/>
    <w:rsid w:val="005654CF"/>
    <w:rsid w:val="00570831"/>
    <w:rsid w:val="00573880"/>
    <w:rsid w:val="005739F1"/>
    <w:rsid w:val="00574D7F"/>
    <w:rsid w:val="00581BA1"/>
    <w:rsid w:val="005A2114"/>
    <w:rsid w:val="005D427A"/>
    <w:rsid w:val="005D62C7"/>
    <w:rsid w:val="005D64A1"/>
    <w:rsid w:val="005F3623"/>
    <w:rsid w:val="006028A5"/>
    <w:rsid w:val="00613883"/>
    <w:rsid w:val="00614B36"/>
    <w:rsid w:val="00617770"/>
    <w:rsid w:val="00621FDC"/>
    <w:rsid w:val="00634498"/>
    <w:rsid w:val="00684792"/>
    <w:rsid w:val="006952B9"/>
    <w:rsid w:val="006968E7"/>
    <w:rsid w:val="006B531B"/>
    <w:rsid w:val="006B6E09"/>
    <w:rsid w:val="006D7CEC"/>
    <w:rsid w:val="006F5946"/>
    <w:rsid w:val="00713971"/>
    <w:rsid w:val="00721EEC"/>
    <w:rsid w:val="00731B45"/>
    <w:rsid w:val="00733594"/>
    <w:rsid w:val="007338B1"/>
    <w:rsid w:val="00735361"/>
    <w:rsid w:val="00735D7A"/>
    <w:rsid w:val="00736BA7"/>
    <w:rsid w:val="0075446D"/>
    <w:rsid w:val="00791B47"/>
    <w:rsid w:val="007B2ECA"/>
    <w:rsid w:val="007B78C1"/>
    <w:rsid w:val="007C062A"/>
    <w:rsid w:val="007C2B44"/>
    <w:rsid w:val="007C2DDD"/>
    <w:rsid w:val="007D08A0"/>
    <w:rsid w:val="007D25C4"/>
    <w:rsid w:val="007E02BB"/>
    <w:rsid w:val="007E5113"/>
    <w:rsid w:val="007F0621"/>
    <w:rsid w:val="00802116"/>
    <w:rsid w:val="008135F9"/>
    <w:rsid w:val="00822504"/>
    <w:rsid w:val="0082418D"/>
    <w:rsid w:val="008341C7"/>
    <w:rsid w:val="0083536C"/>
    <w:rsid w:val="00840D80"/>
    <w:rsid w:val="008522D5"/>
    <w:rsid w:val="00852876"/>
    <w:rsid w:val="0085642E"/>
    <w:rsid w:val="00866F32"/>
    <w:rsid w:val="008947DC"/>
    <w:rsid w:val="00894E0F"/>
    <w:rsid w:val="008A112C"/>
    <w:rsid w:val="008A4228"/>
    <w:rsid w:val="008B15EC"/>
    <w:rsid w:val="008C7801"/>
    <w:rsid w:val="008D5CAE"/>
    <w:rsid w:val="008E795D"/>
    <w:rsid w:val="009009EF"/>
    <w:rsid w:val="009068CF"/>
    <w:rsid w:val="0091346D"/>
    <w:rsid w:val="0091351A"/>
    <w:rsid w:val="009342B0"/>
    <w:rsid w:val="0093668F"/>
    <w:rsid w:val="00965417"/>
    <w:rsid w:val="00970C33"/>
    <w:rsid w:val="009772EA"/>
    <w:rsid w:val="009834FD"/>
    <w:rsid w:val="009B4335"/>
    <w:rsid w:val="009B48A6"/>
    <w:rsid w:val="009C0E01"/>
    <w:rsid w:val="009C36B1"/>
    <w:rsid w:val="009D5C39"/>
    <w:rsid w:val="009D7270"/>
    <w:rsid w:val="00A0077A"/>
    <w:rsid w:val="00A03A11"/>
    <w:rsid w:val="00A06890"/>
    <w:rsid w:val="00A1162C"/>
    <w:rsid w:val="00A24CF3"/>
    <w:rsid w:val="00A32255"/>
    <w:rsid w:val="00A36A6B"/>
    <w:rsid w:val="00A442CD"/>
    <w:rsid w:val="00A45058"/>
    <w:rsid w:val="00A71ACA"/>
    <w:rsid w:val="00A72C47"/>
    <w:rsid w:val="00A8432A"/>
    <w:rsid w:val="00AB3751"/>
    <w:rsid w:val="00AD1B0B"/>
    <w:rsid w:val="00B07C72"/>
    <w:rsid w:val="00B14025"/>
    <w:rsid w:val="00B46E7D"/>
    <w:rsid w:val="00B506E6"/>
    <w:rsid w:val="00B647FE"/>
    <w:rsid w:val="00B72DEE"/>
    <w:rsid w:val="00B94090"/>
    <w:rsid w:val="00B94B05"/>
    <w:rsid w:val="00BB2EF2"/>
    <w:rsid w:val="00BE051B"/>
    <w:rsid w:val="00BF66AE"/>
    <w:rsid w:val="00C020B6"/>
    <w:rsid w:val="00C148FD"/>
    <w:rsid w:val="00C44488"/>
    <w:rsid w:val="00C4557D"/>
    <w:rsid w:val="00C46F66"/>
    <w:rsid w:val="00C47426"/>
    <w:rsid w:val="00C57E78"/>
    <w:rsid w:val="00C71BAE"/>
    <w:rsid w:val="00C72569"/>
    <w:rsid w:val="00C72802"/>
    <w:rsid w:val="00C74E13"/>
    <w:rsid w:val="00C74FD5"/>
    <w:rsid w:val="00C80188"/>
    <w:rsid w:val="00CA2855"/>
    <w:rsid w:val="00CD16C1"/>
    <w:rsid w:val="00CD7196"/>
    <w:rsid w:val="00CE6249"/>
    <w:rsid w:val="00CF7953"/>
    <w:rsid w:val="00D06C1D"/>
    <w:rsid w:val="00D07FF4"/>
    <w:rsid w:val="00D1021F"/>
    <w:rsid w:val="00D10539"/>
    <w:rsid w:val="00D11E90"/>
    <w:rsid w:val="00D14012"/>
    <w:rsid w:val="00D1782B"/>
    <w:rsid w:val="00D2619F"/>
    <w:rsid w:val="00D32436"/>
    <w:rsid w:val="00D557F3"/>
    <w:rsid w:val="00D70933"/>
    <w:rsid w:val="00D76500"/>
    <w:rsid w:val="00DA55B6"/>
    <w:rsid w:val="00DB0566"/>
    <w:rsid w:val="00DB26BC"/>
    <w:rsid w:val="00DC5847"/>
    <w:rsid w:val="00DC7E5A"/>
    <w:rsid w:val="00DE5552"/>
    <w:rsid w:val="00DF034C"/>
    <w:rsid w:val="00DF0C7B"/>
    <w:rsid w:val="00DF651D"/>
    <w:rsid w:val="00E05428"/>
    <w:rsid w:val="00E16F3F"/>
    <w:rsid w:val="00E22D29"/>
    <w:rsid w:val="00E230E0"/>
    <w:rsid w:val="00E40AD1"/>
    <w:rsid w:val="00E46CC4"/>
    <w:rsid w:val="00E62EAD"/>
    <w:rsid w:val="00E7520F"/>
    <w:rsid w:val="00E828F6"/>
    <w:rsid w:val="00EA122E"/>
    <w:rsid w:val="00EA3720"/>
    <w:rsid w:val="00EC3A6C"/>
    <w:rsid w:val="00EC57C8"/>
    <w:rsid w:val="00ED21FD"/>
    <w:rsid w:val="00ED2261"/>
    <w:rsid w:val="00EE21F0"/>
    <w:rsid w:val="00EE76E8"/>
    <w:rsid w:val="00EF002F"/>
    <w:rsid w:val="00EF5858"/>
    <w:rsid w:val="00F07307"/>
    <w:rsid w:val="00F07821"/>
    <w:rsid w:val="00F117C6"/>
    <w:rsid w:val="00F1250E"/>
    <w:rsid w:val="00F26811"/>
    <w:rsid w:val="00F53AA6"/>
    <w:rsid w:val="00F642CD"/>
    <w:rsid w:val="00F8251C"/>
    <w:rsid w:val="00F92A43"/>
    <w:rsid w:val="00FA326B"/>
    <w:rsid w:val="00FA38F5"/>
    <w:rsid w:val="00FB2713"/>
    <w:rsid w:val="00FC1BE1"/>
    <w:rsid w:val="00FC3FEF"/>
    <w:rsid w:val="00FD7C93"/>
    <w:rsid w:val="00FE12CA"/>
    <w:rsid w:val="00FF5CED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499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36"/>
    <w:pPr>
      <w:spacing w:after="0" w:line="240" w:lineRule="auto"/>
      <w:ind w:firstLine="720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96C36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96C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footnote reference"/>
    <w:basedOn w:val="a0"/>
    <w:uiPriority w:val="99"/>
    <w:semiHidden/>
    <w:unhideWhenUsed/>
    <w:rsid w:val="008E795D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8E795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E795D"/>
    <w:rPr>
      <w:rFonts w:ascii="Calibri" w:eastAsia="Times New Roman" w:hAnsi="Calibri" w:cs="Times New Roman"/>
      <w:sz w:val="20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rsid w:val="00B07C72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B07C7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a"/>
    <w:uiPriority w:val="99"/>
    <w:rsid w:val="00B07C72"/>
    <w:rPr>
      <w:rFonts w:ascii="Calibri" w:eastAsia="Times New Roman" w:hAnsi="Calibri" w:cs="Times New Roman"/>
    </w:rPr>
  </w:style>
  <w:style w:type="paragraph" w:styleId="aa">
    <w:name w:val="header"/>
    <w:basedOn w:val="a"/>
    <w:link w:val="a9"/>
    <w:uiPriority w:val="99"/>
    <w:unhideWhenUsed/>
    <w:rsid w:val="00B07C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rsid w:val="00B07C72"/>
    <w:rPr>
      <w:rFonts w:ascii="Calibri" w:eastAsia="Times New Roman" w:hAnsi="Calibri" w:cs="Times New Roman"/>
    </w:rPr>
  </w:style>
  <w:style w:type="paragraph" w:styleId="ac">
    <w:name w:val="footer"/>
    <w:basedOn w:val="a"/>
    <w:link w:val="ab"/>
    <w:uiPriority w:val="99"/>
    <w:unhideWhenUsed/>
    <w:rsid w:val="00B07C72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2F4A7B"/>
    <w:pPr>
      <w:ind w:left="720"/>
      <w:contextualSpacing/>
    </w:pPr>
  </w:style>
  <w:style w:type="paragraph" w:customStyle="1" w:styleId="ConsPlusNonformat">
    <w:name w:val="ConsPlusNonformat"/>
    <w:uiPriority w:val="99"/>
    <w:rsid w:val="002051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F062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Hyperlink"/>
    <w:rsid w:val="000A6BC4"/>
    <w:rPr>
      <w:rFonts w:cs="Times New Roman"/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1B11B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B11B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B11B6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B11B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B11B6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36"/>
    <w:pPr>
      <w:spacing w:after="0" w:line="240" w:lineRule="auto"/>
      <w:ind w:firstLine="720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96C36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96C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footnote reference"/>
    <w:basedOn w:val="a0"/>
    <w:uiPriority w:val="99"/>
    <w:semiHidden/>
    <w:unhideWhenUsed/>
    <w:rsid w:val="008E795D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8E795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E795D"/>
    <w:rPr>
      <w:rFonts w:ascii="Calibri" w:eastAsia="Times New Roman" w:hAnsi="Calibri" w:cs="Times New Roman"/>
      <w:sz w:val="20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rsid w:val="00B07C72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B07C7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a"/>
    <w:uiPriority w:val="99"/>
    <w:rsid w:val="00B07C72"/>
    <w:rPr>
      <w:rFonts w:ascii="Calibri" w:eastAsia="Times New Roman" w:hAnsi="Calibri" w:cs="Times New Roman"/>
    </w:rPr>
  </w:style>
  <w:style w:type="paragraph" w:styleId="aa">
    <w:name w:val="header"/>
    <w:basedOn w:val="a"/>
    <w:link w:val="a9"/>
    <w:uiPriority w:val="99"/>
    <w:unhideWhenUsed/>
    <w:rsid w:val="00B07C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rsid w:val="00B07C72"/>
    <w:rPr>
      <w:rFonts w:ascii="Calibri" w:eastAsia="Times New Roman" w:hAnsi="Calibri" w:cs="Times New Roman"/>
    </w:rPr>
  </w:style>
  <w:style w:type="paragraph" w:styleId="ac">
    <w:name w:val="footer"/>
    <w:basedOn w:val="a"/>
    <w:link w:val="ab"/>
    <w:uiPriority w:val="99"/>
    <w:unhideWhenUsed/>
    <w:rsid w:val="00B07C72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2F4A7B"/>
    <w:pPr>
      <w:ind w:left="720"/>
      <w:contextualSpacing/>
    </w:pPr>
  </w:style>
  <w:style w:type="paragraph" w:customStyle="1" w:styleId="ConsPlusNonformat">
    <w:name w:val="ConsPlusNonformat"/>
    <w:uiPriority w:val="99"/>
    <w:rsid w:val="002051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F062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Hyperlink"/>
    <w:rsid w:val="000A6BC4"/>
    <w:rPr>
      <w:rFonts w:cs="Times New Roman"/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1B11B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B11B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B11B6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B11B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B11B6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91D10D0F0D98C5B93D661D21FD5A34DEEDACB09BEB9E3D6C630F686FD1DC592C0C58DB38168BE2E041EFL7s1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591D10D0F0D98C5B93D661D21FD5A34DEEDACB09BEA963A6F630F686FD1DC592C0C58DB38168BE2E041EFL7s1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CEFEA-1562-4861-BEFD-7451E2E0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28</Pages>
  <Words>4894</Words>
  <Characters>27902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32731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 Николай Сергеевич</dc:creator>
  <cp:lastModifiedBy>Елистратова Ольга Анатольевна</cp:lastModifiedBy>
  <cp:revision>12</cp:revision>
  <dcterms:created xsi:type="dcterms:W3CDTF">2022-10-21T09:53:00Z</dcterms:created>
  <dcterms:modified xsi:type="dcterms:W3CDTF">2022-10-28T08:19:00Z</dcterms:modified>
</cp:coreProperties>
</file>