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A81" w:rsidRDefault="00B67A81" w:rsidP="00B67A81">
      <w:pPr>
        <w:spacing w:after="0" w:line="240" w:lineRule="auto"/>
        <w:contextualSpacing/>
        <w:jc w:val="center"/>
        <w:rPr>
          <w:rFonts w:ascii="Times New Roman" w:hAnsi="Times New Roman"/>
          <w:sz w:val="28"/>
          <w:szCs w:val="28"/>
        </w:rPr>
      </w:pPr>
      <w:r>
        <w:rPr>
          <w:rFonts w:ascii="Times New Roman" w:hAnsi="Times New Roman"/>
          <w:sz w:val="28"/>
          <w:szCs w:val="28"/>
        </w:rPr>
        <w:t>Информация о реализации в 2021 году</w:t>
      </w:r>
      <w:bookmarkStart w:id="0" w:name="_GoBack"/>
      <w:bookmarkEnd w:id="0"/>
    </w:p>
    <w:p w:rsidR="00B67A81" w:rsidRPr="00CC43FE" w:rsidRDefault="00B67A81" w:rsidP="00B67A81">
      <w:pPr>
        <w:spacing w:after="0" w:line="240" w:lineRule="auto"/>
        <w:contextualSpacing/>
        <w:jc w:val="center"/>
        <w:rPr>
          <w:rFonts w:ascii="Times New Roman" w:hAnsi="Times New Roman"/>
          <w:sz w:val="28"/>
          <w:szCs w:val="28"/>
        </w:rPr>
      </w:pPr>
      <w:r>
        <w:rPr>
          <w:rFonts w:ascii="Times New Roman" w:hAnsi="Times New Roman"/>
          <w:sz w:val="28"/>
          <w:szCs w:val="28"/>
        </w:rPr>
        <w:t>п</w:t>
      </w:r>
      <w:r w:rsidRPr="00CC43FE">
        <w:rPr>
          <w:rFonts w:ascii="Times New Roman" w:hAnsi="Times New Roman"/>
          <w:sz w:val="28"/>
          <w:szCs w:val="28"/>
        </w:rPr>
        <w:t>одпрограмм</w:t>
      </w:r>
      <w:r>
        <w:rPr>
          <w:rFonts w:ascii="Times New Roman" w:hAnsi="Times New Roman"/>
          <w:sz w:val="28"/>
          <w:szCs w:val="28"/>
        </w:rPr>
        <w:t>ы</w:t>
      </w:r>
      <w:r w:rsidRPr="00CC43FE">
        <w:rPr>
          <w:rFonts w:ascii="Times New Roman" w:hAnsi="Times New Roman"/>
          <w:sz w:val="28"/>
          <w:szCs w:val="28"/>
        </w:rPr>
        <w:t xml:space="preserve"> «Развитие и поддержка малого и среднего предпринимательства в городе Мурманске» на 2018-2024 годы</w:t>
      </w:r>
    </w:p>
    <w:p w:rsidR="00B67A81" w:rsidRPr="00CC43FE" w:rsidRDefault="00B67A81" w:rsidP="00B67A81">
      <w:pPr>
        <w:spacing w:after="0" w:line="240" w:lineRule="auto"/>
        <w:ind w:firstLine="709"/>
        <w:contextualSpacing/>
        <w:jc w:val="both"/>
        <w:rPr>
          <w:rFonts w:ascii="Times New Roman" w:hAnsi="Times New Roman"/>
          <w:sz w:val="28"/>
          <w:szCs w:val="28"/>
        </w:rPr>
      </w:pPr>
    </w:p>
    <w:p w:rsidR="00B67A81" w:rsidRPr="00CC43FE" w:rsidRDefault="00B67A81" w:rsidP="00B67A81">
      <w:pPr>
        <w:spacing w:after="0" w:line="240" w:lineRule="auto"/>
        <w:ind w:firstLine="709"/>
        <w:contextualSpacing/>
        <w:jc w:val="both"/>
        <w:rPr>
          <w:rFonts w:ascii="Times New Roman" w:hAnsi="Times New Roman"/>
          <w:sz w:val="28"/>
          <w:szCs w:val="28"/>
        </w:rPr>
      </w:pPr>
      <w:r w:rsidRPr="00CC43FE">
        <w:rPr>
          <w:rFonts w:ascii="Times New Roman" w:hAnsi="Times New Roman"/>
          <w:sz w:val="28"/>
          <w:szCs w:val="28"/>
        </w:rPr>
        <w:t xml:space="preserve">Подпрограмма «Развитие и поддержка малого и среднего предпринимательства в городе Мурманске» на 2018-2024 годы разработана </w:t>
      </w:r>
      <w:r w:rsidRPr="00CC43FE">
        <w:rPr>
          <w:rFonts w:ascii="Times New Roman" w:hAnsi="Times New Roman"/>
          <w:sz w:val="28"/>
          <w:szCs w:val="28"/>
        </w:rPr>
        <w:br/>
        <w:t>в целях создания условий для развития малого и среднего предпринимательства (далее – МСП).</w:t>
      </w:r>
    </w:p>
    <w:p w:rsidR="00B67A81" w:rsidRPr="00CC43FE" w:rsidRDefault="00B67A81" w:rsidP="00B67A81">
      <w:pPr>
        <w:spacing w:after="0" w:line="240" w:lineRule="auto"/>
        <w:ind w:firstLine="709"/>
        <w:contextualSpacing/>
        <w:jc w:val="both"/>
        <w:rPr>
          <w:rFonts w:ascii="Times New Roman" w:hAnsi="Times New Roman"/>
          <w:sz w:val="28"/>
          <w:szCs w:val="28"/>
        </w:rPr>
      </w:pPr>
      <w:r w:rsidRPr="00CC43FE">
        <w:rPr>
          <w:rFonts w:ascii="Times New Roman" w:hAnsi="Times New Roman"/>
          <w:sz w:val="28"/>
          <w:szCs w:val="28"/>
        </w:rPr>
        <w:t xml:space="preserve">На реализацию мероприятий подпрограммы в 2021 году в бюджете муниципального образования город Мурманск предусмотрены средства </w:t>
      </w:r>
      <w:r w:rsidRPr="00CC43FE">
        <w:rPr>
          <w:rFonts w:ascii="Times New Roman" w:hAnsi="Times New Roman"/>
          <w:sz w:val="28"/>
          <w:szCs w:val="28"/>
        </w:rPr>
        <w:br/>
        <w:t>в размере 8 753,3 тыс. рублей, в том числе средства бюджета муниципального образования город Мурманск - 8 026,6 тыс. рублей, средства областного бюджета - 726,7 тыс. рублей.</w:t>
      </w:r>
    </w:p>
    <w:p w:rsidR="00B67A81" w:rsidRPr="00CC43FE" w:rsidRDefault="00B67A81" w:rsidP="00B67A81">
      <w:pPr>
        <w:spacing w:after="0" w:line="240" w:lineRule="auto"/>
        <w:ind w:firstLine="709"/>
        <w:contextualSpacing/>
        <w:jc w:val="both"/>
        <w:rPr>
          <w:rFonts w:ascii="Times New Roman" w:hAnsi="Times New Roman"/>
          <w:sz w:val="28"/>
          <w:szCs w:val="28"/>
        </w:rPr>
      </w:pPr>
      <w:r w:rsidRPr="00CC43FE">
        <w:rPr>
          <w:rFonts w:ascii="Times New Roman" w:hAnsi="Times New Roman"/>
          <w:sz w:val="28"/>
          <w:szCs w:val="28"/>
        </w:rPr>
        <w:t>Фактически в рамках реализации мероприятий подпрограммы освоены средства в размере 8 653,8 тыс. рублей, или 98,9% от плана, в том числе средств бюджета муниципального образования город Мурманск - 7 953,8 тыс. рублей, или 99,1% от плана, средств областного бюджета - 700,0 тыс. рублей, или 96,3% от плана.</w:t>
      </w:r>
    </w:p>
    <w:p w:rsidR="00B67A81" w:rsidRPr="00CC43FE" w:rsidRDefault="00B67A81" w:rsidP="00B67A81">
      <w:pPr>
        <w:spacing w:after="0" w:line="240" w:lineRule="auto"/>
        <w:ind w:firstLine="709"/>
        <w:contextualSpacing/>
        <w:jc w:val="both"/>
        <w:rPr>
          <w:rFonts w:ascii="Times New Roman" w:hAnsi="Times New Roman"/>
          <w:sz w:val="28"/>
          <w:szCs w:val="28"/>
        </w:rPr>
      </w:pPr>
      <w:r w:rsidRPr="00CC43FE">
        <w:rPr>
          <w:rFonts w:ascii="Times New Roman" w:hAnsi="Times New Roman"/>
          <w:sz w:val="28"/>
          <w:szCs w:val="28"/>
        </w:rPr>
        <w:t>В рамках подпрограммных мероприятий субъектам МСП оказывается информационно-консультационная, финансовая и имущественная поддержка.</w:t>
      </w:r>
    </w:p>
    <w:p w:rsidR="00B67A81" w:rsidRPr="00CC43FE" w:rsidRDefault="00B67A81" w:rsidP="00B67A81">
      <w:pPr>
        <w:spacing w:after="0" w:line="240" w:lineRule="auto"/>
        <w:ind w:firstLine="709"/>
        <w:contextualSpacing/>
        <w:jc w:val="both"/>
        <w:rPr>
          <w:rFonts w:ascii="Times New Roman" w:hAnsi="Times New Roman"/>
          <w:sz w:val="28"/>
          <w:szCs w:val="28"/>
        </w:rPr>
      </w:pPr>
      <w:r w:rsidRPr="00CC43FE">
        <w:rPr>
          <w:rFonts w:ascii="Times New Roman" w:hAnsi="Times New Roman"/>
          <w:sz w:val="28"/>
          <w:szCs w:val="28"/>
        </w:rPr>
        <w:t xml:space="preserve">Сформирована и работает инфраструктура поддержки субъектов МСП, </w:t>
      </w:r>
      <w:r w:rsidRPr="00CC43FE">
        <w:rPr>
          <w:rFonts w:ascii="Times New Roman" w:hAnsi="Times New Roman"/>
          <w:sz w:val="28"/>
          <w:szCs w:val="28"/>
        </w:rPr>
        <w:br/>
        <w:t>в состав которой входят 11 организаций (mp.murman.ru/</w:t>
      </w:r>
      <w:proofErr w:type="spellStart"/>
      <w:r w:rsidRPr="00CC43FE">
        <w:rPr>
          <w:rFonts w:ascii="Times New Roman" w:hAnsi="Times New Roman"/>
          <w:sz w:val="28"/>
          <w:szCs w:val="28"/>
        </w:rPr>
        <w:t>infra</w:t>
      </w:r>
      <w:proofErr w:type="spellEnd"/>
      <w:r w:rsidRPr="00CC43FE">
        <w:rPr>
          <w:rFonts w:ascii="Times New Roman" w:hAnsi="Times New Roman"/>
          <w:sz w:val="28"/>
          <w:szCs w:val="28"/>
        </w:rPr>
        <w:t xml:space="preserve">). Совместно </w:t>
      </w:r>
      <w:r w:rsidRPr="00CC43FE">
        <w:rPr>
          <w:rFonts w:ascii="Times New Roman" w:hAnsi="Times New Roman"/>
          <w:sz w:val="28"/>
          <w:szCs w:val="28"/>
        </w:rPr>
        <w:br/>
        <w:t xml:space="preserve">с комитетом по экономическому развитию администрации города Мурманска (далее – КЭР) организации инфраструктуры осуществляют деятельность по поддержке и развитию предпринимательства - проводят обучающие семинары, консультации, конференции, осуществляют сопровождение бизнеса. </w:t>
      </w:r>
    </w:p>
    <w:p w:rsidR="00B67A81" w:rsidRPr="00CC43FE" w:rsidRDefault="00B67A81" w:rsidP="00B67A81">
      <w:pPr>
        <w:spacing w:after="0" w:line="240" w:lineRule="auto"/>
        <w:ind w:firstLine="709"/>
        <w:contextualSpacing/>
        <w:jc w:val="both"/>
        <w:rPr>
          <w:rFonts w:ascii="Times New Roman" w:hAnsi="Times New Roman"/>
          <w:sz w:val="28"/>
          <w:szCs w:val="28"/>
        </w:rPr>
      </w:pPr>
      <w:r w:rsidRPr="00CC43FE">
        <w:rPr>
          <w:rFonts w:ascii="Times New Roman" w:hAnsi="Times New Roman"/>
          <w:sz w:val="28"/>
          <w:szCs w:val="28"/>
        </w:rPr>
        <w:t xml:space="preserve">В целях повышения уровня квалификации начинающих и действующих предпринимателей в 2021 году проведено 88 мероприятий (семинары, конференции, круглые столы, в том числе в онлайн-формате), которые посетили 1 535 человек, из них количество участников, прошедших обучение, составило 21 человек. </w:t>
      </w:r>
    </w:p>
    <w:p w:rsidR="00B67A81" w:rsidRPr="00CC43FE" w:rsidRDefault="00B67A81" w:rsidP="00B67A81">
      <w:pPr>
        <w:spacing w:after="0" w:line="240" w:lineRule="auto"/>
        <w:ind w:firstLine="709"/>
        <w:contextualSpacing/>
        <w:jc w:val="both"/>
        <w:rPr>
          <w:rFonts w:ascii="Times New Roman" w:hAnsi="Times New Roman"/>
          <w:sz w:val="28"/>
          <w:szCs w:val="28"/>
        </w:rPr>
      </w:pPr>
      <w:r w:rsidRPr="00CC43FE">
        <w:rPr>
          <w:rFonts w:ascii="Times New Roman" w:hAnsi="Times New Roman"/>
          <w:sz w:val="28"/>
          <w:szCs w:val="28"/>
        </w:rPr>
        <w:t xml:space="preserve">В соответствии с Федеральным законом от 24.07.2007 № 209-ФЗ </w:t>
      </w:r>
      <w:r w:rsidRPr="00CC43FE">
        <w:rPr>
          <w:rFonts w:ascii="Times New Roman" w:hAnsi="Times New Roman"/>
          <w:sz w:val="28"/>
          <w:szCs w:val="28"/>
        </w:rPr>
        <w:br/>
        <w:t xml:space="preserve">«О развитии малого и среднего предпринимательства в Российской Федерации» при администрации города Мурманска создан и функционирует Координационный совет по вопросам МСП (в 2021 году проведено </w:t>
      </w:r>
      <w:r w:rsidRPr="00CC43FE">
        <w:rPr>
          <w:rFonts w:ascii="Times New Roman" w:hAnsi="Times New Roman"/>
          <w:sz w:val="28"/>
          <w:szCs w:val="28"/>
        </w:rPr>
        <w:br/>
        <w:t>три заседания).</w:t>
      </w:r>
    </w:p>
    <w:p w:rsidR="00B67A81" w:rsidRPr="00CC43FE" w:rsidRDefault="00B67A81" w:rsidP="00B67A81">
      <w:pPr>
        <w:spacing w:after="0" w:line="240" w:lineRule="auto"/>
        <w:ind w:firstLine="709"/>
        <w:contextualSpacing/>
        <w:jc w:val="both"/>
        <w:rPr>
          <w:rFonts w:ascii="Times New Roman" w:hAnsi="Times New Roman"/>
          <w:sz w:val="28"/>
          <w:szCs w:val="28"/>
        </w:rPr>
      </w:pPr>
      <w:r w:rsidRPr="00CC43FE">
        <w:rPr>
          <w:rFonts w:ascii="Times New Roman" w:hAnsi="Times New Roman"/>
          <w:sz w:val="28"/>
          <w:szCs w:val="28"/>
        </w:rPr>
        <w:t xml:space="preserve">Функционирует Портал информационной поддержки МСП Координационного совета по вопросам МСП при администрации города Мурманска (www.mp.murman.ru). В 2021 году данный сайт посетили </w:t>
      </w:r>
      <w:r w:rsidRPr="00CC43FE">
        <w:rPr>
          <w:rFonts w:ascii="Times New Roman" w:hAnsi="Times New Roman"/>
          <w:sz w:val="28"/>
          <w:szCs w:val="28"/>
        </w:rPr>
        <w:br/>
        <w:t xml:space="preserve">4 935 пользователей, количество просмотров составило 19 785 ед. </w:t>
      </w:r>
    </w:p>
    <w:p w:rsidR="00B67A81" w:rsidRPr="00CC43FE" w:rsidRDefault="00B67A81" w:rsidP="00B67A81">
      <w:pPr>
        <w:spacing w:after="0" w:line="240" w:lineRule="auto"/>
        <w:ind w:firstLine="709"/>
        <w:contextualSpacing/>
        <w:jc w:val="both"/>
        <w:rPr>
          <w:rFonts w:ascii="Times New Roman" w:hAnsi="Times New Roman"/>
          <w:sz w:val="28"/>
          <w:szCs w:val="28"/>
        </w:rPr>
      </w:pPr>
      <w:r w:rsidRPr="00CC43FE">
        <w:rPr>
          <w:rFonts w:ascii="Times New Roman" w:hAnsi="Times New Roman"/>
          <w:sz w:val="28"/>
          <w:szCs w:val="28"/>
        </w:rPr>
        <w:t xml:space="preserve">В 2021 году в рамках информационно-консультационной поддержки обновлена и издана следующая печатная продукция: буклеты «Дни предпринимательства», информационные буклеты для мероприятий </w:t>
      </w:r>
      <w:r w:rsidRPr="00CC43FE">
        <w:rPr>
          <w:rFonts w:ascii="Times New Roman" w:hAnsi="Times New Roman"/>
          <w:sz w:val="28"/>
          <w:szCs w:val="28"/>
        </w:rPr>
        <w:lastRenderedPageBreak/>
        <w:t xml:space="preserve">финансовой поддержки, листовки по реестру объектов потребительского рынка города Мурманска, буклеты по защите прав потребителей. </w:t>
      </w:r>
    </w:p>
    <w:p w:rsidR="00B67A81" w:rsidRPr="00CC43FE" w:rsidRDefault="00B67A81" w:rsidP="00B67A81">
      <w:pPr>
        <w:spacing w:after="0" w:line="240" w:lineRule="auto"/>
        <w:ind w:firstLine="709"/>
        <w:contextualSpacing/>
        <w:jc w:val="both"/>
        <w:rPr>
          <w:rFonts w:ascii="Times New Roman" w:hAnsi="Times New Roman"/>
          <w:sz w:val="28"/>
          <w:szCs w:val="28"/>
        </w:rPr>
      </w:pPr>
      <w:r w:rsidRPr="00CC43FE">
        <w:rPr>
          <w:rFonts w:ascii="Times New Roman" w:hAnsi="Times New Roman"/>
          <w:sz w:val="28"/>
          <w:szCs w:val="28"/>
        </w:rPr>
        <w:t xml:space="preserve">В рамках оказания финансовой поддержки субъектам МСП за счет средств субсидии из областного бюджета трем субъектам МСП предоставлена финансовая поддержка. </w:t>
      </w:r>
    </w:p>
    <w:p w:rsidR="00B67A81" w:rsidRPr="00CC43FE" w:rsidRDefault="00B67A81" w:rsidP="00B67A81">
      <w:pPr>
        <w:spacing w:after="0" w:line="240" w:lineRule="auto"/>
        <w:ind w:firstLine="709"/>
        <w:contextualSpacing/>
        <w:jc w:val="both"/>
        <w:rPr>
          <w:rFonts w:ascii="Times New Roman" w:hAnsi="Times New Roman"/>
          <w:sz w:val="28"/>
          <w:szCs w:val="28"/>
        </w:rPr>
      </w:pPr>
      <w:r w:rsidRPr="00CC43FE">
        <w:rPr>
          <w:rFonts w:ascii="Times New Roman" w:hAnsi="Times New Roman"/>
          <w:sz w:val="28"/>
          <w:szCs w:val="28"/>
        </w:rPr>
        <w:t xml:space="preserve">Отбор субъектов МСП для предоставления грантов в форме субсидий начинающим предпринимателям на обеспечение финансовых затрат </w:t>
      </w:r>
      <w:r w:rsidRPr="00CC43FE">
        <w:rPr>
          <w:rFonts w:ascii="Times New Roman" w:hAnsi="Times New Roman"/>
          <w:sz w:val="28"/>
          <w:szCs w:val="28"/>
        </w:rPr>
        <w:br/>
        <w:t xml:space="preserve">для реализации бизнес-планов проектов проводился в 2021 году дважды. </w:t>
      </w:r>
      <w:r w:rsidRPr="00CC43FE">
        <w:rPr>
          <w:rFonts w:ascii="Times New Roman" w:hAnsi="Times New Roman"/>
          <w:sz w:val="28"/>
          <w:szCs w:val="28"/>
        </w:rPr>
        <w:br/>
        <w:t>На участие в первом отборе поступило четыре заявки, победителем был признан один участник, сумма гранта составила 500 тыс. рублей. Для участия во втором отборе поступило две заявки, победителем признан один участник, сумма гранта составила 500 тыс. рублей.</w:t>
      </w:r>
    </w:p>
    <w:p w:rsidR="00B67A81" w:rsidRPr="00CC43FE" w:rsidRDefault="00B67A81" w:rsidP="00B67A81">
      <w:pPr>
        <w:spacing w:after="0" w:line="240" w:lineRule="auto"/>
        <w:ind w:firstLine="709"/>
        <w:contextualSpacing/>
        <w:jc w:val="both"/>
        <w:rPr>
          <w:rFonts w:ascii="Times New Roman" w:hAnsi="Times New Roman"/>
          <w:sz w:val="28"/>
          <w:szCs w:val="28"/>
        </w:rPr>
      </w:pPr>
      <w:r w:rsidRPr="00CC43FE">
        <w:rPr>
          <w:rFonts w:ascii="Times New Roman" w:hAnsi="Times New Roman"/>
          <w:sz w:val="28"/>
          <w:szCs w:val="28"/>
        </w:rPr>
        <w:t xml:space="preserve">В рамках отбора субъектов МСП на предоставление субсидий </w:t>
      </w:r>
      <w:r w:rsidRPr="00CC43FE">
        <w:rPr>
          <w:rFonts w:ascii="Times New Roman" w:hAnsi="Times New Roman"/>
          <w:sz w:val="28"/>
          <w:szCs w:val="28"/>
        </w:rPr>
        <w:br/>
        <w:t xml:space="preserve">для возмещения части затрат, связанных с процентами по кредиту, первым взносом по договорам финансовой аренды (лизинга), приобретением нового оборудования, лицензионного программного обеспечения, разработкой интернет-сайтов, поступило 14 заявок. Победителями </w:t>
      </w:r>
      <w:proofErr w:type="gramStart"/>
      <w:r w:rsidRPr="00CC43FE">
        <w:rPr>
          <w:rFonts w:ascii="Times New Roman" w:hAnsi="Times New Roman"/>
          <w:sz w:val="28"/>
          <w:szCs w:val="28"/>
        </w:rPr>
        <w:t>признаны</w:t>
      </w:r>
      <w:proofErr w:type="gramEnd"/>
      <w:r w:rsidRPr="00CC43FE">
        <w:rPr>
          <w:rFonts w:ascii="Times New Roman" w:hAnsi="Times New Roman"/>
          <w:sz w:val="28"/>
          <w:szCs w:val="28"/>
        </w:rPr>
        <w:t xml:space="preserve"> 12 субъектов МСП. Общая сумма субсидий составила 5,4 млн. рублей.</w:t>
      </w:r>
    </w:p>
    <w:p w:rsidR="00B67A81" w:rsidRPr="00CC43FE" w:rsidRDefault="00B67A81" w:rsidP="00B67A81">
      <w:pPr>
        <w:spacing w:after="0" w:line="240" w:lineRule="auto"/>
        <w:ind w:firstLine="709"/>
        <w:contextualSpacing/>
        <w:jc w:val="both"/>
        <w:rPr>
          <w:rFonts w:ascii="Times New Roman" w:hAnsi="Times New Roman"/>
          <w:sz w:val="28"/>
          <w:szCs w:val="28"/>
        </w:rPr>
      </w:pPr>
      <w:r w:rsidRPr="00CC43FE">
        <w:rPr>
          <w:rFonts w:ascii="Times New Roman" w:hAnsi="Times New Roman"/>
          <w:sz w:val="28"/>
          <w:szCs w:val="28"/>
        </w:rPr>
        <w:t xml:space="preserve">На участие в отборе субъектов МСП на предоставление субсидий для обеспечения затрат по предпринимательским проектам поступило пять заявок. Победителями признаны три участника. Общая сумма субсидий составила </w:t>
      </w:r>
      <w:r w:rsidRPr="00CC43FE">
        <w:rPr>
          <w:rFonts w:ascii="Times New Roman" w:hAnsi="Times New Roman"/>
          <w:sz w:val="28"/>
          <w:szCs w:val="28"/>
        </w:rPr>
        <w:br/>
        <w:t>1,1 млн. рублей.</w:t>
      </w:r>
    </w:p>
    <w:p w:rsidR="00B67A81" w:rsidRPr="00CC43FE" w:rsidRDefault="00B67A81" w:rsidP="00B67A81">
      <w:pPr>
        <w:spacing w:after="0" w:line="240" w:lineRule="auto"/>
        <w:ind w:firstLine="709"/>
        <w:contextualSpacing/>
        <w:jc w:val="both"/>
        <w:rPr>
          <w:rFonts w:ascii="Times New Roman" w:hAnsi="Times New Roman"/>
          <w:sz w:val="28"/>
          <w:szCs w:val="28"/>
        </w:rPr>
      </w:pPr>
      <w:r w:rsidRPr="00CC43FE">
        <w:rPr>
          <w:rFonts w:ascii="Times New Roman" w:hAnsi="Times New Roman"/>
          <w:sz w:val="28"/>
          <w:szCs w:val="28"/>
        </w:rPr>
        <w:t xml:space="preserve">Осуществляется ведение Реестра субъектов малого и среднего предпринимательства – получателей финансовой поддержки, оказываемой администрацией города Мурманска, размещенного на сайте администрации (www.citymurmansk.ru) и Портале информационной поддержки малого </w:t>
      </w:r>
      <w:r w:rsidRPr="00CC43FE">
        <w:rPr>
          <w:rFonts w:ascii="Times New Roman" w:hAnsi="Times New Roman"/>
          <w:sz w:val="28"/>
          <w:szCs w:val="28"/>
        </w:rPr>
        <w:br/>
        <w:t xml:space="preserve">и среднего предпринимательства (www.mp.murman.ru). </w:t>
      </w:r>
      <w:proofErr w:type="gramStart"/>
      <w:r w:rsidRPr="00CC43FE">
        <w:rPr>
          <w:rFonts w:ascii="Times New Roman" w:hAnsi="Times New Roman"/>
          <w:sz w:val="28"/>
          <w:szCs w:val="28"/>
        </w:rPr>
        <w:t>Сведения о субъектах МСП, которым оказана поддержка, и об оказанной им поддержке предоставляются в Федеральную налоговую службу для их внесения в единый реестр субъектов малого и среднего предпринимательства – получателей поддержки, размещенный на сайте федерального органа исполнительной власти, осуществляющего функции по контролю и надзору за соблюдением законодательства о налогах и сборах (www.rmsp-pp.nalog.ru).</w:t>
      </w:r>
      <w:proofErr w:type="gramEnd"/>
    </w:p>
    <w:p w:rsidR="00B67A81" w:rsidRPr="00CC43FE" w:rsidRDefault="00B67A81" w:rsidP="00B67A81">
      <w:pPr>
        <w:spacing w:after="0" w:line="240" w:lineRule="auto"/>
        <w:ind w:firstLine="709"/>
        <w:contextualSpacing/>
        <w:jc w:val="both"/>
        <w:rPr>
          <w:rFonts w:ascii="Times New Roman" w:hAnsi="Times New Roman"/>
          <w:sz w:val="28"/>
          <w:szCs w:val="28"/>
        </w:rPr>
      </w:pPr>
      <w:r w:rsidRPr="00CC43FE">
        <w:rPr>
          <w:rFonts w:ascii="Times New Roman" w:hAnsi="Times New Roman"/>
          <w:sz w:val="28"/>
          <w:szCs w:val="28"/>
        </w:rPr>
        <w:t>В рамках оказания имущественной поддержки в 2021 году:</w:t>
      </w:r>
    </w:p>
    <w:p w:rsidR="00B67A81" w:rsidRPr="00CC43FE" w:rsidRDefault="00B67A81" w:rsidP="00B67A81">
      <w:pPr>
        <w:spacing w:after="0" w:line="240" w:lineRule="auto"/>
        <w:ind w:firstLine="709"/>
        <w:contextualSpacing/>
        <w:jc w:val="both"/>
        <w:rPr>
          <w:rFonts w:ascii="Times New Roman" w:hAnsi="Times New Roman"/>
          <w:sz w:val="28"/>
          <w:szCs w:val="28"/>
        </w:rPr>
      </w:pPr>
      <w:r w:rsidRPr="00CC43FE">
        <w:rPr>
          <w:rFonts w:ascii="Times New Roman" w:hAnsi="Times New Roman"/>
          <w:sz w:val="28"/>
          <w:szCs w:val="28"/>
        </w:rPr>
        <w:t xml:space="preserve">- количество муниципальных объектов, переданных субъектам МСП </w:t>
      </w:r>
      <w:r w:rsidRPr="00CC43FE">
        <w:rPr>
          <w:rFonts w:ascii="Times New Roman" w:hAnsi="Times New Roman"/>
          <w:sz w:val="28"/>
          <w:szCs w:val="28"/>
        </w:rPr>
        <w:br/>
        <w:t>в качестве имущественной поддержки, составило 83 ед.;</w:t>
      </w:r>
    </w:p>
    <w:p w:rsidR="00B67A81" w:rsidRPr="00CC43FE" w:rsidRDefault="00B67A81" w:rsidP="00B67A81">
      <w:pPr>
        <w:spacing w:after="0" w:line="240" w:lineRule="auto"/>
        <w:ind w:firstLine="709"/>
        <w:contextualSpacing/>
        <w:jc w:val="both"/>
        <w:rPr>
          <w:rFonts w:ascii="Times New Roman" w:hAnsi="Times New Roman"/>
          <w:sz w:val="28"/>
          <w:szCs w:val="28"/>
        </w:rPr>
      </w:pPr>
      <w:r w:rsidRPr="00CC43FE">
        <w:rPr>
          <w:rFonts w:ascii="Times New Roman" w:hAnsi="Times New Roman"/>
          <w:sz w:val="28"/>
          <w:szCs w:val="28"/>
        </w:rPr>
        <w:t xml:space="preserve">- количество новых объектов, включенных в перечень муниципального имущества города Мурманска, предназначенного для оказания имущественной поддержки субъектам МСП и </w:t>
      </w:r>
      <w:proofErr w:type="spellStart"/>
      <w:r w:rsidRPr="00CC43FE">
        <w:rPr>
          <w:rFonts w:ascii="Times New Roman" w:hAnsi="Times New Roman"/>
          <w:sz w:val="28"/>
          <w:szCs w:val="28"/>
        </w:rPr>
        <w:t>самозанятым</w:t>
      </w:r>
      <w:proofErr w:type="spellEnd"/>
      <w:r w:rsidRPr="00CC43FE">
        <w:rPr>
          <w:rFonts w:ascii="Times New Roman" w:hAnsi="Times New Roman"/>
          <w:sz w:val="28"/>
          <w:szCs w:val="28"/>
        </w:rPr>
        <w:t xml:space="preserve"> гражданам (далее – Перечень), составило восемь ед.;</w:t>
      </w:r>
    </w:p>
    <w:p w:rsidR="00B67A81" w:rsidRPr="00CC43FE" w:rsidRDefault="00B67A81" w:rsidP="00B67A81">
      <w:pPr>
        <w:spacing w:after="0" w:line="240" w:lineRule="auto"/>
        <w:ind w:firstLine="709"/>
        <w:contextualSpacing/>
        <w:jc w:val="both"/>
        <w:rPr>
          <w:rFonts w:ascii="Times New Roman" w:hAnsi="Times New Roman"/>
          <w:sz w:val="28"/>
          <w:szCs w:val="28"/>
        </w:rPr>
      </w:pPr>
      <w:r w:rsidRPr="00CC43FE">
        <w:rPr>
          <w:rFonts w:ascii="Times New Roman" w:hAnsi="Times New Roman"/>
          <w:sz w:val="28"/>
          <w:szCs w:val="28"/>
        </w:rPr>
        <w:t xml:space="preserve">- количество новых договоров, заключенных с субъектами МСП </w:t>
      </w:r>
      <w:r w:rsidRPr="00CC43FE">
        <w:rPr>
          <w:rFonts w:ascii="Times New Roman" w:hAnsi="Times New Roman"/>
          <w:sz w:val="28"/>
          <w:szCs w:val="28"/>
        </w:rPr>
        <w:br/>
        <w:t>в качестве имущественной поддержки, составило 58 ед.;</w:t>
      </w:r>
    </w:p>
    <w:p w:rsidR="00B67A81" w:rsidRPr="00CC43FE" w:rsidRDefault="00B67A81" w:rsidP="00B67A81">
      <w:pPr>
        <w:spacing w:after="0" w:line="240" w:lineRule="auto"/>
        <w:ind w:firstLine="709"/>
        <w:contextualSpacing/>
        <w:jc w:val="both"/>
        <w:rPr>
          <w:rFonts w:ascii="Times New Roman" w:hAnsi="Times New Roman"/>
          <w:sz w:val="28"/>
          <w:szCs w:val="28"/>
        </w:rPr>
      </w:pPr>
      <w:r w:rsidRPr="00CC43FE">
        <w:rPr>
          <w:rFonts w:ascii="Times New Roman" w:hAnsi="Times New Roman"/>
          <w:sz w:val="28"/>
          <w:szCs w:val="28"/>
        </w:rPr>
        <w:t xml:space="preserve">- количество объектов, исключенных из Перечня, в том числе количество объектов, исключенных из Перечня по желанию субъектов МСП, </w:t>
      </w:r>
      <w:r w:rsidRPr="00CC43FE">
        <w:rPr>
          <w:rFonts w:ascii="Times New Roman" w:hAnsi="Times New Roman"/>
          <w:sz w:val="28"/>
          <w:szCs w:val="28"/>
        </w:rPr>
        <w:lastRenderedPageBreak/>
        <w:t xml:space="preserve">арендующих помещения, с согласия Координационного совета по вопросам малого </w:t>
      </w:r>
      <w:r w:rsidRPr="00CC43FE">
        <w:rPr>
          <w:rFonts w:ascii="Times New Roman" w:hAnsi="Times New Roman"/>
          <w:sz w:val="28"/>
          <w:szCs w:val="28"/>
        </w:rPr>
        <w:br/>
        <w:t>и среднего предпринимательства при администрации города Мурманска, составило две единицы.</w:t>
      </w:r>
    </w:p>
    <w:p w:rsidR="00B67A81" w:rsidRPr="00CC43FE" w:rsidRDefault="00B67A81" w:rsidP="00B67A81">
      <w:pPr>
        <w:spacing w:after="0" w:line="240" w:lineRule="auto"/>
        <w:ind w:firstLine="709"/>
        <w:contextualSpacing/>
        <w:jc w:val="both"/>
        <w:rPr>
          <w:rFonts w:ascii="Times New Roman" w:hAnsi="Times New Roman"/>
          <w:sz w:val="28"/>
          <w:szCs w:val="28"/>
        </w:rPr>
      </w:pPr>
      <w:r w:rsidRPr="00CC43FE">
        <w:rPr>
          <w:rFonts w:ascii="Times New Roman" w:hAnsi="Times New Roman"/>
          <w:sz w:val="28"/>
          <w:szCs w:val="28"/>
        </w:rPr>
        <w:t>В мае 2021 года состоялся общегородской конкурс «Гермес», основными задачами которого являлись повышение общественного статуса предпринимательства, расширение деловых возможностей, распространение положительного опыта и признание делового авторитета лучших руководителей и коллективов, развитие конкуренции на потребительском рынке города Мурманска, распространение передового опыта, стимулирование деятельности предприятий по совершенствованию форм и методов организации услуг.</w:t>
      </w:r>
    </w:p>
    <w:p w:rsidR="00B67A81" w:rsidRPr="00CC43FE" w:rsidRDefault="00B67A81" w:rsidP="00B67A81">
      <w:pPr>
        <w:spacing w:after="0" w:line="240" w:lineRule="auto"/>
        <w:ind w:firstLine="709"/>
        <w:contextualSpacing/>
        <w:jc w:val="both"/>
        <w:rPr>
          <w:rFonts w:ascii="Times New Roman" w:hAnsi="Times New Roman"/>
          <w:sz w:val="28"/>
          <w:szCs w:val="28"/>
        </w:rPr>
      </w:pPr>
      <w:r w:rsidRPr="00CC43FE">
        <w:rPr>
          <w:rFonts w:ascii="Times New Roman" w:hAnsi="Times New Roman"/>
          <w:sz w:val="28"/>
          <w:szCs w:val="28"/>
        </w:rPr>
        <w:t xml:space="preserve">В целях улучшения внешнего облика города Мурманска и создания праздничной атмосферы в декабре 2021 года проведен общегородской конкурс «Новогодняя фантазия» по двум номинациям: «Лучшая новогодняя витрина (входная группа) объекта потребительского рынка города Мурманска» </w:t>
      </w:r>
      <w:r w:rsidRPr="00CC43FE">
        <w:rPr>
          <w:rFonts w:ascii="Times New Roman" w:hAnsi="Times New Roman"/>
          <w:sz w:val="28"/>
          <w:szCs w:val="28"/>
        </w:rPr>
        <w:br/>
        <w:t>и «Лучшая новогодняя елка».</w:t>
      </w:r>
    </w:p>
    <w:p w:rsidR="00B67A81" w:rsidRPr="00CC43FE" w:rsidRDefault="00B67A81" w:rsidP="00B67A81">
      <w:pPr>
        <w:spacing w:after="0" w:line="240" w:lineRule="auto"/>
        <w:ind w:firstLine="709"/>
        <w:contextualSpacing/>
        <w:jc w:val="both"/>
        <w:rPr>
          <w:rFonts w:ascii="Times New Roman" w:hAnsi="Times New Roman"/>
          <w:sz w:val="28"/>
          <w:szCs w:val="28"/>
        </w:rPr>
      </w:pPr>
      <w:proofErr w:type="gramStart"/>
      <w:r w:rsidRPr="00CC43FE">
        <w:rPr>
          <w:rFonts w:ascii="Times New Roman" w:hAnsi="Times New Roman"/>
          <w:sz w:val="28"/>
          <w:szCs w:val="28"/>
        </w:rPr>
        <w:t xml:space="preserve">Кроме того, с начала 2021 года проведена работа по привлечению хозяйствующих субъектов к выездной торговле при проведении городских праздничных мероприятий: театрализованное народное гулянье «Широкая Масленица» в городе Мурманске и районе </w:t>
      </w:r>
      <w:proofErr w:type="spellStart"/>
      <w:r w:rsidRPr="00CC43FE">
        <w:rPr>
          <w:rFonts w:ascii="Times New Roman" w:hAnsi="Times New Roman"/>
          <w:sz w:val="28"/>
          <w:szCs w:val="28"/>
        </w:rPr>
        <w:t>Росляково</w:t>
      </w:r>
      <w:proofErr w:type="spellEnd"/>
      <w:r w:rsidRPr="00CC43FE">
        <w:rPr>
          <w:rFonts w:ascii="Times New Roman" w:hAnsi="Times New Roman"/>
          <w:sz w:val="28"/>
          <w:szCs w:val="28"/>
        </w:rPr>
        <w:t xml:space="preserve"> (13 хозяйствующих субъектов), празднование 76-й годовщины Победы в Великой Отечественной войне 1941-1945 гг. в городе Мурманске и районе </w:t>
      </w:r>
      <w:proofErr w:type="spellStart"/>
      <w:r w:rsidRPr="00CC43FE">
        <w:rPr>
          <w:rFonts w:ascii="Times New Roman" w:hAnsi="Times New Roman"/>
          <w:sz w:val="28"/>
          <w:szCs w:val="28"/>
        </w:rPr>
        <w:t>Росляково</w:t>
      </w:r>
      <w:proofErr w:type="spellEnd"/>
      <w:r w:rsidRPr="00CC43FE">
        <w:rPr>
          <w:rFonts w:ascii="Times New Roman" w:hAnsi="Times New Roman"/>
          <w:sz w:val="28"/>
          <w:szCs w:val="28"/>
        </w:rPr>
        <w:t xml:space="preserve"> </w:t>
      </w:r>
      <w:r w:rsidRPr="00CC43FE">
        <w:rPr>
          <w:rFonts w:ascii="Times New Roman" w:hAnsi="Times New Roman"/>
          <w:sz w:val="28"/>
          <w:szCs w:val="28"/>
        </w:rPr>
        <w:br/>
        <w:t>(14 хозяйствующих субъектов), празднование Дня России (11 хозяйствующих субъектов), празднование</w:t>
      </w:r>
      <w:proofErr w:type="gramEnd"/>
      <w:r w:rsidRPr="00CC43FE">
        <w:rPr>
          <w:rFonts w:ascii="Times New Roman" w:hAnsi="Times New Roman"/>
          <w:sz w:val="28"/>
          <w:szCs w:val="28"/>
        </w:rPr>
        <w:t xml:space="preserve"> 105-летия со дня основания города Мурманска </w:t>
      </w:r>
      <w:r w:rsidRPr="00CC43FE">
        <w:rPr>
          <w:rFonts w:ascii="Times New Roman" w:hAnsi="Times New Roman"/>
          <w:sz w:val="28"/>
          <w:szCs w:val="28"/>
        </w:rPr>
        <w:br/>
        <w:t xml:space="preserve">(54 </w:t>
      </w:r>
      <w:proofErr w:type="gramStart"/>
      <w:r w:rsidRPr="00CC43FE">
        <w:rPr>
          <w:rFonts w:ascii="Times New Roman" w:hAnsi="Times New Roman"/>
          <w:sz w:val="28"/>
          <w:szCs w:val="28"/>
        </w:rPr>
        <w:t>хозяйствующих</w:t>
      </w:r>
      <w:proofErr w:type="gramEnd"/>
      <w:r w:rsidRPr="00CC43FE">
        <w:rPr>
          <w:rFonts w:ascii="Times New Roman" w:hAnsi="Times New Roman"/>
          <w:sz w:val="28"/>
          <w:szCs w:val="28"/>
        </w:rPr>
        <w:t xml:space="preserve"> субъекта).</w:t>
      </w:r>
    </w:p>
    <w:p w:rsidR="00B67A81" w:rsidRDefault="00B67A81" w:rsidP="00B67A81">
      <w:pPr>
        <w:spacing w:after="0" w:line="240" w:lineRule="auto"/>
        <w:ind w:firstLine="709"/>
        <w:contextualSpacing/>
        <w:jc w:val="both"/>
        <w:rPr>
          <w:rFonts w:ascii="Times New Roman" w:hAnsi="Times New Roman"/>
          <w:sz w:val="28"/>
          <w:szCs w:val="28"/>
        </w:rPr>
      </w:pPr>
      <w:r w:rsidRPr="00CC43FE">
        <w:rPr>
          <w:rFonts w:ascii="Times New Roman" w:hAnsi="Times New Roman"/>
          <w:sz w:val="28"/>
          <w:szCs w:val="28"/>
        </w:rPr>
        <w:t>Реализация мероприятий подпрограммы в 2021 году осуществлялась своевременно.</w:t>
      </w:r>
    </w:p>
    <w:p w:rsidR="00FF228C" w:rsidRDefault="00FF228C"/>
    <w:sectPr w:rsidR="00FF22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EF1"/>
    <w:rsid w:val="004D3EF1"/>
    <w:rsid w:val="00596A18"/>
    <w:rsid w:val="00B67A81"/>
    <w:rsid w:val="00C163A3"/>
    <w:rsid w:val="00F131CE"/>
    <w:rsid w:val="00FF2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A81"/>
    <w:pPr>
      <w:spacing w:after="200" w:line="276" w:lineRule="auto"/>
    </w:pPr>
    <w:rPr>
      <w:rFonts w:ascii="Calibri" w:eastAsia="Calibri" w:hAnsi="Calibri"/>
      <w:sz w:val="22"/>
      <w:szCs w:val="22"/>
    </w:rPr>
  </w:style>
  <w:style w:type="paragraph" w:styleId="3">
    <w:name w:val="heading 3"/>
    <w:basedOn w:val="a"/>
    <w:next w:val="a"/>
    <w:link w:val="30"/>
    <w:qFormat/>
    <w:rsid w:val="00596A18"/>
    <w:pPr>
      <w:keepNext/>
      <w:spacing w:before="240" w:after="60" w:line="240" w:lineRule="auto"/>
      <w:outlineLvl w:val="2"/>
    </w:pPr>
    <w:rPr>
      <w:rFonts w:ascii="Arial" w:eastAsia="Times New Roman" w:hAnsi="Arial"/>
      <w:b/>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96A18"/>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96A18"/>
    <w:rPr>
      <w:rFonts w:ascii="Arial" w:eastAsia="Times New Roman" w:hAnsi="Arial" w:cs="Arial"/>
      <w:sz w:val="20"/>
      <w:szCs w:val="20"/>
      <w:lang w:eastAsia="ru-RU"/>
    </w:rPr>
  </w:style>
  <w:style w:type="paragraph" w:customStyle="1" w:styleId="ConsPlusNonformat">
    <w:name w:val="ConsPlusNonformat"/>
    <w:uiPriority w:val="99"/>
    <w:rsid w:val="00596A18"/>
    <w:pPr>
      <w:widowControl w:val="0"/>
      <w:autoSpaceDE w:val="0"/>
      <w:autoSpaceDN w:val="0"/>
      <w:adjustRightInd w:val="0"/>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596A18"/>
  </w:style>
  <w:style w:type="paragraph" w:customStyle="1" w:styleId="ConsPlusTitle">
    <w:name w:val="ConsPlusTitle"/>
    <w:uiPriority w:val="99"/>
    <w:rsid w:val="00596A18"/>
    <w:pPr>
      <w:widowControl w:val="0"/>
      <w:autoSpaceDE w:val="0"/>
      <w:autoSpaceDN w:val="0"/>
      <w:adjustRightInd w:val="0"/>
    </w:pPr>
    <w:rPr>
      <w:rFonts w:ascii="Calibri" w:eastAsia="Times New Roman" w:hAnsi="Calibri" w:cs="Calibri"/>
      <w:b/>
      <w:bCs/>
      <w:lang w:eastAsia="ru-RU"/>
    </w:rPr>
  </w:style>
  <w:style w:type="paragraph" w:customStyle="1" w:styleId="ConsPlusCell">
    <w:name w:val="ConsPlusCell"/>
    <w:uiPriority w:val="99"/>
    <w:rsid w:val="00596A18"/>
    <w:pPr>
      <w:widowControl w:val="0"/>
      <w:autoSpaceDE w:val="0"/>
      <w:autoSpaceDN w:val="0"/>
      <w:adjustRightInd w:val="0"/>
    </w:pPr>
    <w:rPr>
      <w:rFonts w:ascii="Calibri" w:eastAsia="Times New Roman" w:hAnsi="Calibri" w:cs="Calibri"/>
      <w:lang w:eastAsia="ru-RU"/>
    </w:rPr>
  </w:style>
  <w:style w:type="character" w:customStyle="1" w:styleId="apple-converted-space">
    <w:name w:val="apple-converted-space"/>
    <w:rsid w:val="00596A18"/>
  </w:style>
  <w:style w:type="paragraph" w:customStyle="1" w:styleId="10">
    <w:name w:val="Стиль1"/>
    <w:basedOn w:val="a"/>
    <w:link w:val="11"/>
    <w:qFormat/>
    <w:rsid w:val="00596A18"/>
    <w:pPr>
      <w:spacing w:after="0" w:line="240" w:lineRule="auto"/>
      <w:ind w:firstLine="709"/>
      <w:jc w:val="both"/>
    </w:pPr>
    <w:rPr>
      <w:rFonts w:ascii="Times New Roman" w:eastAsia="Times New Roman" w:hAnsi="Times New Roman"/>
      <w:color w:val="FF0000"/>
      <w:sz w:val="28"/>
      <w:szCs w:val="20"/>
      <w:lang w:eastAsia="ru-RU"/>
    </w:rPr>
  </w:style>
  <w:style w:type="character" w:customStyle="1" w:styleId="11">
    <w:name w:val="Стиль1 Знак"/>
    <w:link w:val="10"/>
    <w:rsid w:val="00596A18"/>
    <w:rPr>
      <w:rFonts w:ascii="Times New Roman" w:eastAsia="Times New Roman" w:hAnsi="Times New Roman" w:cs="Times New Roman"/>
      <w:color w:val="FF0000"/>
      <w:sz w:val="28"/>
      <w:szCs w:val="20"/>
      <w:lang w:eastAsia="ru-RU"/>
    </w:rPr>
  </w:style>
  <w:style w:type="character" w:customStyle="1" w:styleId="FontStyle13">
    <w:name w:val="Font Style13"/>
    <w:rsid w:val="00596A18"/>
    <w:rPr>
      <w:rFonts w:ascii="Times New Roman" w:hAnsi="Times New Roman" w:cs="Times New Roman"/>
      <w:sz w:val="26"/>
      <w:szCs w:val="26"/>
    </w:rPr>
  </w:style>
  <w:style w:type="character" w:customStyle="1" w:styleId="30">
    <w:name w:val="Заголовок 3 Знак"/>
    <w:link w:val="3"/>
    <w:rsid w:val="00596A18"/>
    <w:rPr>
      <w:rFonts w:ascii="Arial" w:eastAsia="Times New Roman" w:hAnsi="Arial" w:cs="Times New Roman"/>
      <w:b/>
      <w:sz w:val="26"/>
      <w:szCs w:val="20"/>
      <w:lang w:val="x-none" w:eastAsia="x-none"/>
    </w:rPr>
  </w:style>
  <w:style w:type="paragraph" w:styleId="a3">
    <w:name w:val="footnote text"/>
    <w:basedOn w:val="a"/>
    <w:link w:val="a4"/>
    <w:uiPriority w:val="99"/>
    <w:semiHidden/>
    <w:rsid w:val="00596A18"/>
    <w:pPr>
      <w:autoSpaceDE w:val="0"/>
      <w:autoSpaceDN w:val="0"/>
      <w:spacing w:after="0" w:line="240" w:lineRule="auto"/>
    </w:pPr>
    <w:rPr>
      <w:rFonts w:ascii="Times New Roman" w:eastAsia="Times New Roman" w:hAnsi="Times New Roman"/>
      <w:sz w:val="20"/>
      <w:szCs w:val="20"/>
      <w:lang w:val="x-none" w:eastAsia="x-none"/>
    </w:rPr>
  </w:style>
  <w:style w:type="character" w:customStyle="1" w:styleId="a4">
    <w:name w:val="Текст сноски Знак"/>
    <w:link w:val="a3"/>
    <w:uiPriority w:val="99"/>
    <w:semiHidden/>
    <w:rsid w:val="00596A18"/>
    <w:rPr>
      <w:rFonts w:ascii="Times New Roman" w:eastAsia="Times New Roman" w:hAnsi="Times New Roman" w:cs="Times New Roman"/>
      <w:sz w:val="20"/>
      <w:szCs w:val="20"/>
      <w:lang w:val="x-none" w:eastAsia="x-none"/>
    </w:rPr>
  </w:style>
  <w:style w:type="paragraph" w:styleId="a5">
    <w:name w:val="annotation text"/>
    <w:basedOn w:val="a"/>
    <w:link w:val="a6"/>
    <w:uiPriority w:val="99"/>
    <w:semiHidden/>
    <w:unhideWhenUsed/>
    <w:rsid w:val="00596A18"/>
    <w:rPr>
      <w:rFonts w:eastAsiaTheme="minorHAnsi"/>
      <w:sz w:val="20"/>
      <w:szCs w:val="20"/>
      <w:lang w:val="x-none"/>
    </w:rPr>
  </w:style>
  <w:style w:type="character" w:customStyle="1" w:styleId="a6">
    <w:name w:val="Текст примечания Знак"/>
    <w:link w:val="a5"/>
    <w:uiPriority w:val="99"/>
    <w:semiHidden/>
    <w:rsid w:val="00596A18"/>
    <w:rPr>
      <w:rFonts w:ascii="Calibri" w:eastAsia="Calibri" w:hAnsi="Calibri" w:cs="Times New Roman"/>
      <w:sz w:val="20"/>
      <w:szCs w:val="20"/>
      <w:lang w:val="x-none"/>
    </w:rPr>
  </w:style>
  <w:style w:type="paragraph" w:styleId="a7">
    <w:name w:val="header"/>
    <w:basedOn w:val="a"/>
    <w:link w:val="a8"/>
    <w:uiPriority w:val="99"/>
    <w:unhideWhenUsed/>
    <w:rsid w:val="00596A18"/>
    <w:pPr>
      <w:tabs>
        <w:tab w:val="center" w:pos="4677"/>
        <w:tab w:val="right" w:pos="9355"/>
      </w:tabs>
      <w:spacing w:after="0" w:line="240" w:lineRule="auto"/>
    </w:pPr>
    <w:rPr>
      <w:rFonts w:ascii="Times New Roman" w:eastAsiaTheme="minorHAnsi" w:hAnsi="Times New Roman"/>
      <w:sz w:val="28"/>
      <w:szCs w:val="20"/>
      <w:lang w:val="x-none" w:eastAsia="x-none"/>
    </w:rPr>
  </w:style>
  <w:style w:type="character" w:customStyle="1" w:styleId="a8">
    <w:name w:val="Верхний колонтитул Знак"/>
    <w:link w:val="a7"/>
    <w:uiPriority w:val="99"/>
    <w:rsid w:val="00596A18"/>
    <w:rPr>
      <w:rFonts w:ascii="Times New Roman" w:eastAsia="Calibri" w:hAnsi="Times New Roman" w:cs="Times New Roman"/>
      <w:sz w:val="28"/>
      <w:szCs w:val="20"/>
      <w:lang w:val="x-none" w:eastAsia="x-none"/>
    </w:rPr>
  </w:style>
  <w:style w:type="paragraph" w:styleId="a9">
    <w:name w:val="footer"/>
    <w:basedOn w:val="a"/>
    <w:link w:val="aa"/>
    <w:uiPriority w:val="99"/>
    <w:unhideWhenUsed/>
    <w:rsid w:val="00596A18"/>
    <w:pPr>
      <w:tabs>
        <w:tab w:val="center" w:pos="4677"/>
        <w:tab w:val="right" w:pos="9355"/>
      </w:tabs>
      <w:spacing w:after="0" w:line="240" w:lineRule="auto"/>
    </w:pPr>
    <w:rPr>
      <w:rFonts w:ascii="Times New Roman" w:eastAsiaTheme="minorHAnsi" w:hAnsi="Times New Roman"/>
      <w:sz w:val="28"/>
      <w:szCs w:val="20"/>
      <w:lang w:val="x-none" w:eastAsia="x-none"/>
    </w:rPr>
  </w:style>
  <w:style w:type="character" w:customStyle="1" w:styleId="aa">
    <w:name w:val="Нижний колонтитул Знак"/>
    <w:link w:val="a9"/>
    <w:uiPriority w:val="99"/>
    <w:rsid w:val="00596A18"/>
    <w:rPr>
      <w:rFonts w:ascii="Times New Roman" w:eastAsia="Calibri" w:hAnsi="Times New Roman" w:cs="Times New Roman"/>
      <w:sz w:val="28"/>
      <w:szCs w:val="20"/>
      <w:lang w:val="x-none" w:eastAsia="x-none"/>
    </w:rPr>
  </w:style>
  <w:style w:type="character" w:styleId="ab">
    <w:name w:val="footnote reference"/>
    <w:uiPriority w:val="99"/>
    <w:semiHidden/>
    <w:rsid w:val="00596A18"/>
    <w:rPr>
      <w:rFonts w:cs="Times New Roman"/>
      <w:vertAlign w:val="superscript"/>
    </w:rPr>
  </w:style>
  <w:style w:type="character" w:styleId="ac">
    <w:name w:val="annotation reference"/>
    <w:uiPriority w:val="99"/>
    <w:semiHidden/>
    <w:unhideWhenUsed/>
    <w:rsid w:val="00596A18"/>
    <w:rPr>
      <w:sz w:val="16"/>
      <w:szCs w:val="16"/>
    </w:rPr>
  </w:style>
  <w:style w:type="paragraph" w:styleId="ad">
    <w:name w:val="Title"/>
    <w:basedOn w:val="a"/>
    <w:link w:val="ae"/>
    <w:qFormat/>
    <w:rsid w:val="00596A18"/>
    <w:pPr>
      <w:spacing w:after="0" w:line="240" w:lineRule="auto"/>
      <w:jc w:val="center"/>
    </w:pPr>
    <w:rPr>
      <w:rFonts w:ascii="Times New Roman" w:eastAsia="Times New Roman" w:hAnsi="Times New Roman"/>
      <w:b/>
      <w:sz w:val="24"/>
      <w:szCs w:val="20"/>
      <w:lang w:val="x-none" w:eastAsia="x-none"/>
    </w:rPr>
  </w:style>
  <w:style w:type="character" w:customStyle="1" w:styleId="ae">
    <w:name w:val="Название Знак"/>
    <w:link w:val="ad"/>
    <w:rsid w:val="00596A18"/>
    <w:rPr>
      <w:rFonts w:ascii="Times New Roman" w:eastAsia="Times New Roman" w:hAnsi="Times New Roman" w:cs="Times New Roman"/>
      <w:b/>
      <w:sz w:val="24"/>
      <w:szCs w:val="20"/>
      <w:lang w:val="x-none" w:eastAsia="x-none"/>
    </w:rPr>
  </w:style>
  <w:style w:type="paragraph" w:styleId="af">
    <w:name w:val="Body Text"/>
    <w:basedOn w:val="a"/>
    <w:link w:val="af0"/>
    <w:semiHidden/>
    <w:rsid w:val="00596A18"/>
    <w:pPr>
      <w:spacing w:after="0" w:line="240" w:lineRule="auto"/>
      <w:jc w:val="both"/>
    </w:pPr>
    <w:rPr>
      <w:rFonts w:ascii="Times New Roman" w:eastAsiaTheme="minorHAnsi" w:hAnsi="Times New Roman"/>
      <w:sz w:val="28"/>
      <w:szCs w:val="20"/>
      <w:lang w:val="x-none" w:eastAsia="x-none"/>
    </w:rPr>
  </w:style>
  <w:style w:type="character" w:customStyle="1" w:styleId="af0">
    <w:name w:val="Основной текст Знак"/>
    <w:link w:val="af"/>
    <w:semiHidden/>
    <w:rsid w:val="00596A18"/>
    <w:rPr>
      <w:rFonts w:ascii="Times New Roman" w:eastAsia="Calibri" w:hAnsi="Times New Roman" w:cs="Times New Roman"/>
      <w:sz w:val="28"/>
      <w:szCs w:val="20"/>
      <w:lang w:val="x-none" w:eastAsia="x-none"/>
    </w:rPr>
  </w:style>
  <w:style w:type="character" w:styleId="af1">
    <w:name w:val="Hyperlink"/>
    <w:rsid w:val="00596A18"/>
    <w:rPr>
      <w:rFonts w:cs="Times New Roman"/>
      <w:color w:val="0000FF"/>
      <w:u w:val="single"/>
    </w:rPr>
  </w:style>
  <w:style w:type="character" w:styleId="af2">
    <w:name w:val="Strong"/>
    <w:uiPriority w:val="22"/>
    <w:qFormat/>
    <w:rsid w:val="00596A18"/>
    <w:rPr>
      <w:b/>
      <w:bCs/>
    </w:rPr>
  </w:style>
  <w:style w:type="paragraph" w:styleId="af3">
    <w:name w:val="annotation subject"/>
    <w:basedOn w:val="a5"/>
    <w:next w:val="a5"/>
    <w:link w:val="af4"/>
    <w:uiPriority w:val="99"/>
    <w:semiHidden/>
    <w:unhideWhenUsed/>
    <w:rsid w:val="00596A18"/>
    <w:rPr>
      <w:b/>
      <w:bCs/>
    </w:rPr>
  </w:style>
  <w:style w:type="character" w:customStyle="1" w:styleId="af4">
    <w:name w:val="Тема примечания Знак"/>
    <w:link w:val="af3"/>
    <w:uiPriority w:val="99"/>
    <w:semiHidden/>
    <w:rsid w:val="00596A18"/>
    <w:rPr>
      <w:rFonts w:ascii="Calibri" w:eastAsia="Calibri" w:hAnsi="Calibri" w:cs="Times New Roman"/>
      <w:b/>
      <w:bCs/>
      <w:sz w:val="20"/>
      <w:szCs w:val="20"/>
      <w:lang w:val="x-none"/>
    </w:rPr>
  </w:style>
  <w:style w:type="paragraph" w:styleId="af5">
    <w:name w:val="Balloon Text"/>
    <w:basedOn w:val="a"/>
    <w:link w:val="af6"/>
    <w:uiPriority w:val="99"/>
    <w:semiHidden/>
    <w:unhideWhenUsed/>
    <w:rsid w:val="00596A18"/>
    <w:pPr>
      <w:spacing w:after="0" w:line="240" w:lineRule="auto"/>
    </w:pPr>
    <w:rPr>
      <w:rFonts w:ascii="Tahoma" w:eastAsiaTheme="minorHAnsi" w:hAnsi="Tahoma"/>
      <w:sz w:val="16"/>
      <w:szCs w:val="16"/>
      <w:lang w:val="x-none" w:eastAsia="x-none"/>
    </w:rPr>
  </w:style>
  <w:style w:type="character" w:customStyle="1" w:styleId="af6">
    <w:name w:val="Текст выноски Знак"/>
    <w:link w:val="af5"/>
    <w:uiPriority w:val="99"/>
    <w:semiHidden/>
    <w:rsid w:val="00596A18"/>
    <w:rPr>
      <w:rFonts w:ascii="Tahoma" w:eastAsia="Calibri" w:hAnsi="Tahoma" w:cs="Times New Roman"/>
      <w:sz w:val="16"/>
      <w:szCs w:val="16"/>
      <w:lang w:val="x-none" w:eastAsia="x-none"/>
    </w:rPr>
  </w:style>
  <w:style w:type="table" w:styleId="af7">
    <w:name w:val="Table Grid"/>
    <w:basedOn w:val="a1"/>
    <w:uiPriority w:val="59"/>
    <w:rsid w:val="00596A18"/>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596A18"/>
    <w:rPr>
      <w:rFonts w:eastAsia="Calibri"/>
    </w:rPr>
  </w:style>
  <w:style w:type="paragraph" w:styleId="af9">
    <w:name w:val="List Paragraph"/>
    <w:basedOn w:val="a"/>
    <w:uiPriority w:val="34"/>
    <w:qFormat/>
    <w:rsid w:val="00596A18"/>
    <w:pPr>
      <w:ind w:left="720"/>
      <w:contextualSpacing/>
    </w:pPr>
    <w:rPr>
      <w:rFonts w:ascii="Cambria" w:eastAsiaTheme="minorHAnsi" w:hAnsi="Cambria"/>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A81"/>
    <w:pPr>
      <w:spacing w:after="200" w:line="276" w:lineRule="auto"/>
    </w:pPr>
    <w:rPr>
      <w:rFonts w:ascii="Calibri" w:eastAsia="Calibri" w:hAnsi="Calibri"/>
      <w:sz w:val="22"/>
      <w:szCs w:val="22"/>
    </w:rPr>
  </w:style>
  <w:style w:type="paragraph" w:styleId="3">
    <w:name w:val="heading 3"/>
    <w:basedOn w:val="a"/>
    <w:next w:val="a"/>
    <w:link w:val="30"/>
    <w:qFormat/>
    <w:rsid w:val="00596A18"/>
    <w:pPr>
      <w:keepNext/>
      <w:spacing w:before="240" w:after="60" w:line="240" w:lineRule="auto"/>
      <w:outlineLvl w:val="2"/>
    </w:pPr>
    <w:rPr>
      <w:rFonts w:ascii="Arial" w:eastAsia="Times New Roman" w:hAnsi="Arial"/>
      <w:b/>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96A18"/>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96A18"/>
    <w:rPr>
      <w:rFonts w:ascii="Arial" w:eastAsia="Times New Roman" w:hAnsi="Arial" w:cs="Arial"/>
      <w:sz w:val="20"/>
      <w:szCs w:val="20"/>
      <w:lang w:eastAsia="ru-RU"/>
    </w:rPr>
  </w:style>
  <w:style w:type="paragraph" w:customStyle="1" w:styleId="ConsPlusNonformat">
    <w:name w:val="ConsPlusNonformat"/>
    <w:uiPriority w:val="99"/>
    <w:rsid w:val="00596A18"/>
    <w:pPr>
      <w:widowControl w:val="0"/>
      <w:autoSpaceDE w:val="0"/>
      <w:autoSpaceDN w:val="0"/>
      <w:adjustRightInd w:val="0"/>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596A18"/>
  </w:style>
  <w:style w:type="paragraph" w:customStyle="1" w:styleId="ConsPlusTitle">
    <w:name w:val="ConsPlusTitle"/>
    <w:uiPriority w:val="99"/>
    <w:rsid w:val="00596A18"/>
    <w:pPr>
      <w:widowControl w:val="0"/>
      <w:autoSpaceDE w:val="0"/>
      <w:autoSpaceDN w:val="0"/>
      <w:adjustRightInd w:val="0"/>
    </w:pPr>
    <w:rPr>
      <w:rFonts w:ascii="Calibri" w:eastAsia="Times New Roman" w:hAnsi="Calibri" w:cs="Calibri"/>
      <w:b/>
      <w:bCs/>
      <w:lang w:eastAsia="ru-RU"/>
    </w:rPr>
  </w:style>
  <w:style w:type="paragraph" w:customStyle="1" w:styleId="ConsPlusCell">
    <w:name w:val="ConsPlusCell"/>
    <w:uiPriority w:val="99"/>
    <w:rsid w:val="00596A18"/>
    <w:pPr>
      <w:widowControl w:val="0"/>
      <w:autoSpaceDE w:val="0"/>
      <w:autoSpaceDN w:val="0"/>
      <w:adjustRightInd w:val="0"/>
    </w:pPr>
    <w:rPr>
      <w:rFonts w:ascii="Calibri" w:eastAsia="Times New Roman" w:hAnsi="Calibri" w:cs="Calibri"/>
      <w:lang w:eastAsia="ru-RU"/>
    </w:rPr>
  </w:style>
  <w:style w:type="character" w:customStyle="1" w:styleId="apple-converted-space">
    <w:name w:val="apple-converted-space"/>
    <w:rsid w:val="00596A18"/>
  </w:style>
  <w:style w:type="paragraph" w:customStyle="1" w:styleId="10">
    <w:name w:val="Стиль1"/>
    <w:basedOn w:val="a"/>
    <w:link w:val="11"/>
    <w:qFormat/>
    <w:rsid w:val="00596A18"/>
    <w:pPr>
      <w:spacing w:after="0" w:line="240" w:lineRule="auto"/>
      <w:ind w:firstLine="709"/>
      <w:jc w:val="both"/>
    </w:pPr>
    <w:rPr>
      <w:rFonts w:ascii="Times New Roman" w:eastAsia="Times New Roman" w:hAnsi="Times New Roman"/>
      <w:color w:val="FF0000"/>
      <w:sz w:val="28"/>
      <w:szCs w:val="20"/>
      <w:lang w:eastAsia="ru-RU"/>
    </w:rPr>
  </w:style>
  <w:style w:type="character" w:customStyle="1" w:styleId="11">
    <w:name w:val="Стиль1 Знак"/>
    <w:link w:val="10"/>
    <w:rsid w:val="00596A18"/>
    <w:rPr>
      <w:rFonts w:ascii="Times New Roman" w:eastAsia="Times New Roman" w:hAnsi="Times New Roman" w:cs="Times New Roman"/>
      <w:color w:val="FF0000"/>
      <w:sz w:val="28"/>
      <w:szCs w:val="20"/>
      <w:lang w:eastAsia="ru-RU"/>
    </w:rPr>
  </w:style>
  <w:style w:type="character" w:customStyle="1" w:styleId="FontStyle13">
    <w:name w:val="Font Style13"/>
    <w:rsid w:val="00596A18"/>
    <w:rPr>
      <w:rFonts w:ascii="Times New Roman" w:hAnsi="Times New Roman" w:cs="Times New Roman"/>
      <w:sz w:val="26"/>
      <w:szCs w:val="26"/>
    </w:rPr>
  </w:style>
  <w:style w:type="character" w:customStyle="1" w:styleId="30">
    <w:name w:val="Заголовок 3 Знак"/>
    <w:link w:val="3"/>
    <w:rsid w:val="00596A18"/>
    <w:rPr>
      <w:rFonts w:ascii="Arial" w:eastAsia="Times New Roman" w:hAnsi="Arial" w:cs="Times New Roman"/>
      <w:b/>
      <w:sz w:val="26"/>
      <w:szCs w:val="20"/>
      <w:lang w:val="x-none" w:eastAsia="x-none"/>
    </w:rPr>
  </w:style>
  <w:style w:type="paragraph" w:styleId="a3">
    <w:name w:val="footnote text"/>
    <w:basedOn w:val="a"/>
    <w:link w:val="a4"/>
    <w:uiPriority w:val="99"/>
    <w:semiHidden/>
    <w:rsid w:val="00596A18"/>
    <w:pPr>
      <w:autoSpaceDE w:val="0"/>
      <w:autoSpaceDN w:val="0"/>
      <w:spacing w:after="0" w:line="240" w:lineRule="auto"/>
    </w:pPr>
    <w:rPr>
      <w:rFonts w:ascii="Times New Roman" w:eastAsia="Times New Roman" w:hAnsi="Times New Roman"/>
      <w:sz w:val="20"/>
      <w:szCs w:val="20"/>
      <w:lang w:val="x-none" w:eastAsia="x-none"/>
    </w:rPr>
  </w:style>
  <w:style w:type="character" w:customStyle="1" w:styleId="a4">
    <w:name w:val="Текст сноски Знак"/>
    <w:link w:val="a3"/>
    <w:uiPriority w:val="99"/>
    <w:semiHidden/>
    <w:rsid w:val="00596A18"/>
    <w:rPr>
      <w:rFonts w:ascii="Times New Roman" w:eastAsia="Times New Roman" w:hAnsi="Times New Roman" w:cs="Times New Roman"/>
      <w:sz w:val="20"/>
      <w:szCs w:val="20"/>
      <w:lang w:val="x-none" w:eastAsia="x-none"/>
    </w:rPr>
  </w:style>
  <w:style w:type="paragraph" w:styleId="a5">
    <w:name w:val="annotation text"/>
    <w:basedOn w:val="a"/>
    <w:link w:val="a6"/>
    <w:uiPriority w:val="99"/>
    <w:semiHidden/>
    <w:unhideWhenUsed/>
    <w:rsid w:val="00596A18"/>
    <w:rPr>
      <w:rFonts w:eastAsiaTheme="minorHAnsi"/>
      <w:sz w:val="20"/>
      <w:szCs w:val="20"/>
      <w:lang w:val="x-none"/>
    </w:rPr>
  </w:style>
  <w:style w:type="character" w:customStyle="1" w:styleId="a6">
    <w:name w:val="Текст примечания Знак"/>
    <w:link w:val="a5"/>
    <w:uiPriority w:val="99"/>
    <w:semiHidden/>
    <w:rsid w:val="00596A18"/>
    <w:rPr>
      <w:rFonts w:ascii="Calibri" w:eastAsia="Calibri" w:hAnsi="Calibri" w:cs="Times New Roman"/>
      <w:sz w:val="20"/>
      <w:szCs w:val="20"/>
      <w:lang w:val="x-none"/>
    </w:rPr>
  </w:style>
  <w:style w:type="paragraph" w:styleId="a7">
    <w:name w:val="header"/>
    <w:basedOn w:val="a"/>
    <w:link w:val="a8"/>
    <w:uiPriority w:val="99"/>
    <w:unhideWhenUsed/>
    <w:rsid w:val="00596A18"/>
    <w:pPr>
      <w:tabs>
        <w:tab w:val="center" w:pos="4677"/>
        <w:tab w:val="right" w:pos="9355"/>
      </w:tabs>
      <w:spacing w:after="0" w:line="240" w:lineRule="auto"/>
    </w:pPr>
    <w:rPr>
      <w:rFonts w:ascii="Times New Roman" w:eastAsiaTheme="minorHAnsi" w:hAnsi="Times New Roman"/>
      <w:sz w:val="28"/>
      <w:szCs w:val="20"/>
      <w:lang w:val="x-none" w:eastAsia="x-none"/>
    </w:rPr>
  </w:style>
  <w:style w:type="character" w:customStyle="1" w:styleId="a8">
    <w:name w:val="Верхний колонтитул Знак"/>
    <w:link w:val="a7"/>
    <w:uiPriority w:val="99"/>
    <w:rsid w:val="00596A18"/>
    <w:rPr>
      <w:rFonts w:ascii="Times New Roman" w:eastAsia="Calibri" w:hAnsi="Times New Roman" w:cs="Times New Roman"/>
      <w:sz w:val="28"/>
      <w:szCs w:val="20"/>
      <w:lang w:val="x-none" w:eastAsia="x-none"/>
    </w:rPr>
  </w:style>
  <w:style w:type="paragraph" w:styleId="a9">
    <w:name w:val="footer"/>
    <w:basedOn w:val="a"/>
    <w:link w:val="aa"/>
    <w:uiPriority w:val="99"/>
    <w:unhideWhenUsed/>
    <w:rsid w:val="00596A18"/>
    <w:pPr>
      <w:tabs>
        <w:tab w:val="center" w:pos="4677"/>
        <w:tab w:val="right" w:pos="9355"/>
      </w:tabs>
      <w:spacing w:after="0" w:line="240" w:lineRule="auto"/>
    </w:pPr>
    <w:rPr>
      <w:rFonts w:ascii="Times New Roman" w:eastAsiaTheme="minorHAnsi" w:hAnsi="Times New Roman"/>
      <w:sz w:val="28"/>
      <w:szCs w:val="20"/>
      <w:lang w:val="x-none" w:eastAsia="x-none"/>
    </w:rPr>
  </w:style>
  <w:style w:type="character" w:customStyle="1" w:styleId="aa">
    <w:name w:val="Нижний колонтитул Знак"/>
    <w:link w:val="a9"/>
    <w:uiPriority w:val="99"/>
    <w:rsid w:val="00596A18"/>
    <w:rPr>
      <w:rFonts w:ascii="Times New Roman" w:eastAsia="Calibri" w:hAnsi="Times New Roman" w:cs="Times New Roman"/>
      <w:sz w:val="28"/>
      <w:szCs w:val="20"/>
      <w:lang w:val="x-none" w:eastAsia="x-none"/>
    </w:rPr>
  </w:style>
  <w:style w:type="character" w:styleId="ab">
    <w:name w:val="footnote reference"/>
    <w:uiPriority w:val="99"/>
    <w:semiHidden/>
    <w:rsid w:val="00596A18"/>
    <w:rPr>
      <w:rFonts w:cs="Times New Roman"/>
      <w:vertAlign w:val="superscript"/>
    </w:rPr>
  </w:style>
  <w:style w:type="character" w:styleId="ac">
    <w:name w:val="annotation reference"/>
    <w:uiPriority w:val="99"/>
    <w:semiHidden/>
    <w:unhideWhenUsed/>
    <w:rsid w:val="00596A18"/>
    <w:rPr>
      <w:sz w:val="16"/>
      <w:szCs w:val="16"/>
    </w:rPr>
  </w:style>
  <w:style w:type="paragraph" w:styleId="ad">
    <w:name w:val="Title"/>
    <w:basedOn w:val="a"/>
    <w:link w:val="ae"/>
    <w:qFormat/>
    <w:rsid w:val="00596A18"/>
    <w:pPr>
      <w:spacing w:after="0" w:line="240" w:lineRule="auto"/>
      <w:jc w:val="center"/>
    </w:pPr>
    <w:rPr>
      <w:rFonts w:ascii="Times New Roman" w:eastAsia="Times New Roman" w:hAnsi="Times New Roman"/>
      <w:b/>
      <w:sz w:val="24"/>
      <w:szCs w:val="20"/>
      <w:lang w:val="x-none" w:eastAsia="x-none"/>
    </w:rPr>
  </w:style>
  <w:style w:type="character" w:customStyle="1" w:styleId="ae">
    <w:name w:val="Название Знак"/>
    <w:link w:val="ad"/>
    <w:rsid w:val="00596A18"/>
    <w:rPr>
      <w:rFonts w:ascii="Times New Roman" w:eastAsia="Times New Roman" w:hAnsi="Times New Roman" w:cs="Times New Roman"/>
      <w:b/>
      <w:sz w:val="24"/>
      <w:szCs w:val="20"/>
      <w:lang w:val="x-none" w:eastAsia="x-none"/>
    </w:rPr>
  </w:style>
  <w:style w:type="paragraph" w:styleId="af">
    <w:name w:val="Body Text"/>
    <w:basedOn w:val="a"/>
    <w:link w:val="af0"/>
    <w:semiHidden/>
    <w:rsid w:val="00596A18"/>
    <w:pPr>
      <w:spacing w:after="0" w:line="240" w:lineRule="auto"/>
      <w:jc w:val="both"/>
    </w:pPr>
    <w:rPr>
      <w:rFonts w:ascii="Times New Roman" w:eastAsiaTheme="minorHAnsi" w:hAnsi="Times New Roman"/>
      <w:sz w:val="28"/>
      <w:szCs w:val="20"/>
      <w:lang w:val="x-none" w:eastAsia="x-none"/>
    </w:rPr>
  </w:style>
  <w:style w:type="character" w:customStyle="1" w:styleId="af0">
    <w:name w:val="Основной текст Знак"/>
    <w:link w:val="af"/>
    <w:semiHidden/>
    <w:rsid w:val="00596A18"/>
    <w:rPr>
      <w:rFonts w:ascii="Times New Roman" w:eastAsia="Calibri" w:hAnsi="Times New Roman" w:cs="Times New Roman"/>
      <w:sz w:val="28"/>
      <w:szCs w:val="20"/>
      <w:lang w:val="x-none" w:eastAsia="x-none"/>
    </w:rPr>
  </w:style>
  <w:style w:type="character" w:styleId="af1">
    <w:name w:val="Hyperlink"/>
    <w:rsid w:val="00596A18"/>
    <w:rPr>
      <w:rFonts w:cs="Times New Roman"/>
      <w:color w:val="0000FF"/>
      <w:u w:val="single"/>
    </w:rPr>
  </w:style>
  <w:style w:type="character" w:styleId="af2">
    <w:name w:val="Strong"/>
    <w:uiPriority w:val="22"/>
    <w:qFormat/>
    <w:rsid w:val="00596A18"/>
    <w:rPr>
      <w:b/>
      <w:bCs/>
    </w:rPr>
  </w:style>
  <w:style w:type="paragraph" w:styleId="af3">
    <w:name w:val="annotation subject"/>
    <w:basedOn w:val="a5"/>
    <w:next w:val="a5"/>
    <w:link w:val="af4"/>
    <w:uiPriority w:val="99"/>
    <w:semiHidden/>
    <w:unhideWhenUsed/>
    <w:rsid w:val="00596A18"/>
    <w:rPr>
      <w:b/>
      <w:bCs/>
    </w:rPr>
  </w:style>
  <w:style w:type="character" w:customStyle="1" w:styleId="af4">
    <w:name w:val="Тема примечания Знак"/>
    <w:link w:val="af3"/>
    <w:uiPriority w:val="99"/>
    <w:semiHidden/>
    <w:rsid w:val="00596A18"/>
    <w:rPr>
      <w:rFonts w:ascii="Calibri" w:eastAsia="Calibri" w:hAnsi="Calibri" w:cs="Times New Roman"/>
      <w:b/>
      <w:bCs/>
      <w:sz w:val="20"/>
      <w:szCs w:val="20"/>
      <w:lang w:val="x-none"/>
    </w:rPr>
  </w:style>
  <w:style w:type="paragraph" w:styleId="af5">
    <w:name w:val="Balloon Text"/>
    <w:basedOn w:val="a"/>
    <w:link w:val="af6"/>
    <w:uiPriority w:val="99"/>
    <w:semiHidden/>
    <w:unhideWhenUsed/>
    <w:rsid w:val="00596A18"/>
    <w:pPr>
      <w:spacing w:after="0" w:line="240" w:lineRule="auto"/>
    </w:pPr>
    <w:rPr>
      <w:rFonts w:ascii="Tahoma" w:eastAsiaTheme="minorHAnsi" w:hAnsi="Tahoma"/>
      <w:sz w:val="16"/>
      <w:szCs w:val="16"/>
      <w:lang w:val="x-none" w:eastAsia="x-none"/>
    </w:rPr>
  </w:style>
  <w:style w:type="character" w:customStyle="1" w:styleId="af6">
    <w:name w:val="Текст выноски Знак"/>
    <w:link w:val="af5"/>
    <w:uiPriority w:val="99"/>
    <w:semiHidden/>
    <w:rsid w:val="00596A18"/>
    <w:rPr>
      <w:rFonts w:ascii="Tahoma" w:eastAsia="Calibri" w:hAnsi="Tahoma" w:cs="Times New Roman"/>
      <w:sz w:val="16"/>
      <w:szCs w:val="16"/>
      <w:lang w:val="x-none" w:eastAsia="x-none"/>
    </w:rPr>
  </w:style>
  <w:style w:type="table" w:styleId="af7">
    <w:name w:val="Table Grid"/>
    <w:basedOn w:val="a1"/>
    <w:uiPriority w:val="59"/>
    <w:rsid w:val="00596A18"/>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596A18"/>
    <w:rPr>
      <w:rFonts w:eastAsia="Calibri"/>
    </w:rPr>
  </w:style>
  <w:style w:type="paragraph" w:styleId="af9">
    <w:name w:val="List Paragraph"/>
    <w:basedOn w:val="a"/>
    <w:uiPriority w:val="34"/>
    <w:qFormat/>
    <w:rsid w:val="00596A18"/>
    <w:pPr>
      <w:ind w:left="720"/>
      <w:contextualSpacing/>
    </w:pPr>
    <w:rPr>
      <w:rFonts w:ascii="Cambria" w:eastAsiaTheme="minorHAnsi" w:hAnsi="Cambria"/>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5808</Characters>
  <Application>Microsoft Office Word</Application>
  <DocSecurity>0</DocSecurity>
  <Lines>48</Lines>
  <Paragraphs>13</Paragraphs>
  <ScaleCrop>false</ScaleCrop>
  <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Александрова Жанна Владимировна</dc:creator>
  <cp:keywords/>
  <dc:description/>
  <cp:lastModifiedBy>Александрова Жанна Владимировна</cp:lastModifiedBy>
  <cp:revision>2</cp:revision>
  <dcterms:created xsi:type="dcterms:W3CDTF">2022-11-18T08:23:00Z</dcterms:created>
  <dcterms:modified xsi:type="dcterms:W3CDTF">2022-11-18T08:24:00Z</dcterms:modified>
</cp:coreProperties>
</file>