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92" w:rsidRDefault="00BB50D0">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2640965</wp:posOffset>
            </wp:positionH>
            <wp:positionV relativeFrom="paragraph">
              <wp:posOffset>-280035</wp:posOffset>
            </wp:positionV>
            <wp:extent cx="640080" cy="717550"/>
            <wp:effectExtent l="19050" t="0" r="7620" b="0"/>
            <wp:wrapNone/>
            <wp:docPr id="2" name="Рисунок 8" descr="1200px-RUS_Murmansk_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1200px-RUS_Murmansk_COA.svg"/>
                    <pic:cNvPicPr>
                      <a:picLocks noChangeAspect="1" noChangeArrowheads="1"/>
                    </pic:cNvPicPr>
                  </pic:nvPicPr>
                  <pic:blipFill>
                    <a:blip r:embed="rId8" cstate="print"/>
                    <a:srcRect/>
                    <a:stretch>
                      <a:fillRect/>
                    </a:stretch>
                  </pic:blipFill>
                  <pic:spPr bwMode="auto">
                    <a:xfrm>
                      <a:off x="0" y="0"/>
                      <a:ext cx="640080" cy="717550"/>
                    </a:xfrm>
                    <a:prstGeom prst="rect">
                      <a:avLst/>
                    </a:prstGeom>
                    <a:noFill/>
                  </pic:spPr>
                </pic:pic>
              </a:graphicData>
            </a:graphic>
          </wp:anchor>
        </w:drawing>
      </w:r>
    </w:p>
    <w:p w:rsidR="000C6192" w:rsidRDefault="000C6192">
      <w:pPr>
        <w:spacing w:after="0" w:line="240" w:lineRule="auto"/>
        <w:jc w:val="center"/>
      </w:pPr>
    </w:p>
    <w:p w:rsidR="000C6192" w:rsidRPr="00384C2A" w:rsidRDefault="000C6192">
      <w:pPr>
        <w:spacing w:after="0" w:line="240" w:lineRule="auto"/>
        <w:jc w:val="center"/>
        <w:rPr>
          <w:sz w:val="32"/>
          <w:szCs w:val="32"/>
        </w:rPr>
      </w:pPr>
    </w:p>
    <w:p w:rsidR="000C6192" w:rsidRDefault="00BB50D0">
      <w:pPr>
        <w:keepNext/>
        <w:spacing w:after="0" w:line="240" w:lineRule="auto"/>
        <w:jc w:val="center"/>
        <w:rPr>
          <w:rFonts w:eastAsia="Times New Roman"/>
          <w:b/>
          <w:color w:val="000000"/>
          <w:sz w:val="32"/>
          <w:szCs w:val="28"/>
          <w:lang w:eastAsia="ru-RU"/>
        </w:rPr>
      </w:pPr>
      <w:r>
        <w:rPr>
          <w:rFonts w:eastAsia="Times New Roman"/>
          <w:b/>
          <w:color w:val="000000"/>
          <w:sz w:val="32"/>
          <w:szCs w:val="28"/>
          <w:lang w:eastAsia="ru-RU"/>
        </w:rPr>
        <w:t>АДМИНИСТРАЦИЯ ГОРОДА МУРМАНСКА</w:t>
      </w:r>
    </w:p>
    <w:p w:rsidR="000C6192" w:rsidRPr="00B73AC1" w:rsidRDefault="000C6192">
      <w:pPr>
        <w:spacing w:after="0" w:line="240" w:lineRule="auto"/>
        <w:jc w:val="center"/>
        <w:rPr>
          <w:rFonts w:eastAsia="Times New Roman"/>
          <w:szCs w:val="28"/>
          <w:lang w:eastAsia="ru-RU"/>
        </w:rPr>
      </w:pPr>
    </w:p>
    <w:p w:rsidR="000C6192" w:rsidRDefault="00BB50D0">
      <w:pPr>
        <w:keepNext/>
        <w:spacing w:after="0" w:line="240" w:lineRule="auto"/>
        <w:jc w:val="center"/>
        <w:outlineLvl w:val="4"/>
        <w:rPr>
          <w:rFonts w:eastAsia="Times New Roman"/>
          <w:b/>
          <w:color w:val="000000"/>
          <w:sz w:val="32"/>
          <w:szCs w:val="28"/>
          <w:lang w:eastAsia="ru-RU"/>
        </w:rPr>
      </w:pPr>
      <w:proofErr w:type="gramStart"/>
      <w:r>
        <w:rPr>
          <w:rFonts w:eastAsia="Times New Roman"/>
          <w:b/>
          <w:color w:val="000000"/>
          <w:sz w:val="32"/>
          <w:szCs w:val="28"/>
          <w:lang w:eastAsia="ru-RU"/>
        </w:rPr>
        <w:t>П</w:t>
      </w:r>
      <w:proofErr w:type="gramEnd"/>
      <w:r>
        <w:rPr>
          <w:rFonts w:eastAsia="Times New Roman"/>
          <w:b/>
          <w:color w:val="000000"/>
          <w:sz w:val="32"/>
          <w:szCs w:val="28"/>
          <w:lang w:eastAsia="ru-RU"/>
        </w:rPr>
        <w:t xml:space="preserve"> О С Т А Н О В Л Е Н И Е </w:t>
      </w:r>
    </w:p>
    <w:p w:rsidR="000C6192" w:rsidRDefault="000C6192">
      <w:pPr>
        <w:spacing w:after="0" w:line="240" w:lineRule="auto"/>
        <w:jc w:val="center"/>
        <w:rPr>
          <w:rFonts w:eastAsia="Times New Roman"/>
          <w:szCs w:val="28"/>
          <w:lang w:eastAsia="ru-RU"/>
        </w:rPr>
      </w:pPr>
    </w:p>
    <w:p w:rsidR="000C6192" w:rsidRDefault="000C6192">
      <w:pPr>
        <w:spacing w:after="0" w:line="240" w:lineRule="auto"/>
        <w:jc w:val="center"/>
        <w:rPr>
          <w:rFonts w:eastAsia="Times New Roman"/>
          <w:szCs w:val="28"/>
          <w:lang w:eastAsia="ru-RU"/>
        </w:rPr>
      </w:pPr>
    </w:p>
    <w:p w:rsidR="00A41764" w:rsidRPr="004D66D0" w:rsidRDefault="004D66D0" w:rsidP="00A41764">
      <w:pPr>
        <w:spacing w:after="0" w:line="240" w:lineRule="auto"/>
        <w:jc w:val="both"/>
        <w:rPr>
          <w:rFonts w:eastAsia="Times New Roman"/>
          <w:szCs w:val="28"/>
          <w:lang w:eastAsia="ru-RU"/>
        </w:rPr>
      </w:pPr>
      <w:r>
        <w:rPr>
          <w:rFonts w:eastAsia="Times New Roman"/>
          <w:szCs w:val="28"/>
          <w:lang w:eastAsia="ru-RU"/>
        </w:rPr>
        <w:t xml:space="preserve">  .  .</w:t>
      </w:r>
      <w:r w:rsidRPr="00386CC0">
        <w:rPr>
          <w:rFonts w:eastAsia="Times New Roman"/>
          <w:szCs w:val="28"/>
          <w:lang w:eastAsia="ru-RU"/>
        </w:rPr>
        <w:t xml:space="preserve">                                                                            </w:t>
      </w:r>
      <w:r>
        <w:rPr>
          <w:rFonts w:eastAsia="Times New Roman"/>
          <w:szCs w:val="28"/>
          <w:lang w:eastAsia="ru-RU"/>
        </w:rPr>
        <w:t xml:space="preserve">                                </w:t>
      </w:r>
      <w:r w:rsidRPr="00386CC0">
        <w:rPr>
          <w:rFonts w:eastAsia="Times New Roman"/>
          <w:szCs w:val="28"/>
          <w:lang w:eastAsia="ru-RU"/>
        </w:rPr>
        <w:t xml:space="preserve">№  </w:t>
      </w:r>
    </w:p>
    <w:p w:rsidR="000C6192" w:rsidRDefault="000C6192">
      <w:pPr>
        <w:spacing w:after="0" w:line="240" w:lineRule="auto"/>
        <w:jc w:val="both"/>
        <w:rPr>
          <w:rFonts w:eastAsia="Times New Roman"/>
          <w:szCs w:val="20"/>
          <w:lang w:eastAsia="ru-RU"/>
        </w:rPr>
      </w:pPr>
    </w:p>
    <w:p w:rsidR="000C6192" w:rsidRDefault="000C6192">
      <w:pPr>
        <w:spacing w:after="0" w:line="240" w:lineRule="auto"/>
        <w:jc w:val="center"/>
        <w:rPr>
          <w:rFonts w:eastAsia="Times New Roman"/>
          <w:szCs w:val="20"/>
          <w:lang w:eastAsia="ru-RU"/>
        </w:rPr>
      </w:pPr>
    </w:p>
    <w:sdt>
      <w:sdtPr>
        <w:rPr>
          <w:rFonts w:eastAsia="Times New Roman"/>
          <w:b/>
          <w:szCs w:val="28"/>
          <w:lang w:eastAsia="ru-RU"/>
        </w:rPr>
        <w:id w:val="1461541337"/>
        <w:placeholder>
          <w:docPart w:val="DefaultPlaceholder_-1854013440"/>
        </w:placeholder>
      </w:sdtPr>
      <w:sdtEndPr>
        <w:rPr>
          <w:szCs w:val="20"/>
        </w:rPr>
      </w:sdtEndPr>
      <w:sdtContent>
        <w:p w:rsidR="000C6192" w:rsidRPr="00036E46" w:rsidRDefault="00036E46" w:rsidP="00611EB9">
          <w:pPr>
            <w:spacing w:after="0" w:line="240" w:lineRule="auto"/>
            <w:ind w:firstLine="34"/>
            <w:jc w:val="center"/>
            <w:rPr>
              <w:b/>
              <w:szCs w:val="28"/>
            </w:rPr>
          </w:pPr>
          <w:r w:rsidRPr="00611EB9">
            <w:rPr>
              <w:b/>
              <w:szCs w:val="28"/>
            </w:rPr>
            <w:t xml:space="preserve">Об утверждении </w:t>
          </w:r>
          <w:r w:rsidR="00611EB9" w:rsidRPr="00611EB9">
            <w:rPr>
              <w:b/>
              <w:bCs/>
              <w:szCs w:val="28"/>
            </w:rPr>
            <w:t>Правил (основани</w:t>
          </w:r>
          <w:r w:rsidR="00611EB9">
            <w:rPr>
              <w:b/>
              <w:bCs/>
              <w:szCs w:val="28"/>
            </w:rPr>
            <w:t>й</w:t>
          </w:r>
          <w:r w:rsidR="00611EB9" w:rsidRPr="00611EB9">
            <w:rPr>
              <w:b/>
              <w:bCs/>
              <w:szCs w:val="28"/>
            </w:rPr>
            <w:t>, услови</w:t>
          </w:r>
          <w:r w:rsidR="00611EB9">
            <w:rPr>
              <w:b/>
              <w:bCs/>
              <w:szCs w:val="28"/>
            </w:rPr>
            <w:t>й</w:t>
          </w:r>
          <w:r w:rsidR="00611EB9" w:rsidRPr="00611EB9">
            <w:rPr>
              <w:b/>
              <w:bCs/>
              <w:szCs w:val="28"/>
            </w:rPr>
            <w:t xml:space="preserve"> и поряд</w:t>
          </w:r>
          <w:r w:rsidR="00611EB9">
            <w:rPr>
              <w:b/>
              <w:bCs/>
              <w:szCs w:val="28"/>
            </w:rPr>
            <w:t>ка</w:t>
          </w:r>
          <w:r w:rsidR="00611EB9" w:rsidRPr="00611EB9">
            <w:rPr>
              <w:b/>
              <w:bCs/>
              <w:szCs w:val="28"/>
            </w:rPr>
            <w:t xml:space="preserve">) реструктуризации </w:t>
          </w:r>
          <w:r w:rsidR="00611EB9" w:rsidRPr="00611EB9">
            <w:rPr>
              <w:b/>
              <w:szCs w:val="28"/>
            </w:rPr>
            <w:t>денежных</w:t>
          </w:r>
          <w:r w:rsidR="00611EB9" w:rsidRPr="00611EB9">
            <w:rPr>
              <w:b/>
              <w:bCs/>
              <w:szCs w:val="28"/>
            </w:rPr>
            <w:t xml:space="preserve"> обязательств (задолженности по денежным обязательствам) перед</w:t>
          </w:r>
          <w:r w:rsidR="00611EB9">
            <w:rPr>
              <w:b/>
              <w:bCs/>
              <w:szCs w:val="28"/>
            </w:rPr>
            <w:t xml:space="preserve"> муниципальным образованием городской округ город-герой Мурманск</w:t>
          </w:r>
        </w:p>
      </w:sdtContent>
    </w:sdt>
    <w:p w:rsidR="000C6192" w:rsidRDefault="000C6192">
      <w:pPr>
        <w:spacing w:after="0" w:line="240" w:lineRule="auto"/>
        <w:jc w:val="center"/>
        <w:rPr>
          <w:rFonts w:eastAsia="Times New Roman"/>
          <w:szCs w:val="28"/>
          <w:lang w:eastAsia="ru-RU"/>
        </w:rPr>
      </w:pPr>
    </w:p>
    <w:p w:rsidR="000C6192" w:rsidRDefault="000C6192">
      <w:pPr>
        <w:spacing w:after="0" w:line="240" w:lineRule="auto"/>
        <w:jc w:val="center"/>
        <w:rPr>
          <w:rFonts w:eastAsia="Times New Roman"/>
          <w:szCs w:val="28"/>
          <w:lang w:eastAsia="ru-RU"/>
        </w:rPr>
      </w:pPr>
    </w:p>
    <w:p w:rsidR="000C6192" w:rsidRPr="005D5B5C" w:rsidRDefault="00036E46" w:rsidP="005D5B5C">
      <w:pPr>
        <w:autoSpaceDE w:val="0"/>
        <w:autoSpaceDN w:val="0"/>
        <w:adjustRightInd w:val="0"/>
        <w:spacing w:after="0" w:line="240" w:lineRule="auto"/>
        <w:ind w:firstLine="709"/>
        <w:jc w:val="both"/>
        <w:rPr>
          <w:bCs/>
          <w:spacing w:val="2"/>
          <w:szCs w:val="28"/>
          <w:lang w:eastAsia="ru-RU"/>
        </w:rPr>
      </w:pPr>
      <w:r w:rsidRPr="00347F86">
        <w:rPr>
          <w:spacing w:val="2"/>
          <w:szCs w:val="28"/>
          <w:lang w:eastAsia="ru-RU"/>
        </w:rPr>
        <w:t>В соответствии с</w:t>
      </w:r>
      <w:r w:rsidR="004A74EB" w:rsidRPr="00347F86">
        <w:rPr>
          <w:spacing w:val="2"/>
          <w:szCs w:val="28"/>
          <w:lang w:eastAsia="ru-RU"/>
        </w:rPr>
        <w:t xml:space="preserve"> </w:t>
      </w:r>
      <w:r w:rsidR="00E4314A" w:rsidRPr="00347F86">
        <w:rPr>
          <w:spacing w:val="2"/>
          <w:szCs w:val="28"/>
          <w:lang w:eastAsia="ru-RU"/>
        </w:rPr>
        <w:t>пунктом 3 статьи</w:t>
      </w:r>
      <w:r w:rsidR="004A74EB" w:rsidRPr="00347F86">
        <w:rPr>
          <w:spacing w:val="2"/>
          <w:szCs w:val="28"/>
          <w:lang w:eastAsia="ru-RU"/>
        </w:rPr>
        <w:t xml:space="preserve"> </w:t>
      </w:r>
      <w:r w:rsidR="00E4314A" w:rsidRPr="00347F86">
        <w:rPr>
          <w:spacing w:val="2"/>
          <w:szCs w:val="28"/>
          <w:lang w:eastAsia="ru-RU"/>
        </w:rPr>
        <w:t>93</w:t>
      </w:r>
      <w:r w:rsidR="004A74EB" w:rsidRPr="00347F86">
        <w:rPr>
          <w:spacing w:val="2"/>
          <w:szCs w:val="28"/>
          <w:lang w:eastAsia="ru-RU"/>
        </w:rPr>
        <w:t>.</w:t>
      </w:r>
      <w:r w:rsidR="00E4314A" w:rsidRPr="00347F86">
        <w:rPr>
          <w:spacing w:val="2"/>
          <w:szCs w:val="28"/>
          <w:lang w:eastAsia="ru-RU"/>
        </w:rPr>
        <w:t>8</w:t>
      </w:r>
      <w:r w:rsidR="004A74EB" w:rsidRPr="00347F86">
        <w:rPr>
          <w:spacing w:val="2"/>
          <w:szCs w:val="28"/>
          <w:lang w:eastAsia="ru-RU"/>
        </w:rPr>
        <w:t xml:space="preserve"> Бюджетного кодекса Российской Федерации</w:t>
      </w:r>
      <w:r w:rsidR="003F476C" w:rsidRPr="00347F86">
        <w:rPr>
          <w:spacing w:val="2"/>
          <w:szCs w:val="28"/>
          <w:lang w:eastAsia="ru-RU"/>
        </w:rPr>
        <w:t>,</w:t>
      </w:r>
      <w:r w:rsidR="004A74EB" w:rsidRPr="00347F86">
        <w:rPr>
          <w:spacing w:val="2"/>
          <w:szCs w:val="28"/>
          <w:lang w:eastAsia="ru-RU"/>
        </w:rPr>
        <w:t xml:space="preserve"> </w:t>
      </w:r>
      <w:r w:rsidR="005D5B5C" w:rsidRPr="00347F86">
        <w:rPr>
          <w:bCs/>
          <w:spacing w:val="2"/>
          <w:szCs w:val="28"/>
          <w:lang w:eastAsia="ru-RU"/>
        </w:rPr>
        <w:t>Уставом муниципального образования город</w:t>
      </w:r>
      <w:r w:rsidR="00347F86" w:rsidRPr="00347F86">
        <w:rPr>
          <w:bCs/>
          <w:spacing w:val="2"/>
          <w:szCs w:val="28"/>
          <w:lang w:eastAsia="ru-RU"/>
        </w:rPr>
        <w:t>ской округ         город-герой</w:t>
      </w:r>
      <w:r w:rsidR="005D5B5C" w:rsidRPr="00347F86">
        <w:rPr>
          <w:bCs/>
          <w:spacing w:val="2"/>
          <w:szCs w:val="28"/>
          <w:lang w:eastAsia="ru-RU"/>
        </w:rPr>
        <w:t xml:space="preserve"> Мурманск</w:t>
      </w:r>
      <w:r w:rsidR="00347F86" w:rsidRPr="00347F86">
        <w:rPr>
          <w:bCs/>
          <w:spacing w:val="2"/>
          <w:szCs w:val="28"/>
          <w:lang w:eastAsia="ru-RU"/>
        </w:rPr>
        <w:t>,</w:t>
      </w:r>
      <w:r w:rsidR="001E3AC7" w:rsidRPr="00347F86">
        <w:rPr>
          <w:bCs/>
          <w:spacing w:val="2"/>
          <w:szCs w:val="28"/>
          <w:lang w:eastAsia="ru-RU"/>
        </w:rPr>
        <w:t xml:space="preserve"> </w:t>
      </w:r>
      <w:proofErr w:type="spellStart"/>
      <w:proofErr w:type="gramStart"/>
      <w:r w:rsidR="00BB50D0" w:rsidRPr="00347F86">
        <w:rPr>
          <w:b/>
          <w:bCs/>
          <w:spacing w:val="2"/>
          <w:szCs w:val="28"/>
          <w:lang w:eastAsia="ru-RU"/>
        </w:rPr>
        <w:t>п</w:t>
      </w:r>
      <w:proofErr w:type="spellEnd"/>
      <w:proofErr w:type="gramEnd"/>
      <w:r w:rsidR="00BB50D0" w:rsidRPr="00347F86">
        <w:rPr>
          <w:b/>
          <w:bCs/>
          <w:spacing w:val="2"/>
          <w:szCs w:val="28"/>
          <w:lang w:eastAsia="ru-RU"/>
        </w:rPr>
        <w:t xml:space="preserve"> о с т</w:t>
      </w:r>
      <w:r w:rsidR="00BB50D0" w:rsidRPr="007233D1">
        <w:rPr>
          <w:b/>
          <w:bCs/>
          <w:spacing w:val="2"/>
          <w:szCs w:val="28"/>
          <w:lang w:eastAsia="ru-RU"/>
        </w:rPr>
        <w:t xml:space="preserve"> а </w:t>
      </w:r>
      <w:proofErr w:type="spellStart"/>
      <w:r w:rsidR="00BB50D0" w:rsidRPr="007233D1">
        <w:rPr>
          <w:b/>
          <w:bCs/>
          <w:spacing w:val="2"/>
          <w:szCs w:val="28"/>
          <w:lang w:eastAsia="ru-RU"/>
        </w:rPr>
        <w:t>н</w:t>
      </w:r>
      <w:proofErr w:type="spellEnd"/>
      <w:r w:rsidR="00BB50D0" w:rsidRPr="007233D1">
        <w:rPr>
          <w:b/>
          <w:bCs/>
          <w:spacing w:val="2"/>
          <w:szCs w:val="28"/>
          <w:lang w:eastAsia="ru-RU"/>
        </w:rPr>
        <w:t xml:space="preserve"> о в л я ю:</w:t>
      </w:r>
    </w:p>
    <w:p w:rsidR="00D64E4B" w:rsidRDefault="00D64E4B" w:rsidP="00D64E4B">
      <w:pPr>
        <w:autoSpaceDE w:val="0"/>
        <w:autoSpaceDN w:val="0"/>
        <w:adjustRightInd w:val="0"/>
        <w:spacing w:after="0" w:line="240" w:lineRule="auto"/>
        <w:ind w:firstLine="709"/>
        <w:jc w:val="both"/>
        <w:rPr>
          <w:rFonts w:eastAsia="Times New Roman"/>
          <w:szCs w:val="28"/>
          <w:lang w:eastAsia="ru-RU"/>
        </w:rPr>
      </w:pPr>
    </w:p>
    <w:p w:rsidR="009A7E80" w:rsidRPr="001E3AC7" w:rsidRDefault="00691E30" w:rsidP="009A7E80">
      <w:pPr>
        <w:pStyle w:val="ac"/>
        <w:numPr>
          <w:ilvl w:val="0"/>
          <w:numId w:val="4"/>
        </w:numPr>
        <w:tabs>
          <w:tab w:val="left" w:pos="993"/>
        </w:tabs>
        <w:autoSpaceDE w:val="0"/>
        <w:autoSpaceDN w:val="0"/>
        <w:adjustRightInd w:val="0"/>
        <w:spacing w:after="0" w:line="240" w:lineRule="auto"/>
        <w:ind w:left="0" w:firstLine="709"/>
        <w:jc w:val="both"/>
        <w:rPr>
          <w:bCs/>
          <w:szCs w:val="28"/>
        </w:rPr>
      </w:pPr>
      <w:r w:rsidRPr="009A7E80">
        <w:rPr>
          <w:szCs w:val="28"/>
        </w:rPr>
        <w:t xml:space="preserve">Утвердить </w:t>
      </w:r>
      <w:r w:rsidR="006B08AD" w:rsidRPr="006B08AD">
        <w:rPr>
          <w:color w:val="000000" w:themeColor="text1"/>
        </w:rPr>
        <w:t>Правил</w:t>
      </w:r>
      <w:r w:rsidR="006B08AD">
        <w:rPr>
          <w:color w:val="000000" w:themeColor="text1"/>
        </w:rPr>
        <w:t>а</w:t>
      </w:r>
      <w:r w:rsidR="006B08AD" w:rsidRPr="006B08AD">
        <w:rPr>
          <w:color w:val="000000" w:themeColor="text1"/>
        </w:rPr>
        <w:t xml:space="preserve"> (основани</w:t>
      </w:r>
      <w:r w:rsidR="00E4314A">
        <w:rPr>
          <w:color w:val="000000" w:themeColor="text1"/>
        </w:rPr>
        <w:t>я</w:t>
      </w:r>
      <w:r w:rsidR="006B08AD" w:rsidRPr="006B08AD">
        <w:rPr>
          <w:color w:val="000000" w:themeColor="text1"/>
        </w:rPr>
        <w:t>, услови</w:t>
      </w:r>
      <w:r w:rsidR="00E4314A">
        <w:rPr>
          <w:color w:val="000000" w:themeColor="text1"/>
        </w:rPr>
        <w:t>я</w:t>
      </w:r>
      <w:r w:rsidR="006B08AD" w:rsidRPr="006B08AD">
        <w:rPr>
          <w:color w:val="000000" w:themeColor="text1"/>
        </w:rPr>
        <w:t xml:space="preserve"> и поряд</w:t>
      </w:r>
      <w:r w:rsidR="00E4314A">
        <w:rPr>
          <w:color w:val="000000" w:themeColor="text1"/>
        </w:rPr>
        <w:t>ок</w:t>
      </w:r>
      <w:r w:rsidR="006B08AD" w:rsidRPr="006B08AD">
        <w:rPr>
          <w:color w:val="000000" w:themeColor="text1"/>
        </w:rPr>
        <w:t>) реструктуризации денежных обязательств (задолженности по денежным обязательствам) перед муниципальным образованием городской округ город-герой Мурманск</w:t>
      </w:r>
      <w:r w:rsidR="006B08AD">
        <w:rPr>
          <w:color w:val="000000" w:themeColor="text1"/>
        </w:rPr>
        <w:t xml:space="preserve"> согласно приложению.</w:t>
      </w:r>
    </w:p>
    <w:p w:rsidR="009A7E80" w:rsidRPr="009A7E80" w:rsidRDefault="009A7E80" w:rsidP="009A7E80">
      <w:pPr>
        <w:pStyle w:val="ac"/>
        <w:numPr>
          <w:ilvl w:val="0"/>
          <w:numId w:val="4"/>
        </w:numPr>
        <w:tabs>
          <w:tab w:val="left" w:pos="993"/>
        </w:tabs>
        <w:autoSpaceDE w:val="0"/>
        <w:autoSpaceDN w:val="0"/>
        <w:adjustRightInd w:val="0"/>
        <w:spacing w:after="0" w:line="240" w:lineRule="auto"/>
        <w:ind w:left="0" w:firstLine="709"/>
        <w:jc w:val="both"/>
        <w:rPr>
          <w:bCs/>
          <w:szCs w:val="28"/>
        </w:rPr>
      </w:pPr>
      <w:r>
        <w:rPr>
          <w:szCs w:val="28"/>
        </w:rPr>
        <w:t>Отд</w:t>
      </w:r>
      <w:r w:rsidR="00691E30" w:rsidRPr="009A7E80">
        <w:rPr>
          <w:color w:val="000000" w:themeColor="text1"/>
        </w:rPr>
        <w:t xml:space="preserve">елу информационно-технического обеспечения и защиты информации администрации города Мурманска (Кузьмин А.Н.) </w:t>
      </w:r>
      <w:proofErr w:type="gramStart"/>
      <w:r w:rsidR="00691E30" w:rsidRPr="009A7E80">
        <w:rPr>
          <w:color w:val="000000" w:themeColor="text1"/>
        </w:rPr>
        <w:t>разместить</w:t>
      </w:r>
      <w:proofErr w:type="gramEnd"/>
      <w:r w:rsidR="00691E30" w:rsidRPr="009A7E80">
        <w:rPr>
          <w:color w:val="000000" w:themeColor="text1"/>
        </w:rPr>
        <w:t xml:space="preserve"> настоящ</w:t>
      </w:r>
      <w:r w:rsidR="001E3AC7">
        <w:rPr>
          <w:color w:val="000000" w:themeColor="text1"/>
        </w:rPr>
        <w:t>е</w:t>
      </w:r>
      <w:r w:rsidR="00691E30" w:rsidRPr="009A7E80">
        <w:rPr>
          <w:color w:val="000000" w:themeColor="text1"/>
        </w:rPr>
        <w:t xml:space="preserve">е постановление с </w:t>
      </w:r>
      <w:hyperlink w:anchor="P38" w:history="1">
        <w:r w:rsidR="00BD4F24">
          <w:rPr>
            <w:color w:val="000000" w:themeColor="text1"/>
          </w:rPr>
          <w:t>приложение</w:t>
        </w:r>
        <w:r w:rsidR="00691E30" w:rsidRPr="009A7E80">
          <w:rPr>
            <w:color w:val="000000" w:themeColor="text1"/>
          </w:rPr>
          <w:t>м</w:t>
        </w:r>
      </w:hyperlink>
      <w:r w:rsidR="00691E30" w:rsidRPr="009A7E80">
        <w:rPr>
          <w:color w:val="000000" w:themeColor="text1"/>
        </w:rPr>
        <w:t xml:space="preserve"> на официальном сайте администрации города Мурманска в сети Интернет.</w:t>
      </w:r>
    </w:p>
    <w:p w:rsidR="001F23F1" w:rsidRPr="001F23F1" w:rsidRDefault="00691E30" w:rsidP="001F23F1">
      <w:pPr>
        <w:pStyle w:val="ac"/>
        <w:numPr>
          <w:ilvl w:val="0"/>
          <w:numId w:val="4"/>
        </w:numPr>
        <w:tabs>
          <w:tab w:val="left" w:pos="993"/>
        </w:tabs>
        <w:autoSpaceDE w:val="0"/>
        <w:autoSpaceDN w:val="0"/>
        <w:adjustRightInd w:val="0"/>
        <w:spacing w:after="0" w:line="240" w:lineRule="auto"/>
        <w:ind w:left="0" w:firstLine="709"/>
        <w:jc w:val="both"/>
        <w:rPr>
          <w:bCs/>
          <w:szCs w:val="28"/>
        </w:rPr>
      </w:pPr>
      <w:r w:rsidRPr="009A7E80">
        <w:rPr>
          <w:color w:val="000000" w:themeColor="text1"/>
        </w:rPr>
        <w:t xml:space="preserve">Редакции газеты </w:t>
      </w:r>
      <w:r w:rsidR="009D3C24">
        <w:rPr>
          <w:color w:val="000000" w:themeColor="text1"/>
        </w:rPr>
        <w:t>«</w:t>
      </w:r>
      <w:r w:rsidRPr="009A7E80">
        <w:rPr>
          <w:color w:val="000000" w:themeColor="text1"/>
        </w:rPr>
        <w:t>Вечерний Мурманск</w:t>
      </w:r>
      <w:r w:rsidR="009D3C24">
        <w:rPr>
          <w:color w:val="000000" w:themeColor="text1"/>
        </w:rPr>
        <w:t>»</w:t>
      </w:r>
      <w:r w:rsidRPr="009A7E80">
        <w:rPr>
          <w:color w:val="000000" w:themeColor="text1"/>
        </w:rPr>
        <w:t xml:space="preserve"> (</w:t>
      </w:r>
      <w:proofErr w:type="spellStart"/>
      <w:r w:rsidR="00E4314A" w:rsidRPr="00347F86">
        <w:rPr>
          <w:color w:val="000000" w:themeColor="text1"/>
        </w:rPr>
        <w:t>Сирица</w:t>
      </w:r>
      <w:proofErr w:type="spellEnd"/>
      <w:r w:rsidRPr="00347F86">
        <w:rPr>
          <w:color w:val="000000" w:themeColor="text1"/>
        </w:rPr>
        <w:t xml:space="preserve"> </w:t>
      </w:r>
      <w:r w:rsidR="00347F86" w:rsidRPr="00347F86">
        <w:rPr>
          <w:color w:val="000000" w:themeColor="text1"/>
        </w:rPr>
        <w:t>Д</w:t>
      </w:r>
      <w:r w:rsidRPr="00347F86">
        <w:rPr>
          <w:color w:val="000000" w:themeColor="text1"/>
        </w:rPr>
        <w:t>.</w:t>
      </w:r>
      <w:r w:rsidR="00347F86" w:rsidRPr="00347F86">
        <w:rPr>
          <w:color w:val="000000" w:themeColor="text1"/>
        </w:rPr>
        <w:t>В</w:t>
      </w:r>
      <w:r w:rsidRPr="00347F86">
        <w:rPr>
          <w:color w:val="000000" w:themeColor="text1"/>
        </w:rPr>
        <w:t>.)</w:t>
      </w:r>
      <w:r w:rsidRPr="009A7E80">
        <w:rPr>
          <w:color w:val="000000" w:themeColor="text1"/>
        </w:rPr>
        <w:t xml:space="preserve"> опубликовать настоящее постановление с </w:t>
      </w:r>
      <w:hyperlink w:anchor="P38" w:history="1">
        <w:r w:rsidRPr="009A7E80">
          <w:rPr>
            <w:color w:val="000000" w:themeColor="text1"/>
          </w:rPr>
          <w:t>приложени</w:t>
        </w:r>
        <w:r w:rsidR="00EA5618">
          <w:rPr>
            <w:color w:val="000000" w:themeColor="text1"/>
          </w:rPr>
          <w:t>е</w:t>
        </w:r>
        <w:r w:rsidRPr="009A7E80">
          <w:rPr>
            <w:color w:val="000000" w:themeColor="text1"/>
          </w:rPr>
          <w:t>м</w:t>
        </w:r>
      </w:hyperlink>
      <w:r w:rsidR="001F23F1">
        <w:t>.</w:t>
      </w:r>
    </w:p>
    <w:p w:rsidR="001F23F1" w:rsidRDefault="00691E30" w:rsidP="001F23F1">
      <w:pPr>
        <w:pStyle w:val="ac"/>
        <w:numPr>
          <w:ilvl w:val="0"/>
          <w:numId w:val="4"/>
        </w:numPr>
        <w:tabs>
          <w:tab w:val="left" w:pos="993"/>
        </w:tabs>
        <w:autoSpaceDE w:val="0"/>
        <w:autoSpaceDN w:val="0"/>
        <w:adjustRightInd w:val="0"/>
        <w:spacing w:after="0" w:line="240" w:lineRule="auto"/>
        <w:ind w:left="0" w:firstLine="709"/>
        <w:jc w:val="both"/>
        <w:rPr>
          <w:bCs/>
          <w:szCs w:val="28"/>
        </w:rPr>
      </w:pPr>
      <w:r w:rsidRPr="001F23F1">
        <w:rPr>
          <w:bCs/>
          <w:szCs w:val="28"/>
        </w:rPr>
        <w:t>Настоящее постановление вступает в силу со дня официального опубликования</w:t>
      </w:r>
      <w:r w:rsidR="00E4314A">
        <w:rPr>
          <w:bCs/>
          <w:szCs w:val="28"/>
        </w:rPr>
        <w:t>.</w:t>
      </w:r>
    </w:p>
    <w:p w:rsidR="000C6192" w:rsidRPr="005567BA" w:rsidRDefault="00BB50D0" w:rsidP="001F23F1">
      <w:pPr>
        <w:pStyle w:val="ac"/>
        <w:numPr>
          <w:ilvl w:val="0"/>
          <w:numId w:val="4"/>
        </w:numPr>
        <w:tabs>
          <w:tab w:val="left" w:pos="993"/>
        </w:tabs>
        <w:autoSpaceDE w:val="0"/>
        <w:autoSpaceDN w:val="0"/>
        <w:adjustRightInd w:val="0"/>
        <w:spacing w:after="0" w:line="240" w:lineRule="auto"/>
        <w:ind w:left="0" w:firstLine="709"/>
        <w:jc w:val="both"/>
        <w:rPr>
          <w:bCs/>
          <w:spacing w:val="-2"/>
          <w:szCs w:val="28"/>
        </w:rPr>
      </w:pPr>
      <w:proofErr w:type="gramStart"/>
      <w:r w:rsidRPr="005567BA">
        <w:rPr>
          <w:spacing w:val="-2"/>
        </w:rPr>
        <w:t>Контроль за</w:t>
      </w:r>
      <w:proofErr w:type="gramEnd"/>
      <w:r w:rsidRPr="005567BA">
        <w:rPr>
          <w:spacing w:val="-2"/>
        </w:rPr>
        <w:t xml:space="preserve"> выполнением настоящего постановления оставляю за собой.</w:t>
      </w:r>
    </w:p>
    <w:p w:rsidR="000C6192" w:rsidRDefault="000C6192">
      <w:pPr>
        <w:widowControl w:val="0"/>
        <w:autoSpaceDE w:val="0"/>
        <w:autoSpaceDN w:val="0"/>
        <w:adjustRightInd w:val="0"/>
        <w:spacing w:after="0" w:line="240" w:lineRule="auto"/>
        <w:ind w:firstLine="709"/>
        <w:jc w:val="both"/>
        <w:rPr>
          <w:rFonts w:eastAsia="Times New Roman"/>
          <w:szCs w:val="28"/>
          <w:lang w:eastAsia="ru-RU"/>
        </w:rPr>
      </w:pPr>
    </w:p>
    <w:p w:rsidR="00B2037D" w:rsidRDefault="00B2037D">
      <w:pPr>
        <w:widowControl w:val="0"/>
        <w:autoSpaceDE w:val="0"/>
        <w:autoSpaceDN w:val="0"/>
        <w:adjustRightInd w:val="0"/>
        <w:spacing w:after="0" w:line="240" w:lineRule="auto"/>
        <w:ind w:firstLine="709"/>
        <w:jc w:val="both"/>
        <w:rPr>
          <w:rFonts w:eastAsia="Times New Roman"/>
          <w:szCs w:val="28"/>
          <w:lang w:eastAsia="ru-RU"/>
        </w:rPr>
      </w:pPr>
    </w:p>
    <w:p w:rsidR="005567BA" w:rsidRDefault="005567BA">
      <w:pPr>
        <w:widowControl w:val="0"/>
        <w:autoSpaceDE w:val="0"/>
        <w:autoSpaceDN w:val="0"/>
        <w:adjustRightInd w:val="0"/>
        <w:spacing w:after="0" w:line="240" w:lineRule="auto"/>
        <w:ind w:firstLine="709"/>
        <w:jc w:val="both"/>
        <w:rPr>
          <w:rFonts w:eastAsia="Times New Roman"/>
          <w:szCs w:val="28"/>
          <w:lang w:eastAsia="ru-RU"/>
        </w:rPr>
      </w:pPr>
    </w:p>
    <w:p w:rsidR="00E4314A" w:rsidRDefault="00E4314A">
      <w:pPr>
        <w:spacing w:after="0" w:line="240" w:lineRule="auto"/>
        <w:rPr>
          <w:b/>
          <w:szCs w:val="28"/>
        </w:rPr>
      </w:pPr>
      <w:r>
        <w:rPr>
          <w:b/>
          <w:szCs w:val="28"/>
        </w:rPr>
        <w:t>Г</w:t>
      </w:r>
      <w:r w:rsidR="00BB50D0">
        <w:rPr>
          <w:b/>
          <w:szCs w:val="28"/>
        </w:rPr>
        <w:t>лав</w:t>
      </w:r>
      <w:r>
        <w:rPr>
          <w:b/>
          <w:szCs w:val="28"/>
        </w:rPr>
        <w:t>а</w:t>
      </w:r>
      <w:r w:rsidR="00BB50D0">
        <w:rPr>
          <w:b/>
          <w:szCs w:val="28"/>
        </w:rPr>
        <w:t xml:space="preserve"> администрации</w:t>
      </w:r>
    </w:p>
    <w:p w:rsidR="00766143" w:rsidRDefault="00BB50D0">
      <w:pPr>
        <w:spacing w:after="0" w:line="240" w:lineRule="auto"/>
        <w:rPr>
          <w:b/>
          <w:szCs w:val="28"/>
        </w:rPr>
        <w:sectPr w:rsidR="00766143" w:rsidSect="00766143">
          <w:headerReference w:type="default" r:id="rId9"/>
          <w:pgSz w:w="11906" w:h="16838"/>
          <w:pgMar w:top="992" w:right="567" w:bottom="567" w:left="1701" w:header="567" w:footer="709" w:gutter="0"/>
          <w:cols w:space="720"/>
          <w:titlePg/>
        </w:sectPr>
      </w:pPr>
      <w:r>
        <w:rPr>
          <w:b/>
          <w:szCs w:val="28"/>
        </w:rPr>
        <w:t>города Мурманска</w:t>
      </w:r>
      <w:r w:rsidR="0033432A">
        <w:rPr>
          <w:b/>
          <w:szCs w:val="28"/>
        </w:rPr>
        <w:t xml:space="preserve">                                    </w:t>
      </w:r>
      <w:r w:rsidR="007C46BD">
        <w:rPr>
          <w:b/>
          <w:szCs w:val="28"/>
        </w:rPr>
        <w:t xml:space="preserve">   </w:t>
      </w:r>
      <w:r w:rsidR="00E4314A">
        <w:rPr>
          <w:b/>
          <w:szCs w:val="28"/>
        </w:rPr>
        <w:t xml:space="preserve">                                  Ю</w:t>
      </w:r>
      <w:r>
        <w:rPr>
          <w:b/>
          <w:szCs w:val="28"/>
        </w:rPr>
        <w:t>.</w:t>
      </w:r>
      <w:r w:rsidR="00E4314A">
        <w:rPr>
          <w:b/>
          <w:szCs w:val="28"/>
        </w:rPr>
        <w:t>В</w:t>
      </w:r>
      <w:r>
        <w:rPr>
          <w:b/>
          <w:szCs w:val="28"/>
        </w:rPr>
        <w:t xml:space="preserve">. </w:t>
      </w:r>
      <w:proofErr w:type="spellStart"/>
      <w:r w:rsidR="00E4314A">
        <w:rPr>
          <w:b/>
          <w:szCs w:val="28"/>
        </w:rPr>
        <w:t>Сердечкин</w:t>
      </w:r>
      <w:proofErr w:type="spellEnd"/>
    </w:p>
    <w:p w:rsidR="00766143" w:rsidRDefault="00766143" w:rsidP="00766143">
      <w:pPr>
        <w:tabs>
          <w:tab w:val="left" w:pos="10773"/>
          <w:tab w:val="left" w:pos="10915"/>
        </w:tabs>
        <w:spacing w:after="0" w:line="240" w:lineRule="auto"/>
        <w:ind w:left="4536"/>
        <w:jc w:val="center"/>
      </w:pPr>
      <w:r>
        <w:lastRenderedPageBreak/>
        <w:t>Приложение</w:t>
      </w:r>
    </w:p>
    <w:p w:rsidR="00766143" w:rsidRDefault="00766143" w:rsidP="00766143">
      <w:pPr>
        <w:tabs>
          <w:tab w:val="left" w:pos="10773"/>
          <w:tab w:val="left" w:pos="10915"/>
        </w:tabs>
        <w:spacing w:after="0" w:line="240" w:lineRule="auto"/>
        <w:ind w:left="4536"/>
        <w:jc w:val="center"/>
      </w:pPr>
      <w:r>
        <w:t xml:space="preserve">к постановлению администрации </w:t>
      </w:r>
    </w:p>
    <w:p w:rsidR="00766143" w:rsidRDefault="00766143" w:rsidP="00766143">
      <w:pPr>
        <w:tabs>
          <w:tab w:val="left" w:pos="10773"/>
          <w:tab w:val="left" w:pos="10915"/>
        </w:tabs>
        <w:spacing w:after="0" w:line="240" w:lineRule="auto"/>
        <w:ind w:left="4536"/>
        <w:jc w:val="center"/>
      </w:pPr>
      <w:r>
        <w:t>города Мурманска</w:t>
      </w:r>
    </w:p>
    <w:p w:rsidR="00766143" w:rsidRDefault="00766143" w:rsidP="00766143">
      <w:pPr>
        <w:spacing w:after="0" w:line="240" w:lineRule="auto"/>
        <w:ind w:left="5812"/>
      </w:pPr>
      <w:r>
        <w:t>от</w:t>
      </w:r>
      <w:proofErr w:type="gramStart"/>
      <w:r>
        <w:t xml:space="preserve"> </w:t>
      </w:r>
      <w:r w:rsidR="00143084" w:rsidRPr="00347F86">
        <w:t xml:space="preserve">  </w:t>
      </w:r>
      <w:r w:rsidR="002D6F55">
        <w:t>.</w:t>
      </w:r>
      <w:proofErr w:type="gramEnd"/>
      <w:r w:rsidR="00143084" w:rsidRPr="00347F86">
        <w:t xml:space="preserve">  </w:t>
      </w:r>
      <w:r w:rsidR="002D6F55">
        <w:t>.</w:t>
      </w:r>
      <w:r w:rsidR="00143084" w:rsidRPr="00347F86">
        <w:t xml:space="preserve">    </w:t>
      </w:r>
      <w:r w:rsidR="002D6F55">
        <w:t xml:space="preserve"> </w:t>
      </w:r>
      <w:r>
        <w:t xml:space="preserve">№   </w:t>
      </w:r>
    </w:p>
    <w:p w:rsidR="00766143" w:rsidRDefault="00766143" w:rsidP="00766143">
      <w:pPr>
        <w:spacing w:after="0" w:line="240" w:lineRule="auto"/>
        <w:ind w:left="4536"/>
        <w:jc w:val="center"/>
      </w:pPr>
    </w:p>
    <w:p w:rsidR="00766143" w:rsidRDefault="00766143" w:rsidP="00766143">
      <w:pPr>
        <w:spacing w:after="0" w:line="240" w:lineRule="auto"/>
        <w:ind w:left="4536"/>
        <w:jc w:val="center"/>
      </w:pPr>
    </w:p>
    <w:p w:rsidR="00766143" w:rsidRPr="00921BD6" w:rsidRDefault="003F71BF" w:rsidP="00766143">
      <w:pPr>
        <w:autoSpaceDE w:val="0"/>
        <w:autoSpaceDN w:val="0"/>
        <w:adjustRightInd w:val="0"/>
        <w:spacing w:after="0" w:line="240" w:lineRule="auto"/>
        <w:jc w:val="center"/>
        <w:rPr>
          <w:szCs w:val="28"/>
        </w:rPr>
      </w:pPr>
      <w:r w:rsidRPr="006B08AD">
        <w:rPr>
          <w:color w:val="000000" w:themeColor="text1"/>
        </w:rPr>
        <w:t>Правил</w:t>
      </w:r>
      <w:r>
        <w:rPr>
          <w:color w:val="000000" w:themeColor="text1"/>
        </w:rPr>
        <w:t>а</w:t>
      </w:r>
      <w:r w:rsidRPr="006B08AD">
        <w:rPr>
          <w:color w:val="000000" w:themeColor="text1"/>
        </w:rPr>
        <w:t xml:space="preserve"> (основани</w:t>
      </w:r>
      <w:r>
        <w:rPr>
          <w:color w:val="000000" w:themeColor="text1"/>
        </w:rPr>
        <w:t>я</w:t>
      </w:r>
      <w:r w:rsidRPr="006B08AD">
        <w:rPr>
          <w:color w:val="000000" w:themeColor="text1"/>
        </w:rPr>
        <w:t>, услови</w:t>
      </w:r>
      <w:r>
        <w:rPr>
          <w:color w:val="000000" w:themeColor="text1"/>
        </w:rPr>
        <w:t>я</w:t>
      </w:r>
      <w:r w:rsidRPr="006B08AD">
        <w:rPr>
          <w:color w:val="000000" w:themeColor="text1"/>
        </w:rPr>
        <w:t xml:space="preserve"> и поряд</w:t>
      </w:r>
      <w:r>
        <w:rPr>
          <w:color w:val="000000" w:themeColor="text1"/>
        </w:rPr>
        <w:t>ок</w:t>
      </w:r>
      <w:r w:rsidRPr="006B08AD">
        <w:rPr>
          <w:color w:val="000000" w:themeColor="text1"/>
        </w:rPr>
        <w:t xml:space="preserve">) реструктуризации денежных обязательств (задолженности по денежным обязательствам) перед муниципальным образованием </w:t>
      </w:r>
      <w:bookmarkStart w:id="0" w:name="_Hlk143446482"/>
      <w:r w:rsidRPr="006B08AD">
        <w:rPr>
          <w:color w:val="000000" w:themeColor="text1"/>
        </w:rPr>
        <w:t>городской округ город-герой Мурманск</w:t>
      </w:r>
      <w:bookmarkEnd w:id="0"/>
    </w:p>
    <w:p w:rsidR="00766143" w:rsidRDefault="00766143" w:rsidP="00766143">
      <w:pPr>
        <w:spacing w:after="0" w:line="240" w:lineRule="auto"/>
        <w:ind w:firstLine="709"/>
        <w:jc w:val="center"/>
      </w:pPr>
    </w:p>
    <w:p w:rsidR="003F71BF" w:rsidRDefault="003F71BF" w:rsidP="003F71BF">
      <w:pPr>
        <w:pStyle w:val="ConsPlusNormal"/>
        <w:ind w:firstLine="709"/>
        <w:jc w:val="both"/>
        <w:rPr>
          <w:rFonts w:ascii="Times New Roman" w:hAnsi="Times New Roman"/>
        </w:rPr>
      </w:pPr>
      <w:r w:rsidRPr="003F71BF">
        <w:rPr>
          <w:rFonts w:ascii="Times New Roman" w:hAnsi="Times New Roman"/>
        </w:rPr>
        <w:t xml:space="preserve">1. </w:t>
      </w:r>
      <w:proofErr w:type="gramStart"/>
      <w:r w:rsidRPr="003F71BF">
        <w:rPr>
          <w:rFonts w:ascii="Times New Roman" w:hAnsi="Times New Roman"/>
        </w:rPr>
        <w:t xml:space="preserve">Настоящие Правила </w:t>
      </w:r>
      <w:r w:rsidR="00B73AC1" w:rsidRPr="00B73AC1">
        <w:rPr>
          <w:rFonts w:ascii="Times New Roman" w:hAnsi="Times New Roman"/>
        </w:rPr>
        <w:t>реструктуризации денежных обязательств (задолженности по денежным обязательствам)</w:t>
      </w:r>
      <w:r w:rsidR="00B73AC1">
        <w:rPr>
          <w:rFonts w:ascii="Times New Roman" w:hAnsi="Times New Roman"/>
        </w:rPr>
        <w:t xml:space="preserve"> </w:t>
      </w:r>
      <w:r w:rsidR="00B73AC1" w:rsidRPr="00B73AC1">
        <w:rPr>
          <w:rFonts w:ascii="Times New Roman" w:hAnsi="Times New Roman"/>
        </w:rPr>
        <w:t>перед муниципальным образованием городской округ город-герой Мурманск</w:t>
      </w:r>
      <w:r w:rsidR="00B73AC1">
        <w:rPr>
          <w:rFonts w:ascii="Times New Roman" w:hAnsi="Times New Roman"/>
        </w:rPr>
        <w:t xml:space="preserve"> (далее – Правила) разработаны в соответствии с пунктом 3 статьи 93.8 Бюджетного кодекса Российской Федерации</w:t>
      </w:r>
      <w:r w:rsidR="003F0361">
        <w:rPr>
          <w:rFonts w:ascii="Times New Roman" w:hAnsi="Times New Roman"/>
        </w:rPr>
        <w:t xml:space="preserve"> (далее – БК РФ)</w:t>
      </w:r>
      <w:r w:rsidR="00B73AC1">
        <w:rPr>
          <w:rFonts w:ascii="Times New Roman" w:hAnsi="Times New Roman"/>
        </w:rPr>
        <w:t xml:space="preserve"> в</w:t>
      </w:r>
      <w:r w:rsidRPr="003F71BF">
        <w:rPr>
          <w:rFonts w:ascii="Times New Roman" w:hAnsi="Times New Roman"/>
        </w:rPr>
        <w:t xml:space="preserve"> </w:t>
      </w:r>
      <w:r w:rsidR="00B73AC1">
        <w:rPr>
          <w:rFonts w:ascii="Times New Roman" w:hAnsi="Times New Roman"/>
        </w:rPr>
        <w:t xml:space="preserve">целях определения </w:t>
      </w:r>
      <w:r w:rsidRPr="003F71BF">
        <w:rPr>
          <w:rFonts w:ascii="Times New Roman" w:hAnsi="Times New Roman"/>
        </w:rPr>
        <w:t>основани</w:t>
      </w:r>
      <w:r w:rsidR="00B73AC1">
        <w:rPr>
          <w:rFonts w:ascii="Times New Roman" w:hAnsi="Times New Roman"/>
        </w:rPr>
        <w:t>й</w:t>
      </w:r>
      <w:r w:rsidRPr="003F71BF">
        <w:rPr>
          <w:rFonts w:ascii="Times New Roman" w:hAnsi="Times New Roman"/>
        </w:rPr>
        <w:t>, услови</w:t>
      </w:r>
      <w:r w:rsidR="00B73AC1">
        <w:rPr>
          <w:rFonts w:ascii="Times New Roman" w:hAnsi="Times New Roman"/>
        </w:rPr>
        <w:t>й</w:t>
      </w:r>
      <w:r w:rsidRPr="003F71BF">
        <w:rPr>
          <w:rFonts w:ascii="Times New Roman" w:hAnsi="Times New Roman"/>
        </w:rPr>
        <w:t xml:space="preserve"> и поряд</w:t>
      </w:r>
      <w:r w:rsidR="00B73AC1">
        <w:rPr>
          <w:rFonts w:ascii="Times New Roman" w:hAnsi="Times New Roman"/>
        </w:rPr>
        <w:t>ка</w:t>
      </w:r>
      <w:r w:rsidRPr="003F71BF">
        <w:rPr>
          <w:rFonts w:ascii="Times New Roman" w:hAnsi="Times New Roman"/>
        </w:rPr>
        <w:t xml:space="preserve"> реструктуризации денежных обязательств (задолженности по денежным обязательствам) перед муниципальным образованием </w:t>
      </w:r>
      <w:r w:rsidR="00B9661A" w:rsidRPr="00B9661A">
        <w:rPr>
          <w:rFonts w:ascii="Times New Roman" w:hAnsi="Times New Roman"/>
        </w:rPr>
        <w:t>городской округ город-герой Мурман</w:t>
      </w:r>
      <w:r w:rsidR="00B9661A" w:rsidRPr="00347F86">
        <w:rPr>
          <w:rFonts w:ascii="Times New Roman" w:hAnsi="Times New Roman"/>
        </w:rPr>
        <w:t>ск</w:t>
      </w:r>
      <w:r w:rsidRPr="00347F86">
        <w:rPr>
          <w:rFonts w:ascii="Times New Roman" w:hAnsi="Times New Roman"/>
        </w:rPr>
        <w:t xml:space="preserve"> (далее </w:t>
      </w:r>
      <w:r w:rsidR="00937CF1" w:rsidRPr="00347F86">
        <w:rPr>
          <w:rFonts w:ascii="Times New Roman" w:hAnsi="Times New Roman"/>
        </w:rPr>
        <w:t>–</w:t>
      </w:r>
      <w:r w:rsidRPr="00347F86">
        <w:rPr>
          <w:rFonts w:ascii="Times New Roman" w:hAnsi="Times New Roman"/>
        </w:rPr>
        <w:t xml:space="preserve"> </w:t>
      </w:r>
      <w:r w:rsidR="00937CF1" w:rsidRPr="00347F86">
        <w:rPr>
          <w:rFonts w:ascii="Times New Roman" w:hAnsi="Times New Roman"/>
        </w:rPr>
        <w:t>город Мурманск</w:t>
      </w:r>
      <w:r w:rsidRPr="00347F86">
        <w:rPr>
          <w:rFonts w:ascii="Times New Roman" w:hAnsi="Times New Roman"/>
        </w:rPr>
        <w:t>), а также дополнительные</w:t>
      </w:r>
      <w:proofErr w:type="gramEnd"/>
      <w:r w:rsidRPr="00347F86">
        <w:rPr>
          <w:rFonts w:ascii="Times New Roman" w:hAnsi="Times New Roman"/>
        </w:rPr>
        <w:t xml:space="preserve"> условия реструктуризации задолженности, в том числе критерии, которым должен соответствовать должник, имеющий право на реструктуризацию задолженности (далее</w:t>
      </w:r>
      <w:r w:rsidRPr="003F71BF">
        <w:rPr>
          <w:rFonts w:ascii="Times New Roman" w:hAnsi="Times New Roman"/>
        </w:rPr>
        <w:t xml:space="preserve"> - должник).</w:t>
      </w:r>
    </w:p>
    <w:p w:rsidR="003F0361" w:rsidRPr="003F71BF" w:rsidRDefault="003F0361" w:rsidP="003F71BF">
      <w:pPr>
        <w:pStyle w:val="ConsPlusNormal"/>
        <w:ind w:firstLine="709"/>
        <w:jc w:val="both"/>
        <w:rPr>
          <w:rFonts w:ascii="Times New Roman" w:hAnsi="Times New Roman"/>
        </w:rPr>
      </w:pPr>
      <w:r>
        <w:rPr>
          <w:rFonts w:ascii="Times New Roman" w:hAnsi="Times New Roman"/>
        </w:rPr>
        <w:t>2. Понятия и термины, используемые в настоящих Правилах, применяются в значениях, определенных БК РФ.</w:t>
      </w:r>
    </w:p>
    <w:p w:rsidR="003F71BF" w:rsidRPr="003F71BF" w:rsidRDefault="003F71BF" w:rsidP="003F71BF">
      <w:pPr>
        <w:pStyle w:val="ConsPlusNormal"/>
        <w:ind w:firstLine="709"/>
        <w:jc w:val="both"/>
        <w:rPr>
          <w:rFonts w:ascii="Times New Roman" w:hAnsi="Times New Roman"/>
        </w:rPr>
      </w:pPr>
      <w:r w:rsidRPr="003F71BF">
        <w:rPr>
          <w:rFonts w:ascii="Times New Roman" w:hAnsi="Times New Roman"/>
        </w:rPr>
        <w:t xml:space="preserve">3. </w:t>
      </w:r>
      <w:r w:rsidR="00EF5163" w:rsidRPr="00EF5163">
        <w:rPr>
          <w:rFonts w:ascii="Times New Roman" w:hAnsi="Times New Roman"/>
        </w:rPr>
        <w:t>Для целей настоящих Правил под реструктуризацией задолженности понимается</w:t>
      </w:r>
      <w:r w:rsidR="00C21FE1">
        <w:rPr>
          <w:rFonts w:ascii="Times New Roman" w:hAnsi="Times New Roman"/>
        </w:rPr>
        <w:t xml:space="preserve"> </w:t>
      </w:r>
      <w:r w:rsidR="00C21FE1" w:rsidRPr="00EF5163">
        <w:rPr>
          <w:rFonts w:ascii="Times New Roman" w:hAnsi="Times New Roman"/>
        </w:rPr>
        <w:t>основанное на соглашении</w:t>
      </w:r>
      <w:r w:rsidR="00EF5163" w:rsidRPr="00EF5163">
        <w:rPr>
          <w:rFonts w:ascii="Times New Roman" w:hAnsi="Times New Roman"/>
        </w:rPr>
        <w:t xml:space="preserve"> изменение условий исполнения денежного обязательства (по</w:t>
      </w:r>
      <w:r w:rsidR="00C21FE1">
        <w:rPr>
          <w:rFonts w:ascii="Times New Roman" w:hAnsi="Times New Roman"/>
        </w:rPr>
        <w:t>гашения задолженности по нему),</w:t>
      </w:r>
      <w:r w:rsidR="00EF5163" w:rsidRPr="00EF5163">
        <w:rPr>
          <w:rFonts w:ascii="Times New Roman" w:hAnsi="Times New Roman"/>
        </w:rPr>
        <w:t xml:space="preserve"> связанное с изменением сроков (</w:t>
      </w:r>
      <w:r w:rsidR="00C21FE1">
        <w:rPr>
          <w:rFonts w:ascii="Times New Roman" w:hAnsi="Times New Roman"/>
        </w:rPr>
        <w:t xml:space="preserve">в том числе с </w:t>
      </w:r>
      <w:r w:rsidR="00EF5163" w:rsidRPr="00EF5163">
        <w:rPr>
          <w:rFonts w:ascii="Times New Roman" w:hAnsi="Times New Roman"/>
        </w:rPr>
        <w:t>предоставление</w:t>
      </w:r>
      <w:r w:rsidR="00C21FE1">
        <w:rPr>
          <w:rFonts w:ascii="Times New Roman" w:hAnsi="Times New Roman"/>
        </w:rPr>
        <w:t>м</w:t>
      </w:r>
      <w:r w:rsidR="00EF5163" w:rsidRPr="00EF5163">
        <w:rPr>
          <w:rFonts w:ascii="Times New Roman" w:hAnsi="Times New Roman"/>
        </w:rPr>
        <w:t xml:space="preserve"> отсрочки или рассрочки)</w:t>
      </w:r>
      <w:r w:rsidR="00EF5163">
        <w:rPr>
          <w:rFonts w:ascii="Times New Roman" w:hAnsi="Times New Roman"/>
        </w:rPr>
        <w:t xml:space="preserve"> </w:t>
      </w:r>
      <w:r w:rsidR="00EF5163" w:rsidRPr="00EF5163">
        <w:rPr>
          <w:rFonts w:ascii="Times New Roman" w:hAnsi="Times New Roman"/>
        </w:rPr>
        <w:t>исполнени</w:t>
      </w:r>
      <w:r w:rsidR="00C21FE1">
        <w:rPr>
          <w:rFonts w:ascii="Times New Roman" w:hAnsi="Times New Roman"/>
        </w:rPr>
        <w:t>я</w:t>
      </w:r>
      <w:r w:rsidR="00EF5163" w:rsidRPr="00EF5163">
        <w:rPr>
          <w:rFonts w:ascii="Times New Roman" w:hAnsi="Times New Roman"/>
        </w:rPr>
        <w:t xml:space="preserve"> денежного обязательства (п</w:t>
      </w:r>
      <w:r w:rsidR="00C21FE1">
        <w:rPr>
          <w:rFonts w:ascii="Times New Roman" w:hAnsi="Times New Roman"/>
        </w:rPr>
        <w:t>огашения задолженности по нему), изменение величины процентов за пользование денежными средствами и (или) иных платежей.</w:t>
      </w:r>
    </w:p>
    <w:p w:rsidR="003F71BF" w:rsidRDefault="003F71BF" w:rsidP="003F71BF">
      <w:pPr>
        <w:pStyle w:val="ConsPlusNormal"/>
        <w:ind w:firstLine="709"/>
        <w:jc w:val="both"/>
        <w:rPr>
          <w:rFonts w:ascii="Times New Roman" w:hAnsi="Times New Roman"/>
        </w:rPr>
      </w:pPr>
      <w:r w:rsidRPr="003F71BF">
        <w:rPr>
          <w:rFonts w:ascii="Times New Roman" w:hAnsi="Times New Roman"/>
        </w:rPr>
        <w:t xml:space="preserve">4. Реструктуризация задолженности проводится по денежным обязательствам перед </w:t>
      </w:r>
      <w:r w:rsidR="00E573C5">
        <w:rPr>
          <w:rFonts w:ascii="Times New Roman" w:hAnsi="Times New Roman"/>
        </w:rPr>
        <w:t>городом Мурманском</w:t>
      </w:r>
      <w:r w:rsidRPr="003F71BF">
        <w:rPr>
          <w:rFonts w:ascii="Times New Roman" w:hAnsi="Times New Roman"/>
        </w:rPr>
        <w:t xml:space="preserve">, возникшим в связи с исполнением муниципальной гарантии </w:t>
      </w:r>
      <w:r w:rsidR="00E573C5">
        <w:rPr>
          <w:rFonts w:ascii="Times New Roman" w:hAnsi="Times New Roman"/>
        </w:rPr>
        <w:t>города Мурманска</w:t>
      </w:r>
      <w:r w:rsidRPr="003F71BF">
        <w:rPr>
          <w:rFonts w:ascii="Times New Roman" w:hAnsi="Times New Roman"/>
        </w:rPr>
        <w:t>.</w:t>
      </w:r>
    </w:p>
    <w:p w:rsidR="00C21FE1" w:rsidRPr="003F71BF" w:rsidRDefault="00124B7D" w:rsidP="00C21FE1">
      <w:pPr>
        <w:pStyle w:val="ConsPlusNormal"/>
        <w:ind w:firstLine="709"/>
        <w:jc w:val="both"/>
        <w:rPr>
          <w:rFonts w:ascii="Times New Roman" w:hAnsi="Times New Roman"/>
        </w:rPr>
      </w:pPr>
      <w:r>
        <w:rPr>
          <w:rFonts w:ascii="Times New Roman" w:hAnsi="Times New Roman"/>
        </w:rPr>
        <w:t>5</w:t>
      </w:r>
      <w:r w:rsidR="00C21FE1" w:rsidRPr="003F71BF">
        <w:rPr>
          <w:rFonts w:ascii="Times New Roman" w:hAnsi="Times New Roman"/>
        </w:rPr>
        <w:t>. Реструктуризации не подлежат денежные обязательства (задолженност</w:t>
      </w:r>
      <w:r w:rsidR="00C21FE1">
        <w:rPr>
          <w:rFonts w:ascii="Times New Roman" w:hAnsi="Times New Roman"/>
        </w:rPr>
        <w:t>ь</w:t>
      </w:r>
      <w:r w:rsidR="00C21FE1" w:rsidRPr="003F71BF">
        <w:rPr>
          <w:rFonts w:ascii="Times New Roman" w:hAnsi="Times New Roman"/>
        </w:rPr>
        <w:t xml:space="preserve"> по ним) перед </w:t>
      </w:r>
      <w:r w:rsidR="00C21FE1">
        <w:rPr>
          <w:rFonts w:ascii="Times New Roman" w:hAnsi="Times New Roman"/>
        </w:rPr>
        <w:t xml:space="preserve">городом </w:t>
      </w:r>
      <w:r w:rsidR="00C21FE1" w:rsidRPr="00B9661A">
        <w:rPr>
          <w:rFonts w:ascii="Times New Roman" w:hAnsi="Times New Roman"/>
        </w:rPr>
        <w:t>Мурманск</w:t>
      </w:r>
      <w:r w:rsidR="00C21FE1">
        <w:rPr>
          <w:rFonts w:ascii="Times New Roman" w:hAnsi="Times New Roman"/>
        </w:rPr>
        <w:t>ом</w:t>
      </w:r>
      <w:r w:rsidR="00C21FE1" w:rsidRPr="003F71BF">
        <w:rPr>
          <w:rFonts w:ascii="Times New Roman" w:hAnsi="Times New Roman"/>
        </w:rPr>
        <w:t>, установленные к взысканию на основании решения суда.</w:t>
      </w:r>
    </w:p>
    <w:p w:rsidR="003F71BF" w:rsidRPr="003F71BF" w:rsidRDefault="00124B7D" w:rsidP="003F71BF">
      <w:pPr>
        <w:pStyle w:val="ConsPlusNormal"/>
        <w:ind w:firstLine="709"/>
        <w:jc w:val="both"/>
        <w:rPr>
          <w:rFonts w:ascii="Times New Roman" w:hAnsi="Times New Roman"/>
        </w:rPr>
      </w:pPr>
      <w:r>
        <w:rPr>
          <w:rFonts w:ascii="Times New Roman" w:hAnsi="Times New Roman"/>
        </w:rPr>
        <w:t>6</w:t>
      </w:r>
      <w:r w:rsidR="003F71BF" w:rsidRPr="003F71BF">
        <w:rPr>
          <w:rFonts w:ascii="Times New Roman" w:hAnsi="Times New Roman"/>
        </w:rPr>
        <w:t xml:space="preserve">. Возможность и основные условия реструктуризации задолженности устанавливаются решением </w:t>
      </w:r>
      <w:r w:rsidR="00647090">
        <w:rPr>
          <w:rFonts w:ascii="Times New Roman" w:hAnsi="Times New Roman"/>
        </w:rPr>
        <w:t>Совета депутатов города Мурманска о</w:t>
      </w:r>
      <w:r w:rsidR="003F71BF" w:rsidRPr="003F71BF">
        <w:rPr>
          <w:rFonts w:ascii="Times New Roman" w:hAnsi="Times New Roman"/>
        </w:rPr>
        <w:t xml:space="preserve"> бюджете на очередной финансовый год и</w:t>
      </w:r>
      <w:r w:rsidR="005D1344" w:rsidRPr="005D1344">
        <w:rPr>
          <w:rFonts w:ascii="Times New Roman" w:hAnsi="Times New Roman"/>
        </w:rPr>
        <w:t xml:space="preserve"> </w:t>
      </w:r>
      <w:r w:rsidR="005D1344">
        <w:rPr>
          <w:rFonts w:ascii="Times New Roman" w:hAnsi="Times New Roman"/>
        </w:rPr>
        <w:t>на</w:t>
      </w:r>
      <w:r w:rsidR="003F71BF" w:rsidRPr="003F71BF">
        <w:rPr>
          <w:rFonts w:ascii="Times New Roman" w:hAnsi="Times New Roman"/>
        </w:rPr>
        <w:t xml:space="preserve"> плановый период</w:t>
      </w:r>
      <w:r w:rsidR="00BD1F7F">
        <w:rPr>
          <w:rFonts w:ascii="Times New Roman" w:hAnsi="Times New Roman"/>
        </w:rPr>
        <w:t xml:space="preserve"> (далее – решение о бюджете)</w:t>
      </w:r>
      <w:r w:rsidR="003F71BF" w:rsidRPr="003F71BF">
        <w:rPr>
          <w:rFonts w:ascii="Times New Roman" w:hAnsi="Times New Roman"/>
        </w:rPr>
        <w:t>.</w:t>
      </w:r>
    </w:p>
    <w:p w:rsidR="003F71BF" w:rsidRPr="003F71BF" w:rsidRDefault="003F71BF" w:rsidP="003F71BF">
      <w:pPr>
        <w:pStyle w:val="ConsPlusNormal"/>
        <w:ind w:firstLine="709"/>
        <w:jc w:val="both"/>
        <w:rPr>
          <w:rFonts w:ascii="Times New Roman" w:hAnsi="Times New Roman"/>
        </w:rPr>
      </w:pPr>
      <w:r w:rsidRPr="003F71BF">
        <w:rPr>
          <w:rFonts w:ascii="Times New Roman" w:hAnsi="Times New Roman"/>
        </w:rPr>
        <w:t>7. Право на реструктуризацию задолженности имеет должник, соответствующий следующим критериям:</w:t>
      </w:r>
    </w:p>
    <w:p w:rsidR="003F71BF" w:rsidRPr="003F71BF" w:rsidRDefault="009833E9" w:rsidP="003F71BF">
      <w:pPr>
        <w:pStyle w:val="ConsPlusNormal"/>
        <w:ind w:firstLine="709"/>
        <w:jc w:val="both"/>
        <w:rPr>
          <w:rFonts w:ascii="Times New Roman" w:hAnsi="Times New Roman"/>
        </w:rPr>
      </w:pPr>
      <w:r>
        <w:rPr>
          <w:rFonts w:ascii="Times New Roman" w:hAnsi="Times New Roman"/>
        </w:rPr>
        <w:t xml:space="preserve">- </w:t>
      </w:r>
      <w:r w:rsidR="003F71BF" w:rsidRPr="003F71BF">
        <w:rPr>
          <w:rFonts w:ascii="Times New Roman" w:hAnsi="Times New Roman"/>
        </w:rPr>
        <w:t xml:space="preserve"> должник не находится в процессе ликвидации или реорганизации;</w:t>
      </w:r>
    </w:p>
    <w:p w:rsidR="003F71BF" w:rsidRPr="003F71BF" w:rsidRDefault="009833E9" w:rsidP="009833E9">
      <w:pPr>
        <w:pStyle w:val="ConsPlusNormal"/>
        <w:ind w:firstLine="709"/>
        <w:jc w:val="both"/>
        <w:rPr>
          <w:rFonts w:ascii="Times New Roman" w:hAnsi="Times New Roman"/>
        </w:rPr>
      </w:pPr>
      <w:r>
        <w:rPr>
          <w:rFonts w:ascii="Times New Roman" w:hAnsi="Times New Roman"/>
        </w:rPr>
        <w:t xml:space="preserve">- </w:t>
      </w:r>
      <w:r w:rsidR="003F71BF" w:rsidRPr="003F71BF">
        <w:rPr>
          <w:rFonts w:ascii="Times New Roman" w:hAnsi="Times New Roman"/>
        </w:rPr>
        <w:t xml:space="preserve"> в отношении должника не введена процедура банкротства, деятельность должника не приостановлена в порядке, предусмотренном законодательством Российской Федерации</w:t>
      </w:r>
      <w:r>
        <w:rPr>
          <w:rFonts w:ascii="Times New Roman" w:hAnsi="Times New Roman"/>
        </w:rPr>
        <w:t>.</w:t>
      </w:r>
    </w:p>
    <w:p w:rsidR="00124B7D" w:rsidRDefault="00124B7D" w:rsidP="00124B7D">
      <w:pPr>
        <w:pStyle w:val="ConsPlusNormal"/>
        <w:ind w:firstLine="709"/>
        <w:jc w:val="both"/>
        <w:rPr>
          <w:rFonts w:ascii="Times New Roman" w:hAnsi="Times New Roman"/>
        </w:rPr>
      </w:pPr>
      <w:bookmarkStart w:id="1" w:name="P44"/>
      <w:bookmarkEnd w:id="1"/>
      <w:r>
        <w:rPr>
          <w:rFonts w:ascii="Times New Roman" w:hAnsi="Times New Roman"/>
        </w:rPr>
        <w:lastRenderedPageBreak/>
        <w:t>8</w:t>
      </w:r>
      <w:r w:rsidRPr="003F71BF">
        <w:rPr>
          <w:rFonts w:ascii="Times New Roman" w:hAnsi="Times New Roman"/>
        </w:rPr>
        <w:t xml:space="preserve">. Для проведения реструктуризации задолженности должник представляет в </w:t>
      </w:r>
      <w:r>
        <w:rPr>
          <w:rFonts w:ascii="Times New Roman" w:hAnsi="Times New Roman"/>
        </w:rPr>
        <w:t>а</w:t>
      </w:r>
      <w:r w:rsidRPr="003F71BF">
        <w:rPr>
          <w:rFonts w:ascii="Times New Roman" w:hAnsi="Times New Roman"/>
        </w:rPr>
        <w:t xml:space="preserve">дминистрацию </w:t>
      </w:r>
      <w:r>
        <w:rPr>
          <w:rFonts w:ascii="Times New Roman" w:hAnsi="Times New Roman"/>
        </w:rPr>
        <w:t>города Мурманска:</w:t>
      </w:r>
    </w:p>
    <w:p w:rsidR="00124B7D" w:rsidRDefault="00124B7D" w:rsidP="00124B7D">
      <w:pPr>
        <w:pStyle w:val="ConsPlusNormal"/>
        <w:ind w:firstLine="709"/>
        <w:jc w:val="both"/>
        <w:rPr>
          <w:rFonts w:ascii="Times New Roman" w:hAnsi="Times New Roman"/>
        </w:rPr>
      </w:pPr>
      <w:r>
        <w:rPr>
          <w:rFonts w:ascii="Times New Roman" w:hAnsi="Times New Roman"/>
        </w:rPr>
        <w:t>8.1. О</w:t>
      </w:r>
      <w:r w:rsidRPr="003F71BF">
        <w:rPr>
          <w:rFonts w:ascii="Times New Roman" w:hAnsi="Times New Roman"/>
        </w:rPr>
        <w:t>бращение, подписанное</w:t>
      </w:r>
      <w:r>
        <w:rPr>
          <w:rFonts w:ascii="Times New Roman" w:hAnsi="Times New Roman"/>
        </w:rPr>
        <w:t xml:space="preserve"> руководителем</w:t>
      </w:r>
      <w:r w:rsidRPr="003F71BF">
        <w:rPr>
          <w:rFonts w:ascii="Times New Roman" w:hAnsi="Times New Roman"/>
        </w:rPr>
        <w:t xml:space="preserve"> должник</w:t>
      </w:r>
      <w:r>
        <w:rPr>
          <w:rFonts w:ascii="Times New Roman" w:hAnsi="Times New Roman"/>
        </w:rPr>
        <w:t>а</w:t>
      </w:r>
      <w:r w:rsidRPr="003F71BF">
        <w:rPr>
          <w:rFonts w:ascii="Times New Roman" w:hAnsi="Times New Roman"/>
        </w:rPr>
        <w:t xml:space="preserve"> или уполномоченным должностным лицом должника, действующим от имени должника, в том числе по доверенности, включающе</w:t>
      </w:r>
      <w:r>
        <w:rPr>
          <w:rFonts w:ascii="Times New Roman" w:hAnsi="Times New Roman"/>
        </w:rPr>
        <w:t>е</w:t>
      </w:r>
      <w:r w:rsidRPr="003F71BF">
        <w:rPr>
          <w:rFonts w:ascii="Times New Roman" w:hAnsi="Times New Roman"/>
        </w:rPr>
        <w:t>:</w:t>
      </w:r>
    </w:p>
    <w:p w:rsidR="00124B7D" w:rsidRPr="003F71BF" w:rsidRDefault="00B45C59" w:rsidP="00124B7D">
      <w:pPr>
        <w:pStyle w:val="ConsPlusNormal"/>
        <w:ind w:firstLine="709"/>
        <w:jc w:val="both"/>
        <w:rPr>
          <w:rFonts w:ascii="Times New Roman" w:hAnsi="Times New Roman"/>
        </w:rPr>
      </w:pPr>
      <w:r>
        <w:rPr>
          <w:rFonts w:ascii="Times New Roman" w:hAnsi="Times New Roman"/>
        </w:rPr>
        <w:t>-</w:t>
      </w:r>
      <w:r w:rsidR="00124B7D">
        <w:rPr>
          <w:rFonts w:ascii="Times New Roman" w:hAnsi="Times New Roman"/>
        </w:rPr>
        <w:t xml:space="preserve"> </w:t>
      </w:r>
      <w:r>
        <w:rPr>
          <w:rFonts w:ascii="Times New Roman" w:hAnsi="Times New Roman"/>
        </w:rPr>
        <w:t>информацию об о</w:t>
      </w:r>
      <w:r w:rsidR="00124B7D">
        <w:rPr>
          <w:rFonts w:ascii="Times New Roman" w:hAnsi="Times New Roman"/>
        </w:rPr>
        <w:t>бстоятельства</w:t>
      </w:r>
      <w:r>
        <w:rPr>
          <w:rFonts w:ascii="Times New Roman" w:hAnsi="Times New Roman"/>
        </w:rPr>
        <w:t>х</w:t>
      </w:r>
      <w:r w:rsidR="00124B7D">
        <w:rPr>
          <w:rFonts w:ascii="Times New Roman" w:hAnsi="Times New Roman"/>
        </w:rPr>
        <w:t>, которы</w:t>
      </w:r>
      <w:r>
        <w:rPr>
          <w:rFonts w:ascii="Times New Roman" w:hAnsi="Times New Roman"/>
        </w:rPr>
        <w:t>е</w:t>
      </w:r>
      <w:r w:rsidR="00124B7D">
        <w:rPr>
          <w:rFonts w:ascii="Times New Roman" w:hAnsi="Times New Roman"/>
        </w:rPr>
        <w:t xml:space="preserve"> препятству</w:t>
      </w:r>
      <w:r>
        <w:rPr>
          <w:rFonts w:ascii="Times New Roman" w:hAnsi="Times New Roman"/>
        </w:rPr>
        <w:t>ю</w:t>
      </w:r>
      <w:r w:rsidR="00124B7D">
        <w:rPr>
          <w:rFonts w:ascii="Times New Roman" w:hAnsi="Times New Roman"/>
        </w:rPr>
        <w:t>т исполнению обязательств в установленные сроки</w:t>
      </w:r>
      <w:r>
        <w:rPr>
          <w:rFonts w:ascii="Times New Roman" w:hAnsi="Times New Roman"/>
        </w:rPr>
        <w:t>;</w:t>
      </w:r>
    </w:p>
    <w:p w:rsidR="00124B7D" w:rsidRPr="00347F86" w:rsidRDefault="00B45C59" w:rsidP="00124B7D">
      <w:pPr>
        <w:pStyle w:val="ConsPlusNormal"/>
        <w:ind w:firstLine="709"/>
        <w:jc w:val="both"/>
        <w:rPr>
          <w:rFonts w:ascii="Times New Roman" w:hAnsi="Times New Roman"/>
        </w:rPr>
      </w:pPr>
      <w:r>
        <w:rPr>
          <w:rFonts w:ascii="Times New Roman" w:hAnsi="Times New Roman"/>
        </w:rPr>
        <w:t>-</w:t>
      </w:r>
      <w:r w:rsidR="00124B7D" w:rsidRPr="003F71BF">
        <w:rPr>
          <w:rFonts w:ascii="Times New Roman" w:hAnsi="Times New Roman"/>
        </w:rPr>
        <w:t xml:space="preserve"> </w:t>
      </w:r>
      <w:r>
        <w:rPr>
          <w:rFonts w:ascii="Times New Roman" w:hAnsi="Times New Roman"/>
        </w:rPr>
        <w:t>о</w:t>
      </w:r>
      <w:r w:rsidR="00124B7D" w:rsidRPr="003F71BF">
        <w:rPr>
          <w:rFonts w:ascii="Times New Roman" w:hAnsi="Times New Roman"/>
        </w:rPr>
        <w:t>бъем задолженности, который предполагается реструктуризировать, и способ проведения реструктуризации задолженности</w:t>
      </w:r>
      <w:r>
        <w:rPr>
          <w:rFonts w:ascii="Times New Roman" w:hAnsi="Times New Roman"/>
        </w:rPr>
        <w:t>;</w:t>
      </w:r>
    </w:p>
    <w:p w:rsidR="00124B7D" w:rsidRPr="003F71BF" w:rsidRDefault="00B45C59" w:rsidP="00124B7D">
      <w:pPr>
        <w:pStyle w:val="ConsPlusNormal"/>
        <w:ind w:firstLine="709"/>
        <w:jc w:val="both"/>
        <w:rPr>
          <w:rFonts w:ascii="Times New Roman" w:hAnsi="Times New Roman"/>
        </w:rPr>
      </w:pPr>
      <w:r>
        <w:rPr>
          <w:rFonts w:ascii="Times New Roman" w:hAnsi="Times New Roman"/>
        </w:rPr>
        <w:t>-</w:t>
      </w:r>
      <w:r w:rsidR="00124B7D" w:rsidRPr="003F71BF">
        <w:rPr>
          <w:rFonts w:ascii="Times New Roman" w:hAnsi="Times New Roman"/>
        </w:rPr>
        <w:t xml:space="preserve"> </w:t>
      </w:r>
      <w:r>
        <w:rPr>
          <w:rFonts w:ascii="Times New Roman" w:hAnsi="Times New Roman"/>
        </w:rPr>
        <w:t>и</w:t>
      </w:r>
      <w:r w:rsidR="00124B7D" w:rsidRPr="003F71BF">
        <w:rPr>
          <w:rFonts w:ascii="Times New Roman" w:hAnsi="Times New Roman"/>
        </w:rPr>
        <w:t>нформацию об источниках и сроках погашения реструктуризируемой задолженности</w:t>
      </w:r>
      <w:r>
        <w:rPr>
          <w:rFonts w:ascii="Times New Roman" w:hAnsi="Times New Roman"/>
        </w:rPr>
        <w:t>;</w:t>
      </w:r>
    </w:p>
    <w:p w:rsidR="00124B7D" w:rsidRPr="003F71BF" w:rsidRDefault="00B45C59" w:rsidP="00124B7D">
      <w:pPr>
        <w:pStyle w:val="ConsPlusNormal"/>
        <w:ind w:firstLine="709"/>
        <w:jc w:val="both"/>
        <w:rPr>
          <w:rFonts w:ascii="Times New Roman" w:hAnsi="Times New Roman"/>
        </w:rPr>
      </w:pPr>
      <w:r>
        <w:rPr>
          <w:rFonts w:ascii="Times New Roman" w:hAnsi="Times New Roman"/>
        </w:rPr>
        <w:t>8.2.</w:t>
      </w:r>
      <w:r w:rsidR="00124B7D" w:rsidRPr="003F71BF">
        <w:rPr>
          <w:rFonts w:ascii="Times New Roman" w:hAnsi="Times New Roman"/>
        </w:rPr>
        <w:t xml:space="preserve"> </w:t>
      </w:r>
      <w:r>
        <w:rPr>
          <w:rFonts w:ascii="Times New Roman" w:hAnsi="Times New Roman"/>
        </w:rPr>
        <w:t>К</w:t>
      </w:r>
      <w:r w:rsidR="00124B7D" w:rsidRPr="003F71BF">
        <w:rPr>
          <w:rFonts w:ascii="Times New Roman" w:hAnsi="Times New Roman"/>
        </w:rPr>
        <w:t>опию документа, подтверждающего полномочия лица, действующего от имени должника</w:t>
      </w:r>
      <w:r w:rsidR="00AC43AD">
        <w:rPr>
          <w:rFonts w:ascii="Times New Roman" w:hAnsi="Times New Roman"/>
        </w:rPr>
        <w:t>.</w:t>
      </w:r>
    </w:p>
    <w:p w:rsidR="00124B7D" w:rsidRPr="003F71BF" w:rsidRDefault="00AC43AD" w:rsidP="00124B7D">
      <w:pPr>
        <w:pStyle w:val="ConsPlusNormal"/>
        <w:ind w:firstLine="709"/>
        <w:jc w:val="both"/>
        <w:rPr>
          <w:rFonts w:ascii="Times New Roman" w:hAnsi="Times New Roman"/>
        </w:rPr>
      </w:pPr>
      <w:r>
        <w:rPr>
          <w:rFonts w:ascii="Times New Roman" w:hAnsi="Times New Roman"/>
        </w:rPr>
        <w:t>8.</w:t>
      </w:r>
      <w:r w:rsidR="00B45C59">
        <w:rPr>
          <w:rFonts w:ascii="Times New Roman" w:hAnsi="Times New Roman"/>
        </w:rPr>
        <w:t>3.</w:t>
      </w:r>
      <w:r w:rsidR="00124B7D" w:rsidRPr="003F71BF">
        <w:rPr>
          <w:rFonts w:ascii="Times New Roman" w:hAnsi="Times New Roman"/>
        </w:rPr>
        <w:t xml:space="preserve"> </w:t>
      </w:r>
      <w:r w:rsidR="00C1577D">
        <w:rPr>
          <w:rFonts w:ascii="Times New Roman" w:hAnsi="Times New Roman"/>
        </w:rPr>
        <w:t>Нотариально заверенные к</w:t>
      </w:r>
      <w:r w:rsidR="00124B7D" w:rsidRPr="003F71BF">
        <w:rPr>
          <w:rFonts w:ascii="Times New Roman" w:hAnsi="Times New Roman"/>
        </w:rPr>
        <w:t>опии учредительных документов со всеми изменениями и дополнениями</w:t>
      </w:r>
      <w:r>
        <w:rPr>
          <w:rFonts w:ascii="Times New Roman" w:hAnsi="Times New Roman"/>
        </w:rPr>
        <w:t>.</w:t>
      </w:r>
    </w:p>
    <w:p w:rsidR="00124B7D" w:rsidRPr="003F71BF" w:rsidRDefault="00A73992" w:rsidP="00124B7D">
      <w:pPr>
        <w:pStyle w:val="ConsPlusNormal"/>
        <w:ind w:firstLine="709"/>
        <w:jc w:val="both"/>
        <w:rPr>
          <w:rFonts w:ascii="Times New Roman" w:hAnsi="Times New Roman"/>
        </w:rPr>
      </w:pPr>
      <w:r>
        <w:rPr>
          <w:rFonts w:ascii="Times New Roman" w:hAnsi="Times New Roman"/>
        </w:rPr>
        <w:t>8.</w:t>
      </w:r>
      <w:r w:rsidR="00B45C59">
        <w:rPr>
          <w:rFonts w:ascii="Times New Roman" w:hAnsi="Times New Roman"/>
        </w:rPr>
        <w:t>4</w:t>
      </w:r>
      <w:r>
        <w:rPr>
          <w:rFonts w:ascii="Times New Roman" w:hAnsi="Times New Roman"/>
        </w:rPr>
        <w:t>.</w:t>
      </w:r>
      <w:r w:rsidR="00124B7D" w:rsidRPr="003F71BF">
        <w:rPr>
          <w:rFonts w:ascii="Times New Roman" w:hAnsi="Times New Roman"/>
        </w:rPr>
        <w:t xml:space="preserve"> </w:t>
      </w:r>
      <w:proofErr w:type="gramStart"/>
      <w:r>
        <w:rPr>
          <w:rFonts w:ascii="Times New Roman" w:hAnsi="Times New Roman"/>
        </w:rPr>
        <w:t>Г</w:t>
      </w:r>
      <w:r w:rsidR="00124B7D" w:rsidRPr="003F71BF">
        <w:rPr>
          <w:rFonts w:ascii="Times New Roman" w:hAnsi="Times New Roman"/>
        </w:rPr>
        <w:t xml:space="preserve">одовую бухгалтерскую (финансовую) отчетность по </w:t>
      </w:r>
      <w:r w:rsidRPr="00A73992">
        <w:rPr>
          <w:rFonts w:ascii="Times New Roman" w:hAnsi="Times New Roman"/>
        </w:rPr>
        <w:t>формам</w:t>
      </w:r>
      <w:r>
        <w:t xml:space="preserve"> </w:t>
      </w:r>
      <w:r w:rsidR="00124B7D" w:rsidRPr="003F71BF">
        <w:rPr>
          <w:rFonts w:ascii="Times New Roman" w:hAnsi="Times New Roman"/>
        </w:rPr>
        <w:t xml:space="preserve">бухгалтерского баланса и отчета о финансовых результатах, утвержденных приложением </w:t>
      </w:r>
      <w:r>
        <w:rPr>
          <w:rFonts w:ascii="Times New Roman" w:hAnsi="Times New Roman"/>
        </w:rPr>
        <w:t>№</w:t>
      </w:r>
      <w:r w:rsidR="00124B7D" w:rsidRPr="003F71BF">
        <w:rPr>
          <w:rFonts w:ascii="Times New Roman" w:hAnsi="Times New Roman"/>
        </w:rPr>
        <w:t xml:space="preserve"> 1 к приказу Министерства финансов Российской Федерации </w:t>
      </w:r>
      <w:r w:rsidR="00C1577D">
        <w:rPr>
          <w:rFonts w:ascii="Times New Roman" w:hAnsi="Times New Roman"/>
        </w:rPr>
        <w:t xml:space="preserve"> </w:t>
      </w:r>
      <w:r w:rsidR="00124B7D" w:rsidRPr="003F71BF">
        <w:rPr>
          <w:rFonts w:ascii="Times New Roman" w:hAnsi="Times New Roman"/>
        </w:rPr>
        <w:t xml:space="preserve">от </w:t>
      </w:r>
      <w:r>
        <w:rPr>
          <w:rFonts w:ascii="Times New Roman" w:hAnsi="Times New Roman"/>
        </w:rPr>
        <w:t>0</w:t>
      </w:r>
      <w:r w:rsidR="00124B7D" w:rsidRPr="003F71BF">
        <w:rPr>
          <w:rFonts w:ascii="Times New Roman" w:hAnsi="Times New Roman"/>
        </w:rPr>
        <w:t>2</w:t>
      </w:r>
      <w:r>
        <w:rPr>
          <w:rFonts w:ascii="Times New Roman" w:hAnsi="Times New Roman"/>
        </w:rPr>
        <w:t>.07.</w:t>
      </w:r>
      <w:r w:rsidR="00124B7D" w:rsidRPr="003F71BF">
        <w:rPr>
          <w:rFonts w:ascii="Times New Roman" w:hAnsi="Times New Roman"/>
        </w:rPr>
        <w:t xml:space="preserve">2010 года </w:t>
      </w:r>
      <w:r>
        <w:rPr>
          <w:rFonts w:ascii="Times New Roman" w:hAnsi="Times New Roman"/>
        </w:rPr>
        <w:t>№</w:t>
      </w:r>
      <w:r w:rsidR="00124B7D" w:rsidRPr="003F71BF">
        <w:rPr>
          <w:rFonts w:ascii="Times New Roman" w:hAnsi="Times New Roman"/>
        </w:rPr>
        <w:t xml:space="preserve"> 66н </w:t>
      </w:r>
      <w:r>
        <w:rPr>
          <w:rFonts w:ascii="Times New Roman" w:hAnsi="Times New Roman"/>
        </w:rPr>
        <w:t>«</w:t>
      </w:r>
      <w:r w:rsidR="00124B7D" w:rsidRPr="003F71BF">
        <w:rPr>
          <w:rFonts w:ascii="Times New Roman" w:hAnsi="Times New Roman"/>
        </w:rPr>
        <w:t>О формах бухгалтерской отчетности организаций</w:t>
      </w:r>
      <w:r>
        <w:rPr>
          <w:rFonts w:ascii="Times New Roman" w:hAnsi="Times New Roman"/>
        </w:rPr>
        <w:t>»</w:t>
      </w:r>
      <w:r w:rsidR="00124B7D" w:rsidRPr="003F71BF">
        <w:rPr>
          <w:rFonts w:ascii="Times New Roman" w:hAnsi="Times New Roman"/>
        </w:rPr>
        <w:t xml:space="preserve"> (далее - приказ </w:t>
      </w:r>
      <w:r>
        <w:rPr>
          <w:rFonts w:ascii="Times New Roman" w:hAnsi="Times New Roman"/>
        </w:rPr>
        <w:t>№</w:t>
      </w:r>
      <w:r w:rsidR="00124B7D" w:rsidRPr="003F71BF">
        <w:rPr>
          <w:rFonts w:ascii="Times New Roman" w:hAnsi="Times New Roman"/>
        </w:rPr>
        <w:t xml:space="preserve"> 66н), за последний отчетный год с отметкой о принятии налоговым органом по месту постановки на налоговый учет должника, а также информацию о дебиторской и кредиторской задолженности, оформленную</w:t>
      </w:r>
      <w:proofErr w:type="gramEnd"/>
      <w:r w:rsidR="00124B7D" w:rsidRPr="003F71BF">
        <w:rPr>
          <w:rFonts w:ascii="Times New Roman" w:hAnsi="Times New Roman"/>
        </w:rPr>
        <w:t xml:space="preserve"> с учетом положений </w:t>
      </w:r>
      <w:r>
        <w:rPr>
          <w:rFonts w:ascii="Times New Roman" w:hAnsi="Times New Roman"/>
        </w:rPr>
        <w:t xml:space="preserve">раздела 5 </w:t>
      </w:r>
      <w:r w:rsidR="00124B7D" w:rsidRPr="003F71BF">
        <w:rPr>
          <w:rFonts w:ascii="Times New Roman" w:hAnsi="Times New Roman"/>
        </w:rPr>
        <w:t xml:space="preserve">приложения </w:t>
      </w:r>
      <w:r w:rsidR="004E52E3">
        <w:rPr>
          <w:rFonts w:ascii="Times New Roman" w:hAnsi="Times New Roman"/>
        </w:rPr>
        <w:t>№ 3</w:t>
      </w:r>
      <w:r w:rsidR="00124B7D" w:rsidRPr="003F71BF">
        <w:rPr>
          <w:rFonts w:ascii="Times New Roman" w:hAnsi="Times New Roman"/>
        </w:rPr>
        <w:t xml:space="preserve"> к приказу </w:t>
      </w:r>
      <w:r w:rsidR="00E93E1D">
        <w:rPr>
          <w:rFonts w:ascii="Times New Roman" w:hAnsi="Times New Roman"/>
        </w:rPr>
        <w:t>№</w:t>
      </w:r>
      <w:r w:rsidR="00124B7D" w:rsidRPr="003F71BF">
        <w:rPr>
          <w:rFonts w:ascii="Times New Roman" w:hAnsi="Times New Roman"/>
        </w:rPr>
        <w:t xml:space="preserve"> 66н</w:t>
      </w:r>
      <w:r w:rsidR="004E52E3">
        <w:rPr>
          <w:rFonts w:ascii="Times New Roman" w:hAnsi="Times New Roman"/>
        </w:rPr>
        <w:t>.</w:t>
      </w:r>
    </w:p>
    <w:p w:rsidR="00124B7D" w:rsidRPr="003F71BF" w:rsidRDefault="004E52E3" w:rsidP="00124B7D">
      <w:pPr>
        <w:pStyle w:val="ConsPlusNormal"/>
        <w:ind w:firstLine="709"/>
        <w:jc w:val="both"/>
        <w:rPr>
          <w:rFonts w:ascii="Times New Roman" w:hAnsi="Times New Roman"/>
        </w:rPr>
      </w:pPr>
      <w:r>
        <w:rPr>
          <w:rFonts w:ascii="Times New Roman" w:hAnsi="Times New Roman"/>
        </w:rPr>
        <w:t>8.</w:t>
      </w:r>
      <w:r w:rsidR="00B45C59">
        <w:rPr>
          <w:rFonts w:ascii="Times New Roman" w:hAnsi="Times New Roman"/>
        </w:rPr>
        <w:t>5</w:t>
      </w:r>
      <w:r>
        <w:rPr>
          <w:rFonts w:ascii="Times New Roman" w:hAnsi="Times New Roman"/>
        </w:rPr>
        <w:t>.</w:t>
      </w:r>
      <w:r w:rsidR="00124B7D" w:rsidRPr="003F71BF">
        <w:rPr>
          <w:rFonts w:ascii="Times New Roman" w:hAnsi="Times New Roman"/>
        </w:rPr>
        <w:t xml:space="preserve"> </w:t>
      </w:r>
      <w:r>
        <w:rPr>
          <w:rFonts w:ascii="Times New Roman" w:hAnsi="Times New Roman"/>
        </w:rPr>
        <w:t>П</w:t>
      </w:r>
      <w:r w:rsidR="00124B7D" w:rsidRPr="003F71BF">
        <w:rPr>
          <w:rFonts w:ascii="Times New Roman" w:hAnsi="Times New Roman"/>
        </w:rPr>
        <w:t xml:space="preserve">ромежуточную бухгалтерскую (финансовую) отчетность по </w:t>
      </w:r>
      <w:r w:rsidRPr="00A73992">
        <w:rPr>
          <w:rFonts w:ascii="Times New Roman" w:hAnsi="Times New Roman"/>
        </w:rPr>
        <w:t>формам</w:t>
      </w:r>
      <w:r w:rsidR="00124B7D" w:rsidRPr="003F71BF">
        <w:rPr>
          <w:rFonts w:ascii="Times New Roman" w:hAnsi="Times New Roman"/>
        </w:rPr>
        <w:t xml:space="preserve"> бухгалтерского баланса и отчета о финансовых результатах, утвержденных приложением </w:t>
      </w:r>
      <w:r>
        <w:rPr>
          <w:rFonts w:ascii="Times New Roman" w:hAnsi="Times New Roman"/>
        </w:rPr>
        <w:t>№</w:t>
      </w:r>
      <w:r w:rsidR="00124B7D" w:rsidRPr="003F71BF">
        <w:rPr>
          <w:rFonts w:ascii="Times New Roman" w:hAnsi="Times New Roman"/>
        </w:rPr>
        <w:t xml:space="preserve"> 1 к приказу </w:t>
      </w:r>
      <w:r>
        <w:rPr>
          <w:rFonts w:ascii="Times New Roman" w:hAnsi="Times New Roman"/>
        </w:rPr>
        <w:t>№</w:t>
      </w:r>
      <w:r w:rsidR="00124B7D" w:rsidRPr="003F71BF">
        <w:rPr>
          <w:rFonts w:ascii="Times New Roman" w:hAnsi="Times New Roman"/>
        </w:rPr>
        <w:t xml:space="preserve"> 66н, за последний отчетный период, а также информацию о дебиторской и кредиторской задолженности, оформленную с учетом положений </w:t>
      </w:r>
      <w:r>
        <w:rPr>
          <w:rFonts w:ascii="Times New Roman" w:hAnsi="Times New Roman"/>
        </w:rPr>
        <w:t>раздела 5</w:t>
      </w:r>
      <w:r w:rsidR="00124B7D" w:rsidRPr="003F71BF">
        <w:rPr>
          <w:rFonts w:ascii="Times New Roman" w:hAnsi="Times New Roman"/>
        </w:rPr>
        <w:t xml:space="preserve"> приложения </w:t>
      </w:r>
      <w:r>
        <w:rPr>
          <w:rFonts w:ascii="Times New Roman" w:hAnsi="Times New Roman"/>
        </w:rPr>
        <w:t>№</w:t>
      </w:r>
      <w:r w:rsidR="00124B7D" w:rsidRPr="003F71BF">
        <w:rPr>
          <w:rFonts w:ascii="Times New Roman" w:hAnsi="Times New Roman"/>
        </w:rPr>
        <w:t xml:space="preserve"> 3 к приказу </w:t>
      </w:r>
      <w:r w:rsidR="00E93E1D">
        <w:rPr>
          <w:rFonts w:ascii="Times New Roman" w:hAnsi="Times New Roman"/>
        </w:rPr>
        <w:t>№</w:t>
      </w:r>
      <w:r w:rsidR="00124B7D" w:rsidRPr="003F71BF">
        <w:rPr>
          <w:rFonts w:ascii="Times New Roman" w:hAnsi="Times New Roman"/>
        </w:rPr>
        <w:t xml:space="preserve"> 66н</w:t>
      </w:r>
      <w:r>
        <w:rPr>
          <w:rFonts w:ascii="Times New Roman" w:hAnsi="Times New Roman"/>
        </w:rPr>
        <w:t>.</w:t>
      </w:r>
    </w:p>
    <w:p w:rsidR="00124B7D" w:rsidRPr="003F71BF" w:rsidRDefault="008B187C" w:rsidP="00124B7D">
      <w:pPr>
        <w:pStyle w:val="ConsPlusNormal"/>
        <w:ind w:firstLine="709"/>
        <w:jc w:val="both"/>
        <w:rPr>
          <w:rFonts w:ascii="Times New Roman" w:hAnsi="Times New Roman"/>
        </w:rPr>
      </w:pPr>
      <w:r w:rsidRPr="008B187C">
        <w:rPr>
          <w:rFonts w:ascii="Times New Roman" w:hAnsi="Times New Roman"/>
        </w:rPr>
        <w:t>8.</w:t>
      </w:r>
      <w:r w:rsidR="00B45C59">
        <w:rPr>
          <w:rFonts w:ascii="Times New Roman" w:hAnsi="Times New Roman"/>
        </w:rPr>
        <w:t>6</w:t>
      </w:r>
      <w:r w:rsidRPr="008B187C">
        <w:rPr>
          <w:rFonts w:ascii="Times New Roman" w:hAnsi="Times New Roman"/>
        </w:rPr>
        <w:t>.</w:t>
      </w:r>
      <w:r w:rsidR="00124B7D" w:rsidRPr="008B187C">
        <w:rPr>
          <w:rFonts w:ascii="Times New Roman" w:hAnsi="Times New Roman"/>
        </w:rPr>
        <w:t xml:space="preserve"> </w:t>
      </w:r>
      <w:r w:rsidRPr="008B187C">
        <w:rPr>
          <w:rFonts w:ascii="Times New Roman" w:hAnsi="Times New Roman"/>
        </w:rPr>
        <w:t>Г</w:t>
      </w:r>
      <w:r w:rsidR="00124B7D" w:rsidRPr="008B187C">
        <w:rPr>
          <w:rFonts w:ascii="Times New Roman" w:hAnsi="Times New Roman"/>
        </w:rPr>
        <w:t>арант</w:t>
      </w:r>
      <w:r w:rsidRPr="008B187C">
        <w:rPr>
          <w:rFonts w:ascii="Times New Roman" w:hAnsi="Times New Roman"/>
        </w:rPr>
        <w:t>ийное письмо о том, что должник</w:t>
      </w:r>
      <w:r w:rsidR="00124B7D" w:rsidRPr="008B187C">
        <w:rPr>
          <w:rFonts w:ascii="Times New Roman" w:hAnsi="Times New Roman"/>
        </w:rPr>
        <w:t xml:space="preserve"> не находится в процессе реорганизации </w:t>
      </w:r>
      <w:r w:rsidRPr="008B187C">
        <w:rPr>
          <w:rFonts w:ascii="Times New Roman" w:hAnsi="Times New Roman"/>
        </w:rPr>
        <w:t xml:space="preserve">(за исключением реорганизации в форме присоединения к юридическому лицу другого юридического лица) </w:t>
      </w:r>
      <w:r w:rsidR="00124B7D" w:rsidRPr="008B187C">
        <w:rPr>
          <w:rFonts w:ascii="Times New Roman" w:hAnsi="Times New Roman"/>
        </w:rPr>
        <w:t>или ликвидации, в отношении него не введена процедура банкротства, деятельность должника не приостановлена в порядке, предусмотренном законодательством Российской Федерации</w:t>
      </w:r>
      <w:r w:rsidRPr="008B187C">
        <w:rPr>
          <w:rFonts w:ascii="Times New Roman" w:hAnsi="Times New Roman"/>
        </w:rPr>
        <w:t>.</w:t>
      </w:r>
    </w:p>
    <w:p w:rsidR="00124B7D" w:rsidRPr="003F71BF" w:rsidRDefault="00E93E1D" w:rsidP="00124B7D">
      <w:pPr>
        <w:pStyle w:val="ConsPlusNormal"/>
        <w:ind w:firstLine="709"/>
        <w:jc w:val="both"/>
        <w:rPr>
          <w:rFonts w:ascii="Times New Roman" w:hAnsi="Times New Roman"/>
        </w:rPr>
      </w:pPr>
      <w:r>
        <w:rPr>
          <w:rFonts w:ascii="Times New Roman" w:hAnsi="Times New Roman"/>
        </w:rPr>
        <w:t>8.</w:t>
      </w:r>
      <w:r w:rsidR="00B45C59">
        <w:rPr>
          <w:rFonts w:ascii="Times New Roman" w:hAnsi="Times New Roman"/>
        </w:rPr>
        <w:t>7</w:t>
      </w:r>
      <w:r>
        <w:rPr>
          <w:rFonts w:ascii="Times New Roman" w:hAnsi="Times New Roman"/>
        </w:rPr>
        <w:t>.</w:t>
      </w:r>
      <w:r w:rsidR="00124B7D" w:rsidRPr="003F71BF">
        <w:rPr>
          <w:rFonts w:ascii="Times New Roman" w:hAnsi="Times New Roman"/>
        </w:rPr>
        <w:t xml:space="preserve"> </w:t>
      </w:r>
      <w:r>
        <w:rPr>
          <w:rFonts w:ascii="Times New Roman" w:hAnsi="Times New Roman"/>
        </w:rPr>
        <w:t>С</w:t>
      </w:r>
      <w:r w:rsidR="00124B7D" w:rsidRPr="003F71BF">
        <w:rPr>
          <w:rFonts w:ascii="Times New Roman" w:hAnsi="Times New Roman"/>
        </w:rPr>
        <w:t>правки кредитных организаций об оборотах по расчетным счетам за последние 12 месяцев, остатках денежных средств на них на дату, предшествующую дате подачи документов, наличии или отсутствии на каждом счете на дату представления справки картотеки неоплаченных расчетных документов</w:t>
      </w:r>
      <w:r>
        <w:rPr>
          <w:rFonts w:ascii="Times New Roman" w:hAnsi="Times New Roman"/>
        </w:rPr>
        <w:t>.</w:t>
      </w:r>
    </w:p>
    <w:p w:rsidR="00124B7D" w:rsidRDefault="00E93E1D" w:rsidP="00124B7D">
      <w:pPr>
        <w:pStyle w:val="ConsPlusNormal"/>
        <w:ind w:firstLine="709"/>
        <w:jc w:val="both"/>
        <w:rPr>
          <w:rFonts w:ascii="Times New Roman" w:hAnsi="Times New Roman"/>
        </w:rPr>
      </w:pPr>
      <w:r>
        <w:rPr>
          <w:rFonts w:ascii="Times New Roman" w:hAnsi="Times New Roman"/>
        </w:rPr>
        <w:t>8.</w:t>
      </w:r>
      <w:r w:rsidR="00B45C59">
        <w:rPr>
          <w:rFonts w:ascii="Times New Roman" w:hAnsi="Times New Roman"/>
        </w:rPr>
        <w:t>8</w:t>
      </w:r>
      <w:r>
        <w:rPr>
          <w:rFonts w:ascii="Times New Roman" w:hAnsi="Times New Roman"/>
        </w:rPr>
        <w:t>.</w:t>
      </w:r>
      <w:r w:rsidR="00124B7D" w:rsidRPr="003F71BF">
        <w:rPr>
          <w:rFonts w:ascii="Times New Roman" w:hAnsi="Times New Roman"/>
        </w:rPr>
        <w:t xml:space="preserve"> </w:t>
      </w:r>
      <w:r>
        <w:rPr>
          <w:rFonts w:ascii="Times New Roman" w:hAnsi="Times New Roman"/>
        </w:rPr>
        <w:t>Д</w:t>
      </w:r>
      <w:r w:rsidR="00124B7D" w:rsidRPr="003F71BF">
        <w:rPr>
          <w:rFonts w:ascii="Times New Roman" w:hAnsi="Times New Roman"/>
        </w:rPr>
        <w:t xml:space="preserve">окументы, характеризующие кредитную историю должника за последние 3 года на дату подачи документов в </w:t>
      </w:r>
      <w:r>
        <w:rPr>
          <w:rFonts w:ascii="Times New Roman" w:hAnsi="Times New Roman"/>
        </w:rPr>
        <w:t>администрацию города Мурманска</w:t>
      </w:r>
      <w:r w:rsidR="00124B7D" w:rsidRPr="003F71BF">
        <w:rPr>
          <w:rFonts w:ascii="Times New Roman" w:hAnsi="Times New Roman"/>
        </w:rPr>
        <w:t xml:space="preserve"> (описание обязательств должника по действующим кредитным договорам и (или) договорам займа с указанием остатка задолженности на дату составления кредитной истории)</w:t>
      </w:r>
      <w:r>
        <w:rPr>
          <w:rFonts w:ascii="Times New Roman" w:hAnsi="Times New Roman"/>
        </w:rPr>
        <w:t>,</w:t>
      </w:r>
      <w:r w:rsidR="00124B7D" w:rsidRPr="003F71BF">
        <w:rPr>
          <w:rFonts w:ascii="Times New Roman" w:hAnsi="Times New Roman"/>
        </w:rPr>
        <w:t xml:space="preserve"> либо свидетельствующие о ее отсутствии.</w:t>
      </w:r>
    </w:p>
    <w:p w:rsidR="00E93E1D" w:rsidRDefault="00E93E1D" w:rsidP="003F71BF">
      <w:pPr>
        <w:pStyle w:val="ConsPlusNormal"/>
        <w:ind w:firstLine="709"/>
        <w:jc w:val="both"/>
        <w:rPr>
          <w:rFonts w:ascii="Times New Roman" w:hAnsi="Times New Roman"/>
        </w:rPr>
      </w:pPr>
      <w:bookmarkStart w:id="2" w:name="P47"/>
      <w:bookmarkEnd w:id="2"/>
      <w:r>
        <w:rPr>
          <w:rFonts w:ascii="Times New Roman" w:hAnsi="Times New Roman"/>
        </w:rPr>
        <w:t>9. Основаниями для отказа в проведении реструктуризации являются:</w:t>
      </w:r>
    </w:p>
    <w:p w:rsidR="00E93E1D" w:rsidRDefault="00F11542" w:rsidP="003F71BF">
      <w:pPr>
        <w:pStyle w:val="ConsPlusNormal"/>
        <w:ind w:firstLine="709"/>
        <w:jc w:val="both"/>
        <w:rPr>
          <w:rFonts w:ascii="Times New Roman" w:hAnsi="Times New Roman"/>
        </w:rPr>
      </w:pPr>
      <w:r>
        <w:rPr>
          <w:rFonts w:ascii="Times New Roman" w:hAnsi="Times New Roman"/>
        </w:rPr>
        <w:lastRenderedPageBreak/>
        <w:t>-</w:t>
      </w:r>
      <w:r w:rsidR="00E93E1D">
        <w:rPr>
          <w:rFonts w:ascii="Times New Roman" w:hAnsi="Times New Roman"/>
        </w:rPr>
        <w:t xml:space="preserve"> </w:t>
      </w:r>
      <w:r>
        <w:rPr>
          <w:rFonts w:ascii="Times New Roman" w:hAnsi="Times New Roman"/>
        </w:rPr>
        <w:t>н</w:t>
      </w:r>
      <w:r w:rsidR="00E93E1D">
        <w:rPr>
          <w:rFonts w:ascii="Times New Roman" w:hAnsi="Times New Roman"/>
        </w:rPr>
        <w:t>епредставление (представление не в полном объеме) документов, указанных в пункте 8 настоящих Правил</w:t>
      </w:r>
      <w:r>
        <w:rPr>
          <w:rFonts w:ascii="Times New Roman" w:hAnsi="Times New Roman"/>
        </w:rPr>
        <w:t>;</w:t>
      </w:r>
    </w:p>
    <w:p w:rsidR="00E93E1D" w:rsidRDefault="00F11542" w:rsidP="003F71BF">
      <w:pPr>
        <w:pStyle w:val="ConsPlusNormal"/>
        <w:ind w:firstLine="709"/>
        <w:jc w:val="both"/>
        <w:rPr>
          <w:rFonts w:ascii="Times New Roman" w:hAnsi="Times New Roman"/>
        </w:rPr>
      </w:pPr>
      <w:r>
        <w:rPr>
          <w:rFonts w:ascii="Times New Roman" w:hAnsi="Times New Roman"/>
        </w:rPr>
        <w:t>-</w:t>
      </w:r>
      <w:r w:rsidR="00E93E1D">
        <w:rPr>
          <w:rFonts w:ascii="Times New Roman" w:hAnsi="Times New Roman"/>
        </w:rPr>
        <w:t xml:space="preserve"> </w:t>
      </w:r>
      <w:r>
        <w:rPr>
          <w:rFonts w:ascii="Times New Roman" w:hAnsi="Times New Roman"/>
        </w:rPr>
        <w:t>п</w:t>
      </w:r>
      <w:r w:rsidR="00E93E1D">
        <w:rPr>
          <w:rFonts w:ascii="Times New Roman" w:hAnsi="Times New Roman"/>
        </w:rPr>
        <w:t>редставление неполных и (или) недостоверных сведений</w:t>
      </w:r>
      <w:r>
        <w:rPr>
          <w:rFonts w:ascii="Times New Roman" w:hAnsi="Times New Roman"/>
        </w:rPr>
        <w:t>;</w:t>
      </w:r>
    </w:p>
    <w:p w:rsidR="00E93E1D" w:rsidRDefault="00F11542" w:rsidP="003F71BF">
      <w:pPr>
        <w:pStyle w:val="ConsPlusNormal"/>
        <w:ind w:firstLine="709"/>
        <w:jc w:val="both"/>
        <w:rPr>
          <w:rFonts w:ascii="Times New Roman" w:hAnsi="Times New Roman"/>
        </w:rPr>
      </w:pPr>
      <w:r>
        <w:rPr>
          <w:rFonts w:ascii="Times New Roman" w:hAnsi="Times New Roman"/>
        </w:rPr>
        <w:t>-</w:t>
      </w:r>
      <w:r w:rsidR="00E93E1D">
        <w:rPr>
          <w:rFonts w:ascii="Times New Roman" w:hAnsi="Times New Roman"/>
        </w:rPr>
        <w:t xml:space="preserve"> </w:t>
      </w:r>
      <w:r>
        <w:rPr>
          <w:rFonts w:ascii="Times New Roman" w:hAnsi="Times New Roman"/>
        </w:rPr>
        <w:t>р</w:t>
      </w:r>
      <w:r w:rsidR="00E93E1D">
        <w:rPr>
          <w:rFonts w:ascii="Times New Roman" w:hAnsi="Times New Roman"/>
        </w:rPr>
        <w:t>ешением о бюджете не установлена возможность реструктуризации задолженности</w:t>
      </w:r>
      <w:r>
        <w:rPr>
          <w:rFonts w:ascii="Times New Roman" w:hAnsi="Times New Roman"/>
        </w:rPr>
        <w:t>;</w:t>
      </w:r>
    </w:p>
    <w:p w:rsidR="00E93E1D" w:rsidRDefault="00F11542" w:rsidP="003F71BF">
      <w:pPr>
        <w:pStyle w:val="ConsPlusNormal"/>
        <w:ind w:firstLine="709"/>
        <w:jc w:val="both"/>
        <w:rPr>
          <w:rFonts w:ascii="Times New Roman" w:hAnsi="Times New Roman"/>
        </w:rPr>
      </w:pPr>
      <w:r>
        <w:rPr>
          <w:rFonts w:ascii="Times New Roman" w:hAnsi="Times New Roman"/>
        </w:rPr>
        <w:t>-</w:t>
      </w:r>
      <w:r w:rsidR="00E93E1D">
        <w:rPr>
          <w:rFonts w:ascii="Times New Roman" w:hAnsi="Times New Roman"/>
        </w:rPr>
        <w:t xml:space="preserve"> </w:t>
      </w:r>
      <w:r>
        <w:rPr>
          <w:rFonts w:ascii="Times New Roman" w:hAnsi="Times New Roman"/>
        </w:rPr>
        <w:t>д</w:t>
      </w:r>
      <w:r w:rsidR="00E93E1D" w:rsidRPr="003F71BF">
        <w:rPr>
          <w:rFonts w:ascii="Times New Roman" w:hAnsi="Times New Roman"/>
        </w:rPr>
        <w:t>енежные обязательства (задолженност</w:t>
      </w:r>
      <w:r w:rsidR="00E93E1D">
        <w:rPr>
          <w:rFonts w:ascii="Times New Roman" w:hAnsi="Times New Roman"/>
        </w:rPr>
        <w:t>ь</w:t>
      </w:r>
      <w:r w:rsidR="00E93E1D" w:rsidRPr="003F71BF">
        <w:rPr>
          <w:rFonts w:ascii="Times New Roman" w:hAnsi="Times New Roman"/>
        </w:rPr>
        <w:t xml:space="preserve"> по ним) перед </w:t>
      </w:r>
      <w:r w:rsidR="00E93E1D">
        <w:rPr>
          <w:rFonts w:ascii="Times New Roman" w:hAnsi="Times New Roman"/>
        </w:rPr>
        <w:t xml:space="preserve">городом </w:t>
      </w:r>
      <w:r w:rsidR="00E93E1D" w:rsidRPr="00B9661A">
        <w:rPr>
          <w:rFonts w:ascii="Times New Roman" w:hAnsi="Times New Roman"/>
        </w:rPr>
        <w:t>Мурманск</w:t>
      </w:r>
      <w:r w:rsidR="00E93E1D">
        <w:rPr>
          <w:rFonts w:ascii="Times New Roman" w:hAnsi="Times New Roman"/>
        </w:rPr>
        <w:t>ом установлен</w:t>
      </w:r>
      <w:r w:rsidR="00E93E1D" w:rsidRPr="003F71BF">
        <w:rPr>
          <w:rFonts w:ascii="Times New Roman" w:hAnsi="Times New Roman"/>
        </w:rPr>
        <w:t>ы к взысканию на основании решения суда</w:t>
      </w:r>
      <w:r>
        <w:rPr>
          <w:rFonts w:ascii="Times New Roman" w:hAnsi="Times New Roman"/>
        </w:rPr>
        <w:t>;</w:t>
      </w:r>
    </w:p>
    <w:p w:rsidR="0044701C" w:rsidRDefault="00F11542" w:rsidP="003F71BF">
      <w:pPr>
        <w:pStyle w:val="ConsPlusNormal"/>
        <w:ind w:firstLine="709"/>
        <w:jc w:val="both"/>
        <w:rPr>
          <w:rFonts w:ascii="Times New Roman" w:hAnsi="Times New Roman"/>
        </w:rPr>
      </w:pPr>
      <w:r>
        <w:rPr>
          <w:rFonts w:ascii="Times New Roman" w:hAnsi="Times New Roman"/>
        </w:rPr>
        <w:t>-</w:t>
      </w:r>
      <w:r w:rsidR="0044701C">
        <w:rPr>
          <w:rFonts w:ascii="Times New Roman" w:hAnsi="Times New Roman"/>
        </w:rPr>
        <w:t xml:space="preserve"> </w:t>
      </w:r>
      <w:r>
        <w:rPr>
          <w:rFonts w:ascii="Times New Roman" w:hAnsi="Times New Roman"/>
        </w:rPr>
        <w:t>н</w:t>
      </w:r>
      <w:r w:rsidR="0044701C">
        <w:rPr>
          <w:rFonts w:ascii="Times New Roman" w:hAnsi="Times New Roman"/>
        </w:rPr>
        <w:t>е соблюдены способы и основные условия реструктуризации задолженности, установленные решением о бюджете</w:t>
      </w:r>
      <w:r>
        <w:rPr>
          <w:rFonts w:ascii="Times New Roman" w:hAnsi="Times New Roman"/>
        </w:rPr>
        <w:t>;</w:t>
      </w:r>
    </w:p>
    <w:p w:rsidR="0044701C" w:rsidRDefault="00F11542" w:rsidP="003F71BF">
      <w:pPr>
        <w:pStyle w:val="ConsPlusNormal"/>
        <w:ind w:firstLine="709"/>
        <w:jc w:val="both"/>
        <w:rPr>
          <w:rFonts w:ascii="Times New Roman" w:hAnsi="Times New Roman"/>
        </w:rPr>
      </w:pPr>
      <w:r>
        <w:rPr>
          <w:rFonts w:ascii="Times New Roman" w:hAnsi="Times New Roman"/>
        </w:rPr>
        <w:t>-</w:t>
      </w:r>
      <w:r w:rsidR="0044701C">
        <w:rPr>
          <w:rFonts w:ascii="Times New Roman" w:hAnsi="Times New Roman"/>
        </w:rPr>
        <w:t xml:space="preserve"> </w:t>
      </w:r>
      <w:r>
        <w:rPr>
          <w:rFonts w:ascii="Times New Roman" w:hAnsi="Times New Roman"/>
        </w:rPr>
        <w:t>д</w:t>
      </w:r>
      <w:r w:rsidR="0044701C">
        <w:rPr>
          <w:rFonts w:ascii="Times New Roman" w:hAnsi="Times New Roman"/>
        </w:rPr>
        <w:t xml:space="preserve">олжник находится в процессе реорганизации (за исключением реорганизации в форме присоединения к юридическому лицу другого юридического лица) или ликвидации, в отношении него введена процедура банкротства, деятельность должника приостановлена в порядке, предусмотренном законодательством Российской Федерации. </w:t>
      </w:r>
    </w:p>
    <w:p w:rsidR="00C22D58" w:rsidRDefault="003F71BF" w:rsidP="003F71BF">
      <w:pPr>
        <w:pStyle w:val="ConsPlusNormal"/>
        <w:ind w:firstLine="709"/>
        <w:jc w:val="both"/>
        <w:rPr>
          <w:rFonts w:ascii="Times New Roman" w:hAnsi="Times New Roman"/>
        </w:rPr>
      </w:pPr>
      <w:r w:rsidRPr="003F71BF">
        <w:rPr>
          <w:rFonts w:ascii="Times New Roman" w:hAnsi="Times New Roman"/>
        </w:rPr>
        <w:t>1</w:t>
      </w:r>
      <w:r w:rsidR="00DD693D">
        <w:rPr>
          <w:rFonts w:ascii="Times New Roman" w:hAnsi="Times New Roman"/>
        </w:rPr>
        <w:t>0</w:t>
      </w:r>
      <w:r w:rsidRPr="003F71BF">
        <w:rPr>
          <w:rFonts w:ascii="Times New Roman" w:hAnsi="Times New Roman"/>
        </w:rPr>
        <w:t xml:space="preserve">. </w:t>
      </w:r>
      <w:r w:rsidR="00C22D58">
        <w:rPr>
          <w:rFonts w:ascii="Times New Roman" w:hAnsi="Times New Roman"/>
        </w:rPr>
        <w:t xml:space="preserve">Документы и информация, указанные в пункте 8 настоящих Правил, </w:t>
      </w:r>
      <w:r w:rsidR="000C0A8E">
        <w:rPr>
          <w:rFonts w:ascii="Times New Roman" w:hAnsi="Times New Roman"/>
        </w:rPr>
        <w:t xml:space="preserve">после представления в администрацию города Мурманска </w:t>
      </w:r>
      <w:r w:rsidR="00C22D58">
        <w:rPr>
          <w:rFonts w:ascii="Times New Roman" w:hAnsi="Times New Roman"/>
        </w:rPr>
        <w:t>рассматриваются управлением</w:t>
      </w:r>
      <w:r w:rsidRPr="003F71BF">
        <w:rPr>
          <w:rFonts w:ascii="Times New Roman" w:hAnsi="Times New Roman"/>
        </w:rPr>
        <w:t xml:space="preserve"> финансов</w:t>
      </w:r>
      <w:r w:rsidR="00C22D58">
        <w:rPr>
          <w:rFonts w:ascii="Times New Roman" w:hAnsi="Times New Roman"/>
        </w:rPr>
        <w:t xml:space="preserve"> администрации города Мурманска (далее – управление финансов)</w:t>
      </w:r>
      <w:r w:rsidR="000C0A8E">
        <w:rPr>
          <w:rFonts w:ascii="Times New Roman" w:hAnsi="Times New Roman"/>
        </w:rPr>
        <w:t>.</w:t>
      </w:r>
    </w:p>
    <w:p w:rsidR="003F71BF" w:rsidRPr="003F71BF" w:rsidRDefault="000C0A8E" w:rsidP="003F71BF">
      <w:pPr>
        <w:pStyle w:val="ConsPlusNormal"/>
        <w:ind w:firstLine="709"/>
        <w:jc w:val="both"/>
        <w:rPr>
          <w:rFonts w:ascii="Times New Roman" w:hAnsi="Times New Roman"/>
        </w:rPr>
      </w:pPr>
      <w:r>
        <w:rPr>
          <w:rFonts w:ascii="Times New Roman" w:hAnsi="Times New Roman"/>
        </w:rPr>
        <w:t xml:space="preserve">11. В случае </w:t>
      </w:r>
      <w:r w:rsidR="00C22D58">
        <w:rPr>
          <w:rFonts w:ascii="Times New Roman" w:hAnsi="Times New Roman"/>
        </w:rPr>
        <w:t>наличия оснований для отказа в проведении реструктуризации задолженности, предусмотренных пунктом 9 настоящих Правил, управление финансов</w:t>
      </w:r>
      <w:r>
        <w:rPr>
          <w:rFonts w:ascii="Times New Roman" w:hAnsi="Times New Roman"/>
        </w:rPr>
        <w:t xml:space="preserve"> в течение 10 рабочих дней </w:t>
      </w:r>
      <w:proofErr w:type="gramStart"/>
      <w:r>
        <w:rPr>
          <w:rFonts w:ascii="Times New Roman" w:hAnsi="Times New Roman"/>
        </w:rPr>
        <w:t>с даты поступления</w:t>
      </w:r>
      <w:proofErr w:type="gramEnd"/>
      <w:r>
        <w:rPr>
          <w:rFonts w:ascii="Times New Roman" w:hAnsi="Times New Roman"/>
        </w:rPr>
        <w:t xml:space="preserve"> указанных документов и информации</w:t>
      </w:r>
      <w:r w:rsidR="00C22D58">
        <w:rPr>
          <w:rFonts w:ascii="Times New Roman" w:hAnsi="Times New Roman"/>
        </w:rPr>
        <w:t xml:space="preserve"> письменно информирует </w:t>
      </w:r>
      <w:r>
        <w:rPr>
          <w:rFonts w:ascii="Times New Roman" w:hAnsi="Times New Roman"/>
        </w:rPr>
        <w:t>должника</w:t>
      </w:r>
      <w:r w:rsidR="00C22D58">
        <w:rPr>
          <w:rFonts w:ascii="Times New Roman" w:hAnsi="Times New Roman"/>
        </w:rPr>
        <w:t xml:space="preserve"> о причине отказа в реструктуризации задолженности</w:t>
      </w:r>
      <w:r w:rsidR="003F71BF" w:rsidRPr="003F71BF">
        <w:rPr>
          <w:rFonts w:ascii="Times New Roman" w:hAnsi="Times New Roman"/>
        </w:rPr>
        <w:t>.</w:t>
      </w:r>
    </w:p>
    <w:p w:rsidR="003F71BF" w:rsidRPr="003F71BF" w:rsidRDefault="003F71BF" w:rsidP="003F71BF">
      <w:pPr>
        <w:pStyle w:val="ConsPlusNormal"/>
        <w:ind w:firstLine="709"/>
        <w:jc w:val="both"/>
        <w:rPr>
          <w:rFonts w:ascii="Times New Roman" w:hAnsi="Times New Roman"/>
        </w:rPr>
      </w:pPr>
      <w:r w:rsidRPr="003F71BF">
        <w:rPr>
          <w:rFonts w:ascii="Times New Roman" w:hAnsi="Times New Roman"/>
        </w:rPr>
        <w:t>1</w:t>
      </w:r>
      <w:r w:rsidR="00DD693D">
        <w:rPr>
          <w:rFonts w:ascii="Times New Roman" w:hAnsi="Times New Roman"/>
        </w:rPr>
        <w:t>2</w:t>
      </w:r>
      <w:r w:rsidRPr="003F71BF">
        <w:rPr>
          <w:rFonts w:ascii="Times New Roman" w:hAnsi="Times New Roman"/>
        </w:rPr>
        <w:t>. В случае</w:t>
      </w:r>
      <w:r w:rsidR="003F76AF">
        <w:rPr>
          <w:rFonts w:ascii="Times New Roman" w:hAnsi="Times New Roman"/>
        </w:rPr>
        <w:t xml:space="preserve"> отсутствия оснований для отказа в реструктуризации задолженности, управлением финансов</w:t>
      </w:r>
      <w:r w:rsidR="000C0A8E">
        <w:rPr>
          <w:rFonts w:ascii="Times New Roman" w:hAnsi="Times New Roman"/>
        </w:rPr>
        <w:t xml:space="preserve"> в течение 15 рабочих дней с даты поступления указанных документов и информации</w:t>
      </w:r>
      <w:r w:rsidR="003F76AF">
        <w:rPr>
          <w:rFonts w:ascii="Times New Roman" w:hAnsi="Times New Roman"/>
        </w:rPr>
        <w:t xml:space="preserve"> осуществляется подготовка </w:t>
      </w:r>
      <w:proofErr w:type="gramStart"/>
      <w:r w:rsidR="003F76AF">
        <w:rPr>
          <w:rFonts w:ascii="Times New Roman" w:hAnsi="Times New Roman"/>
        </w:rPr>
        <w:t>проекта постановления администрации города Мурманска</w:t>
      </w:r>
      <w:proofErr w:type="gramEnd"/>
      <w:r w:rsidR="003F76AF">
        <w:rPr>
          <w:rFonts w:ascii="Times New Roman" w:hAnsi="Times New Roman"/>
        </w:rPr>
        <w:t xml:space="preserve"> о реструктуризации задолженности.</w:t>
      </w:r>
    </w:p>
    <w:p w:rsidR="003F71BF" w:rsidRPr="003F71BF" w:rsidRDefault="003F71BF" w:rsidP="003F71BF">
      <w:pPr>
        <w:pStyle w:val="ConsPlusNormal"/>
        <w:ind w:firstLine="709"/>
        <w:jc w:val="both"/>
        <w:rPr>
          <w:rFonts w:ascii="Times New Roman" w:hAnsi="Times New Roman"/>
        </w:rPr>
      </w:pPr>
      <w:r w:rsidRPr="003F71BF">
        <w:rPr>
          <w:rFonts w:ascii="Times New Roman" w:hAnsi="Times New Roman"/>
        </w:rPr>
        <w:t>1</w:t>
      </w:r>
      <w:r w:rsidR="00DD693D">
        <w:rPr>
          <w:rFonts w:ascii="Times New Roman" w:hAnsi="Times New Roman"/>
        </w:rPr>
        <w:t>3</w:t>
      </w:r>
      <w:r w:rsidRPr="003F71BF">
        <w:rPr>
          <w:rFonts w:ascii="Times New Roman" w:hAnsi="Times New Roman"/>
        </w:rPr>
        <w:t xml:space="preserve">. В течение 10 рабочих дней после </w:t>
      </w:r>
      <w:r w:rsidR="003F76AF">
        <w:rPr>
          <w:rFonts w:ascii="Times New Roman" w:hAnsi="Times New Roman"/>
        </w:rPr>
        <w:t>вступления в силу</w:t>
      </w:r>
      <w:r w:rsidRPr="003F71BF">
        <w:rPr>
          <w:rFonts w:ascii="Times New Roman" w:hAnsi="Times New Roman"/>
        </w:rPr>
        <w:t xml:space="preserve"> постановления </w:t>
      </w:r>
      <w:r w:rsidR="003F76AF">
        <w:rPr>
          <w:rFonts w:ascii="Times New Roman" w:hAnsi="Times New Roman"/>
        </w:rPr>
        <w:t>а</w:t>
      </w:r>
      <w:r w:rsidRPr="003F71BF">
        <w:rPr>
          <w:rFonts w:ascii="Times New Roman" w:hAnsi="Times New Roman"/>
        </w:rPr>
        <w:t>дминистрации город</w:t>
      </w:r>
      <w:r w:rsidR="003F76AF">
        <w:rPr>
          <w:rFonts w:ascii="Times New Roman" w:hAnsi="Times New Roman"/>
        </w:rPr>
        <w:t>а</w:t>
      </w:r>
      <w:r w:rsidRPr="003F71BF">
        <w:rPr>
          <w:rFonts w:ascii="Times New Roman" w:hAnsi="Times New Roman"/>
        </w:rPr>
        <w:t xml:space="preserve"> </w:t>
      </w:r>
      <w:r w:rsidR="003F76AF">
        <w:rPr>
          <w:rFonts w:ascii="Times New Roman" w:hAnsi="Times New Roman"/>
        </w:rPr>
        <w:t>Мурманска</w:t>
      </w:r>
      <w:r w:rsidRPr="003F71BF">
        <w:rPr>
          <w:rFonts w:ascii="Times New Roman" w:hAnsi="Times New Roman"/>
        </w:rPr>
        <w:t xml:space="preserve"> о проведении реструктуризации задолженности, между </w:t>
      </w:r>
      <w:r w:rsidR="003F76AF">
        <w:rPr>
          <w:rFonts w:ascii="Times New Roman" w:hAnsi="Times New Roman"/>
        </w:rPr>
        <w:t>город</w:t>
      </w:r>
      <w:r w:rsidR="000C0A8E">
        <w:rPr>
          <w:rFonts w:ascii="Times New Roman" w:hAnsi="Times New Roman"/>
        </w:rPr>
        <w:t>ом</w:t>
      </w:r>
      <w:r w:rsidR="003F76AF">
        <w:rPr>
          <w:rFonts w:ascii="Times New Roman" w:hAnsi="Times New Roman"/>
        </w:rPr>
        <w:t xml:space="preserve"> Мурманск</w:t>
      </w:r>
      <w:r w:rsidR="000C0A8E">
        <w:rPr>
          <w:rFonts w:ascii="Times New Roman" w:hAnsi="Times New Roman"/>
        </w:rPr>
        <w:t>ом</w:t>
      </w:r>
      <w:r w:rsidRPr="003F71BF">
        <w:rPr>
          <w:rFonts w:ascii="Times New Roman" w:hAnsi="Times New Roman"/>
        </w:rPr>
        <w:t xml:space="preserve"> и должником заключается соглашение о реструктуризации задолженности.</w:t>
      </w:r>
    </w:p>
    <w:p w:rsidR="003F71BF" w:rsidRPr="003F71BF" w:rsidRDefault="003F71BF" w:rsidP="003F71BF">
      <w:pPr>
        <w:pStyle w:val="ConsPlusNormal"/>
        <w:ind w:firstLine="709"/>
        <w:jc w:val="both"/>
        <w:rPr>
          <w:rFonts w:ascii="Times New Roman" w:hAnsi="Times New Roman"/>
        </w:rPr>
      </w:pPr>
      <w:r w:rsidRPr="003F71BF">
        <w:rPr>
          <w:rFonts w:ascii="Times New Roman" w:hAnsi="Times New Roman"/>
        </w:rPr>
        <w:t>1</w:t>
      </w:r>
      <w:r w:rsidR="00DD693D">
        <w:rPr>
          <w:rFonts w:ascii="Times New Roman" w:hAnsi="Times New Roman"/>
        </w:rPr>
        <w:t>4</w:t>
      </w:r>
      <w:r w:rsidRPr="003F71BF">
        <w:rPr>
          <w:rFonts w:ascii="Times New Roman" w:hAnsi="Times New Roman"/>
        </w:rPr>
        <w:t>. Соглашение о реструктуризации задолженности должно предусматривать:</w:t>
      </w:r>
    </w:p>
    <w:p w:rsidR="003F71BF" w:rsidRPr="003F71BF" w:rsidRDefault="00DD693D" w:rsidP="003F71BF">
      <w:pPr>
        <w:pStyle w:val="ConsPlusNormal"/>
        <w:ind w:firstLine="709"/>
        <w:jc w:val="both"/>
        <w:rPr>
          <w:rFonts w:ascii="Times New Roman" w:hAnsi="Times New Roman"/>
        </w:rPr>
      </w:pPr>
      <w:r>
        <w:rPr>
          <w:rFonts w:ascii="Times New Roman" w:hAnsi="Times New Roman"/>
        </w:rPr>
        <w:t xml:space="preserve">- </w:t>
      </w:r>
      <w:r w:rsidR="003F71BF" w:rsidRPr="003F71BF">
        <w:rPr>
          <w:rFonts w:ascii="Times New Roman" w:hAnsi="Times New Roman"/>
        </w:rPr>
        <w:t>способ реструктуризации задолженности;</w:t>
      </w:r>
    </w:p>
    <w:p w:rsidR="003F71BF" w:rsidRPr="003F71BF" w:rsidRDefault="00DD693D" w:rsidP="003F71BF">
      <w:pPr>
        <w:pStyle w:val="ConsPlusNormal"/>
        <w:ind w:firstLine="709"/>
        <w:jc w:val="both"/>
        <w:rPr>
          <w:rFonts w:ascii="Times New Roman" w:hAnsi="Times New Roman"/>
        </w:rPr>
      </w:pPr>
      <w:r>
        <w:rPr>
          <w:rFonts w:ascii="Times New Roman" w:hAnsi="Times New Roman"/>
        </w:rPr>
        <w:t xml:space="preserve">- </w:t>
      </w:r>
      <w:r w:rsidR="003F71BF" w:rsidRPr="003F71BF">
        <w:rPr>
          <w:rFonts w:ascii="Times New Roman" w:hAnsi="Times New Roman"/>
        </w:rPr>
        <w:t>размер реструктуризированной задолженности;</w:t>
      </w:r>
    </w:p>
    <w:p w:rsidR="003F71BF" w:rsidRPr="003F71BF" w:rsidRDefault="00DD693D" w:rsidP="003F71BF">
      <w:pPr>
        <w:pStyle w:val="ConsPlusNormal"/>
        <w:ind w:firstLine="709"/>
        <w:jc w:val="both"/>
        <w:rPr>
          <w:rFonts w:ascii="Times New Roman" w:hAnsi="Times New Roman"/>
        </w:rPr>
      </w:pPr>
      <w:r>
        <w:rPr>
          <w:rFonts w:ascii="Times New Roman" w:hAnsi="Times New Roman"/>
        </w:rPr>
        <w:t xml:space="preserve">- </w:t>
      </w:r>
      <w:r w:rsidR="003F71BF" w:rsidRPr="003F71BF">
        <w:rPr>
          <w:rFonts w:ascii="Times New Roman" w:hAnsi="Times New Roman"/>
        </w:rPr>
        <w:t>срок погашения задолженности, а в случае предоставления рассрочки - график, предусматривающий осуществление платежей;</w:t>
      </w:r>
    </w:p>
    <w:p w:rsidR="003F71BF" w:rsidRPr="003F71BF" w:rsidRDefault="00DD693D" w:rsidP="003F71BF">
      <w:pPr>
        <w:pStyle w:val="ConsPlusNormal"/>
        <w:ind w:firstLine="709"/>
        <w:jc w:val="both"/>
        <w:rPr>
          <w:rFonts w:ascii="Times New Roman" w:hAnsi="Times New Roman"/>
        </w:rPr>
      </w:pPr>
      <w:r>
        <w:rPr>
          <w:rFonts w:ascii="Times New Roman" w:hAnsi="Times New Roman"/>
        </w:rPr>
        <w:t xml:space="preserve">- </w:t>
      </w:r>
      <w:r w:rsidR="003F71BF" w:rsidRPr="003F71BF">
        <w:rPr>
          <w:rFonts w:ascii="Times New Roman" w:hAnsi="Times New Roman"/>
        </w:rPr>
        <w:t>обязательства сторон;</w:t>
      </w:r>
    </w:p>
    <w:p w:rsidR="003F71BF" w:rsidRPr="003F71BF" w:rsidRDefault="00DD693D" w:rsidP="003F71BF">
      <w:pPr>
        <w:pStyle w:val="ConsPlusNormal"/>
        <w:ind w:firstLine="709"/>
        <w:jc w:val="both"/>
        <w:rPr>
          <w:rFonts w:ascii="Times New Roman" w:hAnsi="Times New Roman"/>
        </w:rPr>
      </w:pPr>
      <w:r>
        <w:rPr>
          <w:rFonts w:ascii="Times New Roman" w:hAnsi="Times New Roman"/>
        </w:rPr>
        <w:t xml:space="preserve">- </w:t>
      </w:r>
      <w:r w:rsidR="003F71BF" w:rsidRPr="003F71BF">
        <w:rPr>
          <w:rFonts w:ascii="Times New Roman" w:hAnsi="Times New Roman"/>
        </w:rPr>
        <w:t>санкции, применяемые к должнику в случае нарушения им условий соглашения;</w:t>
      </w:r>
    </w:p>
    <w:p w:rsidR="003F71BF" w:rsidRPr="003F71BF" w:rsidRDefault="00DD693D" w:rsidP="003F71BF">
      <w:pPr>
        <w:pStyle w:val="ConsPlusNormal"/>
        <w:ind w:firstLine="709"/>
        <w:jc w:val="both"/>
        <w:rPr>
          <w:rFonts w:ascii="Times New Roman" w:hAnsi="Times New Roman"/>
        </w:rPr>
      </w:pPr>
      <w:r>
        <w:rPr>
          <w:rFonts w:ascii="Times New Roman" w:hAnsi="Times New Roman"/>
        </w:rPr>
        <w:t xml:space="preserve">- </w:t>
      </w:r>
      <w:r w:rsidR="003F71BF" w:rsidRPr="003F71BF">
        <w:rPr>
          <w:rFonts w:ascii="Times New Roman" w:hAnsi="Times New Roman"/>
        </w:rPr>
        <w:t>обязательство должника о ежегодном представлении информации о выполнении условий реструктуризации задолженности до полного ее погашения.</w:t>
      </w:r>
    </w:p>
    <w:p w:rsidR="003F71BF" w:rsidRPr="003F71BF" w:rsidRDefault="003F71BF" w:rsidP="003F71BF">
      <w:pPr>
        <w:pStyle w:val="ConsPlusNormal"/>
        <w:ind w:firstLine="709"/>
        <w:jc w:val="both"/>
        <w:rPr>
          <w:rFonts w:ascii="Times New Roman" w:hAnsi="Times New Roman"/>
        </w:rPr>
      </w:pPr>
      <w:r w:rsidRPr="003F71BF">
        <w:rPr>
          <w:rFonts w:ascii="Times New Roman" w:hAnsi="Times New Roman"/>
        </w:rPr>
        <w:t>1</w:t>
      </w:r>
      <w:r w:rsidR="00DD693D">
        <w:rPr>
          <w:rFonts w:ascii="Times New Roman" w:hAnsi="Times New Roman"/>
        </w:rPr>
        <w:t>5</w:t>
      </w:r>
      <w:r w:rsidRPr="003F71BF">
        <w:rPr>
          <w:rFonts w:ascii="Times New Roman" w:hAnsi="Times New Roman"/>
        </w:rPr>
        <w:t xml:space="preserve">. В случае неуплаты в сроки, установленные соглашением, суммы </w:t>
      </w:r>
      <w:r w:rsidRPr="003F71BF">
        <w:rPr>
          <w:rFonts w:ascii="Times New Roman" w:hAnsi="Times New Roman"/>
        </w:rPr>
        <w:lastRenderedPageBreak/>
        <w:t>основного долга реструктуризированной задолженности производится начисление пени в размере 1/300 ключевой ставки Центрального банка России, действующей на день наступления срока платежа, на сумму непогашенного основного долга реструктуризированной задолженности и (или) подлежащих уплате процентов за каждый день несвоевременной уплаты платежей.</w:t>
      </w:r>
    </w:p>
    <w:p w:rsidR="00766143" w:rsidRDefault="00766143" w:rsidP="00766143">
      <w:pPr>
        <w:tabs>
          <w:tab w:val="left" w:pos="993"/>
        </w:tabs>
        <w:spacing w:after="0" w:line="240" w:lineRule="auto"/>
        <w:jc w:val="both"/>
        <w:rPr>
          <w:rFonts w:eastAsia="Times New Roman"/>
          <w:color w:val="000000"/>
          <w:szCs w:val="28"/>
          <w:lang w:eastAsia="ru-RU"/>
        </w:rPr>
      </w:pPr>
    </w:p>
    <w:p w:rsidR="00766143" w:rsidRDefault="00766143" w:rsidP="00766143">
      <w:pPr>
        <w:tabs>
          <w:tab w:val="left" w:pos="993"/>
        </w:tabs>
        <w:spacing w:after="0" w:line="240" w:lineRule="auto"/>
        <w:jc w:val="both"/>
        <w:rPr>
          <w:rFonts w:eastAsia="Times New Roman"/>
          <w:color w:val="000000"/>
          <w:szCs w:val="28"/>
          <w:lang w:eastAsia="ru-RU"/>
        </w:rPr>
      </w:pPr>
    </w:p>
    <w:p w:rsidR="00766143" w:rsidRPr="00061D9C" w:rsidRDefault="00255BA4" w:rsidP="00766143">
      <w:pPr>
        <w:pStyle w:val="ConsPlusNormal"/>
        <w:tabs>
          <w:tab w:val="left" w:pos="993"/>
          <w:tab w:val="left" w:pos="1276"/>
        </w:tabs>
        <w:ind w:firstLine="0"/>
        <w:jc w:val="both"/>
        <w:rPr>
          <w:color w:val="000000"/>
          <w:vertAlign w:val="superscript"/>
        </w:rPr>
      </w:pPr>
      <w:r w:rsidRPr="00255BA4">
        <w:rPr>
          <w:rFonts w:ascii="Times New Roman" w:hAnsi="Times New Roman"/>
          <w:noProof/>
          <w:vertAlign w:val="superscript"/>
        </w:rPr>
        <w:pict>
          <v:shapetype id="_x0000_t32" coordsize="21600,21600" o:spt="32" o:oned="t" path="m,l21600,21600e" filled="f">
            <v:path arrowok="t" fillok="f" o:connecttype="none"/>
            <o:lock v:ext="edit" shapetype="t"/>
          </v:shapetype>
          <v:shape id="_x0000_s1026" type="#_x0000_t32" style="position:absolute;left:0;text-align:left;margin-left:85.95pt;margin-top:4.35pt;width:238.5pt;height:0;z-index:251660288" o:connectortype="straight"/>
        </w:pict>
      </w:r>
    </w:p>
    <w:p w:rsidR="00766143" w:rsidRDefault="00766143" w:rsidP="003B7B54">
      <w:pPr>
        <w:spacing w:after="0" w:line="240" w:lineRule="auto"/>
        <w:jc w:val="both"/>
        <w:rPr>
          <w:color w:val="000000" w:themeColor="text1"/>
        </w:rPr>
      </w:pPr>
    </w:p>
    <w:sectPr w:rsidR="00766143" w:rsidSect="00766143">
      <w:pgSz w:w="11906" w:h="16838"/>
      <w:pgMar w:top="1134" w:right="567" w:bottom="1134" w:left="1701" w:header="567"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E1D" w:rsidRDefault="00E93E1D">
      <w:pPr>
        <w:spacing w:after="0" w:line="240" w:lineRule="auto"/>
      </w:pPr>
      <w:r>
        <w:separator/>
      </w:r>
    </w:p>
  </w:endnote>
  <w:endnote w:type="continuationSeparator" w:id="0">
    <w:p w:rsidR="00E93E1D" w:rsidRDefault="00E93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E1D" w:rsidRDefault="00E93E1D">
      <w:pPr>
        <w:spacing w:after="0" w:line="240" w:lineRule="auto"/>
      </w:pPr>
      <w:r>
        <w:separator/>
      </w:r>
    </w:p>
  </w:footnote>
  <w:footnote w:type="continuationSeparator" w:id="0">
    <w:p w:rsidR="00E93E1D" w:rsidRDefault="00E93E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78719"/>
      <w:docPartObj>
        <w:docPartGallery w:val="Page Numbers (Top of Page)"/>
        <w:docPartUnique/>
      </w:docPartObj>
    </w:sdtPr>
    <w:sdtContent>
      <w:p w:rsidR="00E93E1D" w:rsidRDefault="00255BA4">
        <w:pPr>
          <w:pStyle w:val="a5"/>
          <w:jc w:val="center"/>
        </w:pPr>
        <w:fldSimple w:instr="PAGE   \* MERGEFORMAT">
          <w:r w:rsidR="00E37C73">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235"/>
    <w:multiLevelType w:val="hybridMultilevel"/>
    <w:tmpl w:val="C45A36A8"/>
    <w:lvl w:ilvl="0" w:tplc="C9F8C8B0">
      <w:start w:val="1"/>
      <w:numFmt w:val="decimal"/>
      <w:lvlText w:val="%1."/>
      <w:lvlJc w:val="left"/>
      <w:pPr>
        <w:tabs>
          <w:tab w:val="num" w:pos="1890"/>
        </w:tabs>
        <w:ind w:left="1890"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3804A8D"/>
    <w:multiLevelType w:val="hybridMultilevel"/>
    <w:tmpl w:val="59BC0B9E"/>
    <w:lvl w:ilvl="0" w:tplc="F344FAFC">
      <w:start w:val="1"/>
      <w:numFmt w:val="decimal"/>
      <w:lvlText w:val="%1."/>
      <w:lvlJc w:val="left"/>
      <w:pPr>
        <w:ind w:left="7732"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7BA61D4"/>
    <w:multiLevelType w:val="hybridMultilevel"/>
    <w:tmpl w:val="F3C8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7F116E"/>
    <w:multiLevelType w:val="hybridMultilevel"/>
    <w:tmpl w:val="BE3EF01A"/>
    <w:lvl w:ilvl="0" w:tplc="999EB8CE">
      <w:start w:val="1"/>
      <w:numFmt w:val="bullet"/>
      <w:lvlText w:val=""/>
      <w:lvlJc w:val="left"/>
      <w:pPr>
        <w:ind w:left="7732"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A9119B9"/>
    <w:multiLevelType w:val="hybridMultilevel"/>
    <w:tmpl w:val="F3C8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4A286D"/>
    <w:multiLevelType w:val="hybridMultilevel"/>
    <w:tmpl w:val="3384D69A"/>
    <w:lvl w:ilvl="0" w:tplc="999EB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96975A2"/>
    <w:multiLevelType w:val="hybridMultilevel"/>
    <w:tmpl w:val="4448E6DC"/>
    <w:lvl w:ilvl="0" w:tplc="999EB8CE">
      <w:start w:val="1"/>
      <w:numFmt w:val="bullet"/>
      <w:lvlText w:val=""/>
      <w:lvlJc w:val="left"/>
      <w:pPr>
        <w:ind w:left="7732"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rsids>
    <w:rsidRoot w:val="00BB50D0"/>
    <w:rsid w:val="000318A4"/>
    <w:rsid w:val="00032A57"/>
    <w:rsid w:val="00036E46"/>
    <w:rsid w:val="00057A6B"/>
    <w:rsid w:val="00072B3C"/>
    <w:rsid w:val="000915FE"/>
    <w:rsid w:val="000C0A8E"/>
    <w:rsid w:val="000C3828"/>
    <w:rsid w:val="000C6192"/>
    <w:rsid w:val="000D7087"/>
    <w:rsid w:val="001240A8"/>
    <w:rsid w:val="00124B7D"/>
    <w:rsid w:val="00143084"/>
    <w:rsid w:val="00164CCD"/>
    <w:rsid w:val="0017029A"/>
    <w:rsid w:val="001A6F09"/>
    <w:rsid w:val="001D1A07"/>
    <w:rsid w:val="001E3AC7"/>
    <w:rsid w:val="001F23F1"/>
    <w:rsid w:val="00207975"/>
    <w:rsid w:val="002410D6"/>
    <w:rsid w:val="002432A4"/>
    <w:rsid w:val="00255BA4"/>
    <w:rsid w:val="00293FCF"/>
    <w:rsid w:val="002D6F55"/>
    <w:rsid w:val="002E1227"/>
    <w:rsid w:val="00315716"/>
    <w:rsid w:val="0033432A"/>
    <w:rsid w:val="00347F86"/>
    <w:rsid w:val="0037684C"/>
    <w:rsid w:val="00384C2A"/>
    <w:rsid w:val="003B1885"/>
    <w:rsid w:val="003B7B54"/>
    <w:rsid w:val="003C63C6"/>
    <w:rsid w:val="003D531C"/>
    <w:rsid w:val="003E2493"/>
    <w:rsid w:val="003F0361"/>
    <w:rsid w:val="003F2F67"/>
    <w:rsid w:val="003F476C"/>
    <w:rsid w:val="003F71BF"/>
    <w:rsid w:val="003F76AF"/>
    <w:rsid w:val="00403A13"/>
    <w:rsid w:val="00407079"/>
    <w:rsid w:val="0042594A"/>
    <w:rsid w:val="0044701C"/>
    <w:rsid w:val="004879C5"/>
    <w:rsid w:val="004A74EB"/>
    <w:rsid w:val="004A7543"/>
    <w:rsid w:val="004D66D0"/>
    <w:rsid w:val="004E52E3"/>
    <w:rsid w:val="004E59B7"/>
    <w:rsid w:val="005117D2"/>
    <w:rsid w:val="00551688"/>
    <w:rsid w:val="005567BA"/>
    <w:rsid w:val="005611C4"/>
    <w:rsid w:val="005D1344"/>
    <w:rsid w:val="005D5B5C"/>
    <w:rsid w:val="0061088E"/>
    <w:rsid w:val="00611EB9"/>
    <w:rsid w:val="00647090"/>
    <w:rsid w:val="00664A97"/>
    <w:rsid w:val="006842E2"/>
    <w:rsid w:val="00691E30"/>
    <w:rsid w:val="006B08AD"/>
    <w:rsid w:val="006C302B"/>
    <w:rsid w:val="007233D1"/>
    <w:rsid w:val="00734586"/>
    <w:rsid w:val="00766143"/>
    <w:rsid w:val="00771F4C"/>
    <w:rsid w:val="0079197C"/>
    <w:rsid w:val="007966FA"/>
    <w:rsid w:val="00797E78"/>
    <w:rsid w:val="007A6D92"/>
    <w:rsid w:val="007B1B67"/>
    <w:rsid w:val="007B70D1"/>
    <w:rsid w:val="007C46BD"/>
    <w:rsid w:val="007F1315"/>
    <w:rsid w:val="008739C9"/>
    <w:rsid w:val="008B187C"/>
    <w:rsid w:val="008D1427"/>
    <w:rsid w:val="008F5C86"/>
    <w:rsid w:val="00906977"/>
    <w:rsid w:val="00937CF1"/>
    <w:rsid w:val="009520F3"/>
    <w:rsid w:val="009833E9"/>
    <w:rsid w:val="009A626B"/>
    <w:rsid w:val="009A7E80"/>
    <w:rsid w:val="009C25C1"/>
    <w:rsid w:val="009C2C1B"/>
    <w:rsid w:val="009C35AF"/>
    <w:rsid w:val="009D3C24"/>
    <w:rsid w:val="00A05C89"/>
    <w:rsid w:val="00A41764"/>
    <w:rsid w:val="00A73992"/>
    <w:rsid w:val="00A771D0"/>
    <w:rsid w:val="00AC43AD"/>
    <w:rsid w:val="00B12075"/>
    <w:rsid w:val="00B2037D"/>
    <w:rsid w:val="00B30E34"/>
    <w:rsid w:val="00B45C59"/>
    <w:rsid w:val="00B6420F"/>
    <w:rsid w:val="00B73AC1"/>
    <w:rsid w:val="00B9661A"/>
    <w:rsid w:val="00BB50D0"/>
    <w:rsid w:val="00BC7F23"/>
    <w:rsid w:val="00BD1F7F"/>
    <w:rsid w:val="00BD4F24"/>
    <w:rsid w:val="00BD5D1E"/>
    <w:rsid w:val="00C1577D"/>
    <w:rsid w:val="00C21FE1"/>
    <w:rsid w:val="00C22D58"/>
    <w:rsid w:val="00C72B98"/>
    <w:rsid w:val="00C80218"/>
    <w:rsid w:val="00CE4916"/>
    <w:rsid w:val="00CF6391"/>
    <w:rsid w:val="00D44E91"/>
    <w:rsid w:val="00D64E4B"/>
    <w:rsid w:val="00DD0347"/>
    <w:rsid w:val="00DD2619"/>
    <w:rsid w:val="00DD693D"/>
    <w:rsid w:val="00E033C6"/>
    <w:rsid w:val="00E37C73"/>
    <w:rsid w:val="00E4314A"/>
    <w:rsid w:val="00E573C5"/>
    <w:rsid w:val="00E93E1D"/>
    <w:rsid w:val="00EA5618"/>
    <w:rsid w:val="00EB212B"/>
    <w:rsid w:val="00ED6D8B"/>
    <w:rsid w:val="00EE4114"/>
    <w:rsid w:val="00EF5163"/>
    <w:rsid w:val="00F003BA"/>
    <w:rsid w:val="00F11542"/>
    <w:rsid w:val="00F475DF"/>
    <w:rsid w:val="00F70017"/>
    <w:rsid w:val="00F836EB"/>
    <w:rsid w:val="00FA4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92"/>
    <w:pPr>
      <w:spacing w:after="160" w:line="25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C6192"/>
    <w:rPr>
      <w:color w:val="0563C1"/>
      <w:u w:val="single"/>
    </w:rPr>
  </w:style>
  <w:style w:type="character" w:styleId="a4">
    <w:name w:val="FollowedHyperlink"/>
    <w:basedOn w:val="a0"/>
    <w:uiPriority w:val="99"/>
    <w:semiHidden/>
    <w:unhideWhenUsed/>
    <w:rsid w:val="000C6192"/>
    <w:rPr>
      <w:color w:val="954F72" w:themeColor="followedHyperlink"/>
      <w:u w:val="single"/>
    </w:rPr>
  </w:style>
  <w:style w:type="paragraph" w:styleId="a5">
    <w:name w:val="header"/>
    <w:basedOn w:val="a"/>
    <w:link w:val="a6"/>
    <w:uiPriority w:val="99"/>
    <w:unhideWhenUsed/>
    <w:rsid w:val="000C6192"/>
    <w:pPr>
      <w:tabs>
        <w:tab w:val="center" w:pos="4677"/>
        <w:tab w:val="right" w:pos="9355"/>
      </w:tabs>
    </w:pPr>
  </w:style>
  <w:style w:type="character" w:customStyle="1" w:styleId="a6">
    <w:name w:val="Верхний колонтитул Знак"/>
    <w:link w:val="a5"/>
    <w:uiPriority w:val="99"/>
    <w:locked/>
    <w:rsid w:val="000C6192"/>
    <w:rPr>
      <w:sz w:val="28"/>
      <w:szCs w:val="22"/>
      <w:lang w:eastAsia="en-US"/>
    </w:rPr>
  </w:style>
  <w:style w:type="paragraph" w:styleId="a7">
    <w:name w:val="footer"/>
    <w:basedOn w:val="a"/>
    <w:link w:val="a8"/>
    <w:uiPriority w:val="99"/>
    <w:semiHidden/>
    <w:unhideWhenUsed/>
    <w:rsid w:val="000C6192"/>
    <w:pPr>
      <w:tabs>
        <w:tab w:val="center" w:pos="4677"/>
        <w:tab w:val="right" w:pos="9355"/>
      </w:tabs>
    </w:pPr>
  </w:style>
  <w:style w:type="character" w:customStyle="1" w:styleId="a8">
    <w:name w:val="Нижний колонтитул Знак"/>
    <w:link w:val="a7"/>
    <w:uiPriority w:val="99"/>
    <w:semiHidden/>
    <w:locked/>
    <w:rsid w:val="000C6192"/>
    <w:rPr>
      <w:sz w:val="28"/>
      <w:szCs w:val="22"/>
      <w:lang w:eastAsia="en-US"/>
    </w:rPr>
  </w:style>
  <w:style w:type="paragraph" w:styleId="2">
    <w:name w:val="Body Text Indent 2"/>
    <w:basedOn w:val="a"/>
    <w:link w:val="20"/>
    <w:unhideWhenUsed/>
    <w:rsid w:val="000C6192"/>
    <w:pPr>
      <w:spacing w:after="0" w:line="240" w:lineRule="auto"/>
      <w:ind w:firstLine="1440"/>
      <w:jc w:val="both"/>
    </w:pPr>
    <w:rPr>
      <w:rFonts w:eastAsia="Times New Roman"/>
      <w:szCs w:val="20"/>
      <w:lang w:eastAsia="ru-RU"/>
    </w:rPr>
  </w:style>
  <w:style w:type="character" w:customStyle="1" w:styleId="20">
    <w:name w:val="Основной текст с отступом 2 Знак"/>
    <w:basedOn w:val="a0"/>
    <w:link w:val="2"/>
    <w:locked/>
    <w:rsid w:val="000C6192"/>
    <w:rPr>
      <w:rFonts w:ascii="Times New Roman" w:eastAsia="Times New Roman" w:hAnsi="Times New Roman" w:cs="Times New Roman" w:hint="default"/>
      <w:sz w:val="28"/>
    </w:rPr>
  </w:style>
  <w:style w:type="paragraph" w:styleId="a9">
    <w:name w:val="Balloon Text"/>
    <w:basedOn w:val="a"/>
    <w:link w:val="aa"/>
    <w:uiPriority w:val="99"/>
    <w:semiHidden/>
    <w:unhideWhenUsed/>
    <w:rsid w:val="000C6192"/>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0C6192"/>
    <w:rPr>
      <w:rFonts w:ascii="Tahoma" w:hAnsi="Tahoma" w:cs="Tahoma" w:hint="default"/>
      <w:sz w:val="16"/>
      <w:szCs w:val="16"/>
    </w:rPr>
  </w:style>
  <w:style w:type="character" w:styleId="ab">
    <w:name w:val="Placeholder Text"/>
    <w:basedOn w:val="a0"/>
    <w:uiPriority w:val="99"/>
    <w:semiHidden/>
    <w:rsid w:val="000C6192"/>
    <w:rPr>
      <w:color w:val="808080"/>
    </w:rPr>
  </w:style>
  <w:style w:type="paragraph" w:styleId="ac">
    <w:name w:val="List Paragraph"/>
    <w:basedOn w:val="a"/>
    <w:uiPriority w:val="34"/>
    <w:qFormat/>
    <w:rsid w:val="00906977"/>
    <w:pPr>
      <w:ind w:left="720"/>
      <w:contextualSpacing/>
    </w:pPr>
  </w:style>
  <w:style w:type="paragraph" w:customStyle="1" w:styleId="ConsPlusNormal">
    <w:name w:val="ConsPlusNormal"/>
    <w:link w:val="ConsPlusNormal0"/>
    <w:qFormat/>
    <w:rsid w:val="00691E30"/>
    <w:pPr>
      <w:widowControl w:val="0"/>
      <w:ind w:firstLine="720"/>
    </w:pPr>
    <w:rPr>
      <w:rFonts w:ascii="Arial" w:eastAsia="Times New Roman" w:hAnsi="Arial"/>
      <w:bCs/>
      <w:snapToGrid w:val="0"/>
      <w:kern w:val="32"/>
      <w:sz w:val="28"/>
      <w:szCs w:val="28"/>
    </w:rPr>
  </w:style>
  <w:style w:type="character" w:customStyle="1" w:styleId="ConsPlusNormal0">
    <w:name w:val="ConsPlusNormal Знак"/>
    <w:link w:val="ConsPlusNormal"/>
    <w:locked/>
    <w:rsid w:val="00766143"/>
    <w:rPr>
      <w:rFonts w:ascii="Arial" w:eastAsia="Times New Roman" w:hAnsi="Arial"/>
      <w:bCs/>
      <w:snapToGrid w:val="0"/>
      <w:kern w:val="32"/>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Общие"/>
          <w:gallery w:val="placeholder"/>
        </w:category>
        <w:types>
          <w:type w:val="bbPlcHdr"/>
        </w:types>
        <w:behaviors>
          <w:behavior w:val="content"/>
        </w:behaviors>
        <w:guid w:val="{E1BC25DC-0771-4A54-B31D-3B206B2E420D}"/>
      </w:docPartPr>
      <w:docPartBody>
        <w:p w:rsidR="007062D1" w:rsidRDefault="007062D1">
          <w:pPr>
            <w:pStyle w:val="DefaultPlaceholder-1854013440"/>
          </w:pPr>
          <w:r>
            <w:rPr>
              <w:rStyle w:val="a3"/>
              <w:rFonts w:asciiTheme="minorHAnsi" w:hAnsiTheme="minorHAnsi" w:cstheme="minorBidi"/>
              <w:sz w:val="22"/>
              <w:szCs w:val="22"/>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062D1"/>
    <w:rsid w:val="00056749"/>
    <w:rsid w:val="00114B72"/>
    <w:rsid w:val="001731CD"/>
    <w:rsid w:val="00242DE7"/>
    <w:rsid w:val="00271776"/>
    <w:rsid w:val="0030797D"/>
    <w:rsid w:val="00351B3C"/>
    <w:rsid w:val="003722B2"/>
    <w:rsid w:val="003B2B22"/>
    <w:rsid w:val="003C3EE9"/>
    <w:rsid w:val="004162D4"/>
    <w:rsid w:val="00441E7C"/>
    <w:rsid w:val="004F75F8"/>
    <w:rsid w:val="005D03D2"/>
    <w:rsid w:val="005E2B26"/>
    <w:rsid w:val="00613938"/>
    <w:rsid w:val="0062488C"/>
    <w:rsid w:val="006621F7"/>
    <w:rsid w:val="006F2F00"/>
    <w:rsid w:val="007062D1"/>
    <w:rsid w:val="00754C27"/>
    <w:rsid w:val="008577F1"/>
    <w:rsid w:val="00913A33"/>
    <w:rsid w:val="009E1BDC"/>
    <w:rsid w:val="00AE749F"/>
    <w:rsid w:val="00BC0249"/>
    <w:rsid w:val="00D1318F"/>
    <w:rsid w:val="00DE1452"/>
    <w:rsid w:val="00E76A53"/>
    <w:rsid w:val="00F031C7"/>
    <w:rsid w:val="00F470D5"/>
    <w:rsid w:val="00F624C0"/>
    <w:rsid w:val="00F65353"/>
    <w:rsid w:val="00F84E0D"/>
    <w:rsid w:val="00FF3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2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062D1"/>
  </w:style>
  <w:style w:type="paragraph" w:customStyle="1" w:styleId="DefaultPlaceholder-1854013440">
    <w:name w:val="DefaultPlaceholder_-1854013440"/>
    <w:rsid w:val="007062D1"/>
    <w:pPr>
      <w:spacing w:after="0" w:line="240" w:lineRule="auto"/>
    </w:pPr>
    <w:rPr>
      <w:rFonts w:ascii="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9B276-8F0C-4D26-B601-498A3134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5</Pages>
  <Words>1097</Words>
  <Characters>8211</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BaranovDA</cp:lastModifiedBy>
  <cp:revision>60</cp:revision>
  <cp:lastPrinted>2022-01-24T11:20:00Z</cp:lastPrinted>
  <dcterms:created xsi:type="dcterms:W3CDTF">2021-10-20T07:54:00Z</dcterms:created>
  <dcterms:modified xsi:type="dcterms:W3CDTF">2023-08-24T06:54:00Z</dcterms:modified>
</cp:coreProperties>
</file>