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EA" w:rsidRDefault="00E659EA" w:rsidP="00E65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к заявлению документов</w:t>
      </w:r>
    </w:p>
    <w:p w:rsidR="00E659EA" w:rsidRDefault="00E659EA" w:rsidP="00E65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9EA" w:rsidRPr="00452683" w:rsidRDefault="00E659EA" w:rsidP="00E65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</w:t>
      </w:r>
      <w:r w:rsidRPr="00E659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разрешения на размещение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либо представитель заявителя предоставляет в Комитет или ГОБУ «МФЦ МО» заявление согласно </w:t>
      </w:r>
      <w:r w:rsidRPr="00755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2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Регламенту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 о выдаче разрешения на размещение объекта)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59EA" w:rsidRPr="00452683" w:rsidRDefault="00E659EA" w:rsidP="00E65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для предоставления муниципальной услуги необходимы следующие документы:</w:t>
      </w:r>
    </w:p>
    <w:p w:rsidR="00E659EA" w:rsidRPr="00452683" w:rsidRDefault="00E659EA" w:rsidP="00E65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279"/>
      <w:bookmarkEnd w:id="0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копии документов, удостоверяющих личность заявителя и представителя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(паспорт гражданина Российской Федерации, удостоверение личности военнослужащего, военный билет, временное удостоверение личности гражданина РФ)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документа, подтверждающего полномочия представителя заявителя (в случае если заявление подается представителем заявителя);</w:t>
      </w:r>
    </w:p>
    <w:p w:rsidR="00E659EA" w:rsidRPr="00452683" w:rsidRDefault="00E659EA" w:rsidP="00E65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80"/>
      <w:bookmarkEnd w:id="1"/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схема границ предполагаемых к использованию земель или части земельного участка, выполненная в масштабе,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 согласно </w:t>
      </w:r>
      <w:r w:rsidRPr="00755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3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Регламенту;</w:t>
      </w:r>
      <w:proofErr w:type="gramEnd"/>
    </w:p>
    <w:p w:rsidR="00E659EA" w:rsidRPr="00452683" w:rsidRDefault="00E659EA" w:rsidP="00E65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281"/>
      <w:bookmarkEnd w:id="2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выписка из ЕГРН об объекте недвижимости (об испрашиваемом земельном участке) либо уведомление об отсутствии в ЕГРН запрашиваемых сведений об объекте недвижимости (при - наличии);</w:t>
      </w:r>
    </w:p>
    <w:p w:rsidR="00E659EA" w:rsidRPr="00452683" w:rsidRDefault="00E659EA" w:rsidP="00E65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283"/>
      <w:bookmarkEnd w:id="3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выписка из ЕГРЮЛ о юридическом лице, являющемся заявителем;</w:t>
      </w:r>
    </w:p>
    <w:p w:rsidR="00E659EA" w:rsidRPr="00452683" w:rsidRDefault="00E659EA" w:rsidP="00E65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документы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(сведения, содержащиеся в них) </w:t>
      </w:r>
      <w:r w:rsidRPr="00452683">
        <w:rPr>
          <w:rFonts w:ascii="Times New Roman" w:hAnsi="Times New Roman" w:cs="Times New Roman"/>
          <w:sz w:val="28"/>
          <w:szCs w:val="28"/>
        </w:rPr>
        <w:t xml:space="preserve">о наличии на дату поступления заявления в Комитет на рассмотрении уполномоченного на предоставление земельных участков органа </w:t>
      </w:r>
      <w:r>
        <w:rPr>
          <w:rFonts w:ascii="Times New Roman" w:hAnsi="Times New Roman" w:cs="Times New Roman"/>
          <w:sz w:val="28"/>
          <w:szCs w:val="28"/>
        </w:rPr>
        <w:t>ранее поданного другим лицом заявления</w:t>
      </w:r>
      <w:r w:rsidRPr="00452683">
        <w:rPr>
          <w:rFonts w:ascii="Times New Roman" w:hAnsi="Times New Roman" w:cs="Times New Roman"/>
          <w:sz w:val="28"/>
          <w:szCs w:val="28"/>
        </w:rPr>
        <w:t xml:space="preserve"> о предоставлении на торгах либо без проведения торгов земельного участка, об установлении сервитута, публичного сервитута, о заключении соглашения о перераспределении земельных участков, о выдаче разрешения на использование земель или земельного участка, находящихся в</w:t>
      </w:r>
      <w:proofErr w:type="gramEnd"/>
      <w:r w:rsidRPr="004526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683">
        <w:rPr>
          <w:rFonts w:ascii="Times New Roman" w:hAnsi="Times New Roman" w:cs="Times New Roman"/>
          <w:sz w:val="28"/>
          <w:szCs w:val="28"/>
        </w:rPr>
        <w:t>государственной или муни</w:t>
      </w:r>
      <w:r>
        <w:rPr>
          <w:rFonts w:ascii="Times New Roman" w:hAnsi="Times New Roman" w:cs="Times New Roman"/>
          <w:sz w:val="28"/>
          <w:szCs w:val="28"/>
        </w:rPr>
        <w:t>ципальной собственности, о наличии</w:t>
      </w:r>
      <w:r w:rsidRPr="00452683">
        <w:rPr>
          <w:rFonts w:ascii="Times New Roman" w:hAnsi="Times New Roman" w:cs="Times New Roman"/>
          <w:sz w:val="28"/>
          <w:szCs w:val="28"/>
        </w:rPr>
        <w:t xml:space="preserve"> решения о проведении аукциона, об утверждении схемы расположения земельного участка, о предварительном согласовании предоставления земельного участка или предварительном согласовании места размещения объекта, об установлении публичного сервитута в отношении земельного участка, заключенного соглашения об установлении сервитута, публичного сервитута в отношении земельного участка,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52683">
        <w:rPr>
          <w:rFonts w:ascii="Times New Roman" w:hAnsi="Times New Roman" w:cs="Times New Roman"/>
          <w:sz w:val="28"/>
          <w:szCs w:val="28"/>
        </w:rPr>
        <w:t>наличии согласия на заключение соглашения о перераспределении земельных участков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E659EA" w:rsidRPr="00452683" w:rsidRDefault="00E659EA" w:rsidP="00E65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сведения о выданных лицензиях на пользование недрами, сроках их действия;</w:t>
      </w:r>
    </w:p>
    <w:p w:rsidR="00E659EA" w:rsidRDefault="00E659EA" w:rsidP="00E65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Pr="00452683">
        <w:rPr>
          <w:rFonts w:ascii="Times New Roman" w:hAnsi="Times New Roman" w:cs="Times New Roman"/>
          <w:sz w:val="28"/>
          <w:szCs w:val="28"/>
        </w:rPr>
        <w:t>копия проекта организации строительства – в случае, если планируется использовать земли или часть земельного участка для размещения объекта в соответствии с пунктом 31 Перечня.</w:t>
      </w:r>
    </w:p>
    <w:p w:rsidR="00E659EA" w:rsidRDefault="00E659EA" w:rsidP="00E65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2.6.2. Для получения </w:t>
      </w:r>
      <w:r w:rsidRPr="00E659EA">
        <w:rPr>
          <w:rFonts w:ascii="Times New Roman" w:hAnsi="Times New Roman" w:cs="Times New Roman"/>
          <w:sz w:val="28"/>
          <w:szCs w:val="28"/>
          <w:u w:val="single"/>
        </w:rPr>
        <w:t>разрешения на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заявитель предоставляет в Комитет заявление согласно </w:t>
      </w:r>
      <w:r w:rsidRPr="00755524">
        <w:rPr>
          <w:rFonts w:ascii="Times New Roman" w:hAnsi="Times New Roman" w:cs="Times New Roman"/>
          <w:sz w:val="28"/>
          <w:szCs w:val="28"/>
        </w:rPr>
        <w:t>приложению № 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Регламенту (далее – заявление о выдаче разрешения на использование).</w:t>
      </w:r>
    </w:p>
    <w:p w:rsidR="00E659EA" w:rsidRDefault="00E659EA" w:rsidP="00E65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для предоставления муниципальной услуги необходимы следующие документы:</w:t>
      </w:r>
    </w:p>
    <w:p w:rsidR="00E659EA" w:rsidRDefault="00E659EA" w:rsidP="00E65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копия одного из документов, удостоверяющих личность заявителя, представителя заявителя (паспорт гражданина Российской Федерации, удостоверение личности военнослужащего, военный билет, временное удостоверение личности гражданина РФ), и документ, подтверждающий полномочия представителя заявителя, в случае если заявление подается представителем заявителя;</w:t>
      </w:r>
    </w:p>
    <w:p w:rsidR="00E659EA" w:rsidRDefault="00E659EA" w:rsidP="00E65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недвижимости);</w:t>
      </w:r>
    </w:p>
    <w:p w:rsidR="00E659EA" w:rsidRDefault="00E659EA" w:rsidP="00E65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выписка из ЕГРН об объекте недвижимости (об испрашиваемом земельном участке);</w:t>
      </w:r>
    </w:p>
    <w:p w:rsidR="00E659EA" w:rsidRDefault="00E659EA" w:rsidP="00E65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выписка из ЕГРЮЛ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о юридическом лице, являющемся заявителем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59EA" w:rsidRDefault="00E659EA" w:rsidP="00E65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сведения о сроках действия договора пользования рыбоводным участком.</w:t>
      </w:r>
    </w:p>
    <w:p w:rsidR="00E659EA" w:rsidRPr="00452683" w:rsidRDefault="00E659EA" w:rsidP="00E65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заявлению о выдаче разрешения на размещение объекта, заявлению о выдаче разрешения на использование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заверяются подписью заявителя, за исключением документов, выданных нотариусом (копия должна быть заверена нотариально).</w:t>
      </w:r>
    </w:p>
    <w:p w:rsidR="00E659EA" w:rsidRPr="00452683" w:rsidRDefault="00E659EA" w:rsidP="00E659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2.6.4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Обязанность по предоставлению документов, указанных в подпунктах а), б), ж) пункта 2.6.1 настоящего Регламента,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 а), б)</w:t>
      </w:r>
      <w:r w:rsidRPr="00E2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2.6.2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26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возложена на заявителя.</w:t>
      </w:r>
    </w:p>
    <w:p w:rsidR="00F268A7" w:rsidRDefault="00F268A7">
      <w:bookmarkStart w:id="4" w:name="P288"/>
      <w:bookmarkStart w:id="5" w:name="_GoBack"/>
      <w:bookmarkEnd w:id="4"/>
      <w:bookmarkEnd w:id="5"/>
    </w:p>
    <w:sectPr w:rsidR="00F2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48"/>
    <w:rsid w:val="00021E48"/>
    <w:rsid w:val="00E659EA"/>
    <w:rsid w:val="00F2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2</cp:revision>
  <dcterms:created xsi:type="dcterms:W3CDTF">2023-03-27T13:54:00Z</dcterms:created>
  <dcterms:modified xsi:type="dcterms:W3CDTF">2023-03-27T13:56:00Z</dcterms:modified>
</cp:coreProperties>
</file>