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21" w:rsidRDefault="001923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2321" w:rsidRDefault="00192321">
      <w:pPr>
        <w:pStyle w:val="ConsPlusNormal"/>
        <w:jc w:val="both"/>
        <w:outlineLvl w:val="0"/>
      </w:pPr>
    </w:p>
    <w:p w:rsidR="00192321" w:rsidRDefault="00192321">
      <w:pPr>
        <w:pStyle w:val="ConsPlusTitle"/>
        <w:jc w:val="center"/>
        <w:outlineLvl w:val="0"/>
      </w:pPr>
      <w:r>
        <w:t>АДМИНИСТРАЦИЯ ГОРОДА МУРМАНСКА</w:t>
      </w:r>
    </w:p>
    <w:p w:rsidR="00192321" w:rsidRDefault="00192321">
      <w:pPr>
        <w:pStyle w:val="ConsPlusTitle"/>
        <w:jc w:val="center"/>
      </w:pPr>
    </w:p>
    <w:p w:rsidR="00192321" w:rsidRDefault="00192321">
      <w:pPr>
        <w:pStyle w:val="ConsPlusTitle"/>
        <w:jc w:val="center"/>
      </w:pPr>
      <w:r>
        <w:t>ПОСТАНОВЛЕНИЕ</w:t>
      </w:r>
    </w:p>
    <w:p w:rsidR="00192321" w:rsidRDefault="00192321">
      <w:pPr>
        <w:pStyle w:val="ConsPlusTitle"/>
        <w:jc w:val="center"/>
      </w:pPr>
      <w:r>
        <w:t>от 15 октября 2021 г. N 2617</w:t>
      </w:r>
    </w:p>
    <w:p w:rsidR="00192321" w:rsidRDefault="00192321">
      <w:pPr>
        <w:pStyle w:val="ConsPlusTitle"/>
        <w:jc w:val="center"/>
      </w:pPr>
    </w:p>
    <w:p w:rsidR="00192321" w:rsidRDefault="00192321">
      <w:pPr>
        <w:pStyle w:val="ConsPlusTitle"/>
        <w:jc w:val="center"/>
      </w:pPr>
      <w:r>
        <w:t>ОБ УТВЕРЖДЕНИИ ПОРЯДКА ПРЕДОСТАВЛЕНИЯ СУБСИДИИ ИЗ БЮДЖЕТА</w:t>
      </w:r>
    </w:p>
    <w:p w:rsidR="00192321" w:rsidRDefault="00192321">
      <w:pPr>
        <w:pStyle w:val="ConsPlusTitle"/>
        <w:jc w:val="center"/>
      </w:pPr>
      <w:r>
        <w:t xml:space="preserve">МУНИЦИПАЛЬНОГО ОБРАЗОВАНИЯ ГОРОД МУРМАНСК </w:t>
      </w:r>
      <w:proofErr w:type="gramStart"/>
      <w:r>
        <w:t>АКЦИОНЕРНОМУ</w:t>
      </w:r>
      <w:proofErr w:type="gramEnd"/>
    </w:p>
    <w:p w:rsidR="00192321" w:rsidRDefault="00192321">
      <w:pPr>
        <w:pStyle w:val="ConsPlusTitle"/>
        <w:jc w:val="center"/>
      </w:pPr>
      <w:r>
        <w:t>ОБЩЕСТВУ "МУРМАНОБЛГАЗ" НА ВОЗМЕЩЕНИЕ ЧАСТИ ЗАТРАТ,</w:t>
      </w:r>
    </w:p>
    <w:p w:rsidR="00192321" w:rsidRDefault="00192321">
      <w:pPr>
        <w:pStyle w:val="ConsPlusTitle"/>
        <w:jc w:val="center"/>
      </w:pPr>
      <w:r>
        <w:t>НЕ КОМПЕНСИРУЕМЫХ ИЗ ИНЫХ ИСТОЧНИКОВ</w:t>
      </w:r>
    </w:p>
    <w:p w:rsidR="00192321" w:rsidRDefault="001923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321" w:rsidRDefault="00192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321" w:rsidRDefault="001923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192321" w:rsidRDefault="00192321">
            <w:pPr>
              <w:pStyle w:val="ConsPlusNormal"/>
              <w:jc w:val="center"/>
            </w:pPr>
            <w:r>
              <w:rPr>
                <w:color w:val="392C69"/>
              </w:rPr>
              <w:t>от 17.12.2021 N 3272)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</w:tr>
    </w:tbl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ст. 78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t xml:space="preserve"> отдельных положений некоторых актов Правительства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24.12.2020 N 18-233 "О бюджете муниципального образования город Мурманск на 2021 год и на плановый период 2022 и 2023 годов", постановляю: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субсидии из бюджета муниципального образования город Мурманск акционерному обществу "Мурманоблгаз" на возмещение части затрат, не компенсируемых из иных источников (далее - Субсидия), согласно приложению к настоящему постановлению.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 Определить комитет по жилищной политике администрации города Мурманска (Червинко А.Ю.) органом, уполномоченным осуществлять предоставление Субсидии.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Субсидии в пределах лимитов бюджетных обязательств, предусмотренных комитету по жилищной политике администрации города Мурманска на указанные цели в соответствующем финансовом году.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>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192321" w:rsidRDefault="00192321">
      <w:pPr>
        <w:pStyle w:val="ConsPlusNormal"/>
        <w:jc w:val="right"/>
      </w:pPr>
      <w:r>
        <w:lastRenderedPageBreak/>
        <w:t>администрации города Мурманска</w:t>
      </w:r>
    </w:p>
    <w:p w:rsidR="00192321" w:rsidRDefault="00192321">
      <w:pPr>
        <w:pStyle w:val="ConsPlusNormal"/>
        <w:jc w:val="right"/>
      </w:pPr>
      <w:r>
        <w:t>В.А.ДОЦНИК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right"/>
        <w:outlineLvl w:val="0"/>
      </w:pPr>
      <w:r>
        <w:t>Приложение</w:t>
      </w:r>
    </w:p>
    <w:p w:rsidR="00192321" w:rsidRDefault="00192321">
      <w:pPr>
        <w:pStyle w:val="ConsPlusNormal"/>
        <w:jc w:val="right"/>
      </w:pPr>
      <w:r>
        <w:t>к постановлению</w:t>
      </w:r>
    </w:p>
    <w:p w:rsidR="00192321" w:rsidRDefault="00192321">
      <w:pPr>
        <w:pStyle w:val="ConsPlusNormal"/>
        <w:jc w:val="right"/>
      </w:pPr>
      <w:r>
        <w:t>администрации города Мурманска</w:t>
      </w:r>
    </w:p>
    <w:p w:rsidR="00192321" w:rsidRDefault="00192321">
      <w:pPr>
        <w:pStyle w:val="ConsPlusNormal"/>
        <w:jc w:val="right"/>
      </w:pPr>
      <w:r>
        <w:t>от 15 октября 2021 г. N 2617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Title"/>
        <w:jc w:val="center"/>
      </w:pPr>
      <w:bookmarkStart w:id="0" w:name="P36"/>
      <w:bookmarkEnd w:id="0"/>
      <w:r>
        <w:t>ПОРЯДОК</w:t>
      </w:r>
    </w:p>
    <w:p w:rsidR="00192321" w:rsidRDefault="00192321">
      <w:pPr>
        <w:pStyle w:val="ConsPlusTitle"/>
        <w:jc w:val="center"/>
      </w:pPr>
      <w:r>
        <w:t>ПРЕДОСТАВЛЕНИЯ СУБСИДИИ ИЗ БЮДЖЕТА МУНИЦИПАЛЬНОГО</w:t>
      </w:r>
    </w:p>
    <w:p w:rsidR="00192321" w:rsidRDefault="00192321">
      <w:pPr>
        <w:pStyle w:val="ConsPlusTitle"/>
        <w:jc w:val="center"/>
      </w:pPr>
      <w:r>
        <w:t>ОБРАЗОВАНИЯ ГОРОД МУРМАНСК АКЦИОНЕРНОМУ ОБЩЕСТВУ</w:t>
      </w:r>
    </w:p>
    <w:p w:rsidR="00192321" w:rsidRDefault="00192321">
      <w:pPr>
        <w:pStyle w:val="ConsPlusTitle"/>
        <w:jc w:val="center"/>
      </w:pPr>
      <w:r>
        <w:t>"МУРМАНОБЛГАЗ" НА ВОЗМЕЩЕНИЕ ЧАСТИ ЗАТРАТ, НЕ КОМПЕНСИРУЕМЫХ</w:t>
      </w:r>
    </w:p>
    <w:p w:rsidR="00192321" w:rsidRDefault="00192321">
      <w:pPr>
        <w:pStyle w:val="ConsPlusTitle"/>
        <w:jc w:val="center"/>
      </w:pPr>
      <w:r>
        <w:t>ИЗ ИНЫХ ИСТОЧНИКОВ</w:t>
      </w:r>
    </w:p>
    <w:p w:rsidR="00192321" w:rsidRDefault="001923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321" w:rsidRDefault="00192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321" w:rsidRDefault="001923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192321" w:rsidRDefault="00192321">
            <w:pPr>
              <w:pStyle w:val="ConsPlusNormal"/>
              <w:jc w:val="center"/>
            </w:pPr>
            <w:r>
              <w:rPr>
                <w:color w:val="392C69"/>
              </w:rPr>
              <w:t>от 17.12.2021 N 3272)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</w:tr>
    </w:tbl>
    <w:p w:rsidR="00192321" w:rsidRDefault="00192321">
      <w:pPr>
        <w:pStyle w:val="ConsPlusNormal"/>
        <w:jc w:val="both"/>
      </w:pPr>
    </w:p>
    <w:p w:rsidR="00192321" w:rsidRDefault="00192321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ind w:firstLine="540"/>
        <w:jc w:val="both"/>
      </w:pPr>
      <w:r>
        <w:t>1.1. Настоящий порядок предоставления субсидии из бюджета муниципального образования город Мурманск акционерному обществу "Мурманоблгаз" на возмещение части затрат, не компенсируемых из иных источников (далее - Порядок, Субсидия и Получатель Субсидии соответственно), определяет: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- категории Получателей Субсидии, имеющих право на получение Субсидии, и требования к Получателям Субсидии;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Субсидии;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- требования к отчетности;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- порядок возврата Субсидии в бюджет муниципального образования город Мурман</w:t>
      </w:r>
      <w:proofErr w:type="gramStart"/>
      <w:r>
        <w:t>ск в сл</w:t>
      </w:r>
      <w:proofErr w:type="gramEnd"/>
      <w:r>
        <w:t>учае нарушения условий, установленных при ее предоставлении;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- положения о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получателем.</w:t>
      </w:r>
    </w:p>
    <w:p w:rsidR="00192321" w:rsidRDefault="0019232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3272)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1" w:name="P54"/>
      <w:bookmarkEnd w:id="1"/>
      <w:r>
        <w:t>1.2. Целью предоставления Субсидии является возмещение Получателю Субсидии затрат по оплате труда работников в части затрат, связанных с реализацией сжиженного углеводородного газа (далее - СУГ) для обеспечения коммунально-бытовых нужд населения города Мурманска, не компенсируемых из иных источников, в соответствии с условиями и целями ее предоставления.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безвозмездной и безвозвратной основе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Главный распорядитель), в соответствующем </w:t>
      </w:r>
      <w:r>
        <w:lastRenderedPageBreak/>
        <w:t xml:space="preserve">финансовом году на цели, указанные в </w:t>
      </w:r>
      <w:hyperlink w:anchor="P5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  <w:proofErr w:type="gramEnd"/>
    </w:p>
    <w:p w:rsidR="00192321" w:rsidRDefault="00192321">
      <w:pPr>
        <w:pStyle w:val="ConsPlusNormal"/>
        <w:spacing w:before="220"/>
        <w:ind w:firstLine="540"/>
        <w:jc w:val="both"/>
      </w:pPr>
      <w:r>
        <w:t>1.4. Получателем Субсидии является акционерное общество "Мурманоблгаз".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1.5. Сведения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"Бюджет".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ind w:firstLine="540"/>
        <w:jc w:val="both"/>
      </w:pPr>
      <w:r>
        <w:t xml:space="preserve">2.1. 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</w:t>
      </w:r>
      <w:proofErr w:type="gramStart"/>
      <w:r>
        <w:t>управления финансов администрации города Мурманска</w:t>
      </w:r>
      <w:proofErr w:type="gramEnd"/>
      <w:r>
        <w:t xml:space="preserve"> для соответствующего вида расходов (далее - Соглашение).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>
        <w:t>управления финансов администрации города Мурманска</w:t>
      </w:r>
      <w:proofErr w:type="gramEnd"/>
      <w:r>
        <w:t>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), в совокупности превышает 50 процентов.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2.3.2. 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</w:t>
      </w:r>
      <w:hyperlink w:anchor="P5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3" w:name="P66"/>
      <w:bookmarkEnd w:id="3"/>
      <w:r>
        <w:t>2.4. Для заключения Соглашения Получателю Субсидии необходимо представить Главному распорядителю следующие документы: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2.4.1. </w:t>
      </w:r>
      <w:hyperlink w:anchor="P178" w:history="1">
        <w:r>
          <w:rPr>
            <w:color w:val="0000FF"/>
          </w:rPr>
          <w:t>Заявление</w:t>
        </w:r>
      </w:hyperlink>
      <w:r>
        <w:t xml:space="preserve"> о заключении Соглашения для предоставления Субсидии (далее - Заявление) согласно приложению N 1 к настоящему Порядку.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2.4.2. Копию выписки из Единого государственного реестра юридических лиц, полученную не ранее чем за один месяц до даты подачи Заявления.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2.4.3. Сведения о банковских реквизитах, фамилии, имени, отчестве руководителя, главного бухгалтера, юридическом и фактическом адресах, контактных телефонах Получателя Субсидии.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2.4.4. Копии документов, удостоверяющих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2.4.5. Копию устава (изменений, дополнений к уставу) с отметкой налогового органа о регистрации.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4" w:name="P72"/>
      <w:bookmarkEnd w:id="4"/>
      <w:r>
        <w:t>2.4.6. Копии документов об утверждении учетной политики с приложениями.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2.4.7. Справку </w:t>
      </w:r>
      <w:proofErr w:type="gramStart"/>
      <w:r>
        <w:t xml:space="preserve">в произвольной форме об отсутствии полученных средств из бюджета </w:t>
      </w:r>
      <w:r>
        <w:lastRenderedPageBreak/>
        <w:t>муниципального образования город Мурманск в соответствии с иными муниципальными правовыми актами</w:t>
      </w:r>
      <w:proofErr w:type="gramEnd"/>
      <w:r>
        <w:t xml:space="preserve"> на цели, указанные в </w:t>
      </w:r>
      <w:hyperlink w:anchor="P54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2.4.8. Копию документа, подтверждающего деятельность по поставке Получателем Субсидии СУГ населению города Мурманска для обеспечения коммунально-бытовых нужд.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2.4.9. Копию постановления и выписки из протокола заседания правления Комитета по тарифному регулированию Мурманской области (далее - КТР МО) об установлении Получателю Субсидии розничных цен по реализации СУГ для бытовых нужд населению.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5" w:name="P76"/>
      <w:bookmarkEnd w:id="5"/>
      <w:r>
        <w:t>2.4.10. Копию положения об оплате труда и положений о премировании.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6" w:name="P77"/>
      <w:bookmarkEnd w:id="6"/>
      <w:r>
        <w:t>2.4.11. Копии выписок из штатного расписания на 2021 год с учетом всех изменений.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2.5. Документы, указанные в </w:t>
      </w:r>
      <w:hyperlink w:anchor="P66" w:history="1">
        <w:r>
          <w:rPr>
            <w:color w:val="0000FF"/>
          </w:rPr>
          <w:t>пункте 2.4</w:t>
        </w:r>
      </w:hyperlink>
      <w:r>
        <w:t xml:space="preserve"> настоящего Порядка, оформляются в печатном виде на стандартных листах формата А</w:t>
      </w:r>
      <w:proofErr w:type="gramStart"/>
      <w:r>
        <w:t>4</w:t>
      </w:r>
      <w:proofErr w:type="gramEnd"/>
      <w:r>
        <w:t>, нумеруются, прошиваются, скрепляются записью "Прошито и пронумеровано листов"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Все копии предоставляемых документов должны содержать запись "Копия верна",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В представленных документах не допускается наличие помарок, исправлений.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2.6. Документы, указанные в </w:t>
      </w:r>
      <w:hyperlink w:anchor="P72" w:history="1">
        <w:r>
          <w:rPr>
            <w:color w:val="0000FF"/>
          </w:rPr>
          <w:t>подпунктах 2.4.6</w:t>
        </w:r>
      </w:hyperlink>
      <w:r>
        <w:t xml:space="preserve">, </w:t>
      </w:r>
      <w:hyperlink w:anchor="P76" w:history="1">
        <w:r>
          <w:rPr>
            <w:color w:val="0000FF"/>
          </w:rPr>
          <w:t>2.4.10</w:t>
        </w:r>
      </w:hyperlink>
      <w:r>
        <w:t xml:space="preserve">, </w:t>
      </w:r>
      <w:hyperlink w:anchor="P77" w:history="1">
        <w:r>
          <w:rPr>
            <w:color w:val="0000FF"/>
          </w:rPr>
          <w:t>2.4.11</w:t>
        </w:r>
      </w:hyperlink>
      <w:r>
        <w:t xml:space="preserve"> настоящего Порядка, могут быть предоставлены на электронных носителях (диске, флеш-накопителе) в виде сканированных копий в формате PDF.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8" w:name="P82"/>
      <w:bookmarkEnd w:id="8"/>
      <w:r>
        <w:t xml:space="preserve">2.7. Главный распорядитель регистрирует Заявление в день его поступления, затем осуществляет проверку документов, указанных в </w:t>
      </w:r>
      <w:hyperlink w:anchor="P66" w:history="1">
        <w:r>
          <w:rPr>
            <w:color w:val="0000FF"/>
          </w:rPr>
          <w:t>пункте 2.4</w:t>
        </w:r>
      </w:hyperlink>
      <w:r>
        <w:t xml:space="preserve"> настоящего Порядка, на соответствие требованиям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2.8. Основаниями для отказа в заключени</w:t>
      </w:r>
      <w:proofErr w:type="gramStart"/>
      <w:r>
        <w:t>и</w:t>
      </w:r>
      <w:proofErr w:type="gramEnd"/>
      <w:r>
        <w:t xml:space="preserve"> Соглашения являются: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требованиям, указанным в </w:t>
      </w:r>
      <w:hyperlink w:anchor="P63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в соответствии с </w:t>
      </w:r>
      <w:hyperlink w:anchor="P66" w:history="1">
        <w:r>
          <w:rPr>
            <w:color w:val="0000FF"/>
          </w:rPr>
          <w:t>пунктом 2.4</w:t>
        </w:r>
      </w:hyperlink>
      <w:r>
        <w:t xml:space="preserve"> настоящего Порядка;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информации, в том числе информации о месте нахождения и адресе юридического лица.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2.9. Отказ в заключени</w:t>
      </w:r>
      <w:proofErr w:type="gramStart"/>
      <w:r>
        <w:t>и</w:t>
      </w:r>
      <w:proofErr w:type="gramEnd"/>
      <w:r>
        <w:t xml:space="preserve"> Соглашения не препятствует повторному обращению при соблюдении условий, предусмотренных </w:t>
      </w:r>
      <w:hyperlink w:anchor="P63" w:history="1">
        <w:r>
          <w:rPr>
            <w:color w:val="0000FF"/>
          </w:rPr>
          <w:t>пунктами 2.3</w:t>
        </w:r>
      </w:hyperlink>
      <w:r>
        <w:t xml:space="preserve"> - </w:t>
      </w:r>
      <w:hyperlink w:anchor="P78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2.10. В случае несоблюдения Получателем Субсидии требований к оформлению документов, предусмотренных </w:t>
      </w:r>
      <w:hyperlink w:anchor="P78" w:history="1">
        <w:r>
          <w:rPr>
            <w:color w:val="0000FF"/>
          </w:rPr>
          <w:t>пунктом 2.5</w:t>
        </w:r>
      </w:hyperlink>
      <w:r>
        <w:t xml:space="preserve"> настоящего Порядка, Главный распорядитель не позднее трех рабочих дней после завершения проверки, предусмотренной </w:t>
      </w:r>
      <w:hyperlink w:anchor="P82" w:history="1">
        <w:r>
          <w:rPr>
            <w:color w:val="0000FF"/>
          </w:rPr>
          <w:t>пунктом 2.7</w:t>
        </w:r>
      </w:hyperlink>
      <w:r>
        <w:t xml:space="preserve"> настоящего Порядка, производит возврат документов Получателю Субсидии для доработки.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2.11. Повторная проверка документов на предмет их соответствия требованиям </w:t>
      </w:r>
      <w:hyperlink w:anchor="P78" w:history="1">
        <w:r>
          <w:rPr>
            <w:color w:val="0000FF"/>
          </w:rPr>
          <w:t>пункта 2.5</w:t>
        </w:r>
      </w:hyperlink>
      <w:r>
        <w:t xml:space="preserve"> настоящего Порядка производится Главным распорядителем в сроки, установленные </w:t>
      </w:r>
      <w:hyperlink w:anchor="P82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lastRenderedPageBreak/>
        <w:t>2.12. В случае соответствия документов требованиям настоящего Порядка Главный распорядитель готовит проект Соглашения и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в двух экземплярах для подписания.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2.13. Получатель Субсидии в течение трех рабочих дней со дня, следующего за днем получения проекта Соглашения, подписывает экземпляры проекта Соглашения и направляет их в адрес Главного распорядителя.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2.14. Обязательными условиями для предоставления Субсидии, включенными в Соглашение, являются: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2.14.1. Ведение Получателем Субсидии обособленного аналитического учета операций, осуществляемых за счет Субсидии.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2.14.2. Требование о включении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9" w:name="P95"/>
      <w:bookmarkEnd w:id="9"/>
      <w:r>
        <w:t>2.15. Результатом предоставления Субсидии является бесперебойное обеспечение населения города Мурманска СУГ для коммунально-бытовых нужд.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Субсидии, устанавливаются в Соглашении.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2.16. Отчетным периодом для расчета Субсидии является месяц. Получатель Субсидии имеет право </w:t>
      </w:r>
      <w:proofErr w:type="gramStart"/>
      <w:r>
        <w:t>предоставить документы</w:t>
      </w:r>
      <w:proofErr w:type="gramEnd"/>
      <w:r>
        <w:t xml:space="preserve"> для получения Субсидии за несколько отчетных периодов.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2.17. Главный распорядитель осуществляет перечисление Субсидии ежемесячно при условии предоставления Получателем Субсидии документов, указанных в </w:t>
      </w:r>
      <w:hyperlink w:anchor="P116" w:history="1">
        <w:r>
          <w:rPr>
            <w:color w:val="0000FF"/>
          </w:rPr>
          <w:t>пункте 2.21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2.18. Направлением затрат, на возмещение которых предоставляется Субсидия, является оплата труда работников Получателя Субсидии в части затрат, связанных с поставкой СУГ для обеспечения коммунально-бытовых нужд населения города Мурманска, не компенсируемых из иных источников.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2.19. Размер Субсидии определяется по следующей формуле: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center"/>
      </w:pPr>
      <w:proofErr w:type="gramStart"/>
      <w:r>
        <w:t>S</w:t>
      </w:r>
      <w:proofErr w:type="gramEnd"/>
      <w:r>
        <w:rPr>
          <w:vertAlign w:val="subscript"/>
        </w:rPr>
        <w:t>суб.</w:t>
      </w:r>
      <w:r>
        <w:t xml:space="preserve"> = </w:t>
      </w:r>
      <w:proofErr w:type="gramStart"/>
      <w:r>
        <w:t>S</w:t>
      </w:r>
      <w:proofErr w:type="gramEnd"/>
      <w:r>
        <w:rPr>
          <w:vertAlign w:val="subscript"/>
        </w:rPr>
        <w:t>ОТ факт</w:t>
      </w:r>
      <w:r>
        <w:t xml:space="preserve"> - S</w:t>
      </w:r>
      <w:r>
        <w:rPr>
          <w:vertAlign w:val="subscript"/>
        </w:rPr>
        <w:t>ОТ ЭОЦ</w:t>
      </w:r>
      <w:r>
        <w:t xml:space="preserve"> - S</w:t>
      </w:r>
      <w:r>
        <w:rPr>
          <w:vertAlign w:val="subscript"/>
        </w:rPr>
        <w:t>иные источ.</w:t>
      </w:r>
      <w:r>
        <w:t>, где: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суб.</w:t>
      </w:r>
      <w:r>
        <w:t xml:space="preserve"> - сумма Субсидии на возмещение части затрат, не компенсируемых из иных источников;</w:t>
      </w:r>
    </w:p>
    <w:p w:rsidR="00192321" w:rsidRDefault="00192321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ОТ факт</w:t>
      </w:r>
      <w:r>
        <w:t xml:space="preserve"> - фактические расходы по бухгалтерскому учету, сложившиеся в отчетном периоде по оплате труда работников Получателя Субсидии, связанные с поставкой СУГ для обеспечения коммунально-бытовых нужд населения города Мурманска;</w:t>
      </w:r>
    </w:p>
    <w:p w:rsidR="00192321" w:rsidRDefault="00192321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ОТ ЭОЦ</w:t>
      </w:r>
      <w:r>
        <w:t xml:space="preserve"> - расходы, определенные расчетным путем за отчетный период по оплате труда, в доле затрат, принятых КТР МО в экономически обоснованной розничной цене на газ сжиженный для бытовых нужд населения на текущий год (далее - ЭОЦ), в части объема реализованного СУГ для обеспечения коммунально-бытовых нужд населения города Мурманска, определяются по формуле: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center"/>
      </w:pPr>
      <w:proofErr w:type="gramStart"/>
      <w:r>
        <w:lastRenderedPageBreak/>
        <w:t>S</w:t>
      </w:r>
      <w:r>
        <w:rPr>
          <w:vertAlign w:val="subscript"/>
        </w:rPr>
        <w:t>ОТ ЭОЦ</w:t>
      </w:r>
      <w:r>
        <w:t xml:space="preserve"> = (Z</w:t>
      </w:r>
      <w:r>
        <w:rPr>
          <w:vertAlign w:val="subscript"/>
        </w:rPr>
        <w:t>ОТ в ЭОЦ</w:t>
      </w:r>
      <w:r>
        <w:t xml:space="preserve"> / V</w:t>
      </w:r>
      <w:r>
        <w:rPr>
          <w:vertAlign w:val="subscript"/>
        </w:rPr>
        <w:t>СУГв ЭОЦ</w:t>
      </w:r>
      <w:r>
        <w:t>) x V</w:t>
      </w:r>
      <w:r>
        <w:rPr>
          <w:vertAlign w:val="subscript"/>
        </w:rPr>
        <w:t>СУГ в отчетн. пер.</w:t>
      </w:r>
      <w:r>
        <w:t>),</w:t>
      </w:r>
      <w:proofErr w:type="gramEnd"/>
    </w:p>
    <w:p w:rsidR="00192321" w:rsidRDefault="00192321">
      <w:pPr>
        <w:pStyle w:val="ConsPlusNormal"/>
        <w:jc w:val="center"/>
      </w:pPr>
      <w:r>
        <w:t>где: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ind w:firstLine="540"/>
        <w:jc w:val="both"/>
      </w:pPr>
      <w:proofErr w:type="gramStart"/>
      <w:r>
        <w:t>Z</w:t>
      </w:r>
      <w:proofErr w:type="gramEnd"/>
      <w:r>
        <w:rPr>
          <w:vertAlign w:val="subscript"/>
        </w:rPr>
        <w:t>ОТ в ЭОЦ</w:t>
      </w:r>
      <w:r>
        <w:t xml:space="preserve"> - затраты по оплате труда на регулируемый вид деятельности, принятый КТР МО для расчета ЭОЦ;</w:t>
      </w:r>
    </w:p>
    <w:p w:rsidR="00192321" w:rsidRDefault="00192321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СУГ в ЭОЦ</w:t>
      </w:r>
      <w:r>
        <w:t xml:space="preserve"> - объем реализации СУГ, принятый КТР МО для расчета ЭОЦ;</w:t>
      </w:r>
    </w:p>
    <w:p w:rsidR="00192321" w:rsidRDefault="00192321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СУГ в отчетн. пер.</w:t>
      </w:r>
      <w:r>
        <w:t xml:space="preserve"> - объем СУГ, реализованного населению города Мурманска в отчетном периоде;</w:t>
      </w:r>
    </w:p>
    <w:p w:rsidR="00192321" w:rsidRDefault="00192321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иные источ.</w:t>
      </w:r>
      <w:r>
        <w:t xml:space="preserve"> - иные источники финансирования.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2.20. Источник финансирования Субсидии - бюджет муниципального образования город Мурманск.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>2.21. Для получения Субсидии Получатель Субсидии направляет Главному распорядителю счет на предоставление Субсидии с приложением следующих документов за отчетный период: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 xml:space="preserve">2.21.1. </w:t>
      </w:r>
      <w:hyperlink w:anchor="P210" w:history="1">
        <w:r>
          <w:rPr>
            <w:color w:val="0000FF"/>
          </w:rPr>
          <w:t>Расчета</w:t>
        </w:r>
      </w:hyperlink>
      <w:r>
        <w:t xml:space="preserve"> размера Субсидии за отчетный период согласно приложению N 2 к настоящему Порядку.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2.21.2. Документов, подтверждающих фактический объем реализации СУГ для обеспечения коммунально-бытовых нужд населения города Мурманска.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2.21.3. Штатной расстановки (расчета фонда оплаты труда по сотрудникам с указанием оснований для начисления оплаты труда, положенных и дополнительных </w:t>
      </w:r>
      <w:proofErr w:type="gramStart"/>
      <w:r>
        <w:t>выплатах</w:t>
      </w:r>
      <w:proofErr w:type="gramEnd"/>
      <w:r>
        <w:t>).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2.21.4. Расчетных </w:t>
      </w:r>
      <w:hyperlink r:id="rId13" w:history="1">
        <w:r>
          <w:rPr>
            <w:color w:val="0000FF"/>
          </w:rPr>
          <w:t>ведомостей</w:t>
        </w:r>
      </w:hyperlink>
      <w:r>
        <w:t xml:space="preserve"> согласно унифицированной форме N Т-51 (</w:t>
      </w:r>
      <w:hyperlink r:id="rId14" w:history="1">
        <w:r>
          <w:rPr>
            <w:color w:val="0000FF"/>
          </w:rPr>
          <w:t>ОКУД</w:t>
        </w:r>
      </w:hyperlink>
      <w:r>
        <w:t xml:space="preserve"> 0301010), утвержденной постановлением Госкомстата РФ от 05.01.2004 N 1 "Об утверждении унифицированных форм первичной учетной документации по учету труда и его оплаты".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2.21.5. Сведений для отражения заработной платы сотрудников в бухгалтерском учете по подразделениям.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2.21.6. Сведений о размере начисленных и использованных резервов отпусков по сотрудникам и подразделениям Получателя Субсидии.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2.21.7. Сводных отчетов по счету 90, сформированных по статьям затрат в разрезе всех видов деятельности и подразделений города Мурманска.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2.21.8. Расчета суммы предъявляемых затрат по оплате труда с учетом фактически начисленной заработной платы, начисленного и использованного резерва отпусков.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2.21.9. Копий документов, подтверждающих возмещение затрат за счет других источников.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>2.22. Получатель Субсидии вправе предоставить дополнительные документы, подтверждающие фактические затраты и расчет размера Субсидии.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2.23. Документы, указанные в </w:t>
      </w:r>
      <w:hyperlink w:anchor="P117" w:history="1">
        <w:r>
          <w:rPr>
            <w:color w:val="0000FF"/>
          </w:rPr>
          <w:t>подпунктах 2.21.1</w:t>
        </w:r>
      </w:hyperlink>
      <w:r>
        <w:t xml:space="preserve"> - </w:t>
      </w:r>
      <w:hyperlink w:anchor="P125" w:history="1">
        <w:r>
          <w:rPr>
            <w:color w:val="0000FF"/>
          </w:rPr>
          <w:t>2.21.9</w:t>
        </w:r>
      </w:hyperlink>
      <w:r>
        <w:t xml:space="preserve"> и </w:t>
      </w:r>
      <w:hyperlink w:anchor="P126" w:history="1">
        <w:r>
          <w:rPr>
            <w:color w:val="0000FF"/>
          </w:rPr>
          <w:t>пункте 2.22</w:t>
        </w:r>
      </w:hyperlink>
      <w:r>
        <w:t xml:space="preserve"> настоящего Порядка, должны соответствовать требованиям, установленным </w:t>
      </w:r>
      <w:hyperlink w:anchor="P78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2.24. Главный распорядитель регистрирует документы, предусмотренные </w:t>
      </w:r>
      <w:hyperlink w:anchor="P116" w:history="1">
        <w:r>
          <w:rPr>
            <w:color w:val="0000FF"/>
          </w:rPr>
          <w:t>пунктами 2.21</w:t>
        </w:r>
      </w:hyperlink>
      <w:r>
        <w:t xml:space="preserve">,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Порядка, в день их поступления, осуществляет их проверку на соответствие требованиям настоящего Порядка и Соглашения.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2.25. Проверку на соблюдение Получателем Субсидии требований к оформлению </w:t>
      </w:r>
      <w:r>
        <w:lastRenderedPageBreak/>
        <w:t xml:space="preserve">документов, предусмотренных </w:t>
      </w:r>
      <w:hyperlink w:anchor="P78" w:history="1">
        <w:r>
          <w:rPr>
            <w:color w:val="0000FF"/>
          </w:rPr>
          <w:t>пунктом 2.5</w:t>
        </w:r>
      </w:hyperlink>
      <w:r>
        <w:t xml:space="preserve"> настоящего Порядка, Главный распорядитель осуществляет в течение трех рабочих дней со дня, следующего за днем регистрации документов, указанных в </w:t>
      </w:r>
      <w:hyperlink w:anchor="P116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2.26. В случае несоблюдения Получателем Субсидии требований к оформлению документов, предусмотренных </w:t>
      </w:r>
      <w:hyperlink w:anchor="P78" w:history="1">
        <w:r>
          <w:rPr>
            <w:color w:val="0000FF"/>
          </w:rPr>
          <w:t>пунктом 2.5</w:t>
        </w:r>
      </w:hyperlink>
      <w:r>
        <w:t xml:space="preserve"> настоящего Порядка, Главный распорядитель в течение трех рабочих дней со дня, следующего за днем завершения проверки документов, указанных в </w:t>
      </w:r>
      <w:hyperlink w:anchor="P116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Порядка, возвращает их на доработку.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2.27. Получатель Субсидии в течение трех рабочих дней обеспечивает соответствие документов требованиям, указанным в </w:t>
      </w:r>
      <w:hyperlink w:anchor="P78" w:history="1">
        <w:r>
          <w:rPr>
            <w:color w:val="0000FF"/>
          </w:rPr>
          <w:t>пункте 2.5</w:t>
        </w:r>
      </w:hyperlink>
      <w:r>
        <w:t xml:space="preserve"> настоящего Порядка, и их повторное направление Главному распорядителю.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2.28. Проверку на соответствие требований к составу и достоверности предоставленной информации Главный распорядитель осуществляет в течение 15 рабочих дней со дня, следующего за днем регистрации документов, указанных в </w:t>
      </w:r>
      <w:hyperlink w:anchor="P116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2.29. Основаниями для отказа в предоставлении Субсидии являются: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в соответствии с </w:t>
      </w:r>
      <w:hyperlink w:anchor="P116" w:history="1">
        <w:r>
          <w:rPr>
            <w:color w:val="0000FF"/>
          </w:rPr>
          <w:t>пунктом 2.21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- установление факта недостоверности представленной Получателем Субсидии информации.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2.30. Отказ в предоставлении Субсидии не препятствует повторному обращению при соблюдении условий, предусмотренных </w:t>
      </w:r>
      <w:hyperlink w:anchor="P78" w:history="1">
        <w:r>
          <w:rPr>
            <w:color w:val="0000FF"/>
          </w:rPr>
          <w:t>пунктами 2.5</w:t>
        </w:r>
      </w:hyperlink>
      <w:r>
        <w:t xml:space="preserve"> и </w:t>
      </w:r>
      <w:hyperlink w:anchor="P116" w:history="1">
        <w:r>
          <w:rPr>
            <w:color w:val="0000FF"/>
          </w:rPr>
          <w:t>2.21</w:t>
        </w:r>
      </w:hyperlink>
      <w:r>
        <w:t xml:space="preserve"> настоящего Порядка.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2.31. Повторная проверка документов, указанных в </w:t>
      </w:r>
      <w:hyperlink w:anchor="P116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Порядка, на предмет их соответствия требованиям настоящего Порядка и Соглашения производится Главным распорядителем в течение 15 рабочих дней со дня, следующего за днем регистрации указанных документов.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2.32. В случае соответствия документов требованиям настоящего Порядка и Соглашения Главный распорядитель в течение пяти рабочих дней после окончания срока проверки документов, предусмотренных </w:t>
      </w:r>
      <w:hyperlink w:anchor="P116" w:history="1">
        <w:r>
          <w:rPr>
            <w:color w:val="0000FF"/>
          </w:rPr>
          <w:t>пунктами 2.21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Порядка, принимает решение о предоставлении Субсидии в форме приказа о выделении средств Субсидии (далее - Приказ).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2.33. В течение одного рабочего дня </w:t>
      </w:r>
      <w:proofErr w:type="gramStart"/>
      <w:r>
        <w:t>с даты подписания</w:t>
      </w:r>
      <w:proofErr w:type="gramEnd"/>
      <w:r>
        <w:t xml:space="preserve"> Приказа Главный распорядитель направляет кассовый план выплат в управление финансов администрации города Мурманска для получения Субсидии на лицевой счет Главного распорядителя.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2.34. В течение семи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Главного распорядителя, открытый в Управлении Федерального казначейства по Мурманской области.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2.35. Главный распорядитель производит перечисление Субсидии Получателю Субсидии не позднее десятого рабочего дня, следующего за днем подписания Приказа.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2.36. Субсидия перечисляется на расчетный счет, указанный Получателем Субсидии в Соглашении.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2.37. 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</w:t>
      </w:r>
      <w:hyperlink w:anchor="P160" w:history="1">
        <w:r>
          <w:rPr>
            <w:color w:val="0000FF"/>
          </w:rPr>
          <w:t>пунктом 4.3</w:t>
        </w:r>
      </w:hyperlink>
      <w:r>
        <w:t xml:space="preserve"> </w:t>
      </w:r>
      <w:r>
        <w:lastRenderedPageBreak/>
        <w:t>настоящего Порядка.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Title"/>
        <w:jc w:val="center"/>
        <w:outlineLvl w:val="1"/>
      </w:pPr>
      <w:r>
        <w:t>3. Требования к отчетности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ind w:firstLine="540"/>
        <w:jc w:val="both"/>
      </w:pPr>
      <w:r>
        <w:t xml:space="preserve">3.1. Отчет о достижении значений результата, указанного в </w:t>
      </w:r>
      <w:hyperlink w:anchor="P95" w:history="1">
        <w:r>
          <w:rPr>
            <w:color w:val="0000FF"/>
          </w:rPr>
          <w:t>пункте 2.15</w:t>
        </w:r>
      </w:hyperlink>
      <w:r>
        <w:t xml:space="preserve"> настоящего Порядка, предоставляется Получателем Субсидии одновременно с документами, указанными в </w:t>
      </w:r>
      <w:hyperlink w:anchor="P116" w:history="1">
        <w:r>
          <w:rPr>
            <w:color w:val="0000FF"/>
          </w:rPr>
          <w:t>пунктах 2.21</w:t>
        </w:r>
      </w:hyperlink>
      <w:r>
        <w:t xml:space="preserve"> и </w:t>
      </w:r>
      <w:hyperlink w:anchor="P126" w:history="1">
        <w:r>
          <w:rPr>
            <w:color w:val="0000FF"/>
          </w:rPr>
          <w:t>2.22</w:t>
        </w:r>
      </w:hyperlink>
      <w:r>
        <w:t xml:space="preserve"> настоящего Порядка, по форме, установленной в Соглашении.</w:t>
      </w:r>
    </w:p>
    <w:p w:rsidR="00192321" w:rsidRDefault="001923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3272)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3.2. Главный распорядитель как получатель бюджетных сре</w:t>
      </w:r>
      <w:proofErr w:type="gramStart"/>
      <w:r>
        <w:t>дств впр</w:t>
      </w:r>
      <w:proofErr w:type="gramEnd"/>
      <w:r>
        <w:t>аве устанавливать в Соглашении сроки и формы предоставления Получателем Субсидии дополнительной отчетности.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Title"/>
        <w:jc w:val="center"/>
        <w:outlineLvl w:val="1"/>
      </w:pPr>
      <w:r>
        <w:t>4. Требования об осуществлении контроля (мониторинга)</w:t>
      </w:r>
    </w:p>
    <w:p w:rsidR="00192321" w:rsidRDefault="00192321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192321" w:rsidRDefault="00192321">
      <w:pPr>
        <w:pStyle w:val="ConsPlusTitle"/>
        <w:jc w:val="center"/>
      </w:pPr>
      <w:r>
        <w:t>Субсидии и ответственность за их нарушение</w:t>
      </w:r>
    </w:p>
    <w:p w:rsidR="00192321" w:rsidRDefault="00192321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192321" w:rsidRDefault="00192321">
      <w:pPr>
        <w:pStyle w:val="ConsPlusNormal"/>
        <w:jc w:val="center"/>
      </w:pPr>
      <w:r>
        <w:t>от 17.12.2021 N 3272)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ind w:firstLine="540"/>
        <w:jc w:val="both"/>
      </w:pPr>
      <w:r>
        <w:t>4.1. Получатель Субсидии несет ответственность за полноту и достоверность предоставляемых в соответствии с заключенным Соглашением документов.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4.2. Главный распорядитель и органы муниципального финансового контроля осуществляют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192321" w:rsidRDefault="0019232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3272)</w:t>
      </w:r>
    </w:p>
    <w:p w:rsidR="00192321" w:rsidRDefault="00192321">
      <w:pPr>
        <w:pStyle w:val="ConsPlusNormal"/>
        <w:spacing w:before="220"/>
        <w:ind w:firstLine="540"/>
        <w:jc w:val="both"/>
      </w:pPr>
      <w:bookmarkStart w:id="14" w:name="P160"/>
      <w:bookmarkEnd w:id="14"/>
      <w:r>
        <w:t>4.3. В случае установления Главным распорядителем по результатам проверки или получения от органов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Главный распорядитель в течение трех рабочих дней после завершения Проверки направляет Получателю Субсидии письменное требование о возврате денежных средств (далее - Требование).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>Возврат денежных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4.4. В случае если Получатель Субсидии не произвел возврат денежных средств Субсидии в сроки, установленные </w:t>
      </w:r>
      <w:hyperlink w:anchor="P160" w:history="1">
        <w:r>
          <w:rPr>
            <w:color w:val="0000FF"/>
          </w:rPr>
          <w:t>пунктом 4.3</w:t>
        </w:r>
      </w:hyperlink>
      <w:r>
        <w:t xml:space="preserve">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4.5. В случае недостижения значения результата предоставления Субсидии, предусмотренного </w:t>
      </w:r>
      <w:hyperlink w:anchor="P95" w:history="1">
        <w:r>
          <w:rPr>
            <w:color w:val="0000FF"/>
          </w:rPr>
          <w:t>пунктом 2.15</w:t>
        </w:r>
      </w:hyperlink>
      <w:r>
        <w:t xml:space="preserve"> настоящего Порядка, Субсидия не предоставляется.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4.6. Орган внешнего муниципального финансового контроля осуществляет проверку соблюдения условий предоставления Субсидии в соответствии с требованиями </w:t>
      </w:r>
      <w:hyperlink r:id="rId18" w:history="1">
        <w:r>
          <w:rPr>
            <w:color w:val="0000FF"/>
          </w:rPr>
          <w:t>Порядка</w:t>
        </w:r>
      </w:hyperlink>
      <w:r>
        <w:t xml:space="preserve">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N 14-204.</w:t>
      </w:r>
    </w:p>
    <w:p w:rsidR="00192321" w:rsidRDefault="0019232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3272)</w:t>
      </w:r>
    </w:p>
    <w:p w:rsidR="00192321" w:rsidRDefault="00192321">
      <w:pPr>
        <w:pStyle w:val="ConsPlusNormal"/>
        <w:spacing w:before="220"/>
        <w:ind w:firstLine="540"/>
        <w:jc w:val="both"/>
      </w:pPr>
      <w:r>
        <w:t xml:space="preserve">4.7. Орган внутреннего муниципального финансового контроля осуществляет проверку соблюдения условий, целей и Порядка предоставления Субсидии в соответствии с полномочиями, </w:t>
      </w:r>
      <w:r>
        <w:lastRenderedPageBreak/>
        <w:t xml:space="preserve">определенными </w:t>
      </w:r>
      <w:hyperlink r:id="rId20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Федерации.</w:t>
      </w:r>
    </w:p>
    <w:p w:rsidR="00192321" w:rsidRDefault="001923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17.12.2021 N 3272)</w:t>
      </w:r>
    </w:p>
    <w:p w:rsidR="00192321" w:rsidRDefault="001923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3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321" w:rsidRDefault="00192321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города Мурманска от 17.12.2021 N 3272 с 1 января 2023 года раздел 4 будет дополнен пунктом 4.8 следующего содержания:</w:t>
            </w:r>
          </w:p>
          <w:p w:rsidR="00192321" w:rsidRDefault="00192321">
            <w:pPr>
              <w:pStyle w:val="ConsPlusNormal"/>
              <w:jc w:val="both"/>
            </w:pPr>
            <w:r>
              <w:rPr>
                <w:color w:val="392C69"/>
              </w:rPr>
              <w:t xml:space="preserve">"4.8. </w:t>
            </w:r>
            <w:proofErr w:type="gramStart"/>
            <w:r>
              <w:rPr>
                <w:color w:val="392C69"/>
              </w:rPr>
              <w:t>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321" w:rsidRDefault="00192321"/>
        </w:tc>
      </w:tr>
    </w:tbl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right"/>
        <w:outlineLvl w:val="1"/>
      </w:pPr>
      <w:r>
        <w:t>Приложение N 1</w:t>
      </w:r>
    </w:p>
    <w:p w:rsidR="00192321" w:rsidRDefault="00192321">
      <w:pPr>
        <w:pStyle w:val="ConsPlusNormal"/>
        <w:jc w:val="right"/>
      </w:pPr>
      <w:r>
        <w:t>к Порядку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center"/>
      </w:pPr>
      <w:bookmarkStart w:id="15" w:name="P178"/>
      <w:bookmarkEnd w:id="15"/>
      <w:r>
        <w:t>ЗАЯВЛЕНИЕ</w:t>
      </w:r>
    </w:p>
    <w:p w:rsidR="00192321" w:rsidRDefault="00192321">
      <w:pPr>
        <w:pStyle w:val="ConsPlusNormal"/>
        <w:jc w:val="center"/>
      </w:pPr>
      <w:r>
        <w:t>О ЗАКЛЮЧЕНИИ СОГЛАШЕНИЯ ДЛЯ ПРЕДОСТАВЛЕНИЯ СУБСИДИИ</w:t>
      </w:r>
    </w:p>
    <w:p w:rsidR="00192321" w:rsidRDefault="0019232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7"/>
        <w:gridCol w:w="1686"/>
        <w:gridCol w:w="4861"/>
      </w:tblGrid>
      <w:tr w:rsidR="00192321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(наименование Получателя Субсидии, ИНН, КПП, юридический адрес)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both"/>
            </w:pPr>
            <w:r>
              <w:t>просит заключить Соглашение для предоставления Субсидии в целях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(целевое назначение Субсидии)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both"/>
            </w:pPr>
            <w:r>
              <w:t>в соответствии с утвержденным постановлением администрации города Мурманска от ____ ________________ 20____ N ______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proofErr w:type="gramStart"/>
            <w:r>
              <w:t>(наименование порядка предоставления Субсидии из бюджета муниципального образования город Мурманск Получателю Субсидии (далее - Порядок).</w:t>
            </w:r>
            <w:proofErr w:type="gramEnd"/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both"/>
            </w:pPr>
            <w:r>
              <w:t>Опись документов, предусмотренных пунктом _____ Порядка, прилагается.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both"/>
            </w:pPr>
            <w:r>
              <w:t>Приложение: на ______ л. в ед. экз.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both"/>
            </w:pPr>
            <w:r>
              <w:t>Настоящим подтверждаю согласие на публикацию (размещение) в информационно-телекоммуникационной сети Интернет информации об организации, о подаваемом заявлении, иной информации об организации, связанной с Субсидией.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both"/>
            </w:pPr>
            <w:r>
              <w:t>Получатель Субсидии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(расшифровка подписи) (должность)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both"/>
            </w:pPr>
            <w:r>
              <w:lastRenderedPageBreak/>
              <w:t>М.П. (при наличии)</w:t>
            </w:r>
          </w:p>
          <w:p w:rsidR="00192321" w:rsidRDefault="00192321">
            <w:pPr>
              <w:pStyle w:val="ConsPlusNormal"/>
              <w:jc w:val="both"/>
            </w:pPr>
            <w:r>
              <w:t>"____" ________________ 20_____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</w:tr>
    </w:tbl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right"/>
        <w:outlineLvl w:val="1"/>
      </w:pPr>
      <w:r>
        <w:t>Приложение N 2</w:t>
      </w:r>
    </w:p>
    <w:p w:rsidR="00192321" w:rsidRDefault="00192321">
      <w:pPr>
        <w:pStyle w:val="ConsPlusNormal"/>
        <w:jc w:val="right"/>
      </w:pPr>
      <w:r>
        <w:t>к Порядку</w:t>
      </w: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center"/>
      </w:pPr>
      <w:bookmarkStart w:id="16" w:name="P210"/>
      <w:bookmarkEnd w:id="16"/>
      <w:r>
        <w:t>РАСЧЕТ</w:t>
      </w:r>
    </w:p>
    <w:p w:rsidR="00192321" w:rsidRDefault="00192321">
      <w:pPr>
        <w:pStyle w:val="ConsPlusNormal"/>
        <w:jc w:val="center"/>
      </w:pPr>
      <w:r>
        <w:t>РАЗМЕРА СУБСИДИИ ЗА ОТЧЕТНЫЙ ПЕРИОД ____________</w:t>
      </w:r>
    </w:p>
    <w:p w:rsidR="00192321" w:rsidRDefault="00192321">
      <w:pPr>
        <w:pStyle w:val="ConsPlusNormal"/>
        <w:jc w:val="both"/>
      </w:pPr>
    </w:p>
    <w:p w:rsidR="00192321" w:rsidRDefault="00192321">
      <w:pPr>
        <w:sectPr w:rsidR="00192321" w:rsidSect="00EF2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58"/>
        <w:gridCol w:w="1417"/>
        <w:gridCol w:w="1077"/>
        <w:gridCol w:w="1541"/>
        <w:gridCol w:w="1417"/>
        <w:gridCol w:w="1630"/>
        <w:gridCol w:w="1985"/>
        <w:gridCol w:w="1531"/>
      </w:tblGrid>
      <w:tr w:rsidR="00192321">
        <w:tc>
          <w:tcPr>
            <w:tcW w:w="567" w:type="dxa"/>
            <w:vMerge w:val="restart"/>
          </w:tcPr>
          <w:p w:rsidR="00192321" w:rsidRDefault="0019232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5" w:type="dxa"/>
            <w:gridSpan w:val="2"/>
          </w:tcPr>
          <w:p w:rsidR="00192321" w:rsidRDefault="00192321">
            <w:pPr>
              <w:pStyle w:val="ConsPlusNormal"/>
              <w:jc w:val="center"/>
            </w:pPr>
            <w:r>
              <w:t>Принято КТР МО на отчетный год</w:t>
            </w:r>
          </w:p>
        </w:tc>
        <w:tc>
          <w:tcPr>
            <w:tcW w:w="1077" w:type="dxa"/>
            <w:vMerge w:val="restart"/>
          </w:tcPr>
          <w:p w:rsidR="00192321" w:rsidRDefault="00192321">
            <w:pPr>
              <w:pStyle w:val="ConsPlusNormal"/>
              <w:jc w:val="center"/>
            </w:pPr>
            <w:r>
              <w:t>Доля затрат</w:t>
            </w:r>
          </w:p>
        </w:tc>
        <w:tc>
          <w:tcPr>
            <w:tcW w:w="2958" w:type="dxa"/>
            <w:gridSpan w:val="2"/>
          </w:tcPr>
          <w:p w:rsidR="00192321" w:rsidRDefault="00192321">
            <w:pPr>
              <w:pStyle w:val="ConsPlusNormal"/>
              <w:jc w:val="center"/>
            </w:pPr>
            <w:r>
              <w:t>Фактически сложившиеся в отчетном периоде показатели</w:t>
            </w:r>
          </w:p>
        </w:tc>
        <w:tc>
          <w:tcPr>
            <w:tcW w:w="1630" w:type="dxa"/>
            <w:vMerge w:val="restart"/>
          </w:tcPr>
          <w:p w:rsidR="00192321" w:rsidRDefault="00192321">
            <w:pPr>
              <w:pStyle w:val="ConsPlusNormal"/>
              <w:jc w:val="center"/>
            </w:pPr>
            <w:r>
              <w:t>Затраты на оплату труда, учтенные в ЭОЦ</w:t>
            </w:r>
          </w:p>
        </w:tc>
        <w:tc>
          <w:tcPr>
            <w:tcW w:w="1985" w:type="dxa"/>
            <w:vMerge w:val="restart"/>
          </w:tcPr>
          <w:p w:rsidR="00192321" w:rsidRDefault="00192321">
            <w:pPr>
              <w:pStyle w:val="ConsPlusNormal"/>
              <w:jc w:val="center"/>
            </w:pPr>
            <w:r>
              <w:t>Иные источники финансирования, руб.</w:t>
            </w:r>
          </w:p>
        </w:tc>
        <w:tc>
          <w:tcPr>
            <w:tcW w:w="1531" w:type="dxa"/>
            <w:vMerge w:val="restart"/>
          </w:tcPr>
          <w:p w:rsidR="00192321" w:rsidRDefault="00192321">
            <w:pPr>
              <w:pStyle w:val="ConsPlusNormal"/>
              <w:jc w:val="center"/>
            </w:pPr>
            <w:r>
              <w:t>Размер Субсидии за отчетный период, руб.</w:t>
            </w:r>
          </w:p>
        </w:tc>
      </w:tr>
      <w:tr w:rsidR="00192321">
        <w:tc>
          <w:tcPr>
            <w:tcW w:w="567" w:type="dxa"/>
            <w:vMerge/>
          </w:tcPr>
          <w:p w:rsidR="00192321" w:rsidRDefault="00192321"/>
        </w:tc>
        <w:tc>
          <w:tcPr>
            <w:tcW w:w="1558" w:type="dxa"/>
          </w:tcPr>
          <w:p w:rsidR="00192321" w:rsidRDefault="00192321">
            <w:pPr>
              <w:pStyle w:val="ConsPlusNormal"/>
              <w:jc w:val="center"/>
            </w:pPr>
            <w:r>
              <w:t>Фонд оплаты труда, руб.</w:t>
            </w:r>
          </w:p>
        </w:tc>
        <w:tc>
          <w:tcPr>
            <w:tcW w:w="1417" w:type="dxa"/>
          </w:tcPr>
          <w:p w:rsidR="00192321" w:rsidRDefault="00192321">
            <w:pPr>
              <w:pStyle w:val="ConsPlusNormal"/>
              <w:jc w:val="center"/>
            </w:pPr>
            <w:r>
              <w:t>Объем реализации СУГ, тонн</w:t>
            </w:r>
          </w:p>
        </w:tc>
        <w:tc>
          <w:tcPr>
            <w:tcW w:w="1077" w:type="dxa"/>
            <w:vMerge/>
          </w:tcPr>
          <w:p w:rsidR="00192321" w:rsidRDefault="00192321"/>
        </w:tc>
        <w:tc>
          <w:tcPr>
            <w:tcW w:w="1541" w:type="dxa"/>
          </w:tcPr>
          <w:p w:rsidR="00192321" w:rsidRDefault="00192321">
            <w:pPr>
              <w:pStyle w:val="ConsPlusNormal"/>
              <w:jc w:val="center"/>
            </w:pPr>
            <w:r>
              <w:t>Затраты на оплату труда, руб.</w:t>
            </w:r>
          </w:p>
        </w:tc>
        <w:tc>
          <w:tcPr>
            <w:tcW w:w="1417" w:type="dxa"/>
          </w:tcPr>
          <w:p w:rsidR="00192321" w:rsidRDefault="00192321">
            <w:pPr>
              <w:pStyle w:val="ConsPlusNormal"/>
              <w:jc w:val="center"/>
            </w:pPr>
            <w:r>
              <w:t>Объем реализации СУГ, тонн</w:t>
            </w:r>
          </w:p>
        </w:tc>
        <w:tc>
          <w:tcPr>
            <w:tcW w:w="1630" w:type="dxa"/>
            <w:vMerge/>
          </w:tcPr>
          <w:p w:rsidR="00192321" w:rsidRDefault="00192321"/>
        </w:tc>
        <w:tc>
          <w:tcPr>
            <w:tcW w:w="1985" w:type="dxa"/>
            <w:vMerge/>
          </w:tcPr>
          <w:p w:rsidR="00192321" w:rsidRDefault="00192321"/>
        </w:tc>
        <w:tc>
          <w:tcPr>
            <w:tcW w:w="1531" w:type="dxa"/>
            <w:vMerge/>
          </w:tcPr>
          <w:p w:rsidR="00192321" w:rsidRDefault="00192321"/>
        </w:tc>
      </w:tr>
      <w:tr w:rsidR="00192321">
        <w:tc>
          <w:tcPr>
            <w:tcW w:w="567" w:type="dxa"/>
          </w:tcPr>
          <w:p w:rsidR="00192321" w:rsidRDefault="001923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192321" w:rsidRDefault="001923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92321" w:rsidRDefault="001923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92321" w:rsidRDefault="00192321">
            <w:pPr>
              <w:pStyle w:val="ConsPlusNormal"/>
              <w:jc w:val="center"/>
            </w:pPr>
            <w:r>
              <w:t>4 = 2 / 3</w:t>
            </w:r>
          </w:p>
        </w:tc>
        <w:tc>
          <w:tcPr>
            <w:tcW w:w="1541" w:type="dxa"/>
          </w:tcPr>
          <w:p w:rsidR="00192321" w:rsidRDefault="001923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92321" w:rsidRDefault="001923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0" w:type="dxa"/>
          </w:tcPr>
          <w:p w:rsidR="00192321" w:rsidRDefault="00192321">
            <w:pPr>
              <w:pStyle w:val="ConsPlusNormal"/>
              <w:jc w:val="center"/>
            </w:pPr>
            <w:r>
              <w:t>7 = 4 x 6</w:t>
            </w:r>
          </w:p>
        </w:tc>
        <w:tc>
          <w:tcPr>
            <w:tcW w:w="1985" w:type="dxa"/>
          </w:tcPr>
          <w:p w:rsidR="00192321" w:rsidRDefault="001923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192321" w:rsidRDefault="00192321">
            <w:pPr>
              <w:pStyle w:val="ConsPlusNormal"/>
              <w:jc w:val="center"/>
            </w:pPr>
            <w:r>
              <w:t>9 = 5 - 7 - 8</w:t>
            </w:r>
          </w:p>
        </w:tc>
      </w:tr>
      <w:tr w:rsidR="00192321">
        <w:tc>
          <w:tcPr>
            <w:tcW w:w="56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58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41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07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41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41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630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985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31" w:type="dxa"/>
          </w:tcPr>
          <w:p w:rsidR="00192321" w:rsidRDefault="00192321">
            <w:pPr>
              <w:pStyle w:val="ConsPlusNormal"/>
            </w:pPr>
          </w:p>
        </w:tc>
      </w:tr>
      <w:tr w:rsidR="00192321">
        <w:tc>
          <w:tcPr>
            <w:tcW w:w="56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58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41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07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41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41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630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985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31" w:type="dxa"/>
          </w:tcPr>
          <w:p w:rsidR="00192321" w:rsidRDefault="00192321">
            <w:pPr>
              <w:pStyle w:val="ConsPlusNormal"/>
            </w:pPr>
          </w:p>
        </w:tc>
      </w:tr>
      <w:tr w:rsidR="00192321">
        <w:tc>
          <w:tcPr>
            <w:tcW w:w="56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58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41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07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41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417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630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985" w:type="dxa"/>
          </w:tcPr>
          <w:p w:rsidR="00192321" w:rsidRDefault="00192321">
            <w:pPr>
              <w:pStyle w:val="ConsPlusNormal"/>
            </w:pPr>
          </w:p>
        </w:tc>
        <w:tc>
          <w:tcPr>
            <w:tcW w:w="1531" w:type="dxa"/>
          </w:tcPr>
          <w:p w:rsidR="00192321" w:rsidRDefault="00192321">
            <w:pPr>
              <w:pStyle w:val="ConsPlusNormal"/>
            </w:pPr>
          </w:p>
        </w:tc>
      </w:tr>
    </w:tbl>
    <w:p w:rsidR="00192321" w:rsidRDefault="00192321">
      <w:pPr>
        <w:sectPr w:rsidR="001923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2321" w:rsidRDefault="0019232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40"/>
        <w:gridCol w:w="1474"/>
        <w:gridCol w:w="340"/>
        <w:gridCol w:w="2721"/>
      </w:tblGrid>
      <w:tr w:rsidR="00192321"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  <w: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321" w:rsidRDefault="00192321">
            <w:pPr>
              <w:pStyle w:val="ConsPlusNormal"/>
            </w:pP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92321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321" w:rsidRDefault="00192321">
            <w:pPr>
              <w:pStyle w:val="ConsPlusNormal"/>
            </w:pPr>
            <w:r>
              <w:t>"____" _____________ 20____ г.</w:t>
            </w:r>
          </w:p>
        </w:tc>
      </w:tr>
    </w:tbl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jc w:val="both"/>
      </w:pPr>
    </w:p>
    <w:p w:rsidR="00192321" w:rsidRDefault="00192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>
      <w:bookmarkStart w:id="17" w:name="_GoBack"/>
      <w:bookmarkEnd w:id="17"/>
    </w:p>
    <w:sectPr w:rsidR="00C3481E" w:rsidSect="00C72B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21"/>
    <w:rsid w:val="00192321"/>
    <w:rsid w:val="00C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0C4AF4CEC17181A4C1885B0A0C2E350AB4AB8695946674D20B4E7787E08AFDCBD4F14F9E74279013189B66987FFF2DE6FF2F9eEeBJ" TargetMode="External"/><Relationship Id="rId13" Type="http://schemas.openxmlformats.org/officeDocument/2006/relationships/hyperlink" Target="consultantplus://offline/ref=5470C4AF4CEC17181A4C1885B0A0C2E357A54EB66B501B6D4579B8E57F7157B8DBF44315F9EF112B4E30D5F33C94FEF3DE6DF3E5EB204Ae0e2J" TargetMode="External"/><Relationship Id="rId18" Type="http://schemas.openxmlformats.org/officeDocument/2006/relationships/hyperlink" Target="consultantplus://offline/ref=5470C4AF4CEC17181A4C0688A6CC9CE654A912BC6E5A4D361676B2B0272E0EFA9CFD4941BAA81B29456485B66092ABA28438FFFAE93E4801A7E5D847e0e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70C4AF4CEC17181A4C0688A6CC9CE654A912BC6E5A4C391577B2B0272E0EFA9CFD4941BAA81B29456484B76092ABA28438FFFAE93E4801A7E5D847e0eDJ" TargetMode="External"/><Relationship Id="rId7" Type="http://schemas.openxmlformats.org/officeDocument/2006/relationships/hyperlink" Target="consultantplus://offline/ref=5470C4AF4CEC17181A4C1885B0A0C2E357A24DB66D5D46674D20B4E7787E08AFDCBD4F14F9EF15214C6FD0E62DCCF2F2C073F2FAF7224802eBeBJ" TargetMode="External"/><Relationship Id="rId12" Type="http://schemas.openxmlformats.org/officeDocument/2006/relationships/hyperlink" Target="consultantplus://offline/ref=5470C4AF4CEC17181A4C0688A6CC9CE654A912BC6E5A4C391577B2B0272E0EFA9CFD4941BAA81B29456484B76F92ABA28438FFFAE93E4801A7E5D847e0eDJ" TargetMode="External"/><Relationship Id="rId17" Type="http://schemas.openxmlformats.org/officeDocument/2006/relationships/hyperlink" Target="consultantplus://offline/ref=5470C4AF4CEC17181A4C0688A6CC9CE654A912BC6E5A4C391577B2B0272E0EFA9CFD4941BAA81B29456484B76092ABA28438FFFAE93E4801A7E5D847e0e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70C4AF4CEC17181A4C0688A6CC9CE654A912BC6E5A4C391577B2B0272E0EFA9CFD4941BAA81B29456484B76192ABA28438FFFAE93E4801A7E5D847e0eDJ" TargetMode="External"/><Relationship Id="rId20" Type="http://schemas.openxmlformats.org/officeDocument/2006/relationships/hyperlink" Target="consultantplus://offline/ref=5470C4AF4CEC17181A4C1885B0A0C2E357A24DB66D5D46674D20B4E7787E08AFDCBD4F16FEEE14231135C0E26498FFEDC06CECF9E922e4e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0C4AF4CEC17181A4C0688A6CC9CE654A912BC6E5A4C391577B2B0272E0EFA9CFD4941BAA81B29456484B76C92ABA28438FFFAE93E4801A7E5D847e0eDJ" TargetMode="External"/><Relationship Id="rId11" Type="http://schemas.openxmlformats.org/officeDocument/2006/relationships/hyperlink" Target="consultantplus://offline/ref=5470C4AF4CEC17181A4C0688A6CC9CE654A912BC6E5A4C391577B2B0272E0EFA9CFD4941BAA81B29456484B76C92ABA28438FFFAE93E4801A7E5D847e0eD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470C4AF4CEC17181A4C0688A6CC9CE654A912BC6E5A4C391577B2B0272E0EFA9CFD4941BAA81B29456484B76E92ABA28438FFFAE93E4801A7E5D847e0eD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470C4AF4CEC17181A4C0688A6CC9CE654A912BC6E5A4C341575B2B0272E0EFA9CFD4941A8A8432544649AB76887FDF3C2e6eFJ" TargetMode="External"/><Relationship Id="rId19" Type="http://schemas.openxmlformats.org/officeDocument/2006/relationships/hyperlink" Target="consultantplus://offline/ref=5470C4AF4CEC17181A4C0688A6CC9CE654A912BC6E5A4C391577B2B0272E0EFA9CFD4941BAA81B29456484B76092ABA28438FFFAE93E4801A7E5D847e0e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0C4AF4CEC17181A4C0688A6CC9CE654A912BC6E5B4538147DB2B0272E0EFA9CFD4941BAA81B29456484B36A92ABA28438FFFAE93E4801A7E5D847e0eDJ" TargetMode="External"/><Relationship Id="rId14" Type="http://schemas.openxmlformats.org/officeDocument/2006/relationships/hyperlink" Target="consultantplus://offline/ref=5470C4AF4CEC17181A4C1885B0A0C2E350AB45B76B5846674D20B4E7787E08AFCEBD1718F8EC0828447A86B76Be9eBJ" TargetMode="External"/><Relationship Id="rId22" Type="http://schemas.openxmlformats.org/officeDocument/2006/relationships/hyperlink" Target="consultantplus://offline/ref=5470C4AF4CEC17181A4C0688A6CC9CE654A912BC6E5A4C391577B2B0272E0EFA9CFD4941BAA81B29456484B66992ABA28438FFFAE93E4801A7E5D847e0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2022-01-10T09:30:00Z</dcterms:created>
  <dcterms:modified xsi:type="dcterms:W3CDTF">2022-01-10T09:30:00Z</dcterms:modified>
</cp:coreProperties>
</file>