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(в ред. постановлений от 07.05.2014 № 1347, от 22.09.2014 № 3023, </w:t>
      </w:r>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64FBAB1F" w14:textId="542B09F0" w:rsidR="003C4D63"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от 26.10.2020 № 2453</w:t>
      </w:r>
      <w:r w:rsidR="00CE51B3">
        <w:rPr>
          <w:rFonts w:ascii="Times New Roman" w:hAnsi="Times New Roman" w:cs="Times New Roman"/>
          <w:b/>
          <w:bCs/>
          <w:sz w:val="28"/>
          <w:szCs w:val="28"/>
        </w:rPr>
        <w:t>,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170D70">
        <w:rPr>
          <w:rFonts w:ascii="Times New Roman" w:hAnsi="Times New Roman" w:cs="Times New Roman"/>
          <w:b/>
          <w:bCs/>
          <w:sz w:val="28"/>
          <w:szCs w:val="28"/>
        </w:rPr>
        <w:t>,                                       от 06.06.2023 № 2073</w:t>
      </w:r>
      <w:r w:rsidR="00BE5FA5">
        <w:rPr>
          <w:rFonts w:ascii="Times New Roman" w:hAnsi="Times New Roman" w:cs="Times New Roman"/>
          <w:b/>
          <w:bCs/>
          <w:sz w:val="28"/>
          <w:szCs w:val="28"/>
        </w:rPr>
        <w:t>, от 28.09.2023 № 3347</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4386F3C5" w:rsidR="009421FC" w:rsidRPr="007C6B9E"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В соответствии с Федеральным </w:t>
      </w:r>
      <w:hyperlink r:id="rId8" w:history="1">
        <w:r w:rsidRPr="00D150AC">
          <w:rPr>
            <w:rFonts w:ascii="Times New Roman" w:hAnsi="Times New Roman" w:cs="Times New Roman"/>
            <w:sz w:val="28"/>
            <w:szCs w:val="28"/>
          </w:rPr>
          <w:t>законом</w:t>
        </w:r>
      </w:hyperlink>
      <w:r w:rsidRPr="00D150AC">
        <w:rPr>
          <w:rFonts w:ascii="Times New Roman" w:hAnsi="Times New Roman" w:cs="Times New Roman"/>
          <w:sz w:val="28"/>
          <w:szCs w:val="28"/>
        </w:rPr>
        <w:t xml:space="preserve"> от 06.10.2003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131-ФЗ </w:t>
      </w:r>
      <w:r w:rsidR="00FB5299">
        <w:rPr>
          <w:rFonts w:ascii="Times New Roman" w:hAnsi="Times New Roman" w:cs="Times New Roman"/>
          <w:sz w:val="28"/>
          <w:szCs w:val="28"/>
        </w:rPr>
        <w:t>«</w:t>
      </w:r>
      <w:r w:rsidRPr="00D150AC">
        <w:rPr>
          <w:rFonts w:ascii="Times New Roman" w:hAnsi="Times New Roman" w:cs="Times New Roman"/>
          <w:sz w:val="28"/>
          <w:szCs w:val="28"/>
        </w:rPr>
        <w:t>Об общих принципах организации местного самоуправления в Российской Федерации</w:t>
      </w:r>
      <w:r w:rsidR="00FB5299">
        <w:rPr>
          <w:rFonts w:ascii="Times New Roman" w:hAnsi="Times New Roman" w:cs="Times New Roman"/>
          <w:sz w:val="28"/>
          <w:szCs w:val="28"/>
        </w:rPr>
        <w:t>»</w:t>
      </w:r>
      <w:r w:rsidRPr="00D150AC">
        <w:rPr>
          <w:rFonts w:ascii="Times New Roman" w:hAnsi="Times New Roman" w:cs="Times New Roman"/>
          <w:sz w:val="28"/>
          <w:szCs w:val="28"/>
        </w:rPr>
        <w:t xml:space="preserve">, </w:t>
      </w:r>
      <w:r w:rsidR="00AE4BEC" w:rsidRPr="00D150AC">
        <w:rPr>
          <w:rFonts w:ascii="Times New Roman" w:hAnsi="Times New Roman" w:cs="Times New Roman"/>
          <w:sz w:val="28"/>
          <w:szCs w:val="28"/>
        </w:rPr>
        <w:t xml:space="preserve">постановлением Правительства Российской Федерации от 17.12.2010 № 1050 «О реализации отдельных мероприятий </w:t>
      </w:r>
      <w:r w:rsidR="00AE4BEC" w:rsidRPr="007C6B9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C6B9E">
        <w:rPr>
          <w:rFonts w:ascii="Times New Roman" w:hAnsi="Times New Roman" w:cs="Times New Roman"/>
          <w:sz w:val="28"/>
          <w:szCs w:val="28"/>
        </w:rPr>
        <w:t xml:space="preserve">, </w:t>
      </w:r>
      <w:hyperlink r:id="rId9"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10"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r w:rsidRPr="007C6B9E">
        <w:rPr>
          <w:rFonts w:ascii="Times New Roman" w:hAnsi="Times New Roman" w:cs="Times New Roman"/>
          <w:sz w:val="28"/>
          <w:szCs w:val="28"/>
        </w:rPr>
        <w:t xml:space="preserve">, </w:t>
      </w:r>
      <w:hyperlink r:id="rId11"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2"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3"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w:t>
      </w:r>
      <w:r w:rsidRPr="00D150AC">
        <w:rPr>
          <w:rFonts w:ascii="Times New Roman" w:hAnsi="Times New Roman" w:cs="Times New Roman"/>
          <w:sz w:val="28"/>
          <w:szCs w:val="28"/>
        </w:rPr>
        <w:lastRenderedPageBreak/>
        <w:t>Мурманска" на 2011-2013 годы";</w:t>
      </w:r>
    </w:p>
    <w:p w14:paraId="0F7DEFF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29.06.2011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18.04.2013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
    <w:p w14:paraId="493F776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от 26.07.2013 </w:t>
      </w:r>
      <w:hyperlink r:id="rId19"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
    <w:p w14:paraId="22D4B975" w14:textId="11CE9B94"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20"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5. Настоящее постановление вступает в силу со дня официального опубликования и распространяется на правоотношения, возникшие с 01.01.2014.</w:t>
      </w:r>
    </w:p>
    <w:p w14:paraId="4C602691" w14:textId="0BBF9408"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6. Контроль за выполнением настоящего постановления возложить на </w:t>
      </w:r>
      <w:r w:rsidRPr="00D150AC">
        <w:rPr>
          <w:rFonts w:ascii="Times New Roman" w:hAnsi="Times New Roman" w:cs="Times New Roman"/>
          <w:sz w:val="28"/>
          <w:szCs w:val="28"/>
        </w:rPr>
        <w:lastRenderedPageBreak/>
        <w:t xml:space="preserve">заместителя главы администрации города Мурманска </w:t>
      </w:r>
      <w:r w:rsidR="00FB5299">
        <w:rPr>
          <w:rFonts w:ascii="Times New Roman" w:hAnsi="Times New Roman" w:cs="Times New Roman"/>
          <w:sz w:val="28"/>
          <w:szCs w:val="28"/>
        </w:rPr>
        <w:t>Синякаева Р.Р.</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1.1. </w:t>
      </w:r>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8A0FFC">
      <w:pPr>
        <w:tabs>
          <w:tab w:val="left" w:pos="1134"/>
          <w:tab w:val="left" w:pos="1276"/>
          <w:tab w:val="left" w:pos="538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1.2. </w:t>
      </w:r>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8A0FFC">
      <w:pPr>
        <w:tabs>
          <w:tab w:val="left" w:pos="538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жилого дома (для молодых семей);</w:t>
      </w:r>
    </w:p>
    <w:p w14:paraId="42C716EB"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w:t>
      </w:r>
      <w:r w:rsidRPr="00D150AC">
        <w:rPr>
          <w:rFonts w:ascii="Times New Roman" w:eastAsiaTheme="minorHAnsi" w:hAnsi="Times New Roman" w:cs="Times New Roman"/>
          <w:sz w:val="28"/>
          <w:szCs w:val="28"/>
          <w:lang w:eastAsia="en-US"/>
        </w:rPr>
        <w:lastRenderedPageBreak/>
        <w:t xml:space="preserve">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1"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2"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767D6FD6" w14:textId="77777777" w:rsidR="003D07EB" w:rsidRPr="00D150AC" w:rsidRDefault="003D07EB" w:rsidP="008A0FFC">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77777777" w:rsidR="003D07EB" w:rsidRPr="00D150AC" w:rsidRDefault="003D07EB" w:rsidP="008A0FFC">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Молодые семьи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r w:rsidRPr="00D150AC">
        <w:rPr>
          <w:rFonts w:ascii="Times New Roman" w:hAnsi="Times New Roman" w:cs="Times New Roman"/>
          <w:sz w:val="28"/>
          <w:szCs w:val="28"/>
        </w:rPr>
        <w:lastRenderedPageBreak/>
        <w:t>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3"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8A0FFC">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15D945E8" w14:textId="77777777" w:rsidR="009421FC" w:rsidRPr="00D150AC" w:rsidRDefault="009421FC" w:rsidP="008A0FFC">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0C6CDF20"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брак которой заключен в установленном законодательством Российской Федерации порядке, либо неполная семья, состоящая из одного родителя, воспитывающие ребенка (детей), в возрасте до 35 лет</w:t>
      </w:r>
      <w:r w:rsidRPr="00D150AC">
        <w:rPr>
          <w:rFonts w:ascii="Times New Roman" w:hAnsi="Times New Roman" w:cs="Times New Roman"/>
          <w:sz w:val="28"/>
          <w:szCs w:val="28"/>
        </w:rPr>
        <w:t>;</w:t>
      </w:r>
    </w:p>
    <w:p w14:paraId="180C72C1"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
    <w:p w14:paraId="309B2743"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участник Подпрограммы или региональной Программы - молодая или многодетная семья, включенная на основании решения комиссии по рассмотрению заявлений и принятию решений о включении молодых и </w:t>
      </w:r>
      <w:r w:rsidRPr="00D150AC">
        <w:rPr>
          <w:rFonts w:ascii="Times New Roman" w:hAnsi="Times New Roman" w:cs="Times New Roman"/>
          <w:sz w:val="28"/>
          <w:szCs w:val="28"/>
        </w:rPr>
        <w:lastRenderedPageBreak/>
        <w:t>многодетных семей в списки получателей социальной выплаты в список 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474C15FA" w:rsidR="009421FC" w:rsidRPr="00E11E58"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11E58">
        <w:rPr>
          <w:rFonts w:ascii="Times New Roman" w:hAnsi="Times New Roman" w:cs="Times New Roman"/>
          <w:sz w:val="28"/>
          <w:szCs w:val="28"/>
        </w:rPr>
        <w:t>-</w:t>
      </w:r>
      <w:r w:rsidR="00E11E58" w:rsidRPr="00E11E58">
        <w:rPr>
          <w:rFonts w:ascii="Times New Roman" w:hAnsi="Times New Roman" w:cs="Times New Roman"/>
          <w:sz w:val="28"/>
          <w:szCs w:val="28"/>
        </w:rPr>
        <w:t xml:space="preserve"> </w:t>
      </w:r>
      <w:r w:rsidR="00E11E58" w:rsidRPr="00E11E58">
        <w:rPr>
          <w:rFonts w:ascii="Times New Roman" w:eastAsia="Times New Roman" w:hAnsi="Times New Roman" w:cs="Times New Roman"/>
          <w:sz w:val="28"/>
          <w:szCs w:val="28"/>
          <w:lang w:eastAsia="ru-RU"/>
        </w:rPr>
        <w:t xml:space="preserve">свидетельство о праве на получение социальной выплаты или </w:t>
      </w:r>
      <w:r w:rsidR="00E11E58" w:rsidRPr="00E11E58">
        <w:rPr>
          <w:rFonts w:ascii="Times New Roman" w:hAnsi="Times New Roman" w:cs="Times New Roman"/>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00E11E58" w:rsidRPr="00E11E58">
        <w:rPr>
          <w:rFonts w:ascii="Times New Roman" w:eastAsia="Times New Roman" w:hAnsi="Times New Roman" w:cs="Times New Roman"/>
          <w:sz w:val="28"/>
          <w:szCs w:val="28"/>
          <w:lang w:eastAsia="ru-RU"/>
        </w:rPr>
        <w:t xml:space="preserve"> – именной документ, не являющийся ценной бумагой, выдаваемый семье и удостоверяющий ее право на получение социальной выплаты;</w:t>
      </w:r>
    </w:p>
    <w:p w14:paraId="2121FC89" w14:textId="5CCF8116" w:rsidR="009421FC" w:rsidRPr="00D150AC" w:rsidRDefault="009421FC" w:rsidP="0045580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исполнитель Подпрограммы – комитет по экономическому развитию 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Мурманска, осуществляющий рассмотрение вопросов, отнесенных к его компетенции положением о комиссии по рассмотрению заявлений и принятию </w:t>
      </w:r>
      <w:r w:rsidRPr="00D150AC">
        <w:rPr>
          <w:rFonts w:ascii="Times New Roman" w:hAnsi="Times New Roman" w:cs="Times New Roman"/>
          <w:sz w:val="28"/>
          <w:szCs w:val="28"/>
        </w:rPr>
        <w:lastRenderedPageBreak/>
        <w:t>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
    <w:p w14:paraId="6AB2733F" w14:textId="624C76F4" w:rsidR="00F614CF" w:rsidRDefault="00F614CF"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молодая семья, достигшая возраста 36 лет, - семья, являющаяся участником региональной Программы, в которой возраст одного из супругов либо одного родителя в неполной семье достиг 36 лет.</w:t>
      </w:r>
    </w:p>
    <w:p w14:paraId="04D0801D" w14:textId="77777777" w:rsidR="00D150AC" w:rsidRPr="00D150AC" w:rsidRDefault="00D150A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4DCF84F8" w14:textId="77777777" w:rsidR="009421FC" w:rsidRPr="00D150AC" w:rsidRDefault="009421FC" w:rsidP="008A0FFC">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4"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032DB5A0" w:rsidR="009421FC" w:rsidRPr="00775142"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5142">
        <w:rPr>
          <w:rFonts w:ascii="Times New Roman" w:hAnsi="Times New Roman" w:cs="Times New Roman"/>
          <w:sz w:val="28"/>
          <w:szCs w:val="28"/>
        </w:rPr>
        <w:t>-</w:t>
      </w:r>
      <w:r w:rsidR="00E572CA" w:rsidRPr="00775142">
        <w:rPr>
          <w:rFonts w:ascii="Times New Roman" w:hAnsi="Times New Roman" w:cs="Times New Roman"/>
          <w:sz w:val="28"/>
          <w:szCs w:val="28"/>
        </w:rPr>
        <w:t xml:space="preserve"> </w:t>
      </w:r>
      <w:r w:rsidR="00775142" w:rsidRPr="00775142">
        <w:rPr>
          <w:rFonts w:ascii="Times New Roman" w:hAnsi="Times New Roman" w:cs="Times New Roman"/>
          <w:sz w:val="28"/>
          <w:szCs w:val="28"/>
        </w:rPr>
        <w:t>оформление и выдачу Свидетельства</w:t>
      </w:r>
      <w:r w:rsidRPr="00775142">
        <w:rPr>
          <w:rFonts w:ascii="Times New Roman" w:hAnsi="Times New Roman" w:cs="Times New Roman"/>
          <w:sz w:val="28"/>
          <w:szCs w:val="28"/>
        </w:rPr>
        <w:t>.</w:t>
      </w:r>
    </w:p>
    <w:p w14:paraId="2CB461E3"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Свидетельств для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семинаров, конференций, встреч.</w:t>
      </w:r>
    </w:p>
    <w:p w14:paraId="21A3FC34" w14:textId="77777777" w:rsidR="00455801" w:rsidRPr="00A41313" w:rsidRDefault="009421FC" w:rsidP="00455801">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2B0F2917"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семьи в список очередников молодых или многодетных семей на подачу документов на участие в Подпрограмме, а также об исключении молодой или многодетной семьи из списка очередников молодых (многодетных) семей на подачу документов на участие в Подпрограмме; </w:t>
      </w:r>
    </w:p>
    <w:p w14:paraId="7FA814CB"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lastRenderedPageBreak/>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
    <w:p w14:paraId="294452A6"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455801">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45580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3.3. Уполномоченная кредитная организация осуществляет:</w:t>
      </w:r>
    </w:p>
    <w:p w14:paraId="614D787D"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8A0FF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44EAC3F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ипотечных кредитов участникам Подпрограммы и региональной Программы в соответствии с действующим законодательством Российской Федерации и внутренними нормативными документами кредитной организации (банка);</w:t>
      </w:r>
    </w:p>
    <w:p w14:paraId="7D6DB60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продления срока действия договора банковского счета;</w:t>
      </w:r>
    </w:p>
    <w:p w14:paraId="3D815DF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p>
    <w:p w14:paraId="2154D36B"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консультационной поддержки семьям - участникам Подпрограммы и региональной Программы по выбору оптимального варианта кредитования и подготовке необходимых документов для регистрации ипотечной сделки.</w:t>
      </w:r>
    </w:p>
    <w:p w14:paraId="4E3F64FF" w14:textId="77777777" w:rsidR="009421FC" w:rsidRDefault="009421FC" w:rsidP="00CA0C4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w:t>
      </w:r>
      <w:r w:rsidRPr="00D150AC">
        <w:rPr>
          <w:rFonts w:ascii="Times New Roman" w:hAnsi="Times New Roman" w:cs="Times New Roman"/>
          <w:sz w:val="28"/>
          <w:szCs w:val="28"/>
        </w:rPr>
        <w:lastRenderedPageBreak/>
        <w:t xml:space="preserve">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t>соответствующий финансовый год.</w:t>
      </w:r>
    </w:p>
    <w:p w14:paraId="71125C28" w14:textId="77777777" w:rsidR="00D150AC" w:rsidRPr="00D150AC" w:rsidRDefault="00D150AC" w:rsidP="00CA0C4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665C58" w14:textId="77777777" w:rsidR="009421FC" w:rsidRPr="00D150AC" w:rsidRDefault="009421FC"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5"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региональной </w:t>
      </w:r>
      <w:hyperlink r:id="rId26" w:history="1">
        <w:r w:rsidRPr="00D150AC">
          <w:rPr>
            <w:rFonts w:ascii="Times New Roman" w:hAnsi="Times New Roman" w:cs="Times New Roman"/>
            <w:sz w:val="28"/>
            <w:szCs w:val="28"/>
          </w:rPr>
          <w:t>Программы</w:t>
        </w:r>
      </w:hyperlink>
    </w:p>
    <w:p w14:paraId="39F198E0"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t>4.1. Для участия в Подпрограмме семьи должны соответствовать следующим требованиям:</w:t>
      </w:r>
    </w:p>
    <w:p w14:paraId="04829B5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510E59EE" w14:textId="00F68036" w:rsidR="009421FC" w:rsidRPr="00A71E90" w:rsidRDefault="0045580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24"/>
      <w:bookmarkEnd w:id="7"/>
      <w:r w:rsidRPr="00A41313">
        <w:rPr>
          <w:rFonts w:ascii="Times New Roman" w:eastAsia="Calibri" w:hAnsi="Times New Roman" w:cs="Times New Roman"/>
          <w:sz w:val="28"/>
          <w:szCs w:val="28"/>
        </w:rPr>
        <w:t xml:space="preserve">4.2. Постановка граждан на учет в качестве нуждающихся в жилом помещении осуществляется отделом предоставления жилья комитета </w:t>
      </w:r>
      <w:r w:rsidRPr="00A71E90">
        <w:rPr>
          <w:rFonts w:ascii="Times New Roman" w:eastAsia="Calibri" w:hAnsi="Times New Roman" w:cs="Times New Roman"/>
          <w:sz w:val="28"/>
          <w:szCs w:val="28"/>
        </w:rPr>
        <w:t xml:space="preserve">имущественных отношений города Мурманска в соответствии с административным регламентом предоставления муниципальной услуги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00A71E90" w:rsidRPr="00A71E90">
        <w:rPr>
          <w:rFonts w:ascii="Times New Roman" w:hAnsi="Times New Roman" w:cs="Times New Roman"/>
          <w:sz w:val="28"/>
          <w:szCs w:val="28"/>
        </w:rPr>
        <w:t xml:space="preserve">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Pr="00A71E90">
        <w:rPr>
          <w:rFonts w:ascii="Times New Roman" w:eastAsia="Calibri" w:hAnsi="Times New Roman" w:cs="Times New Roman"/>
          <w:sz w:val="28"/>
          <w:szCs w:val="28"/>
        </w:rPr>
        <w:t>, утвержденным постановлением администрации города Мурманска от 15.05.2015 № 1276.</w:t>
      </w:r>
    </w:p>
    <w:p w14:paraId="2E9CE19E" w14:textId="0E23120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125"/>
      <w:bookmarkEnd w:id="8"/>
      <w:r w:rsidRPr="00A71E90">
        <w:rPr>
          <w:rFonts w:ascii="Times New Roman" w:hAnsi="Times New Roman" w:cs="Times New Roman"/>
          <w:sz w:val="28"/>
          <w:szCs w:val="28"/>
        </w:rPr>
        <w:t xml:space="preserve">4.3. Молодые семьи, претендующие на участие в региональной </w:t>
      </w:r>
      <w:hyperlink r:id="rId27" w:history="1">
        <w:r w:rsidRPr="00A71E90">
          <w:rPr>
            <w:rFonts w:ascii="Times New Roman" w:hAnsi="Times New Roman" w:cs="Times New Roman"/>
            <w:sz w:val="28"/>
            <w:szCs w:val="28"/>
          </w:rPr>
          <w:t>Программе</w:t>
        </w:r>
      </w:hyperlink>
      <w:r w:rsidRPr="00A71E90">
        <w:rPr>
          <w:rFonts w:ascii="Times New Roman" w:hAnsi="Times New Roman" w:cs="Times New Roman"/>
          <w:sz w:val="28"/>
          <w:szCs w:val="28"/>
        </w:rPr>
        <w:t xml:space="preserve">, должны соответствовать требованиям, утвержденным </w:t>
      </w:r>
      <w:r w:rsidR="00F64F54" w:rsidRPr="00A71E90">
        <w:rPr>
          <w:rFonts w:ascii="Times New Roman" w:hAnsi="Times New Roman" w:cs="Times New Roman"/>
          <w:sz w:val="28"/>
          <w:szCs w:val="28"/>
        </w:rPr>
        <w:t xml:space="preserve">постановлением Правительства Мурманской области от 13.11.2020 № 795-ПП «О </w:t>
      </w:r>
      <w:r w:rsidR="00F64F54" w:rsidRPr="00A71E90">
        <w:rPr>
          <w:rFonts w:ascii="Times New Roman" w:eastAsia="Times New Roman" w:hAnsi="Times New Roman" w:cs="Times New Roman"/>
          <w:sz w:val="28"/>
          <w:szCs w:val="28"/>
          <w:lang w:eastAsia="ru-RU"/>
        </w:rPr>
        <w:t xml:space="preserve">государственной </w:t>
      </w:r>
      <w:hyperlink r:id="rId28" w:history="1">
        <w:r w:rsidR="00F64F54" w:rsidRPr="00A71E90">
          <w:rPr>
            <w:rFonts w:ascii="Times New Roman" w:eastAsia="Times New Roman" w:hAnsi="Times New Roman" w:cs="Times New Roman"/>
            <w:sz w:val="28"/>
            <w:szCs w:val="28"/>
            <w:lang w:eastAsia="ru-RU"/>
          </w:rPr>
          <w:t>программ</w:t>
        </w:r>
      </w:hyperlink>
      <w:r w:rsidR="00F64F54" w:rsidRPr="00A71E90">
        <w:rPr>
          <w:rFonts w:ascii="Times New Roman" w:eastAsia="Times New Roman" w:hAnsi="Times New Roman" w:cs="Times New Roman"/>
          <w:sz w:val="28"/>
          <w:szCs w:val="28"/>
          <w:lang w:eastAsia="ru-RU"/>
        </w:rPr>
        <w:t>е Мурманской области «Комфортное жилье и городская среда».</w:t>
      </w:r>
      <w:r w:rsidRPr="00A71E90">
        <w:rPr>
          <w:rFonts w:ascii="Times New Roman" w:hAnsi="Times New Roman" w:cs="Times New Roman"/>
          <w:sz w:val="28"/>
          <w:szCs w:val="28"/>
        </w:rPr>
        <w:t>,</w:t>
      </w:r>
      <w:r w:rsidRPr="00F64F54">
        <w:rPr>
          <w:rFonts w:ascii="Times New Roman" w:hAnsi="Times New Roman" w:cs="Times New Roman"/>
          <w:sz w:val="28"/>
          <w:szCs w:val="28"/>
        </w:rPr>
        <w:t xml:space="preserve"> </w:t>
      </w:r>
      <w:r w:rsidR="00AE4BEC" w:rsidRPr="00A71E90">
        <w:rPr>
          <w:rFonts w:ascii="Times New Roman" w:hAnsi="Times New Roman" w:cs="Times New Roman"/>
          <w:sz w:val="28"/>
          <w:szCs w:val="28"/>
        </w:rPr>
        <w:t>действующей</w:t>
      </w:r>
      <w:r w:rsidR="00AE4BEC" w:rsidRPr="00F64F54">
        <w:rPr>
          <w:rFonts w:ascii="Times New Roman" w:hAnsi="Times New Roman" w:cs="Times New Roman"/>
          <w:sz w:val="28"/>
          <w:szCs w:val="28"/>
        </w:rPr>
        <w:t xml:space="preserve">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 xml:space="preserve">Федерации «Обеспечение доступным и </w:t>
      </w:r>
      <w:r w:rsidR="00AE4BEC" w:rsidRPr="00D150AC">
        <w:rPr>
          <w:rFonts w:ascii="Times New Roman" w:hAnsi="Times New Roman" w:cs="Times New Roman"/>
          <w:sz w:val="28"/>
          <w:szCs w:val="28"/>
        </w:rPr>
        <w:lastRenderedPageBreak/>
        <w:t>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388424A" w14:textId="77777777" w:rsidR="009421FC" w:rsidRPr="00D150AC" w:rsidRDefault="00F45330">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4.4. Для участия в Подпрограмме семья должна представить в Комитет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настоящему Порядку, а по региональной Программе - по форме согласно приложению № 8 к настоящему Порядку в 2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 согласно приложению № 10 к настоящему Порядку, а также следующие документы:</w:t>
      </w:r>
    </w:p>
    <w:p w14:paraId="2D63ED32"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4.4.4. Копию постановления администрации города Мурманска о признании членов семьи нуждающимися в жилом помещении.</w:t>
      </w:r>
    </w:p>
    <w:p w14:paraId="0BADA9D1" w14:textId="77777777" w:rsidR="00F45330" w:rsidRPr="00D150AC" w:rsidRDefault="00F45330" w:rsidP="00F45330">
      <w:pPr>
        <w:autoSpaceDE w:val="0"/>
        <w:autoSpaceDN w:val="0"/>
        <w:adjustRightInd w:val="0"/>
        <w:spacing w:after="0" w:line="240" w:lineRule="auto"/>
        <w:ind w:firstLine="567"/>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D150AC" w:rsidRDefault="00D549F8" w:rsidP="00F45330">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D150AC">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D150AC">
        <w:rPr>
          <w:rFonts w:ascii="Times New Roman" w:hAnsi="Times New Roman" w:cs="Times New Roman"/>
          <w:sz w:val="28"/>
          <w:szCs w:val="28"/>
        </w:rPr>
        <w:t>.</w:t>
      </w:r>
    </w:p>
    <w:p w14:paraId="1277A502" w14:textId="77777777" w:rsidR="00AA4050" w:rsidRPr="00D150AC" w:rsidRDefault="00AA4050" w:rsidP="00F45330">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4D6C7500" w:rsidR="0090699E" w:rsidRPr="00C8797C" w:rsidRDefault="0090699E" w:rsidP="00F453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4.4.6. Копию документа, подтверждающего регистрацию каждого члена семьи в системе индивидуального (персонифицированного) учета (для участия в </w:t>
      </w:r>
      <w:r w:rsidRPr="00C8797C">
        <w:rPr>
          <w:rFonts w:ascii="Times New Roman" w:hAnsi="Times New Roman" w:cs="Times New Roman"/>
          <w:sz w:val="28"/>
          <w:szCs w:val="28"/>
        </w:rPr>
        <w:t>региональной Программе).</w:t>
      </w:r>
    </w:p>
    <w:p w14:paraId="01B01816" w14:textId="77777777" w:rsidR="00C8797C" w:rsidRPr="00C8797C" w:rsidRDefault="00C8797C" w:rsidP="00C8797C">
      <w:pPr>
        <w:spacing w:after="0" w:line="240" w:lineRule="auto"/>
        <w:ind w:firstLine="567"/>
        <w:jc w:val="both"/>
        <w:rPr>
          <w:rFonts w:ascii="Times New Roman" w:hAnsi="Times New Roman" w:cs="Times New Roman"/>
          <w:sz w:val="28"/>
          <w:szCs w:val="28"/>
        </w:rPr>
      </w:pPr>
      <w:r w:rsidRPr="00C8797C">
        <w:rPr>
          <w:rFonts w:ascii="Times New Roman" w:hAnsi="Times New Roman" w:cs="Times New Roman"/>
          <w:sz w:val="28"/>
          <w:szCs w:val="28"/>
        </w:rPr>
        <w:t xml:space="preserve">4.4.7. Копию документа, подтверждающего участие члена молодой (многодетной) семьи в специальной военной операции </w:t>
      </w:r>
      <w:r w:rsidRPr="00C8797C">
        <w:rPr>
          <w:rFonts w:ascii="Times New Roman" w:eastAsia="Times New Roman" w:hAnsi="Times New Roman" w:cs="Times New Roman"/>
          <w:sz w:val="28"/>
          <w:szCs w:val="28"/>
          <w:lang w:eastAsia="ru-RU"/>
        </w:rPr>
        <w:t>на территориях Донецкой Народной Республики, Луганской Народной Республики и Украины</w:t>
      </w:r>
      <w:r w:rsidRPr="00C8797C">
        <w:rPr>
          <w:rFonts w:ascii="Times New Roman" w:hAnsi="Times New Roman" w:cs="Times New Roman"/>
          <w:sz w:val="28"/>
          <w:szCs w:val="28"/>
        </w:rPr>
        <w:t xml:space="preserve"> (далее – СВО) (при наличии).</w:t>
      </w:r>
    </w:p>
    <w:p w14:paraId="54D16F85" w14:textId="1F3847BE" w:rsidR="00C8797C" w:rsidRPr="00D150AC" w:rsidRDefault="00C8797C" w:rsidP="00C8797C">
      <w:pPr>
        <w:spacing w:after="0" w:line="240" w:lineRule="auto"/>
        <w:ind w:firstLine="540"/>
        <w:jc w:val="both"/>
        <w:rPr>
          <w:rFonts w:ascii="Times New Roman" w:hAnsi="Times New Roman" w:cs="Times New Roman"/>
          <w:sz w:val="28"/>
          <w:szCs w:val="28"/>
        </w:rPr>
      </w:pPr>
      <w:r w:rsidRPr="00C8797C">
        <w:rPr>
          <w:rFonts w:ascii="Times New Roman" w:eastAsia="Times New Roman" w:hAnsi="Times New Roman" w:cs="Times New Roman"/>
          <w:sz w:val="28"/>
          <w:szCs w:val="28"/>
          <w:lang w:eastAsia="ru-RU"/>
        </w:rPr>
        <w:lastRenderedPageBreak/>
        <w:t xml:space="preserve">В случае гибели (смерти) военнослужащего, принимавшего участие в СВО, </w:t>
      </w:r>
      <w:r w:rsidRPr="00C8797C">
        <w:rPr>
          <w:rFonts w:ascii="Times New Roman" w:hAnsi="Times New Roman" w:cs="Times New Roman"/>
          <w:sz w:val="28"/>
          <w:szCs w:val="28"/>
        </w:rPr>
        <w:t xml:space="preserve">справку о гибели военнослужащего </w:t>
      </w:r>
      <w:r w:rsidRPr="00C8797C">
        <w:rPr>
          <w:rFonts w:ascii="Times New Roman" w:hAnsi="Times New Roman" w:cs="Times New Roman"/>
          <w:sz w:val="28"/>
          <w:szCs w:val="28"/>
          <w:lang w:eastAsia="ru-RU"/>
        </w:rPr>
        <w:t xml:space="preserve">или </w:t>
      </w:r>
      <w:r w:rsidRPr="00C8797C">
        <w:rPr>
          <w:rFonts w:ascii="Times New Roman" w:hAnsi="Times New Roman" w:cs="Times New Roman"/>
          <w:sz w:val="28"/>
          <w:szCs w:val="28"/>
        </w:rPr>
        <w:t>копию свидетельства о смерти военнослужащего.</w:t>
      </w:r>
    </w:p>
    <w:p w14:paraId="11499ACE" w14:textId="25A9C25A" w:rsidR="00A52715" w:rsidRPr="00D150AC" w:rsidRDefault="009421FC" w:rsidP="00F4533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4.5. </w:t>
      </w:r>
      <w:r w:rsidR="00A52715" w:rsidRPr="00D150AC">
        <w:rPr>
          <w:rFonts w:ascii="Times New Roman" w:hAnsi="Times New Roman" w:cs="Times New Roman"/>
          <w:sz w:val="28"/>
          <w:szCs w:val="28"/>
        </w:rPr>
        <w:t xml:space="preserve">Заявление и документы на участие в Подпрограмме принимаются с 15 января по 15 </w:t>
      </w:r>
      <w:r w:rsidR="00A71E90">
        <w:rPr>
          <w:rFonts w:ascii="Times New Roman" w:hAnsi="Times New Roman" w:cs="Times New Roman"/>
          <w:sz w:val="28"/>
          <w:szCs w:val="28"/>
        </w:rPr>
        <w:t>ноября</w:t>
      </w:r>
      <w:r w:rsidR="00A52715" w:rsidRPr="00D150AC">
        <w:rPr>
          <w:rFonts w:ascii="Times New Roman" w:hAnsi="Times New Roman" w:cs="Times New Roman"/>
          <w:sz w:val="28"/>
          <w:szCs w:val="28"/>
        </w:rPr>
        <w:t xml:space="preserve"> года, предшествующего году получения социальной выплаты, от молодых и многодетных семей, включенных в список очередников на подачу документов на участие в Подпрограмме в очередном календарном году, сформированный в соответствии с Порядком формирования очередности молодых и многодетных семей города Мурманска, претендующих на участие в подпрограмме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 </w:t>
      </w:r>
      <w:r w:rsidR="002F5BEF" w:rsidRPr="00D150AC">
        <w:rPr>
          <w:rFonts w:ascii="Times New Roman" w:hAnsi="Times New Roman" w:cs="Times New Roman"/>
          <w:sz w:val="28"/>
          <w:szCs w:val="28"/>
        </w:rPr>
        <w:t>20</w:t>
      </w:r>
      <w:r w:rsidR="00455801">
        <w:rPr>
          <w:rFonts w:ascii="Times New Roman" w:hAnsi="Times New Roman" w:cs="Times New Roman"/>
          <w:sz w:val="28"/>
          <w:szCs w:val="28"/>
        </w:rPr>
        <w:t>23</w:t>
      </w:r>
      <w:r w:rsidR="002F5BEF" w:rsidRPr="00D150AC">
        <w:rPr>
          <w:rFonts w:ascii="Times New Roman" w:hAnsi="Times New Roman" w:cs="Times New Roman"/>
          <w:sz w:val="28"/>
          <w:szCs w:val="28"/>
        </w:rPr>
        <w:t xml:space="preserve"> - 202</w:t>
      </w:r>
      <w:r w:rsidR="00455801">
        <w:rPr>
          <w:rFonts w:ascii="Times New Roman" w:hAnsi="Times New Roman" w:cs="Times New Roman"/>
          <w:sz w:val="28"/>
          <w:szCs w:val="28"/>
        </w:rPr>
        <w:t>8</w:t>
      </w:r>
      <w:r w:rsidR="00A52715" w:rsidRPr="00D150AC">
        <w:rPr>
          <w:rFonts w:ascii="Times New Roman" w:hAnsi="Times New Roman" w:cs="Times New Roman"/>
          <w:sz w:val="28"/>
          <w:szCs w:val="28"/>
        </w:rPr>
        <w:t xml:space="preserve"> годы», утвержденным постановлением администрации города Мурманска от 12.08.2015 № 2182.</w:t>
      </w:r>
    </w:p>
    <w:p w14:paraId="4FC49685" w14:textId="77777777" w:rsidR="008A0FFC" w:rsidRPr="00D150AC" w:rsidRDefault="008A0F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Документы на участие в региональной Программе принимаются круглогодично.</w:t>
      </w:r>
    </w:p>
    <w:p w14:paraId="43CF434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Количество молодых семей, признанных участниками Подпрограммы, не более </w:t>
      </w:r>
      <w:r w:rsidR="008A0FFC" w:rsidRPr="00D150AC">
        <w:rPr>
          <w:rFonts w:ascii="Times New Roman" w:hAnsi="Times New Roman" w:cs="Times New Roman"/>
          <w:sz w:val="28"/>
          <w:szCs w:val="28"/>
        </w:rPr>
        <w:t>5</w:t>
      </w:r>
      <w:r w:rsidRPr="00D150AC">
        <w:rPr>
          <w:rFonts w:ascii="Times New Roman" w:hAnsi="Times New Roman" w:cs="Times New Roman"/>
          <w:sz w:val="28"/>
          <w:szCs w:val="28"/>
        </w:rPr>
        <w:t>0 семей в год.</w:t>
      </w:r>
    </w:p>
    <w:p w14:paraId="0156031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Количество многодетных семей, признанных участниками Подпрограммы, - не более 15 в год.</w:t>
      </w:r>
    </w:p>
    <w:p w14:paraId="5BC2726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C8797C" w:rsidRDefault="009421FC" w:rsidP="00A5271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w:t>
      </w:r>
      <w:r w:rsidRPr="00C8797C">
        <w:rPr>
          <w:rFonts w:ascii="Times New Roman" w:hAnsi="Times New Roman" w:cs="Times New Roman"/>
          <w:sz w:val="28"/>
          <w:szCs w:val="28"/>
        </w:rPr>
        <w:t>семей - участников Подпрограммы или региональной Программы.</w:t>
      </w:r>
      <w:bookmarkStart w:id="15" w:name="Par149"/>
      <w:bookmarkEnd w:id="15"/>
    </w:p>
    <w:p w14:paraId="533E3BC7" w14:textId="77777777" w:rsidR="00C8797C" w:rsidRPr="00C8797C" w:rsidRDefault="00C8797C" w:rsidP="00C8797C">
      <w:pPr>
        <w:spacing w:after="0" w:line="240" w:lineRule="auto"/>
        <w:ind w:firstLine="709"/>
        <w:jc w:val="both"/>
        <w:rPr>
          <w:rFonts w:ascii="Times New Roman" w:hAnsi="Times New Roman" w:cs="Times New Roman"/>
          <w:sz w:val="28"/>
          <w:szCs w:val="28"/>
        </w:rPr>
      </w:pPr>
      <w:bookmarkStart w:id="16" w:name="Par163"/>
      <w:bookmarkEnd w:id="16"/>
      <w:r w:rsidRPr="00C8797C">
        <w:rPr>
          <w:rFonts w:ascii="Times New Roman" w:hAnsi="Times New Roman" w:cs="Times New Roman"/>
          <w:sz w:val="28"/>
          <w:szCs w:val="28"/>
        </w:rPr>
        <w:t xml:space="preserve">4.9. Списки молодых семей - участников региональной Программы формируются в соответствии с порядком, установленным нормативными правовыми актами Правительства Российской Федерации и Правительства Мурманской области. </w:t>
      </w:r>
    </w:p>
    <w:p w14:paraId="15881AE9" w14:textId="77777777" w:rsidR="00C8797C" w:rsidRPr="00C8797C" w:rsidRDefault="00C8797C" w:rsidP="00C8797C">
      <w:pPr>
        <w:spacing w:after="0" w:line="240" w:lineRule="auto"/>
        <w:ind w:firstLine="709"/>
        <w:jc w:val="both"/>
        <w:rPr>
          <w:rFonts w:ascii="Times New Roman" w:hAnsi="Times New Roman" w:cs="Times New Roman"/>
          <w:sz w:val="28"/>
          <w:szCs w:val="28"/>
        </w:rPr>
      </w:pPr>
      <w:r w:rsidRPr="00C8797C">
        <w:rPr>
          <w:rFonts w:ascii="Times New Roman" w:hAnsi="Times New Roman" w:cs="Times New Roman"/>
          <w:sz w:val="28"/>
          <w:szCs w:val="28"/>
        </w:rPr>
        <w:t xml:space="preserve">Списки молодых семей - участников Подпрограммы (далее - списки молодых семей) формируются в следующем порядке: </w:t>
      </w:r>
      <w:r w:rsidRPr="00C8797C">
        <w:rPr>
          <w:rFonts w:ascii="Times New Roman" w:hAnsi="Times New Roman" w:cs="Times New Roman"/>
          <w:color w:val="000000"/>
          <w:sz w:val="28"/>
          <w:szCs w:val="28"/>
        </w:rPr>
        <w:t xml:space="preserve"> </w:t>
      </w:r>
    </w:p>
    <w:p w14:paraId="217D196A" w14:textId="77777777" w:rsidR="00C8797C" w:rsidRPr="00C8797C" w:rsidRDefault="00C8797C" w:rsidP="00C8797C">
      <w:pPr>
        <w:spacing w:after="0" w:line="240" w:lineRule="auto"/>
        <w:ind w:firstLine="709"/>
        <w:jc w:val="both"/>
        <w:rPr>
          <w:rFonts w:ascii="Times New Roman" w:hAnsi="Times New Roman" w:cs="Times New Roman"/>
          <w:sz w:val="28"/>
          <w:szCs w:val="28"/>
        </w:rPr>
      </w:pPr>
      <w:bookmarkStart w:id="17" w:name="p4"/>
      <w:bookmarkEnd w:id="17"/>
      <w:r w:rsidRPr="00C8797C">
        <w:rPr>
          <w:rFonts w:ascii="Times New Roman" w:hAnsi="Times New Roman" w:cs="Times New Roman"/>
          <w:sz w:val="28"/>
          <w:szCs w:val="28"/>
        </w:rPr>
        <w:t>4.9.1. В первую очередь в списки молодых семей включаются семьи, поставленные на учет в качестве нуждающихся в жилых помещениях до 01.03.2005, а также семьи, в которых один из членов семьи является (являлся) участником СВО, молодые семьи, имеющие трех и более детей.</w:t>
      </w:r>
    </w:p>
    <w:p w14:paraId="5744B6E5" w14:textId="77777777" w:rsidR="00C8797C" w:rsidRPr="00C8797C" w:rsidRDefault="00C8797C" w:rsidP="00C8797C">
      <w:pPr>
        <w:spacing w:after="0" w:line="240" w:lineRule="auto"/>
        <w:ind w:firstLine="709"/>
        <w:jc w:val="both"/>
        <w:rPr>
          <w:rFonts w:ascii="Times New Roman" w:hAnsi="Times New Roman" w:cs="Times New Roman"/>
          <w:sz w:val="28"/>
          <w:szCs w:val="28"/>
        </w:rPr>
      </w:pPr>
      <w:r w:rsidRPr="00C8797C">
        <w:rPr>
          <w:rFonts w:ascii="Times New Roman" w:hAnsi="Times New Roman" w:cs="Times New Roman"/>
          <w:sz w:val="28"/>
          <w:szCs w:val="28"/>
        </w:rPr>
        <w:t xml:space="preserve">Далее в списки молодых семей включаются семьи, признанные нуждающимися в жилых помещениях после 01.03.2005. Очередность определяется в хронологической последовательности по дате постановки семей на учет в качестве нуждающихся в жилых помещениях. </w:t>
      </w:r>
    </w:p>
    <w:p w14:paraId="022962A9" w14:textId="77777777" w:rsidR="00C8797C" w:rsidRPr="00C8797C" w:rsidRDefault="00C8797C" w:rsidP="00C8797C">
      <w:pPr>
        <w:spacing w:after="0" w:line="240" w:lineRule="auto"/>
        <w:ind w:firstLine="709"/>
        <w:jc w:val="both"/>
        <w:rPr>
          <w:rFonts w:ascii="Times New Roman" w:hAnsi="Times New Roman" w:cs="Times New Roman"/>
          <w:sz w:val="28"/>
          <w:szCs w:val="28"/>
        </w:rPr>
      </w:pPr>
      <w:r w:rsidRPr="00C8797C">
        <w:rPr>
          <w:rFonts w:ascii="Times New Roman" w:hAnsi="Times New Roman" w:cs="Times New Roman"/>
          <w:sz w:val="28"/>
          <w:szCs w:val="28"/>
        </w:rPr>
        <w:t xml:space="preserve">Молодые семьи, имеющие одинаковую дату постановки на учет в качестве нуждающихся в жилых помещениях, включаются в списки молодых семей по </w:t>
      </w:r>
      <w:r w:rsidRPr="00C8797C">
        <w:rPr>
          <w:rFonts w:ascii="Times New Roman" w:hAnsi="Times New Roman" w:cs="Times New Roman"/>
          <w:sz w:val="28"/>
          <w:szCs w:val="28"/>
        </w:rPr>
        <w:lastRenderedPageBreak/>
        <w:t xml:space="preserve">дате регистрации заявления, поданного семьей для признания семьи нуждающейся в жилом помещении. </w:t>
      </w:r>
    </w:p>
    <w:p w14:paraId="08BA9D5A" w14:textId="24A8AC1E" w:rsidR="00C8797C" w:rsidRPr="00C8797C" w:rsidRDefault="00C8797C" w:rsidP="00C8797C">
      <w:pPr>
        <w:spacing w:after="0" w:line="240" w:lineRule="auto"/>
        <w:ind w:firstLine="709"/>
        <w:jc w:val="both"/>
        <w:rPr>
          <w:rFonts w:ascii="Times New Roman" w:hAnsi="Times New Roman" w:cs="Times New Roman"/>
          <w:sz w:val="28"/>
          <w:szCs w:val="28"/>
        </w:rPr>
      </w:pPr>
      <w:r w:rsidRPr="00C8797C">
        <w:rPr>
          <w:rFonts w:ascii="Times New Roman" w:hAnsi="Times New Roman" w:cs="Times New Roman"/>
          <w:sz w:val="28"/>
          <w:szCs w:val="28"/>
        </w:rPr>
        <w:t>4.9.2. Очередность включения в списки многодетных семей осуществляется по дате регистрации заявления, поданного семьей для признания семьи нуждающейся в жилом помещении.</w:t>
      </w:r>
    </w:p>
    <w:p w14:paraId="1871EA22" w14:textId="77777777" w:rsidR="00937AE5" w:rsidRPr="00D150AC" w:rsidRDefault="009421FC"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4.10. </w:t>
      </w:r>
      <w:r w:rsidR="00937AE5" w:rsidRPr="00D150AC">
        <w:rPr>
          <w:rFonts w:ascii="Times New Roman" w:hAnsi="Times New Roman" w:cs="Times New Roman"/>
          <w:sz w:val="28"/>
          <w:szCs w:val="28"/>
        </w:rPr>
        <w:t>Основаниями для отказа в признании семьи участником Подпрограммы или региональной Программы, для исключения семьи из списков участников Подпрограммы или региональной Программы являются:</w:t>
      </w:r>
    </w:p>
    <w:p w14:paraId="652FEB1F"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несоответствие семьи требованиям, предъявляемым к заявителю, указанным в п. 4.1, 4.2 или 4.3 настоящего Порядка;</w:t>
      </w:r>
    </w:p>
    <w:p w14:paraId="7A5BFD1E"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непредставление или представление не в полном объеме документов, указанных в п. 4.4, 4.16 настоящего Порядка;</w:t>
      </w:r>
    </w:p>
    <w:p w14:paraId="360A6794" w14:textId="77777777" w:rsidR="00937AE5"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недостоверность сведений, содержащихся в представленных документах;</w:t>
      </w:r>
    </w:p>
    <w:p w14:paraId="48346006" w14:textId="77777777" w:rsidR="00F64F54" w:rsidRPr="00F64F54" w:rsidRDefault="00F64F54" w:rsidP="00F64F54">
      <w:pPr>
        <w:autoSpaceDE w:val="0"/>
        <w:autoSpaceDN w:val="0"/>
        <w:adjustRightInd w:val="0"/>
        <w:spacing w:after="0" w:line="240" w:lineRule="auto"/>
        <w:ind w:firstLine="709"/>
        <w:jc w:val="both"/>
        <w:rPr>
          <w:rFonts w:ascii="Times New Roman" w:hAnsi="Times New Roman" w:cs="Times New Roman"/>
          <w:sz w:val="28"/>
          <w:szCs w:val="28"/>
        </w:rPr>
      </w:pPr>
      <w:r w:rsidRPr="00F64F54">
        <w:rPr>
          <w:rFonts w:ascii="Times New Roman" w:eastAsia="Times New Roman" w:hAnsi="Times New Roman" w:cs="Times New Roman"/>
          <w:sz w:val="28"/>
          <w:szCs w:val="28"/>
          <w:lang w:eastAsia="ru-RU"/>
        </w:rPr>
        <w:t xml:space="preserve">- </w:t>
      </w:r>
      <w:r w:rsidRPr="00F64F54">
        <w:rPr>
          <w:rFonts w:ascii="Times New Roman" w:hAnsi="Times New Roman" w:cs="Times New Roman"/>
          <w:sz w:val="28"/>
          <w:szCs w:val="28"/>
        </w:rPr>
        <w:t>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54960E" w14:textId="77777777" w:rsidR="00F64F54" w:rsidRPr="00F64F54" w:rsidRDefault="00F64F54" w:rsidP="00F64F54">
      <w:pPr>
        <w:autoSpaceDE w:val="0"/>
        <w:autoSpaceDN w:val="0"/>
        <w:adjustRightInd w:val="0"/>
        <w:spacing w:after="0" w:line="240" w:lineRule="auto"/>
        <w:ind w:firstLine="709"/>
        <w:jc w:val="both"/>
        <w:rPr>
          <w:rFonts w:ascii="Times New Roman" w:hAnsi="Times New Roman" w:cs="Times New Roman"/>
          <w:sz w:val="28"/>
          <w:szCs w:val="28"/>
        </w:rPr>
      </w:pPr>
      <w:r w:rsidRPr="00F64F54">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40D62B0" w14:textId="467F4899"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F64F54">
        <w:rPr>
          <w:rFonts w:ascii="Times New Roman" w:hAnsi="Times New Roman" w:cs="Times New Roman"/>
          <w:sz w:val="28"/>
          <w:szCs w:val="28"/>
        </w:rPr>
        <w:t xml:space="preserve">- </w:t>
      </w:r>
      <w:r w:rsidR="00AA08AB" w:rsidRPr="00A41313">
        <w:rPr>
          <w:rFonts w:ascii="Times New Roman" w:eastAsia="Calibri" w:hAnsi="Times New Roman" w:cs="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w:t>
      </w:r>
      <w:r w:rsidR="00AA08AB">
        <w:rPr>
          <w:rFonts w:ascii="Times New Roman" w:eastAsia="Calibri" w:hAnsi="Times New Roman" w:cs="Times New Roman"/>
          <w:sz w:val="28"/>
          <w:szCs w:val="28"/>
        </w:rPr>
        <w:t xml:space="preserve"> от 03.07.2019    № 157-ФЗ</w:t>
      </w:r>
      <w:r w:rsidR="00AA08AB" w:rsidRPr="00A41313">
        <w:rPr>
          <w:rFonts w:ascii="Times New Roman" w:eastAsia="Calibri" w:hAnsi="Times New Roman" w:cs="Times New Roman"/>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Pr="00D150AC">
        <w:rPr>
          <w:rFonts w:ascii="Times New Roman" w:hAnsi="Times New Roman" w:cs="Times New Roman"/>
          <w:sz w:val="28"/>
          <w:szCs w:val="28"/>
        </w:rPr>
        <w:t>.</w:t>
      </w:r>
    </w:p>
    <w:p w14:paraId="408FDE57"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Основаниями для отказа в выдаче Свидетельства являются:</w:t>
      </w:r>
    </w:p>
    <w:p w14:paraId="6A5198BA"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несоответствие семьи требованиям, предъявляемым к заявителю, указанным в п. 4.1, 4.2 или 4.3 настоящего Порядка;</w:t>
      </w:r>
    </w:p>
    <w:p w14:paraId="575D11B4"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непредставление или представление не в полном объеме документов, указанных в п. 4.4 и 4.16 настоящего Порядка;</w:t>
      </w:r>
    </w:p>
    <w:p w14:paraId="287D0314"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нарушение установленного п. 6.1 настоящего Порядка срока представления необходимых документов для получения Свидетельства;</w:t>
      </w:r>
    </w:p>
    <w:p w14:paraId="5EEBE431"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недостоверность сведений, содержащихся в представленных документах;</w:t>
      </w:r>
    </w:p>
    <w:p w14:paraId="1A9E020C" w14:textId="77777777" w:rsidR="00937AE5" w:rsidRPr="00D150AC" w:rsidRDefault="00937AE5"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w:t>
      </w:r>
      <w:r w:rsidR="008A0FFC" w:rsidRPr="00D150AC">
        <w:rPr>
          <w:rFonts w:ascii="Times New Roman" w:hAnsi="Times New Roman" w:cs="Times New Roman"/>
          <w:sz w:val="28"/>
          <w:szCs w:val="28"/>
        </w:rPr>
        <w:t xml:space="preserve"> требованиям пункта 8.7 Порядка;</w:t>
      </w:r>
    </w:p>
    <w:p w14:paraId="3AC13C75" w14:textId="77777777" w:rsidR="008A0FFC" w:rsidRPr="00D150AC" w:rsidRDefault="008A0FFC" w:rsidP="00937AE5">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674B0DFC" w14:textId="0CAD9EFE" w:rsidR="00C8797C" w:rsidRPr="00C8797C" w:rsidRDefault="00C8797C" w:rsidP="00C8797C">
      <w:pPr>
        <w:spacing w:after="0" w:line="240" w:lineRule="auto"/>
        <w:ind w:firstLine="567"/>
        <w:jc w:val="both"/>
        <w:rPr>
          <w:rFonts w:ascii="Times New Roman" w:hAnsi="Times New Roman" w:cs="Times New Roman"/>
          <w:sz w:val="28"/>
          <w:szCs w:val="28"/>
        </w:rPr>
      </w:pPr>
      <w:r w:rsidRPr="00C8797C">
        <w:rPr>
          <w:rFonts w:ascii="Times New Roman" w:hAnsi="Times New Roman" w:cs="Times New Roman"/>
          <w:sz w:val="28"/>
          <w:szCs w:val="28"/>
        </w:rPr>
        <w:lastRenderedPageBreak/>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45646466" w14:textId="31FD393E" w:rsidR="00C8797C" w:rsidRPr="00C8797C" w:rsidRDefault="00C8797C" w:rsidP="00C8797C">
      <w:pPr>
        <w:spacing w:after="0" w:line="240" w:lineRule="auto"/>
        <w:ind w:firstLine="709"/>
        <w:jc w:val="both"/>
        <w:rPr>
          <w:rFonts w:ascii="Times New Roman" w:hAnsi="Times New Roman" w:cs="Times New Roman"/>
          <w:sz w:val="28"/>
          <w:szCs w:val="28"/>
        </w:rPr>
      </w:pPr>
      <w:r w:rsidRPr="00C8797C">
        <w:rPr>
          <w:rFonts w:ascii="Times New Roman" w:hAnsi="Times New Roman" w:cs="Times New Roman"/>
          <w:sz w:val="28"/>
          <w:szCs w:val="28"/>
        </w:rPr>
        <w:t>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 несоответствие приобретаемого (приобретенного) жилого помещения требованиям, указанным в пункте 8.7 настоящего Порядка,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07886E13" w14:textId="57BF925F"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4.11. </w:t>
      </w:r>
      <w:r w:rsidR="00AA08AB" w:rsidRPr="00A41313">
        <w:rPr>
          <w:rFonts w:ascii="Times New Roman" w:eastAsia="Calibri" w:hAnsi="Times New Roman" w:cs="Times New Roman"/>
          <w:sz w:val="28"/>
          <w:szCs w:val="28"/>
          <w:lang w:eastAsia="ru-RU"/>
        </w:rPr>
        <w:t>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r w:rsidRPr="00D150AC">
        <w:rPr>
          <w:rFonts w:ascii="Times New Roman" w:hAnsi="Times New Roman" w:cs="Times New Roman"/>
          <w:sz w:val="28"/>
          <w:szCs w:val="28"/>
        </w:rPr>
        <w:t>.</w:t>
      </w:r>
    </w:p>
    <w:p w14:paraId="17F383E1" w14:textId="4F4AB005"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4.12. Комитет письменно уведомляет молодую семью о принятом Комиссией решении в течение </w:t>
      </w:r>
      <w:r w:rsidR="00AA08AB">
        <w:rPr>
          <w:rFonts w:ascii="Times New Roman" w:hAnsi="Times New Roman" w:cs="Times New Roman"/>
          <w:sz w:val="28"/>
          <w:szCs w:val="28"/>
        </w:rPr>
        <w:t>трех рабочих</w:t>
      </w:r>
      <w:r w:rsidRPr="00D150AC">
        <w:rPr>
          <w:rFonts w:ascii="Times New Roman" w:hAnsi="Times New Roman" w:cs="Times New Roman"/>
          <w:sz w:val="28"/>
          <w:szCs w:val="28"/>
        </w:rPr>
        <w:t xml:space="preserve"> дней со дня подписания протокола заседания Комиссии.</w:t>
      </w:r>
    </w:p>
    <w:p w14:paraId="74171252" w14:textId="7487E5CC"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4.13. Если в рамках реализации Подпрограммы в текущем году не все ее участники получили Свидетельства в связи с отсутствием необходимых объемов финансирования, они включаются в список семей - участников Подпрограммы на следующий год в первоочередном порядке.</w:t>
      </w:r>
    </w:p>
    <w:p w14:paraId="34B6881D" w14:textId="77777777" w:rsidR="00AA08AB" w:rsidRPr="00A41313" w:rsidRDefault="009421FC" w:rsidP="00AA08AB">
      <w:pPr>
        <w:spacing w:after="0" w:line="240" w:lineRule="auto"/>
        <w:ind w:firstLine="567"/>
        <w:jc w:val="both"/>
        <w:rPr>
          <w:rFonts w:ascii="Times New Roman" w:eastAsia="Times New Roman" w:hAnsi="Times New Roman" w:cs="Times New Roman"/>
          <w:sz w:val="28"/>
          <w:szCs w:val="28"/>
          <w:lang w:eastAsia="ru-RU"/>
        </w:rPr>
      </w:pPr>
      <w:bookmarkStart w:id="18" w:name="Par175"/>
      <w:bookmarkEnd w:id="18"/>
      <w:r w:rsidRPr="00D150AC">
        <w:rPr>
          <w:rFonts w:ascii="Times New Roman" w:hAnsi="Times New Roman" w:cs="Times New Roman"/>
          <w:sz w:val="28"/>
          <w:szCs w:val="28"/>
        </w:rPr>
        <w:t xml:space="preserve">4.14. </w:t>
      </w:r>
      <w:r w:rsidR="00AA08AB" w:rsidRPr="00A41313">
        <w:rPr>
          <w:rFonts w:ascii="Times New Roman" w:eastAsia="Times New Roman" w:hAnsi="Times New Roman" w:cs="Times New Roman"/>
          <w:sz w:val="28"/>
          <w:szCs w:val="28"/>
          <w:lang w:eastAsia="ru-RU"/>
        </w:rPr>
        <w:t>Списки семей – участников Подпрограммы или региональной Программы утверждаются постановлениями администрации го</w:t>
      </w:r>
      <w:bookmarkStart w:id="19" w:name="_GoBack"/>
      <w:bookmarkEnd w:id="19"/>
      <w:r w:rsidR="00AA08AB" w:rsidRPr="00A41313">
        <w:rPr>
          <w:rFonts w:ascii="Times New Roman" w:eastAsia="Times New Roman" w:hAnsi="Times New Roman" w:cs="Times New Roman"/>
          <w:sz w:val="28"/>
          <w:szCs w:val="28"/>
          <w:lang w:eastAsia="ru-RU"/>
        </w:rPr>
        <w:t xml:space="preserve">рода Мурманска на основании решений Комиссии согласно протоколам ее заседаний. </w:t>
      </w:r>
    </w:p>
    <w:p w14:paraId="5990914E" w14:textId="7CFA977A"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Times New Roman" w:hAnsi="Times New Roman" w:cs="Times New Roman"/>
          <w:sz w:val="28"/>
          <w:szCs w:val="28"/>
          <w:lang w:eastAsia="ru-RU"/>
        </w:rPr>
        <w:t xml:space="preserve">Списки молодых и многодетных семей – участников Подпрограммы утверждаются ежегодно в срок не позднее </w:t>
      </w:r>
      <w:r w:rsidR="00A71E90">
        <w:rPr>
          <w:rFonts w:ascii="Times New Roman" w:eastAsia="Times New Roman" w:hAnsi="Times New Roman" w:cs="Times New Roman"/>
          <w:sz w:val="28"/>
          <w:szCs w:val="28"/>
          <w:lang w:eastAsia="ru-RU"/>
        </w:rPr>
        <w:t>20 декабря</w:t>
      </w:r>
      <w:r w:rsidRPr="00A41313">
        <w:rPr>
          <w:rFonts w:ascii="Times New Roman" w:eastAsia="Times New Roman" w:hAnsi="Times New Roman" w:cs="Times New Roman"/>
          <w:sz w:val="28"/>
          <w:szCs w:val="28"/>
          <w:lang w:eastAsia="ru-RU"/>
        </w:rPr>
        <w:t xml:space="preserve"> текущего года.</w:t>
      </w:r>
    </w:p>
    <w:p w14:paraId="1A235633"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Times New Roman" w:hAnsi="Times New Roman" w:cs="Times New Roman"/>
          <w:sz w:val="28"/>
          <w:szCs w:val="28"/>
          <w:lang w:eastAsia="ru-RU"/>
        </w:rPr>
        <w:t>Сроки утверждения списка семей – участников региональной Программы устанавливаются нормативными правовыми актами Правительства Мурманской области.</w:t>
      </w:r>
    </w:p>
    <w:p w14:paraId="58AE957A"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lang w:eastAsia="ru-RU"/>
        </w:rPr>
      </w:pPr>
      <w:r w:rsidRPr="00A41313">
        <w:rPr>
          <w:rFonts w:ascii="Times New Roman" w:eastAsia="Calibri" w:hAnsi="Times New Roman" w:cs="Times New Roman"/>
          <w:sz w:val="28"/>
          <w:szCs w:val="28"/>
        </w:rPr>
        <w:lastRenderedPageBreak/>
        <w:t>Основаниями для внесения изменений в список (в том числе исключени</w:t>
      </w:r>
      <w:r>
        <w:rPr>
          <w:rFonts w:ascii="Times New Roman" w:eastAsia="Calibri" w:hAnsi="Times New Roman" w:cs="Times New Roman"/>
          <w:sz w:val="28"/>
          <w:szCs w:val="28"/>
        </w:rPr>
        <w:t>я</w:t>
      </w:r>
      <w:r w:rsidRPr="00A41313">
        <w:rPr>
          <w:rFonts w:ascii="Times New Roman" w:eastAsia="Calibri" w:hAnsi="Times New Roman" w:cs="Times New Roman"/>
          <w:sz w:val="28"/>
          <w:szCs w:val="28"/>
        </w:rPr>
        <w:t xml:space="preserve"> из списка) молодых (многодетных) семей – участников Подпрограммы или региональной Программы являются случаи, если: </w:t>
      </w:r>
    </w:p>
    <w:p w14:paraId="3CA956F1"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w:t>
      </w:r>
      <w:r>
        <w:rPr>
          <w:rFonts w:ascii="Times New Roman" w:eastAsia="Calibri" w:hAnsi="Times New Roman" w:cs="Times New Roman"/>
          <w:sz w:val="28"/>
          <w:szCs w:val="28"/>
        </w:rPr>
        <w:t>об</w:t>
      </w:r>
      <w:r w:rsidRPr="00A41313">
        <w:rPr>
          <w:rFonts w:ascii="Times New Roman" w:eastAsia="Calibri" w:hAnsi="Times New Roman" w:cs="Times New Roman"/>
          <w:sz w:val="28"/>
          <w:szCs w:val="28"/>
        </w:rPr>
        <w:t xml:space="preserve"> изменени</w:t>
      </w:r>
      <w:r>
        <w:rPr>
          <w:rFonts w:ascii="Times New Roman" w:eastAsia="Calibri" w:hAnsi="Times New Roman" w:cs="Times New Roman"/>
          <w:sz w:val="28"/>
          <w:szCs w:val="28"/>
        </w:rPr>
        <w:t>и</w:t>
      </w:r>
      <w:r w:rsidRPr="00A41313">
        <w:rPr>
          <w:rFonts w:ascii="Times New Roman" w:eastAsia="Calibri" w:hAnsi="Times New Roman" w:cs="Times New Roman"/>
          <w:sz w:val="28"/>
          <w:szCs w:val="28"/>
        </w:rPr>
        <w:t xml:space="preserve"> персональных данных членов молодой или многодетной семьи; </w:t>
      </w:r>
    </w:p>
    <w:p w14:paraId="47792B6D"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молодой (многодетной) семьей направлено в Комитет заявление об исключении из списков молодых (многодетных) семей – участников Подпрограммы или региональной Программы; </w:t>
      </w:r>
    </w:p>
    <w:p w14:paraId="0E83C034" w14:textId="7827672F" w:rsidR="00AA08AB" w:rsidRPr="00057EE5" w:rsidRDefault="00AA08AB" w:rsidP="00057EE5">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улучшила </w:t>
      </w:r>
      <w:r w:rsidRPr="00057EE5">
        <w:rPr>
          <w:rFonts w:ascii="Times New Roman" w:eastAsia="Calibri" w:hAnsi="Times New Roman" w:cs="Times New Roman"/>
          <w:sz w:val="28"/>
          <w:szCs w:val="28"/>
        </w:rPr>
        <w:t>свои жилищные условия, в связи с чем не является нуждающейся в жилом помещении</w:t>
      </w:r>
      <w:r w:rsidR="00057EE5" w:rsidRPr="00057EE5">
        <w:rPr>
          <w:rFonts w:ascii="Times New Roman" w:eastAsia="Calibri" w:hAnsi="Times New Roman" w:cs="Times New Roman"/>
          <w:sz w:val="28"/>
          <w:szCs w:val="28"/>
        </w:rPr>
        <w:t xml:space="preserve"> </w:t>
      </w:r>
      <w:r w:rsidR="00057EE5" w:rsidRPr="00057EE5">
        <w:rPr>
          <w:rFonts w:ascii="Times New Roman" w:hAnsi="Times New Roman" w:cs="Times New Roman"/>
          <w:sz w:val="28"/>
          <w:szCs w:val="28"/>
        </w:rPr>
        <w:t>(за исключением случаев улучшения жилищных условий с использованием средств жилищного (ипотечного) кредита).</w:t>
      </w:r>
    </w:p>
    <w:p w14:paraId="6F7148EE"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w:t>
      </w:r>
      <w:r>
        <w:rPr>
          <w:rFonts w:ascii="Times New Roman" w:eastAsia="Calibri" w:hAnsi="Times New Roman" w:cs="Times New Roman"/>
          <w:sz w:val="28"/>
          <w:szCs w:val="28"/>
        </w:rPr>
        <w:t>снята с учета в качестве нуждающейся в жилом помещении на территории города Мурманска</w:t>
      </w:r>
      <w:r w:rsidRPr="00A41313">
        <w:rPr>
          <w:rFonts w:ascii="Times New Roman" w:eastAsia="Calibri" w:hAnsi="Times New Roman" w:cs="Times New Roman"/>
          <w:sz w:val="28"/>
          <w:szCs w:val="28"/>
        </w:rPr>
        <w:t>;</w:t>
      </w:r>
    </w:p>
    <w:p w14:paraId="6807BB95" w14:textId="77777777" w:rsidR="00AA08AB" w:rsidRPr="00A41313" w:rsidRDefault="00AA08AB" w:rsidP="00AA08AB">
      <w:pPr>
        <w:spacing w:after="0" w:line="240" w:lineRule="auto"/>
        <w:ind w:firstLine="567"/>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молодая (многодетная) семья получила государственную поддержку, связанную с улучшением жилищных условий, за счет средств федерального и (или) областного и (или) местного бюджетов; </w:t>
      </w:r>
    </w:p>
    <w:p w14:paraId="3692D24B" w14:textId="3EA7EA71" w:rsidR="00A52715" w:rsidRPr="00D150AC" w:rsidRDefault="00AA08AB" w:rsidP="00F271A3">
      <w:pPr>
        <w:spacing w:after="0" w:line="240" w:lineRule="auto"/>
        <w:ind w:firstLine="709"/>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 возраст одного из членов молодой семьи или одного родителя в неполной семье превышает </w:t>
      </w:r>
      <w:r w:rsidRPr="00F271A3">
        <w:rPr>
          <w:rFonts w:ascii="Times New Roman" w:eastAsia="Calibri" w:hAnsi="Times New Roman" w:cs="Times New Roman"/>
          <w:sz w:val="28"/>
          <w:szCs w:val="28"/>
        </w:rPr>
        <w:t>35 лет</w:t>
      </w:r>
      <w:r w:rsidR="00F271A3" w:rsidRPr="00F271A3">
        <w:rPr>
          <w:rFonts w:ascii="Times New Roman" w:eastAsia="Calibri" w:hAnsi="Times New Roman" w:cs="Times New Roman"/>
          <w:sz w:val="28"/>
          <w:szCs w:val="28"/>
        </w:rPr>
        <w:t xml:space="preserve"> </w:t>
      </w:r>
      <w:r w:rsidR="00F271A3" w:rsidRPr="00F271A3">
        <w:rPr>
          <w:rFonts w:ascii="Times New Roman" w:hAnsi="Times New Roman" w:cs="Times New Roman"/>
          <w:sz w:val="28"/>
          <w:szCs w:val="28"/>
        </w:rPr>
        <w:t>(по региональной Программе).</w:t>
      </w:r>
    </w:p>
    <w:p w14:paraId="527AF0BC" w14:textId="305C97DA" w:rsidR="00AA08AB" w:rsidRPr="00A41313" w:rsidRDefault="009421FC" w:rsidP="00AA08AB">
      <w:pPr>
        <w:spacing w:after="0" w:line="240" w:lineRule="auto"/>
        <w:ind w:firstLine="567"/>
        <w:jc w:val="both"/>
        <w:rPr>
          <w:rFonts w:ascii="Times New Roman" w:eastAsia="Calibri" w:hAnsi="Times New Roman" w:cs="Times New Roman"/>
          <w:sz w:val="28"/>
          <w:szCs w:val="28"/>
        </w:rPr>
      </w:pPr>
      <w:r w:rsidRPr="00D150AC">
        <w:rPr>
          <w:rFonts w:ascii="Times New Roman" w:hAnsi="Times New Roman" w:cs="Times New Roman"/>
          <w:sz w:val="28"/>
          <w:szCs w:val="28"/>
        </w:rPr>
        <w:t>4.15.</w:t>
      </w:r>
      <w:bookmarkStart w:id="20" w:name="Par177"/>
      <w:bookmarkEnd w:id="20"/>
      <w:r w:rsidR="00AA08AB" w:rsidRPr="00A41313">
        <w:rPr>
          <w:rFonts w:ascii="Times New Roman" w:eastAsia="Calibri" w:hAnsi="Times New Roman" w:cs="Times New Roman"/>
          <w:sz w:val="28"/>
          <w:szCs w:val="28"/>
        </w:rPr>
        <w:t xml:space="preserve"> </w:t>
      </w:r>
      <w:r w:rsidR="00AA08AB" w:rsidRPr="00A41313">
        <w:rPr>
          <w:rFonts w:ascii="Times New Roman" w:eastAsia="Times New Roman" w:hAnsi="Times New Roman" w:cs="Times New Roman"/>
          <w:sz w:val="28"/>
          <w:szCs w:val="28"/>
          <w:lang w:eastAsia="ru-RU"/>
        </w:rPr>
        <w:t>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осуществляет подготовку и утверждение постановления администрации города Мурманска об утверждении списков молодых (многодетных) семей – претендентов на получение социальных выплат по Подпрограмме с указанием размеров таких выплат в пределах бюджетных ассигнований, предусмотренных на реализацию мероприятия по предоставлению социальных выплат на приобретение (строительство) жилья молодым и многодетным семьям – участникам Подпрограммы в бюджете муниципального образования город Мурманск на текущий финансовый год.</w:t>
      </w:r>
    </w:p>
    <w:p w14:paraId="51723F0D"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Calibri" w:hAnsi="Times New Roman" w:cs="Times New Roman"/>
          <w:sz w:val="28"/>
          <w:szCs w:val="28"/>
        </w:rPr>
        <w:t>Списки молодых семей - претендентов на получение социальной выплаты по региональной Программе формируются</w:t>
      </w:r>
      <w:r w:rsidRPr="00A41313">
        <w:rPr>
          <w:rFonts w:ascii="Times New Roman" w:eastAsia="Times New Roman" w:hAnsi="Times New Roman" w:cs="Times New Roman"/>
          <w:sz w:val="28"/>
          <w:szCs w:val="28"/>
          <w:lang w:eastAsia="ru-RU"/>
        </w:rPr>
        <w:t xml:space="preserve">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w:t>
      </w:r>
    </w:p>
    <w:p w14:paraId="26E9BF00" w14:textId="77777777" w:rsidR="00AA08AB" w:rsidRPr="00A41313" w:rsidRDefault="00AA08AB" w:rsidP="00AA08AB">
      <w:pPr>
        <w:spacing w:after="0" w:line="240" w:lineRule="auto"/>
        <w:ind w:firstLine="567"/>
        <w:jc w:val="both"/>
        <w:rPr>
          <w:rFonts w:ascii="Times New Roman" w:eastAsia="Times New Roman" w:hAnsi="Times New Roman" w:cs="Times New Roman"/>
          <w:sz w:val="28"/>
          <w:szCs w:val="28"/>
          <w:lang w:eastAsia="ru-RU"/>
        </w:rPr>
      </w:pPr>
      <w:r w:rsidRPr="00A41313">
        <w:rPr>
          <w:rFonts w:ascii="Times New Roman" w:eastAsia="Times New Roman" w:hAnsi="Times New Roman" w:cs="Times New Roman"/>
          <w:sz w:val="28"/>
          <w:szCs w:val="28"/>
          <w:lang w:eastAsia="ru-RU"/>
        </w:rPr>
        <w:t>Списки молодых семей, достигших возраста 36 лет, утверждаются</w:t>
      </w:r>
      <w:r>
        <w:rPr>
          <w:rFonts w:ascii="Times New Roman" w:eastAsia="Times New Roman" w:hAnsi="Times New Roman" w:cs="Times New Roman"/>
          <w:sz w:val="28"/>
          <w:szCs w:val="28"/>
          <w:lang w:eastAsia="ru-RU"/>
        </w:rPr>
        <w:t xml:space="preserve"> постановлением администрации города Мурманска</w:t>
      </w:r>
      <w:r w:rsidRPr="00A41313">
        <w:rPr>
          <w:rFonts w:ascii="Times New Roman" w:eastAsia="Times New Roman" w:hAnsi="Times New Roman" w:cs="Times New Roman"/>
          <w:sz w:val="28"/>
          <w:szCs w:val="28"/>
          <w:lang w:eastAsia="ru-RU"/>
        </w:rPr>
        <w:t xml:space="preserve"> в сроки, установленные нормативными правовыми актами Правительства Мурманской област</w:t>
      </w:r>
      <w:r>
        <w:rPr>
          <w:rFonts w:ascii="Times New Roman" w:eastAsia="Times New Roman" w:hAnsi="Times New Roman" w:cs="Times New Roman"/>
          <w:sz w:val="28"/>
          <w:szCs w:val="28"/>
          <w:lang w:eastAsia="ru-RU"/>
        </w:rPr>
        <w:t>и</w:t>
      </w:r>
      <w:r w:rsidRPr="00A41313">
        <w:rPr>
          <w:rFonts w:ascii="Times New Roman" w:eastAsia="Times New Roman" w:hAnsi="Times New Roman" w:cs="Times New Roman"/>
          <w:sz w:val="28"/>
          <w:szCs w:val="28"/>
          <w:lang w:eastAsia="ru-RU"/>
        </w:rPr>
        <w:t xml:space="preserve">. </w:t>
      </w:r>
    </w:p>
    <w:p w14:paraId="399A4FB4" w14:textId="32926146" w:rsidR="00A52715" w:rsidRDefault="00AA08AB" w:rsidP="00AA08AB">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A41313">
        <w:rPr>
          <w:rFonts w:ascii="Times New Roman" w:eastAsia="Times New Roman" w:hAnsi="Times New Roman" w:cs="Times New Roman"/>
          <w:color w:val="000000"/>
          <w:sz w:val="28"/>
          <w:szCs w:val="28"/>
          <w:lang w:eastAsia="ru-RU"/>
        </w:rPr>
        <w:t>Актуализация списка молодых семей, достигших возраста 36 лет, проводится в случаях изменения состава семьи (</w:t>
      </w:r>
      <w:r w:rsidRPr="00A41313">
        <w:rPr>
          <w:rFonts w:ascii="Times New Roman" w:eastAsia="Calibri" w:hAnsi="Times New Roman" w:cs="Times New Roman"/>
          <w:color w:val="000000"/>
          <w:sz w:val="28"/>
          <w:szCs w:val="28"/>
          <w:lang w:eastAsia="ru-RU"/>
        </w:rPr>
        <w:t>заключени</w:t>
      </w:r>
      <w:r>
        <w:rPr>
          <w:rFonts w:ascii="Times New Roman" w:eastAsia="Calibri" w:hAnsi="Times New Roman" w:cs="Times New Roman"/>
          <w:color w:val="000000"/>
          <w:sz w:val="28"/>
          <w:szCs w:val="28"/>
          <w:lang w:eastAsia="ru-RU"/>
        </w:rPr>
        <w:t>я</w:t>
      </w:r>
      <w:r w:rsidRPr="00A41313">
        <w:rPr>
          <w:rFonts w:ascii="Times New Roman" w:eastAsia="Calibri" w:hAnsi="Times New Roman" w:cs="Times New Roman"/>
          <w:color w:val="000000"/>
          <w:sz w:val="28"/>
          <w:szCs w:val="28"/>
          <w:lang w:eastAsia="ru-RU"/>
        </w:rPr>
        <w:t xml:space="preserve"> (расторжени</w:t>
      </w:r>
      <w:r>
        <w:rPr>
          <w:rFonts w:ascii="Times New Roman" w:eastAsia="Calibri" w:hAnsi="Times New Roman" w:cs="Times New Roman"/>
          <w:color w:val="000000"/>
          <w:sz w:val="28"/>
          <w:szCs w:val="28"/>
          <w:lang w:eastAsia="ru-RU"/>
        </w:rPr>
        <w:t>я</w:t>
      </w:r>
      <w:r w:rsidRPr="00A41313">
        <w:rPr>
          <w:rFonts w:ascii="Times New Roman" w:eastAsia="Calibri" w:hAnsi="Times New Roman" w:cs="Times New Roman"/>
          <w:color w:val="000000"/>
          <w:sz w:val="28"/>
          <w:szCs w:val="28"/>
          <w:lang w:eastAsia="ru-RU"/>
        </w:rPr>
        <w:t>) брака, смерт</w:t>
      </w:r>
      <w:r>
        <w:rPr>
          <w:rFonts w:ascii="Times New Roman" w:eastAsia="Calibri" w:hAnsi="Times New Roman" w:cs="Times New Roman"/>
          <w:color w:val="000000"/>
          <w:sz w:val="28"/>
          <w:szCs w:val="28"/>
          <w:lang w:eastAsia="ru-RU"/>
        </w:rPr>
        <w:t>и</w:t>
      </w:r>
      <w:r w:rsidRPr="00A41313">
        <w:rPr>
          <w:rFonts w:ascii="Times New Roman" w:eastAsia="Calibri" w:hAnsi="Times New Roman" w:cs="Times New Roman"/>
          <w:color w:val="000000"/>
          <w:sz w:val="28"/>
          <w:szCs w:val="28"/>
          <w:lang w:eastAsia="ru-RU"/>
        </w:rPr>
        <w:t xml:space="preserve"> члена семьи), а также персональных данных членов семьи, добровольного отказа семьи от участия в региональной Программе (получения Свидетельства или социальной выплаты), </w:t>
      </w:r>
      <w:r w:rsidRPr="00A41313">
        <w:rPr>
          <w:rFonts w:ascii="Times New Roman" w:eastAsia="Calibri" w:hAnsi="Times New Roman" w:cs="Times New Roman"/>
          <w:sz w:val="28"/>
          <w:szCs w:val="28"/>
          <w:lang w:eastAsia="ru-RU"/>
        </w:rPr>
        <w:t xml:space="preserve">выезда семьи на постоянное жительство в другое </w:t>
      </w:r>
      <w:r w:rsidRPr="00A41313">
        <w:rPr>
          <w:rFonts w:ascii="Times New Roman" w:eastAsia="Calibri" w:hAnsi="Times New Roman" w:cs="Times New Roman"/>
          <w:sz w:val="28"/>
          <w:szCs w:val="28"/>
          <w:lang w:eastAsia="ru-RU"/>
        </w:rPr>
        <w:lastRenderedPageBreak/>
        <w:t xml:space="preserve">муниципальное образование, </w:t>
      </w:r>
      <w:r w:rsidRPr="00A41313">
        <w:rPr>
          <w:rFonts w:ascii="Times New Roman" w:eastAsia="Calibri" w:hAnsi="Times New Roman" w:cs="Times New Roman"/>
          <w:color w:val="000000"/>
          <w:sz w:val="28"/>
          <w:szCs w:val="28"/>
          <w:lang w:eastAsia="ru-RU"/>
        </w:rPr>
        <w:t>отсутствия нуждаемости семьи в жилом помещении на основании постановления администрации города Мурманска).</w:t>
      </w:r>
    </w:p>
    <w:p w14:paraId="56FBDA3A" w14:textId="08E3E9D7" w:rsidR="009A2776" w:rsidRPr="009A2776" w:rsidRDefault="009A2776" w:rsidP="009A2776">
      <w:pPr>
        <w:spacing w:after="0" w:line="240" w:lineRule="auto"/>
        <w:ind w:firstLine="567"/>
        <w:jc w:val="both"/>
        <w:rPr>
          <w:rFonts w:ascii="Times New Roman" w:eastAsia="Calibri" w:hAnsi="Times New Roman" w:cs="Times New Roman"/>
          <w:color w:val="000000"/>
          <w:sz w:val="28"/>
          <w:szCs w:val="28"/>
          <w:lang w:eastAsia="ru-RU"/>
        </w:rPr>
      </w:pPr>
      <w:r w:rsidRPr="009A2776">
        <w:rPr>
          <w:rFonts w:ascii="Times New Roman" w:hAnsi="Times New Roman" w:cs="Times New Roman"/>
          <w:sz w:val="28"/>
          <w:szCs w:val="28"/>
        </w:rPr>
        <w:t>Списки молодых (многодетных) семей претендентов на получение социальных выплат по Подпрограмме формируются ежегодно не позднее трех месяцев с начала года, при этом в первоочередном порядке подлежат включению в указанные списки семьи, в которых один из членов семьи принимает участие в СВО, являлся участником СВО, а также семьи погибших участников СВО (вне зависимости от года признания семьи участником Подпрограммы).</w:t>
      </w:r>
    </w:p>
    <w:p w14:paraId="21EC65A6" w14:textId="77777777" w:rsidR="00AA08AB" w:rsidRPr="00197D13" w:rsidRDefault="009421FC" w:rsidP="00AA08AB">
      <w:pPr>
        <w:spacing w:after="0" w:line="240" w:lineRule="auto"/>
        <w:ind w:firstLine="567"/>
        <w:jc w:val="both"/>
        <w:rPr>
          <w:rFonts w:ascii="Times New Roman" w:eastAsia="Calibri" w:hAnsi="Times New Roman" w:cs="Times New Roman"/>
          <w:sz w:val="28"/>
        </w:rPr>
      </w:pPr>
      <w:r w:rsidRPr="00D150AC">
        <w:rPr>
          <w:rFonts w:ascii="Times New Roman" w:hAnsi="Times New Roman" w:cs="Times New Roman"/>
          <w:sz w:val="28"/>
          <w:szCs w:val="28"/>
        </w:rPr>
        <w:t xml:space="preserve">4.16. </w:t>
      </w:r>
      <w:bookmarkStart w:id="21" w:name="Par183"/>
      <w:bookmarkEnd w:id="21"/>
      <w:r w:rsidR="00AA08AB">
        <w:rPr>
          <w:rFonts w:ascii="Times New Roman" w:eastAsia="Calibri" w:hAnsi="Times New Roman" w:cs="Times New Roman"/>
          <w:sz w:val="28"/>
        </w:rPr>
        <w:t xml:space="preserve">При изменении состава семьи в случаях, предусмотренных пунктами 4.14 и 4.15 настоящего Порядка, </w:t>
      </w:r>
      <w:r w:rsidR="00AA08AB" w:rsidRPr="00A41313">
        <w:rPr>
          <w:rFonts w:ascii="Times New Roman" w:eastAsia="Calibri" w:hAnsi="Times New Roman" w:cs="Times New Roman"/>
          <w:sz w:val="28"/>
        </w:rPr>
        <w:t>в период после признания семьи участником Подпрограммы или региональной Программы до выдачи Свидетельства</w:t>
      </w:r>
      <w:r w:rsidR="00AA08AB">
        <w:rPr>
          <w:rFonts w:ascii="Times New Roman" w:eastAsia="Calibri" w:hAnsi="Times New Roman" w:cs="Times New Roman"/>
          <w:sz w:val="28"/>
        </w:rPr>
        <w:t>,</w:t>
      </w:r>
      <w:r w:rsidR="00AA08AB" w:rsidRPr="00A41313">
        <w:rPr>
          <w:rFonts w:ascii="Times New Roman" w:eastAsia="Calibri" w:hAnsi="Times New Roman" w:cs="Times New Roman"/>
          <w:sz w:val="28"/>
        </w:rPr>
        <w:t xml:space="preserve"> семья предоставляет в Комитет заявление о данном факте в произвольной форме с копиями соответствующих подтверждающих документов, а именно: </w:t>
      </w:r>
    </w:p>
    <w:p w14:paraId="050458B7"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xml:space="preserve">- свидетельства о расторжении брака; </w:t>
      </w:r>
    </w:p>
    <w:p w14:paraId="12CC1BEE"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xml:space="preserve">- свидетельства о смерти члена семьи; </w:t>
      </w:r>
    </w:p>
    <w:p w14:paraId="3B583CD2"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свидетельства о заключении брака и докумен</w:t>
      </w:r>
      <w:r>
        <w:rPr>
          <w:rFonts w:ascii="Times New Roman" w:eastAsia="Calibri" w:hAnsi="Times New Roman" w:cs="Times New Roman"/>
          <w:sz w:val="28"/>
        </w:rPr>
        <w:t>тов</w:t>
      </w:r>
      <w:r w:rsidRPr="00A41313">
        <w:rPr>
          <w:rFonts w:ascii="Times New Roman" w:eastAsia="Calibri" w:hAnsi="Times New Roman" w:cs="Times New Roman"/>
          <w:sz w:val="28"/>
        </w:rPr>
        <w:t>, указанны</w:t>
      </w:r>
      <w:r>
        <w:rPr>
          <w:rFonts w:ascii="Times New Roman" w:eastAsia="Calibri" w:hAnsi="Times New Roman" w:cs="Times New Roman"/>
          <w:sz w:val="28"/>
        </w:rPr>
        <w:t>х</w:t>
      </w:r>
      <w:r w:rsidRPr="00A41313">
        <w:rPr>
          <w:rFonts w:ascii="Times New Roman" w:eastAsia="Calibri" w:hAnsi="Times New Roman" w:cs="Times New Roman"/>
          <w:sz w:val="28"/>
        </w:rPr>
        <w:t xml:space="preserve"> в пункте 4.4 настоящего Порядка, на нового члена семьи (супруга или супругу); </w:t>
      </w:r>
    </w:p>
    <w:p w14:paraId="43222971"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 xml:space="preserve">- свидетельства о рождении ребенка (для участников региональной Программы). </w:t>
      </w:r>
    </w:p>
    <w:p w14:paraId="109CB623" w14:textId="77777777" w:rsidR="00AA08AB" w:rsidRPr="00A41313" w:rsidRDefault="00AA08AB" w:rsidP="00AA08AB">
      <w:pPr>
        <w:spacing w:after="0" w:line="240" w:lineRule="auto"/>
        <w:ind w:firstLine="567"/>
        <w:jc w:val="both"/>
        <w:rPr>
          <w:rFonts w:ascii="Times New Roman" w:eastAsia="Calibri" w:hAnsi="Times New Roman" w:cs="Times New Roman"/>
          <w:sz w:val="28"/>
        </w:rPr>
      </w:pPr>
      <w:r w:rsidRPr="00A41313">
        <w:rPr>
          <w:rFonts w:ascii="Times New Roman" w:eastAsia="Calibri" w:hAnsi="Times New Roman" w:cs="Times New Roman"/>
          <w:sz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19FAF9A8" w14:textId="21D18C6E" w:rsidR="00A52715" w:rsidRPr="00D150AC" w:rsidRDefault="00AA08AB" w:rsidP="00AA08AB">
      <w:pPr>
        <w:spacing w:after="0" w:line="240" w:lineRule="auto"/>
        <w:ind w:firstLine="567"/>
        <w:jc w:val="both"/>
        <w:rPr>
          <w:rFonts w:ascii="Times New Roman" w:hAnsi="Times New Roman" w:cs="Times New Roman"/>
          <w:sz w:val="28"/>
          <w:szCs w:val="28"/>
        </w:rPr>
      </w:pPr>
      <w:r w:rsidRPr="00A41313">
        <w:rPr>
          <w:rFonts w:ascii="Times New Roman" w:eastAsia="Calibri" w:hAnsi="Times New Roman" w:cs="Times New Roman"/>
          <w:sz w:val="28"/>
        </w:rPr>
        <w:t>В случае если у молодой семьи – участника Подпрограммы в период с даты подачи заявления на участие в Подпрограмме до даты принятия решения о включении семьи в список участников Подпрограммы родился (был усыновлен) ребенок, семья предоставляет в Комитет заявление о данном факте в произвольной форме с копиями соответствующих подтверждающих документов</w:t>
      </w:r>
      <w:r w:rsidR="000773E3" w:rsidRPr="00D150AC">
        <w:rPr>
          <w:rFonts w:ascii="Times New Roman" w:hAnsi="Times New Roman" w:cs="Times New Roman"/>
          <w:sz w:val="28"/>
          <w:szCs w:val="28"/>
        </w:rPr>
        <w:t>.</w:t>
      </w:r>
    </w:p>
    <w:p w14:paraId="4C486B3C" w14:textId="54B92010" w:rsidR="000773E3" w:rsidRPr="00D150AC" w:rsidRDefault="009421FC"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4.17. </w:t>
      </w:r>
      <w:r w:rsidR="000773E3" w:rsidRPr="00D150AC">
        <w:rPr>
          <w:rFonts w:ascii="Times New Roman" w:hAnsi="Times New Roman" w:cs="Times New Roman"/>
          <w:sz w:val="28"/>
          <w:szCs w:val="28"/>
        </w:rPr>
        <w:t xml:space="preserve">Комитет организует работу по проверке содержащихся в документах семьи - участника Подпрограммы или региональной Программы сведений и в течение </w:t>
      </w:r>
      <w:r w:rsidR="001D6560">
        <w:rPr>
          <w:rFonts w:ascii="Times New Roman" w:hAnsi="Times New Roman" w:cs="Times New Roman"/>
          <w:sz w:val="28"/>
          <w:szCs w:val="28"/>
        </w:rPr>
        <w:t>десяти</w:t>
      </w:r>
      <w:r w:rsidR="000773E3" w:rsidRPr="00D150AC">
        <w:rPr>
          <w:rFonts w:ascii="Times New Roman" w:hAnsi="Times New Roman" w:cs="Times New Roman"/>
          <w:sz w:val="28"/>
          <w:szCs w:val="28"/>
        </w:rPr>
        <w:t xml:space="preserve">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4.10 раздела 4 настоящего Порядка.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w:t>
      </w:r>
      <w:r w:rsidR="001D6560">
        <w:rPr>
          <w:rFonts w:ascii="Times New Roman" w:hAnsi="Times New Roman" w:cs="Times New Roman"/>
          <w:sz w:val="28"/>
          <w:szCs w:val="28"/>
        </w:rPr>
        <w:t>60</w:t>
      </w:r>
      <w:r w:rsidR="000773E3" w:rsidRPr="00D150AC">
        <w:rPr>
          <w:rFonts w:ascii="Times New Roman" w:hAnsi="Times New Roman" w:cs="Times New Roman"/>
          <w:sz w:val="28"/>
          <w:szCs w:val="28"/>
        </w:rPr>
        <w:t xml:space="preserve"> дней со дня принятия решения.</w:t>
      </w:r>
    </w:p>
    <w:p w14:paraId="1146C866" w14:textId="77777777" w:rsidR="009421FC" w:rsidRDefault="000773E3" w:rsidP="000773E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4.9 раздела 4 настоящего Порядка.</w:t>
      </w:r>
    </w:p>
    <w:p w14:paraId="63829E3C" w14:textId="77777777" w:rsidR="00D150AC" w:rsidRPr="00D150AC" w:rsidRDefault="00D150AC" w:rsidP="000773E3">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24FD51F2" w14:textId="77777777" w:rsidR="009421FC" w:rsidRPr="00D150AC" w:rsidRDefault="009421FC" w:rsidP="005910F7">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D150AC">
        <w:rPr>
          <w:rFonts w:ascii="Times New Roman" w:hAnsi="Times New Roman" w:cs="Times New Roman"/>
          <w:sz w:val="28"/>
          <w:szCs w:val="28"/>
        </w:rPr>
        <w:lastRenderedPageBreak/>
        <w:t>5. Определение размера социальной выплаты</w:t>
      </w:r>
    </w:p>
    <w:p w14:paraId="253D64D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190"/>
      <w:bookmarkEnd w:id="22"/>
      <w:r w:rsidRPr="00D150AC">
        <w:rPr>
          <w:rFonts w:ascii="Times New Roman" w:hAnsi="Times New Roman" w:cs="Times New Roman"/>
          <w:sz w:val="28"/>
          <w:szCs w:val="28"/>
        </w:rPr>
        <w:t>5.1. Размер социальной выплаты составляет:</w:t>
      </w:r>
    </w:p>
    <w:p w14:paraId="3F526139"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29"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- 20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30"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3F48E706" w14:textId="77777777" w:rsidR="009421FC" w:rsidRPr="00D150AC" w:rsidRDefault="002F5BE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Доля средств бюджета муниципального образования город Мурманск определяется в соответствии с Порядком определения и установления предельного уровня софинансирования из областного бюджета расходного обязательства муниципального образования, утвержденным постановлением Правительства Мурманской области от 30.10.2017 № 515-ПП.</w:t>
      </w:r>
    </w:p>
    <w:p w14:paraId="6AD396F0" w14:textId="77777777" w:rsidR="009421FC" w:rsidRPr="00D150AC" w:rsidRDefault="003601E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3" w:name="Par198"/>
      <w:bookmarkEnd w:id="23"/>
      <w:r w:rsidRPr="00D150AC">
        <w:rPr>
          <w:rFonts w:ascii="Times New Roman" w:hAnsi="Times New Roman" w:cs="Times New Roman"/>
          <w:sz w:val="28"/>
          <w:szCs w:val="28"/>
        </w:rPr>
        <w:t>5.2. Расчет размера социальной выплаты производится исходя из:</w:t>
      </w:r>
    </w:p>
    <w:p w14:paraId="3D047664"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199"/>
      <w:bookmarkEnd w:id="24"/>
      <w:r w:rsidRPr="00D150AC">
        <w:rPr>
          <w:rFonts w:ascii="Times New Roman" w:hAnsi="Times New Roman" w:cs="Times New Roman"/>
          <w:sz w:val="28"/>
          <w:szCs w:val="28"/>
        </w:rPr>
        <w:t>5.2.1. Норматива стоимости 1 кв. метра общей площади жилья.</w:t>
      </w:r>
    </w:p>
    <w:p w14:paraId="6F3EAD7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Норматив стоимости 1 кв. метра общей площади жилья по муниципальному образованию город Мурманск для расчета размера социальной выплаты в рамках </w:t>
      </w:r>
      <w:hyperlink r:id="rId31"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ежегодно устанавливается администрацией города Мурманска, но не выше </w:t>
      </w:r>
      <w:r w:rsidR="00C45ABC" w:rsidRPr="00D150AC">
        <w:rPr>
          <w:rFonts w:ascii="Times New Roman" w:hAnsi="Times New Roman" w:cs="Times New Roman"/>
          <w:sz w:val="28"/>
          <w:szCs w:val="28"/>
        </w:rPr>
        <w:t>средней цены 1 кв. метра общей площади квартир на рынке жилья Мурманской области, определяемой Федеральной службой государственной статистики (Росстат)</w:t>
      </w:r>
      <w:r w:rsidRPr="00D150AC">
        <w:rPr>
          <w:rFonts w:ascii="Times New Roman" w:hAnsi="Times New Roman" w:cs="Times New Roman"/>
          <w:sz w:val="28"/>
          <w:szCs w:val="28"/>
        </w:rPr>
        <w:t xml:space="preserve">. При получении семьей социальной выплаты в рамках региональной </w:t>
      </w:r>
      <w:hyperlink r:id="rId32" w:history="1">
        <w:r w:rsidRPr="00D150AC">
          <w:rPr>
            <w:rFonts w:ascii="Times New Roman" w:hAnsi="Times New Roman" w:cs="Times New Roman"/>
            <w:sz w:val="28"/>
            <w:szCs w:val="28"/>
          </w:rPr>
          <w:t>Программы</w:t>
        </w:r>
      </w:hyperlink>
      <w:r w:rsidRPr="00D150AC">
        <w:rPr>
          <w:rFonts w:ascii="Times New Roman" w:hAnsi="Times New Roman" w:cs="Times New Roman"/>
          <w:sz w:val="28"/>
          <w:szCs w:val="28"/>
        </w:rPr>
        <w:t xml:space="preserve"> норматив стоимости 1 кв. метра общей площади жилья не должен превышать среднюю рыночную стоимость 1 кв. метра общей площади жилого помещения по Мурманской области, определяемую уполномоченным Правительством Российской Федерации федеральным органом государственной власти.</w:t>
      </w:r>
    </w:p>
    <w:p w14:paraId="5292D2CD"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5" w:name="Par201"/>
      <w:bookmarkEnd w:id="25"/>
      <w:r w:rsidRPr="00D150AC">
        <w:rPr>
          <w:rFonts w:ascii="Times New Roman" w:hAnsi="Times New Roman" w:cs="Times New Roman"/>
          <w:sz w:val="28"/>
          <w:szCs w:val="28"/>
        </w:rPr>
        <w:t>5.2.2. Размера общей площади жилого помещения, равной:</w:t>
      </w:r>
    </w:p>
    <w:p w14:paraId="65ADF17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6" w:name="Par205"/>
      <w:bookmarkEnd w:id="26"/>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СтЖ = Н x РЖ, где:</w:t>
      </w:r>
    </w:p>
    <w:p w14:paraId="16169A3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СтЖ - расчетная (средняя) стоимость жилья, принимаемая при расчете размера социальной выплаты;</w:t>
      </w:r>
    </w:p>
    <w:p w14:paraId="7C271E6C"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1D6560">
      <w:pPr>
        <w:spacing w:after="0" w:line="240" w:lineRule="auto"/>
        <w:ind w:firstLine="567"/>
        <w:jc w:val="both"/>
        <w:rPr>
          <w:rFonts w:ascii="Times New Roman" w:eastAsia="Times New Roman" w:hAnsi="Times New Roman" w:cs="Times New Roman"/>
          <w:bCs/>
          <w:sz w:val="28"/>
          <w:szCs w:val="28"/>
          <w:lang w:eastAsia="ru-RU"/>
        </w:rPr>
      </w:pPr>
      <w:bookmarkStart w:id="27" w:name="Par213"/>
      <w:bookmarkEnd w:id="27"/>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1D6560">
      <w:pPr>
        <w:spacing w:after="0" w:line="240" w:lineRule="auto"/>
        <w:ind w:firstLine="567"/>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1D656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1749583" w14:textId="77777777" w:rsidR="00473B4A" w:rsidRPr="00D150AC" w:rsidRDefault="00473B4A" w:rsidP="00473B4A">
      <w:pPr>
        <w:tabs>
          <w:tab w:val="left" w:pos="567"/>
        </w:tabs>
        <w:autoSpaceDE w:val="0"/>
        <w:autoSpaceDN w:val="0"/>
        <w:adjustRightInd w:val="0"/>
        <w:spacing w:after="0" w:line="240" w:lineRule="auto"/>
        <w:ind w:firstLine="567"/>
        <w:jc w:val="center"/>
        <w:outlineLvl w:val="0"/>
        <w:rPr>
          <w:rFonts w:ascii="Times New Roman" w:hAnsi="Times New Roman" w:cs="Times New Roman"/>
          <w:sz w:val="28"/>
          <w:szCs w:val="28"/>
        </w:rPr>
      </w:pPr>
      <w:bookmarkStart w:id="28" w:name="Par214"/>
      <w:bookmarkStart w:id="29" w:name="Par217"/>
      <w:bookmarkStart w:id="30" w:name="Par279"/>
      <w:bookmarkEnd w:id="28"/>
      <w:bookmarkEnd w:id="29"/>
      <w:bookmarkEnd w:id="30"/>
      <w:r w:rsidRPr="00D150AC">
        <w:rPr>
          <w:rFonts w:ascii="Times New Roman" w:hAnsi="Times New Roman" w:cs="Times New Roman"/>
          <w:sz w:val="28"/>
          <w:szCs w:val="28"/>
        </w:rPr>
        <w:t>6. Организация работы по выдаче Свидетельств</w:t>
      </w:r>
    </w:p>
    <w:p w14:paraId="409873E5" w14:textId="77777777" w:rsidR="000773E3" w:rsidRPr="00D150AC" w:rsidRDefault="00473B4A" w:rsidP="000773E3">
      <w:pPr>
        <w:spacing w:after="0" w:line="240" w:lineRule="auto"/>
        <w:ind w:firstLine="709"/>
        <w:jc w:val="both"/>
        <w:rPr>
          <w:rFonts w:ascii="Times New Roman" w:hAnsi="Times New Roman" w:cs="Times New Roman"/>
          <w:sz w:val="28"/>
          <w:szCs w:val="28"/>
        </w:rPr>
      </w:pPr>
      <w:bookmarkStart w:id="31" w:name="Par2"/>
      <w:bookmarkEnd w:id="31"/>
      <w:r w:rsidRPr="00D150AC">
        <w:rPr>
          <w:rFonts w:ascii="Times New Roman" w:hAnsi="Times New Roman" w:cs="Times New Roman"/>
          <w:sz w:val="28"/>
          <w:szCs w:val="28"/>
        </w:rPr>
        <w:t xml:space="preserve">6.1. </w:t>
      </w:r>
      <w:bookmarkStart w:id="32" w:name="p323"/>
      <w:bookmarkEnd w:id="32"/>
      <w:r w:rsidR="000773E3" w:rsidRPr="00D150AC">
        <w:rPr>
          <w:rFonts w:ascii="Times New Roman" w:hAnsi="Times New Roman" w:cs="Times New Roman"/>
          <w:sz w:val="28"/>
          <w:szCs w:val="28"/>
        </w:rPr>
        <w:t>Семья - участник Подпрограммы в течение 15 рабочих дней со дня получения уведомления о предоставлении документов, а молодая семья - участник региональной Программы в срок, установленный нормативными правовыми актами Правительства Мурманской области, направляют в Комитет 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
    <w:p w14:paraId="33A2DF99" w14:textId="77777777" w:rsidR="00473B4A" w:rsidRPr="00D150AC" w:rsidRDefault="000773E3" w:rsidP="000773E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если жилое помещение уже приобретено, то семья - участник Подпрограммы или региональной Программы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 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
    <w:p w14:paraId="0A68CE65"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6.2. В течение 5 рабочих дней со дня представления документов, предусмотренных пунктом 6.1 настоящего Порядка, Комитет организует работу по проверке содержащихся в этих документах сведений. Если в ходе проверки </w:t>
      </w:r>
      <w:r w:rsidRPr="00D150AC">
        <w:rPr>
          <w:rFonts w:ascii="Times New Roman" w:hAnsi="Times New Roman" w:cs="Times New Roman"/>
          <w:sz w:val="28"/>
          <w:szCs w:val="28"/>
        </w:rPr>
        <w:lastRenderedPageBreak/>
        <w:t>документов не выявлены основания для отказа в выдаче Свидетельства, Комитет производит необходимые действия по оформлению Свидетельств. Если в ходе проверки документов выявлены основания для отказа в выдаче Свидетельства, предусмотренные пунктом 4.10 настоящего Порядка, Комитет готовит заключение об отказе в выдаче Свидетельства для рассмотрения его на очередном заседании Комиссии.</w:t>
      </w:r>
    </w:p>
    <w:p w14:paraId="71C2BC0D" w14:textId="16FF89D5"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6.3. 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33" w:name="Par14"/>
      <w:bookmarkEnd w:id="33"/>
      <w:r w:rsidRPr="00D150AC">
        <w:rPr>
          <w:rFonts w:ascii="Times New Roman" w:hAnsi="Times New Roman" w:cs="Times New Roman"/>
          <w:sz w:val="28"/>
          <w:szCs w:val="28"/>
        </w:rPr>
        <w:lastRenderedPageBreak/>
        <w:t>6.7. В случае высвобождения денежных средств в течение года в рамках реализации Подпрограммы в результате:</w:t>
      </w:r>
    </w:p>
    <w:p w14:paraId="7B09CFA7"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социальной выплаты или ее части (согласно пунктам 4.17 – 4.19 настоящего Порядка).</w:t>
      </w:r>
    </w:p>
    <w:p w14:paraId="4E5D3DFF"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743DCCFA" w14:textId="69D45A68" w:rsidR="000773E3" w:rsidRPr="00D150AC" w:rsidRDefault="00473B4A"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6.9. </w:t>
      </w:r>
      <w:r w:rsidR="000773E3" w:rsidRPr="00D150AC">
        <w:rPr>
          <w:rFonts w:ascii="Times New Roman" w:hAnsi="Times New Roman" w:cs="Times New Roman"/>
          <w:sz w:val="28"/>
          <w:szCs w:val="28"/>
        </w:rPr>
        <w:t xml:space="preserve">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В течение </w:t>
      </w:r>
      <w:r w:rsidR="00AC4476" w:rsidRPr="00AC4476">
        <w:rPr>
          <w:rFonts w:ascii="Times New Roman" w:hAnsi="Times New Roman" w:cs="Times New Roman"/>
          <w:sz w:val="28"/>
          <w:szCs w:val="28"/>
        </w:rPr>
        <w:t xml:space="preserve">10 </w:t>
      </w:r>
      <w:r w:rsidR="00AC4476">
        <w:rPr>
          <w:rFonts w:ascii="Times New Roman" w:hAnsi="Times New Roman" w:cs="Times New Roman"/>
          <w:sz w:val="28"/>
          <w:szCs w:val="28"/>
        </w:rPr>
        <w:t>рабочих дней</w:t>
      </w:r>
      <w:r w:rsidR="000773E3" w:rsidRPr="00D150AC">
        <w:rPr>
          <w:rFonts w:ascii="Times New Roman" w:hAnsi="Times New Roman" w:cs="Times New Roman"/>
          <w:sz w:val="28"/>
          <w:szCs w:val="28"/>
        </w:rPr>
        <w:t xml:space="preserve"> со дня получения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01ED88E9" w14:textId="77777777" w:rsidR="000773E3" w:rsidRPr="00D150AC" w:rsidRDefault="000773E3"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если у молодой (многодетной) семьи, в которой имеются дети, в период с даты выдачи Свидетельства до даты перечисления средств социальной 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0AA1050" w14:textId="77777777" w:rsidR="000773E3" w:rsidRPr="00D150AC" w:rsidRDefault="000773E3" w:rsidP="000773E3">
      <w:pPr>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w:t>
      </w:r>
      <w:r w:rsidRPr="00D150AC">
        <w:rPr>
          <w:rFonts w:ascii="Times New Roman" w:hAnsi="Times New Roman" w:cs="Times New Roman"/>
          <w:sz w:val="28"/>
          <w:szCs w:val="28"/>
        </w:rPr>
        <w:lastRenderedPageBreak/>
        <w:t xml:space="preserve">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67409358" w14:textId="77777777" w:rsidR="00473B4A" w:rsidRPr="00D150AC" w:rsidRDefault="000773E3" w:rsidP="000773E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34" w:name="Par26"/>
      <w:bookmarkEnd w:id="34"/>
    </w:p>
    <w:p w14:paraId="33619659" w14:textId="77777777" w:rsidR="0090699E"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
    <w:p w14:paraId="41D1A614"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6.12. Если социальная выплата, предоставляемая в рамках региональной Программы, не использована молодыми семьями в установленные сроки, то 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6.13. 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
    <w:p w14:paraId="296A2C90" w14:textId="77777777" w:rsidR="00D150AC" w:rsidRPr="00D150AC" w:rsidRDefault="00D150AC" w:rsidP="00473B4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p>
    <w:p w14:paraId="693C58C4" w14:textId="77777777" w:rsidR="009421FC" w:rsidRPr="00D150AC" w:rsidRDefault="009421FC">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D150AC">
        <w:rPr>
          <w:rFonts w:ascii="Times New Roman" w:hAnsi="Times New Roman" w:cs="Times New Roman"/>
          <w:sz w:val="28"/>
          <w:szCs w:val="28"/>
        </w:rPr>
        <w:t>7. Порядок заключения договора банковского счета</w:t>
      </w:r>
    </w:p>
    <w:p w14:paraId="4B2649D8"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месячного срока с даты</w:t>
      </w:r>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выявления несоответствия данных, указанных в Свидетельстве, данным, содержащимся в представленных документах, Уполномоченный банк </w:t>
      </w:r>
      <w:r w:rsidRPr="00D150AC">
        <w:rPr>
          <w:rFonts w:ascii="Times New Roman" w:hAnsi="Times New Roman" w:cs="Times New Roman"/>
          <w:sz w:val="28"/>
          <w:szCs w:val="28"/>
        </w:rPr>
        <w:lastRenderedPageBreak/>
        <w:t>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приема-передачи 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документы на строительство, справку об оставшейся части паевого взноса, но оплата не произведена;</w:t>
      </w:r>
    </w:p>
    <w:p w14:paraId="09337351" w14:textId="77777777" w:rsidR="009421FC" w:rsidRPr="00D150A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оплаты осуществляется в порядке, установленном </w:t>
      </w:r>
      <w:hyperlink w:anchor="Par292" w:history="1">
        <w:r w:rsidRPr="00D150AC">
          <w:rPr>
            <w:rFonts w:ascii="Times New Roman" w:hAnsi="Times New Roman" w:cs="Times New Roman"/>
            <w:sz w:val="28"/>
            <w:szCs w:val="28"/>
          </w:rPr>
          <w:t>разделом 8</w:t>
        </w:r>
      </w:hyperlink>
      <w:r w:rsidRPr="00D150AC">
        <w:rPr>
          <w:rFonts w:ascii="Times New Roman" w:hAnsi="Times New Roman" w:cs="Times New Roman"/>
          <w:sz w:val="28"/>
          <w:szCs w:val="28"/>
        </w:rPr>
        <w:t xml:space="preserve"> настоящего Порядка.</w:t>
      </w:r>
    </w:p>
    <w:p w14:paraId="15DBAE8A" w14:textId="40FC164D" w:rsidR="009421FC" w:rsidRDefault="009421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150AC">
        <w:rPr>
          <w:rFonts w:ascii="Times New Roman" w:hAnsi="Times New Roman" w:cs="Times New Roman"/>
          <w:sz w:val="28"/>
          <w:szCs w:val="28"/>
        </w:rPr>
        <w:t xml:space="preserve">7.5. 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w:t>
      </w:r>
      <w:r w:rsidRPr="00D150AC">
        <w:rPr>
          <w:rFonts w:ascii="Times New Roman" w:hAnsi="Times New Roman" w:cs="Times New Roman"/>
          <w:sz w:val="28"/>
          <w:szCs w:val="28"/>
        </w:rPr>
        <w:lastRenderedPageBreak/>
        <w:t>индивидуального жилищного строительства).</w:t>
      </w:r>
    </w:p>
    <w:p w14:paraId="27C39BE2" w14:textId="77777777" w:rsidR="00D150AC" w:rsidRPr="00D150AC" w:rsidRDefault="00D150AC">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63FE5FA" w14:textId="77777777" w:rsidR="000773E3" w:rsidRPr="00D150AC" w:rsidRDefault="009421FC" w:rsidP="000773E3">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35" w:name="Par292"/>
      <w:bookmarkEnd w:id="35"/>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средств для уплаты приобретаемого жилого помещения в части, превышающей размер предоставляемой социальной выплаты;</w:t>
      </w:r>
    </w:p>
    <w:p w14:paraId="2452CD18"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на строительство индивидуального жилого дома (для молодых семей):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договор строительного подряда, в котором 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
    <w:p w14:paraId="1792C619"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74C65F48"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w:t>
      </w:r>
      <w:r w:rsidRPr="00D150AC">
        <w:rPr>
          <w:rFonts w:ascii="Times New Roman" w:hAnsi="Times New Roman" w:cs="Times New Roman"/>
          <w:sz w:val="28"/>
          <w:szCs w:val="28"/>
        </w:rPr>
        <w:lastRenderedPageBreak/>
        <w:t>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7DE3E815" w14:textId="77777777" w:rsidR="000773E3" w:rsidRPr="00D150AC" w:rsidRDefault="000773E3" w:rsidP="000773E3">
      <w:pPr>
        <w:tabs>
          <w:tab w:val="left" w:pos="5387"/>
        </w:tabs>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2B4B62E5"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8.2. Уполномоченный банк в течение пяти рабочих дней со дня получения необходимых документов для оформления заявки на перечисление социальной выплаты на счет распорядителя счета осуществляет проверку содержащихся в них сведений.</w:t>
      </w:r>
    </w:p>
    <w:p w14:paraId="3AE985F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w:t>
      </w:r>
      <w:r w:rsidRPr="00D150AC">
        <w:rPr>
          <w:rFonts w:ascii="Times New Roman" w:eastAsiaTheme="minorHAnsi" w:hAnsi="Times New Roman" w:cs="Times New Roman"/>
          <w:sz w:val="28"/>
          <w:szCs w:val="28"/>
          <w:lang w:eastAsia="en-US"/>
        </w:rPr>
        <w:lastRenderedPageBreak/>
        <w:t>банком для проверки, возвращаются.</w:t>
      </w:r>
    </w:p>
    <w:p w14:paraId="2BC4750C"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4EEDBE39" w14:textId="18FF5A4A"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Комитет в течение </w:t>
      </w:r>
      <w:r w:rsidR="00AC4476">
        <w:rPr>
          <w:rFonts w:ascii="Times New Roman" w:eastAsiaTheme="minorHAnsi" w:hAnsi="Times New Roman" w:cs="Times New Roman"/>
          <w:sz w:val="28"/>
          <w:szCs w:val="28"/>
          <w:lang w:eastAsia="en-US"/>
        </w:rPr>
        <w:t>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проверяет ее по следующим критериям:</w:t>
      </w:r>
    </w:p>
    <w:p w14:paraId="11A77E68"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соответствие данных о семье - участнике </w:t>
      </w:r>
      <w:hyperlink r:id="rId33"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или региональной </w:t>
      </w:r>
      <w:hyperlink r:id="rId34"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и выданном Свидетельстве;</w:t>
      </w:r>
    </w:p>
    <w:p w14:paraId="61A90C4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соответствие приобретаемого жилого помещения, а также документов, указанных в пункте 8.1 раздела 8 настоящего Порядка, требованиям программ.</w:t>
      </w:r>
    </w:p>
    <w:p w14:paraId="2D482DD3"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несоответствии данных заявки (Ф.И.О. членов семьи, число, месяц, год рождения, размер социальной выплаты) данным, указанным в выданном Свидетельстве, несоответствии представленных документов перечню, предусмотренному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несоответствии приобретаемого (приобретенного) жилого помещения требованиям, указанным в пункте 8.7 раздела 8 настоящего Порядка, перечисление указанных средств не производится, о чем Комитет в указанный срок письменно уведомляет Уполномоченный банк и участника Подпрограммы или региональной Программы.</w:t>
      </w:r>
    </w:p>
    <w:p w14:paraId="4512B611"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8.4. 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 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
    <w:p w14:paraId="79DF8FC6" w14:textId="38A23CE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8.6. В случае перечисления средств социальной выплаты в счет погашения основной суммы долга и/или уплаты процентов по ипотечному жилищному </w:t>
      </w:r>
      <w:r w:rsidRPr="00D150AC">
        <w:rPr>
          <w:rFonts w:ascii="Times New Roman" w:eastAsiaTheme="minorHAnsi" w:hAnsi="Times New Roman" w:cs="Times New Roman"/>
          <w:sz w:val="28"/>
          <w:szCs w:val="28"/>
          <w:lang w:eastAsia="en-US"/>
        </w:rPr>
        <w:lastRenderedPageBreak/>
        <w:t>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14:paraId="3EF518ED"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данном случае социальная выплата семье предоставляется в размере суммы остатка основного долга и остатка задолженности по выплате процентов за пользование ипотечным жилищным кредитом или займом, указанной в справке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BC9FF6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bookmarkStart w:id="36" w:name="Par361"/>
      <w:bookmarkEnd w:id="36"/>
      <w:r w:rsidRPr="00D150AC">
        <w:rPr>
          <w:rFonts w:ascii="Times New Roman" w:eastAsiaTheme="minorHAnsi" w:hAnsi="Times New Roman" w:cs="Times New Roman"/>
          <w:sz w:val="28"/>
          <w:szCs w:val="28"/>
          <w:lang w:eastAsia="en-US"/>
        </w:rPr>
        <w:t>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соответствовать требованиям, установленным нормативно-правовыми актами Правительства Российской Федерации и Мурманской области.</w:t>
      </w:r>
    </w:p>
    <w:p w14:paraId="155D878B" w14:textId="77777777" w:rsidR="00AC4476" w:rsidRDefault="000773E3" w:rsidP="000773E3">
      <w:pPr>
        <w:pStyle w:val="ConsPlusNormal"/>
        <w:tabs>
          <w:tab w:val="left" w:pos="5387"/>
        </w:tabs>
        <w:ind w:firstLine="567"/>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 xml:space="preserve">Приобретаемое (приобретенное) жилое помещение (создаваемый объект индивидуального жилищного строительства (для молодых семей)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(приобретенное) 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7658DC41" w14:textId="6D608096"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w:t>
      </w:r>
      <w:r w:rsidRPr="00D150AC">
        <w:rPr>
          <w:rFonts w:ascii="Times New Roman" w:eastAsiaTheme="minorHAnsi" w:hAnsi="Times New Roman" w:cs="Times New Roman"/>
          <w:sz w:val="28"/>
          <w:szCs w:val="28"/>
          <w:lang w:eastAsia="en-US"/>
        </w:rPr>
        <w:lastRenderedPageBreak/>
        <w:t>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участия в долевом строительстве (в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Комитет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8.8. Социальная выплата считается предоставленной участнику 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 кредитам или займам на приобретение (строительство) жилья.</w:t>
      </w:r>
    </w:p>
    <w:p w14:paraId="54460DD2"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0773E3">
      <w:pPr>
        <w:pStyle w:val="ConsPlusNormal"/>
        <w:tabs>
          <w:tab w:val="left" w:pos="5387"/>
        </w:tabs>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0773E3">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D150AC">
        <w:rPr>
          <w:rFonts w:ascii="Times New Roman" w:hAnsi="Times New Roman" w:cs="Times New Roman"/>
          <w:sz w:val="28"/>
          <w:szCs w:val="28"/>
        </w:rPr>
        <w:t xml:space="preserve">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w:t>
      </w:r>
      <w:r w:rsidRPr="00D150AC">
        <w:rPr>
          <w:rFonts w:ascii="Times New Roman" w:hAnsi="Times New Roman" w:cs="Times New Roman"/>
          <w:sz w:val="28"/>
          <w:szCs w:val="28"/>
        </w:rPr>
        <w:lastRenderedPageBreak/>
        <w:t>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0773E3">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14:paraId="5DA06B14" w14:textId="77777777" w:rsidR="00473B4A" w:rsidRPr="00D150AC" w:rsidRDefault="00473B4A" w:rsidP="00473B4A">
      <w:pPr>
        <w:autoSpaceDE w:val="0"/>
        <w:autoSpaceDN w:val="0"/>
        <w:adjustRightInd w:val="0"/>
        <w:spacing w:after="0" w:line="240" w:lineRule="auto"/>
        <w:ind w:firstLine="540"/>
        <w:jc w:val="center"/>
        <w:rPr>
          <w:rFonts w:ascii="Times New Roman" w:hAnsi="Times New Roman" w:cs="Times New Roman"/>
          <w:sz w:val="28"/>
          <w:szCs w:val="28"/>
        </w:rPr>
      </w:pPr>
      <w:bookmarkStart w:id="37" w:name="Par326"/>
      <w:bookmarkEnd w:id="37"/>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473B4A">
      <w:pPr>
        <w:autoSpaceDE w:val="0"/>
        <w:autoSpaceDN w:val="0"/>
        <w:adjustRightInd w:val="0"/>
        <w:spacing w:after="0" w:line="240" w:lineRule="auto"/>
        <w:ind w:firstLine="540"/>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473B4A">
      <w:pPr>
        <w:autoSpaceDE w:val="0"/>
        <w:autoSpaceDN w:val="0"/>
        <w:adjustRightInd w:val="0"/>
        <w:spacing w:after="0" w:line="240" w:lineRule="auto"/>
        <w:ind w:firstLine="540"/>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473B4A">
      <w:pPr>
        <w:pStyle w:val="ConsPlusNormal"/>
        <w:ind w:firstLine="567"/>
        <w:jc w:val="both"/>
        <w:rPr>
          <w:rFonts w:ascii="Times New Roman" w:eastAsia="Times New Roman" w:hAnsi="Times New Roman" w:cs="Times New Roman"/>
          <w:sz w:val="28"/>
          <w:szCs w:val="28"/>
        </w:rPr>
      </w:pPr>
      <w:r w:rsidRPr="00D150AC">
        <w:rPr>
          <w:rFonts w:ascii="Times New Roman" w:hAnsi="Times New Roman" w:cs="Times New Roman"/>
          <w:sz w:val="28"/>
          <w:szCs w:val="28"/>
        </w:rPr>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в размере не менее 5 процентов 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sz w:val="28"/>
          <w:szCs w:val="28"/>
        </w:rPr>
        <w:t>9.2. 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 жилья.</w:t>
      </w:r>
    </w:p>
    <w:p w14:paraId="62DAF453" w14:textId="77777777" w:rsidR="00473B4A" w:rsidRPr="00D150AC" w:rsidRDefault="00473B4A" w:rsidP="00473B4A">
      <w:pPr>
        <w:pStyle w:val="ConsPlusNormal"/>
        <w:ind w:firstLine="567"/>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семьей собственных средств, указанных в договоре купли-продажи.</w:t>
      </w:r>
    </w:p>
    <w:p w14:paraId="04DC12A3"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03933D7" w14:textId="77777777" w:rsidR="00473B4A" w:rsidRPr="00D150AC" w:rsidRDefault="00473B4A" w:rsidP="00473B4A">
      <w:pPr>
        <w:pStyle w:val="ConsPlusNormal"/>
        <w:ind w:firstLine="567"/>
        <w:jc w:val="both"/>
        <w:rPr>
          <w:rFonts w:ascii="Times New Roman" w:hAnsi="Times New Roman" w:cs="Times New Roman"/>
          <w:sz w:val="28"/>
          <w:szCs w:val="28"/>
        </w:rPr>
      </w:pPr>
      <w:r w:rsidRPr="00D150AC">
        <w:rPr>
          <w:rFonts w:ascii="Times New Roman" w:hAnsi="Times New Roman" w:cs="Times New Roman"/>
          <w:sz w:val="28"/>
          <w:szCs w:val="28"/>
        </w:rPr>
        <w:t>9.5. Право на получение дополнительной социальной выплаты имеют:</w:t>
      </w:r>
    </w:p>
    <w:p w14:paraId="1D8684B7"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2 лет с даты реализации Свидетельства;</w:t>
      </w:r>
    </w:p>
    <w:p w14:paraId="161FDBD7" w14:textId="216FA53B" w:rsidR="009A2776" w:rsidRPr="009A2776" w:rsidRDefault="00473B4A" w:rsidP="009A2776">
      <w:pPr>
        <w:autoSpaceDE w:val="0"/>
        <w:autoSpaceDN w:val="0"/>
        <w:adjustRightInd w:val="0"/>
        <w:spacing w:after="0" w:line="240" w:lineRule="auto"/>
        <w:ind w:firstLine="567"/>
        <w:jc w:val="both"/>
        <w:rPr>
          <w:rFonts w:ascii="Times New Roman" w:hAnsi="Times New Roman" w:cs="Times New Roman"/>
          <w:sz w:val="28"/>
          <w:szCs w:val="28"/>
        </w:rPr>
      </w:pPr>
      <w:r w:rsidRPr="009A2776">
        <w:rPr>
          <w:rFonts w:ascii="Times New Roman" w:hAnsi="Times New Roman" w:cs="Times New Roman"/>
          <w:sz w:val="28"/>
          <w:szCs w:val="28"/>
        </w:rPr>
        <w:t xml:space="preserve">- </w:t>
      </w:r>
      <w:r w:rsidR="009A2776" w:rsidRPr="009A2776">
        <w:rPr>
          <w:rFonts w:ascii="Times New Roman" w:hAnsi="Times New Roman" w:cs="Times New Roman"/>
          <w:sz w:val="28"/>
          <w:szCs w:val="28"/>
        </w:rPr>
        <w:t>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или в течение одного года с даты реализации Свидетельства.</w:t>
      </w:r>
    </w:p>
    <w:p w14:paraId="5F418D63" w14:textId="7203113F" w:rsidR="009A2776" w:rsidRPr="009A2776" w:rsidRDefault="009A2776" w:rsidP="009A2776">
      <w:pPr>
        <w:autoSpaceDE w:val="0"/>
        <w:autoSpaceDN w:val="0"/>
        <w:adjustRightInd w:val="0"/>
        <w:spacing w:after="0" w:line="240" w:lineRule="auto"/>
        <w:ind w:firstLine="567"/>
        <w:jc w:val="both"/>
        <w:rPr>
          <w:rFonts w:ascii="Times New Roman" w:hAnsi="Times New Roman" w:cs="Times New Roman"/>
          <w:sz w:val="28"/>
          <w:szCs w:val="28"/>
        </w:rPr>
      </w:pPr>
      <w:r w:rsidRPr="009A2776">
        <w:rPr>
          <w:rFonts w:ascii="Times New Roman" w:hAnsi="Times New Roman" w:cs="Times New Roman"/>
          <w:sz w:val="28"/>
          <w:szCs w:val="28"/>
        </w:rPr>
        <w:t xml:space="preserve">Кроме того, право на получение дополнительной социальной выплаты имеют семьи – участники региональной Программы, которые были включены администрацией города Мурманска в список молодых семей – претендентов на </w:t>
      </w:r>
      <w:r w:rsidRPr="009A2776">
        <w:rPr>
          <w:rFonts w:ascii="Times New Roman" w:hAnsi="Times New Roman" w:cs="Times New Roman"/>
          <w:sz w:val="28"/>
          <w:szCs w:val="28"/>
        </w:rPr>
        <w:lastRenderedPageBreak/>
        <w:t>получение социальной выплаты в планируемом году до утверждения указанного списка Министерством строительства Мурманской области.</w:t>
      </w:r>
    </w:p>
    <w:p w14:paraId="6BB79E66" w14:textId="1303DC1C"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наличие документов, подтверждающих использование семьей собственных средств на приобретение (строительство) жилого помещения.</w:t>
      </w:r>
      <w:bookmarkStart w:id="38" w:name="Par34"/>
      <w:bookmarkEnd w:id="38"/>
    </w:p>
    <w:p w14:paraId="44A3A1D4"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9.7. Для получения дополнительной социальной выплаты семья - участник Подпрограммы или региональной Программы не позднее 30 дней до окончания срока, указанного в пункте 9.5 настоящего Порядка, представляет в Комитет следующие документы:</w:t>
      </w:r>
    </w:p>
    <w:p w14:paraId="54841051" w14:textId="43656DB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заявление о предоставлении дополнительной социальной выплаты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
    <w:p w14:paraId="6972C625"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о получении ипотечного жилищного кредита или займа на приобретение (строительство) жилья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 займ);</w:t>
      </w:r>
    </w:p>
    <w:p w14:paraId="1236CC80"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473B4A">
      <w:pPr>
        <w:pStyle w:val="ConsPlusNormal"/>
        <w:ind w:firstLine="567"/>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lastRenderedPageBreak/>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наличие недостоверных сведений в представленных документах;</w:t>
      </w:r>
    </w:p>
    <w:p w14:paraId="2A3438FF"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жилого строительства)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9.11. 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w:t>
      </w:r>
      <w:r w:rsidRPr="00D150AC">
        <w:rPr>
          <w:rFonts w:ascii="Times New Roman" w:hAnsi="Times New Roman" w:cs="Times New Roman"/>
          <w:sz w:val="28"/>
          <w:szCs w:val="28"/>
        </w:rPr>
        <w:lastRenderedPageBreak/>
        <w:t>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 выплаты в очередном финансовом году.</w:t>
      </w:r>
    </w:p>
    <w:p w14:paraId="4F6FFF3B" w14:textId="77777777" w:rsidR="00473B4A" w:rsidRPr="00D150AC"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Default="00473B4A" w:rsidP="00473B4A">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9.12. Дополнительная социальная выплата считается предоставленной со дня зачисления её на банковский счет семьи.</w:t>
      </w:r>
    </w:p>
    <w:p w14:paraId="595E429A" w14:textId="00A81F14" w:rsidR="00C307E8" w:rsidRPr="00C307E8" w:rsidRDefault="00C307E8" w:rsidP="00C307E8">
      <w:pPr>
        <w:autoSpaceDE w:val="0"/>
        <w:autoSpaceDN w:val="0"/>
        <w:adjustRightInd w:val="0"/>
        <w:spacing w:after="0" w:line="240" w:lineRule="auto"/>
        <w:ind w:firstLine="567"/>
        <w:jc w:val="both"/>
        <w:rPr>
          <w:rFonts w:ascii="Times New Roman" w:hAnsi="Times New Roman" w:cs="Times New Roman"/>
          <w:sz w:val="28"/>
          <w:szCs w:val="28"/>
        </w:rPr>
      </w:pPr>
      <w:r w:rsidRPr="00C307E8">
        <w:rPr>
          <w:rFonts w:ascii="Times New Roman" w:hAnsi="Times New Roman" w:cs="Times New Roman"/>
          <w:sz w:val="28"/>
          <w:szCs w:val="28"/>
        </w:rPr>
        <w:t>9.13. Срок хранения заявления о предоставлении дополнительной социальной выплаты и представленных документов составляет три года со дня зачисления дополнительной социальной выплаты на банковский счет семьи.</w:t>
      </w:r>
    </w:p>
    <w:p w14:paraId="76A60016" w14:textId="77777777" w:rsidR="00C307E8" w:rsidRPr="00C307E8" w:rsidRDefault="00C307E8" w:rsidP="00473B4A">
      <w:pPr>
        <w:autoSpaceDE w:val="0"/>
        <w:autoSpaceDN w:val="0"/>
        <w:adjustRightInd w:val="0"/>
        <w:spacing w:after="0" w:line="240" w:lineRule="auto"/>
        <w:ind w:firstLine="567"/>
        <w:jc w:val="both"/>
        <w:rPr>
          <w:rFonts w:ascii="Times New Roman" w:hAnsi="Times New Roman" w:cs="Times New Roman"/>
          <w:sz w:val="28"/>
          <w:szCs w:val="28"/>
        </w:rPr>
      </w:pPr>
    </w:p>
    <w:p w14:paraId="7BE09709" w14:textId="77777777" w:rsidR="001A4CD6"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C307E8">
        <w:rPr>
          <w:rFonts w:ascii="Times New Roman" w:hAnsi="Times New Roman" w:cs="Times New Roman"/>
          <w:sz w:val="28"/>
          <w:szCs w:val="28"/>
        </w:rPr>
        <w:t>При</w:t>
      </w:r>
      <w:r w:rsidR="009421FC" w:rsidRPr="00C307E8">
        <w:rPr>
          <w:rFonts w:ascii="Times New Roman" w:hAnsi="Times New Roman" w:cs="Times New Roman"/>
          <w:sz w:val="28"/>
          <w:szCs w:val="28"/>
        </w:rPr>
        <w:t>ложение</w:t>
      </w:r>
      <w:r w:rsidR="009421FC"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средств для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bookmarkStart w:id="39" w:name="Par446"/>
      <w:bookmarkEnd w:id="39"/>
      <w:r w:rsidRPr="00D150AC">
        <w:rPr>
          <w:rFonts w:ascii="Times New Roman" w:eastAsiaTheme="minorHAnsi" w:hAnsi="Times New Roman" w:cs="Times New Roman"/>
          <w:sz w:val="28"/>
          <w:szCs w:val="28"/>
          <w:lang w:eastAsia="en-US"/>
        </w:rPr>
        <w:t>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
    <w:p w14:paraId="1BDBFBC3"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копии трудовых книжек (при наличии),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4045D9E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с даты выдачи);</w:t>
      </w:r>
    </w:p>
    <w:p w14:paraId="52C479D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справку о прохождении воинской (приравненной к ней) службы - для лиц, </w:t>
      </w:r>
      <w:r w:rsidRPr="00D150AC">
        <w:rPr>
          <w:rFonts w:ascii="Times New Roman" w:eastAsiaTheme="minorHAnsi" w:hAnsi="Times New Roman" w:cs="Times New Roman"/>
          <w:sz w:val="28"/>
          <w:szCs w:val="28"/>
          <w:lang w:eastAsia="en-US"/>
        </w:rPr>
        <w:lastRenderedPageBreak/>
        <w:t>проходящих воинскую (приравненную к ней) службу (срок действия - один месяц с даты выдачи);</w:t>
      </w:r>
    </w:p>
    <w:p w14:paraId="5682CC33" w14:textId="77777777" w:rsidR="007E7F8B" w:rsidRPr="00D150AC" w:rsidRDefault="00A71E90" w:rsidP="00EB6539">
      <w:pPr>
        <w:pStyle w:val="ConsPlusNormal"/>
        <w:ind w:firstLine="567"/>
        <w:jc w:val="both"/>
        <w:rPr>
          <w:rFonts w:ascii="Times New Roman" w:eastAsiaTheme="minorHAnsi" w:hAnsi="Times New Roman" w:cs="Times New Roman"/>
          <w:sz w:val="28"/>
          <w:szCs w:val="28"/>
          <w:lang w:eastAsia="en-US"/>
        </w:rPr>
      </w:pPr>
      <w:hyperlink r:id="rId35" w:history="1">
        <w:r w:rsidR="007E7F8B" w:rsidRPr="00D150AC">
          <w:rPr>
            <w:rFonts w:ascii="Times New Roman" w:eastAsiaTheme="minorHAnsi" w:hAnsi="Times New Roman" w:cs="Times New Roman"/>
            <w:sz w:val="28"/>
            <w:szCs w:val="28"/>
            <w:lang w:eastAsia="en-US"/>
          </w:rPr>
          <w:t>г</w:t>
        </w:r>
      </w:hyperlink>
      <w:r w:rsidR="007E7F8B"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6" w:history="1">
        <w:r w:rsidR="007E7F8B" w:rsidRPr="00D150AC">
          <w:rPr>
            <w:rFonts w:ascii="Times New Roman" w:eastAsiaTheme="minorHAnsi" w:hAnsi="Times New Roman" w:cs="Times New Roman"/>
            <w:sz w:val="28"/>
            <w:szCs w:val="28"/>
            <w:lang w:eastAsia="en-US"/>
          </w:rPr>
          <w:t>форма</w:t>
        </w:r>
      </w:hyperlink>
      <w:r w:rsidR="007E7F8B"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деклараций о доходах за последний год с отметкой налогового органа и другие справки о доходах, пособиях).</w:t>
      </w:r>
    </w:p>
    <w:p w14:paraId="72E0A8F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EB653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Минимальный совокупный доход семьи, необходимый для приобретения жилья (площадью более 12 кв.м на каждого из членов семьи), за счет собственных и заемных средств (при использовании средств ипотечного кредита или займа) 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i</w:t>
      </w:r>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 ,</w:t>
      </w:r>
    </w:p>
    <w:p w14:paraId="4373B0EA" w14:textId="77777777" w:rsidR="00F90094" w:rsidRPr="00FB5299" w:rsidRDefault="00F90094">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i</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FB5299" w:rsidRDefault="00F90094">
      <w:pPr>
        <w:pStyle w:val="ConsPlusNonformat"/>
        <w:rPr>
          <w:rFonts w:ascii="Times New Roman" w:hAnsi="Times New Roman" w:cs="Times New Roman"/>
          <w:sz w:val="24"/>
          <w:szCs w:val="24"/>
          <w:lang w:val="en-US"/>
        </w:rPr>
      </w:pPr>
      <w:r w:rsidRPr="00FB5299">
        <w:rPr>
          <w:rFonts w:ascii="Times New Roman" w:hAnsi="Times New Roman" w:cs="Times New Roman"/>
          <w:sz w:val="24"/>
          <w:szCs w:val="24"/>
          <w:lang w:val="en-US"/>
        </w:rPr>
        <w:t xml:space="preserve">1 – (1 + ------------------) </w:t>
      </w:r>
    </w:p>
    <w:p w14:paraId="4610F446" w14:textId="77777777" w:rsidR="0030741C" w:rsidRPr="00FB5299" w:rsidRDefault="00F90094">
      <w:pPr>
        <w:pStyle w:val="ConsPlusNonformat"/>
        <w:rPr>
          <w:rFonts w:ascii="Times New Roman" w:hAnsi="Times New Roman" w:cs="Times New Roman"/>
          <w:sz w:val="24"/>
          <w:szCs w:val="24"/>
          <w:lang w:val="en-US"/>
        </w:rPr>
      </w:pPr>
      <w:r w:rsidRPr="00FB5299">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100 %</w:t>
      </w:r>
    </w:p>
    <w:p w14:paraId="1377F235" w14:textId="77777777" w:rsidR="007E7F8B" w:rsidRPr="00FB5299" w:rsidRDefault="007E7F8B" w:rsidP="00EB6539">
      <w:pPr>
        <w:pStyle w:val="ConsPlusNormal"/>
        <w:ind w:firstLine="567"/>
        <w:jc w:val="both"/>
        <w:rPr>
          <w:rFonts w:ascii="Times New Roman" w:eastAsiaTheme="minorHAnsi" w:hAnsi="Times New Roman" w:cs="Times New Roman"/>
          <w:sz w:val="28"/>
          <w:szCs w:val="28"/>
          <w:lang w:val="en-US" w:eastAsia="en-US"/>
        </w:rPr>
      </w:pPr>
      <w:bookmarkStart w:id="40" w:name="Par401"/>
      <w:bookmarkEnd w:id="40"/>
      <w:r w:rsidRPr="00D150AC">
        <w:rPr>
          <w:rFonts w:ascii="Times New Roman" w:eastAsiaTheme="minorHAnsi" w:hAnsi="Times New Roman" w:cs="Times New Roman"/>
          <w:sz w:val="28"/>
          <w:szCs w:val="28"/>
          <w:lang w:eastAsia="en-US"/>
        </w:rPr>
        <w:t>где</w:t>
      </w:r>
      <w:r w:rsidRPr="00FB5299">
        <w:rPr>
          <w:rFonts w:ascii="Times New Roman" w:eastAsiaTheme="minorHAnsi" w:hAnsi="Times New Roman" w:cs="Times New Roman"/>
          <w:sz w:val="28"/>
          <w:szCs w:val="28"/>
          <w:lang w:val="en-US" w:eastAsia="en-US"/>
        </w:rPr>
        <w:t>:</w:t>
      </w:r>
    </w:p>
    <w:p w14:paraId="7B93876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 %;</w:t>
      </w:r>
    </w:p>
    <w:p w14:paraId="3AA0236A"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 - средняя рыночная стоимость 1 кв.м жилья, руб., в среднем за год;</w:t>
      </w:r>
    </w:p>
    <w:p w14:paraId="2C7B696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1586A03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 %;</w:t>
      </w:r>
    </w:p>
    <w:p w14:paraId="1A966549" w14:textId="77777777" w:rsidR="007E7F8B" w:rsidRPr="00D150AC" w:rsidRDefault="00A71E90" w:rsidP="00EB6539">
      <w:pPr>
        <w:pStyle w:val="ConsPlusNormal"/>
        <w:ind w:firstLine="567"/>
        <w:jc w:val="both"/>
        <w:rPr>
          <w:rFonts w:ascii="Times New Roman" w:eastAsiaTheme="minorHAnsi" w:hAnsi="Times New Roman" w:cs="Times New Roman"/>
          <w:sz w:val="28"/>
          <w:szCs w:val="28"/>
          <w:lang w:eastAsia="en-US"/>
        </w:rPr>
      </w:pPr>
      <w:hyperlink r:id="rId37" w:history="1">
        <w:r w:rsidR="007E7F8B" w:rsidRPr="00D150AC">
          <w:rPr>
            <w:rFonts w:ascii="Times New Roman" w:eastAsiaTheme="minorHAnsi" w:hAnsi="Times New Roman" w:cs="Times New Roman"/>
            <w:sz w:val="28"/>
            <w:szCs w:val="28"/>
            <w:lang w:eastAsia="en-US"/>
          </w:rPr>
          <w:t>д</w:t>
        </w:r>
      </w:hyperlink>
      <w:r w:rsidR="007E7F8B" w:rsidRPr="00D150AC">
        <w:rPr>
          <w:rFonts w:ascii="Times New Roman" w:eastAsiaTheme="minorHAnsi" w:hAnsi="Times New Roman" w:cs="Times New Roman"/>
          <w:sz w:val="28"/>
          <w:szCs w:val="28"/>
          <w:lang w:eastAsia="en-US"/>
        </w:rPr>
        <w:t>)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(срок действия - три месяца с даты выдачи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bookmarkStart w:id="41" w:name="Par475"/>
      <w:bookmarkEnd w:id="41"/>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а) документы, подтверждающие доход по вкладам, страховым выплатам, арендной плате (срок действия - один месяц с даты выдачи документа);</w:t>
      </w:r>
    </w:p>
    <w:p w14:paraId="49AF044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документы, содержащие сведения о недвижимом имуществе (копию </w:t>
      </w:r>
      <w:r w:rsidRPr="00D150AC">
        <w:rPr>
          <w:rFonts w:ascii="Times New Roman" w:eastAsiaTheme="minorHAnsi" w:hAnsi="Times New Roman" w:cs="Times New Roman"/>
          <w:sz w:val="28"/>
          <w:szCs w:val="28"/>
          <w:lang w:eastAsia="en-US"/>
        </w:rPr>
        <w:lastRenderedPageBreak/>
        <w:t xml:space="preserve">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 в праве собственности на квартиру), земельного участка, который действителен в течение года со дня проведения экспертной оценки); </w:t>
      </w:r>
    </w:p>
    <w:p w14:paraId="5A4443E7" w14:textId="77777777" w:rsidR="007E7F8B" w:rsidRPr="00D150AC" w:rsidRDefault="007E7F8B" w:rsidP="00EB6539">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14:paraId="07EDD787" w14:textId="77777777" w:rsidR="007E7F8B" w:rsidRPr="00D150AC" w:rsidRDefault="007E7F8B" w:rsidP="00EB6539">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г) копию государственного сертификата на материнский (семейный) капитал и (или) копию сертификата на региональный материнский (семейный) капитал и справку о размере (оставшейся части) материнского (семейного) капитала (срок действия - шесть месяцев с даты выдачи справки).</w:t>
      </w:r>
    </w:p>
    <w:p w14:paraId="4A720B04" w14:textId="77777777" w:rsidR="007E7F8B" w:rsidRPr="00D150AC" w:rsidRDefault="007E7F8B" w:rsidP="00EB6539">
      <w:pPr>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менее расчетной (средней) стоимости жилья.</w:t>
      </w:r>
    </w:p>
    <w:p w14:paraId="141D8268"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К x 12 + 1, где:</w:t>
      </w:r>
    </w:p>
    <w:p w14:paraId="386C9741"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Рж - размер необходимого к приобретению в рамках программ жилья,             кв.м;</w:t>
      </w:r>
    </w:p>
    <w:p w14:paraId="38F36AA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 - количество человек в молодой семье.</w:t>
      </w:r>
    </w:p>
    <w:p w14:paraId="6D4FAB43"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суммы имеющихся денежных средств семьи и части расчетной (средней) стоимости жилья, превышающей размер социальной выплаты;</w:t>
      </w:r>
    </w:p>
    <w:p w14:paraId="12F482DB"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225D5605"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Если у семьи недостаточно средств для оплаты части расчетной (средней) </w:t>
      </w:r>
      <w:r w:rsidRPr="00D150AC">
        <w:rPr>
          <w:rFonts w:ascii="Times New Roman" w:eastAsiaTheme="minorHAnsi" w:hAnsi="Times New Roman" w:cs="Times New Roman"/>
          <w:sz w:val="28"/>
          <w:szCs w:val="28"/>
          <w:lang w:eastAsia="en-US"/>
        </w:rPr>
        <w:lastRenderedPageBreak/>
        <w:t>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
    <w:p w14:paraId="7C7CF449"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EB6539">
      <w:pPr>
        <w:pStyle w:val="ConsPlusNormal"/>
        <w:ind w:firstLine="567"/>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предоставлении копий документов при себе необходимо иметь их оригиналы. </w:t>
      </w:r>
    </w:p>
    <w:p w14:paraId="7B7E2675" w14:textId="77777777" w:rsidR="00476650" w:rsidRPr="00D150AC" w:rsidRDefault="007E7F8B" w:rsidP="00EB653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150AC">
        <w:rPr>
          <w:rFonts w:ascii="Times New Roman" w:hAnsi="Times New Roman" w:cs="Times New Roman"/>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AEB954" w14:textId="77777777" w:rsidR="009421FC" w:rsidRPr="00D150AC" w:rsidRDefault="00476650" w:rsidP="00476650">
      <w:pPr>
        <w:widowControl w:val="0"/>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r w:rsidR="009421FC"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42" w:name="Par418"/>
      <w:bookmarkStart w:id="43" w:name="Par573"/>
      <w:bookmarkEnd w:id="42"/>
      <w:bookmarkEnd w:id="43"/>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зарегистрированная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выдан(о)________________________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выдан(о)________________________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зарегистрированный(ая)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ознакомлен(а)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п/п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постановления администрации города Мурманска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«______»_____________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Заявление и прилагаемые к нему согласно перечню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FCFCCEB" w14:textId="77777777" w:rsidR="009421FC" w:rsidRPr="00D150AC" w:rsidRDefault="009421FC" w:rsidP="00EC1D83">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r w:rsidR="00EC1D8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Порядку</w:t>
      </w: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44" w:name="Par581"/>
      <w:bookmarkEnd w:id="44"/>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являющейся участницей</w:t>
      </w:r>
      <w:r w:rsidR="009421FC" w:rsidRPr="00D150AC">
        <w:rPr>
          <w:rFonts w:ascii="Times New Roman" w:hAnsi="Times New Roman" w:cs="Times New Roman"/>
          <w:sz w:val="28"/>
          <w:szCs w:val="28"/>
        </w:rPr>
        <w:t xml:space="preserve"> </w:t>
      </w:r>
      <w:hyperlink r:id="rId38"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396686C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Глава администрации</w:t>
      </w:r>
    </w:p>
    <w:p w14:paraId="2D4DE4E7"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города Мурманска ___________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lastRenderedPageBreak/>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45" w:name="Par619"/>
      <w:bookmarkEnd w:id="45"/>
    </w:p>
    <w:p w14:paraId="45116536" w14:textId="77777777" w:rsidR="009421FC" w:rsidRPr="00D150AC" w:rsidRDefault="009421FC" w:rsidP="002D25AE">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6" w:name="Par625"/>
      <w:bookmarkEnd w:id="46"/>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4CBCFDAF"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 - __________</w:t>
      </w:r>
      <w:r w:rsidR="004C10F8" w:rsidRPr="00D150AC">
        <w:rPr>
          <w:rFonts w:ascii="Times New Roman" w:hAnsi="Times New Roman" w:cs="Times New Roman"/>
          <w:sz w:val="28"/>
          <w:szCs w:val="28"/>
        </w:rPr>
        <w:t xml:space="preserve">________), с одной стороны, и </w:t>
      </w:r>
      <w:r w:rsidR="000F346E" w:rsidRPr="00D150AC">
        <w:rPr>
          <w:rFonts w:ascii="Times New Roman" w:hAnsi="Times New Roman" w:cs="Times New Roman"/>
          <w:sz w:val="28"/>
          <w:szCs w:val="28"/>
        </w:rPr>
        <w:t xml:space="preserve">семья - Участник 20__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7" w:name="Par642"/>
      <w:bookmarkEnd w:id="47"/>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9"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40"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в соответствии с постановлением администрации города Мурманска от____________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8" w:name="Par654"/>
      <w:bookmarkEnd w:id="48"/>
      <w:r w:rsidRPr="00D150AC">
        <w:rPr>
          <w:rFonts w:ascii="Times New Roman" w:hAnsi="Times New Roman" w:cs="Times New Roman"/>
          <w:sz w:val="28"/>
          <w:szCs w:val="28"/>
        </w:rPr>
        <w:t>2. Обязательства Сторон</w:t>
      </w:r>
    </w:p>
    <w:p w14:paraId="01C34D0E" w14:textId="64DAA102"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C307E8">
        <w:rPr>
          <w:rFonts w:ascii="Times New Roman" w:hAnsi="Times New Roman" w:cs="Times New Roman"/>
          <w:sz w:val="28"/>
          <w:szCs w:val="28"/>
        </w:rPr>
        <w:t xml:space="preserve">семи </w:t>
      </w:r>
      <w:r w:rsidRPr="00D150AC">
        <w:rPr>
          <w:rFonts w:ascii="Times New Roman" w:hAnsi="Times New Roman" w:cs="Times New Roman"/>
          <w:sz w:val="28"/>
          <w:szCs w:val="28"/>
        </w:rPr>
        <w:t xml:space="preserve">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9" w:name="Par678"/>
      <w:bookmarkEnd w:id="49"/>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2.2.1. Открыть в течение одного месяца с даты выдачи Свидетельства в одном из Уполномоченных банков, отобранном для реализации 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2.2.2. Обеспечить целевое расходование средств социальной выплаты в соответствии с предметом настоящего договора.</w:t>
      </w:r>
    </w:p>
    <w:p w14:paraId="57F56DB8"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2.2.3. Приобрести жилое помещение (построить индивидуальный жилой дом) общей площадью в расчете на каждого члена семьи, учтенного при расчете размера социальной выплаты, более 12 квадратных метров.</w:t>
      </w:r>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 xml:space="preserve">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 </w:t>
      </w:r>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50" w:name="Par706"/>
      <w:bookmarkEnd w:id="50"/>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77777777" w:rsidR="009421FC" w:rsidRPr="00D150AC" w:rsidRDefault="009421FC" w:rsidP="00586A4E">
      <w:pPr>
        <w:pStyle w:val="ConsPlusNonformat"/>
        <w:jc w:val="center"/>
        <w:rPr>
          <w:rFonts w:ascii="Times New Roman" w:hAnsi="Times New Roman" w:cs="Times New Roman"/>
          <w:sz w:val="28"/>
          <w:szCs w:val="28"/>
        </w:rPr>
      </w:pPr>
      <w:bookmarkStart w:id="51" w:name="Par719"/>
      <w:bookmarkEnd w:id="51"/>
      <w:r w:rsidRPr="00D150AC">
        <w:rPr>
          <w:rFonts w:ascii="Times New Roman" w:hAnsi="Times New Roman" w:cs="Times New Roman"/>
          <w:sz w:val="28"/>
          <w:szCs w:val="28"/>
        </w:rPr>
        <w:t>6. Юридические адреса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3C4D63" w:rsidRPr="00D150AC" w14:paraId="729E7AAD"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FA7C0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4C460" w14:textId="77777777" w:rsidR="009421FC" w:rsidRPr="00D150AC" w:rsidRDefault="009421FC" w:rsidP="00107F44">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Участник Подпрограммы/Программы</w:t>
            </w:r>
          </w:p>
        </w:tc>
      </w:tr>
      <w:tr w:rsidR="003C4D63" w:rsidRPr="00D150AC" w14:paraId="0CD1F204"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D53CF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Юридический адрес:</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902B1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Адрес регистрации:</w:t>
            </w:r>
          </w:p>
        </w:tc>
      </w:tr>
      <w:tr w:rsidR="003C4D63" w:rsidRPr="00D150AC" w14:paraId="745C6607"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3E431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Почтовый адрес:</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9FC5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Фактический адрес проживания:</w:t>
            </w:r>
          </w:p>
        </w:tc>
      </w:tr>
      <w:tr w:rsidR="003C4D63" w:rsidRPr="00D150AC" w14:paraId="44CBADED"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C2FF1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Банковские реквизиты:</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C132E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(Ф.И.О.) (подпись)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438FC3"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Фамилия, имя, отчество _______</w:t>
            </w:r>
          </w:p>
          <w:p w14:paraId="63EEF3F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61135467" w14:textId="77777777"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223A68AC" w14:textId="77777777" w:rsidR="009421FC" w:rsidRPr="00D150AC" w:rsidRDefault="00A85C5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52" w:name="Par742"/>
      <w:bookmarkStart w:id="53" w:name="Par782"/>
      <w:bookmarkEnd w:id="52"/>
      <w:bookmarkEnd w:id="53"/>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проживающего(ей)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54" w:name="Par795"/>
      <w:bookmarkStart w:id="55" w:name="Par875"/>
      <w:bookmarkEnd w:id="54"/>
      <w:bookmarkEnd w:id="55"/>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 _________________________________;</w:t>
      </w:r>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t>п/п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r w:rsidRPr="00D150AC">
        <w:rPr>
          <w:rFonts w:ascii="Times New Roman" w:hAnsi="Times New Roman" w:cs="Times New Roman"/>
          <w:sz w:val="24"/>
          <w:szCs w:val="24"/>
        </w:rPr>
        <w:lastRenderedPageBreak/>
        <w:t>Согласен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ознакомлен(а)и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6" w:name="Par759"/>
      <w:bookmarkEnd w:id="56"/>
    </w:p>
    <w:p w14:paraId="38CE20D5" w14:textId="77777777" w:rsidR="009421FC" w:rsidRPr="00D150AC" w:rsidRDefault="00A85C5C" w:rsidP="00AE67A9">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7" w:name="Par880"/>
      <w:bookmarkEnd w:id="57"/>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владельца свидетельства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и подпись лица, вернувшего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принявшего 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B9C61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Паспорт гражданина РФ</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Состав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13A391B7" w14:textId="77777777" w:rsidR="009421FC" w:rsidRPr="00D150AC" w:rsidRDefault="00A85C5C"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8" w:name="Par962"/>
      <w:bookmarkEnd w:id="58"/>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r w:rsidR="00AE67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9" w:name="Par967"/>
      <w:bookmarkEnd w:id="59"/>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п/п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(м2),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Кем и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60" w:name="Par1075"/>
      <w:bookmarkEnd w:id="60"/>
    </w:p>
    <w:p w14:paraId="4102D3EA" w14:textId="77777777" w:rsidR="008656B7" w:rsidRPr="00D150AC" w:rsidRDefault="00A85C5C"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r w:rsidR="008656B7"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61" w:name="Par1084"/>
      <w:bookmarkEnd w:id="61"/>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lastRenderedPageBreak/>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Заявление и прилагаемые к нему согласно перечню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097555E" w14:textId="77777777" w:rsidR="00DC126E" w:rsidRPr="00D150AC" w:rsidRDefault="00A85C5C"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62" w:name="Par1157"/>
      <w:bookmarkEnd w:id="62"/>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63" w:name="Par1166"/>
      <w:bookmarkEnd w:id="63"/>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41"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w:t>
      </w:r>
      <w:r w:rsidR="00330FE0" w:rsidRPr="00D150AC">
        <w:rPr>
          <w:rFonts w:ascii="Times New Roman" w:hAnsi="Times New Roman" w:cs="Times New Roman"/>
          <w:sz w:val="24"/>
          <w:szCs w:val="24"/>
        </w:rPr>
        <w:t>___________________________________</w:t>
      </w:r>
    </w:p>
    <w:p w14:paraId="2C185EC6"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p>
    <w:p w14:paraId="3DF8ABB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 экономическому развитию</w:t>
      </w:r>
    </w:p>
    <w:p w14:paraId="07DF965F"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администрации гор</w:t>
      </w:r>
      <w:r w:rsidR="00330FE0" w:rsidRPr="00D150AC">
        <w:rPr>
          <w:rFonts w:ascii="Times New Roman" w:hAnsi="Times New Roman" w:cs="Times New Roman"/>
          <w:sz w:val="28"/>
          <w:szCs w:val="28"/>
        </w:rPr>
        <w:t xml:space="preserve">ода Мурманска </w:t>
      </w:r>
      <w:r w:rsidRPr="00D150AC">
        <w:rPr>
          <w:rFonts w:ascii="Times New Roman" w:hAnsi="Times New Roman" w:cs="Times New Roman"/>
          <w:sz w:val="28"/>
          <w:szCs w:val="28"/>
        </w:rPr>
        <w:t>_____________/_____________/</w:t>
      </w:r>
    </w:p>
    <w:p w14:paraId="279871A9" w14:textId="77777777" w:rsidR="009421FC" w:rsidRPr="00D150AC" w:rsidRDefault="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1F3F62A" w14:textId="77777777" w:rsidR="00A85C5C" w:rsidRPr="00D150AC" w:rsidRDefault="00A85C5C" w:rsidP="00A85C5C">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10 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зарегистрирован(а) по адресу: _________________________________________,</w:t>
      </w:r>
    </w:p>
    <w:p w14:paraId="691FC64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пр. 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43ADB8DF" w14:textId="77777777" w:rsidR="00AF3744" w:rsidRPr="00D150AC" w:rsidRDefault="00AF3744" w:rsidP="00AF3744">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11</w:t>
      </w:r>
    </w:p>
    <w:p w14:paraId="7A9A13DB" w14:textId="77777777" w:rsidR="00AF3744" w:rsidRPr="00D150AC" w:rsidRDefault="00AF3744" w:rsidP="00AF3744">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lastRenderedPageBreak/>
        <w:t>Я,_______________________________________________________________________,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 xml:space="preserve">зарегистрированный(ая)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пр. 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 законе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При этом Уполномоченный орган с моего согласия имеет право на обработку следующих моих персональных данных: 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Pr="00D150AC"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sectPr w:rsidR="00AF3744" w:rsidRPr="00D150AC"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4AE05" w14:textId="77777777" w:rsidR="002C0588" w:rsidRDefault="002C0588" w:rsidP="004C10F8">
      <w:pPr>
        <w:spacing w:after="0" w:line="240" w:lineRule="auto"/>
      </w:pPr>
      <w:r>
        <w:separator/>
      </w:r>
    </w:p>
  </w:endnote>
  <w:endnote w:type="continuationSeparator" w:id="0">
    <w:p w14:paraId="20FE19BD" w14:textId="77777777" w:rsidR="002C0588" w:rsidRDefault="002C0588"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3195B" w14:textId="77777777" w:rsidR="002C0588" w:rsidRDefault="002C0588" w:rsidP="004C10F8">
      <w:pPr>
        <w:spacing w:after="0" w:line="240" w:lineRule="auto"/>
      </w:pPr>
      <w:r>
        <w:separator/>
      </w:r>
    </w:p>
  </w:footnote>
  <w:footnote w:type="continuationSeparator" w:id="0">
    <w:p w14:paraId="78E1B1E2" w14:textId="77777777" w:rsidR="002C0588" w:rsidRDefault="002C0588"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FC"/>
    <w:rsid w:val="0000143A"/>
    <w:rsid w:val="0000589C"/>
    <w:rsid w:val="00027921"/>
    <w:rsid w:val="00035028"/>
    <w:rsid w:val="000521E9"/>
    <w:rsid w:val="000577D2"/>
    <w:rsid w:val="00057E73"/>
    <w:rsid w:val="00057EE5"/>
    <w:rsid w:val="0006200D"/>
    <w:rsid w:val="000773E3"/>
    <w:rsid w:val="000C1851"/>
    <w:rsid w:val="000C6352"/>
    <w:rsid w:val="000D1C02"/>
    <w:rsid w:val="000F346E"/>
    <w:rsid w:val="000F5805"/>
    <w:rsid w:val="000F5BDC"/>
    <w:rsid w:val="001035EA"/>
    <w:rsid w:val="00107F44"/>
    <w:rsid w:val="00111E01"/>
    <w:rsid w:val="00116C96"/>
    <w:rsid w:val="0012284C"/>
    <w:rsid w:val="00154368"/>
    <w:rsid w:val="00156090"/>
    <w:rsid w:val="001708D4"/>
    <w:rsid w:val="00170D70"/>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80CE3"/>
    <w:rsid w:val="0028195A"/>
    <w:rsid w:val="00292518"/>
    <w:rsid w:val="002A29CC"/>
    <w:rsid w:val="002B3150"/>
    <w:rsid w:val="002B5D99"/>
    <w:rsid w:val="002C0588"/>
    <w:rsid w:val="002D25AE"/>
    <w:rsid w:val="002F37BA"/>
    <w:rsid w:val="002F5BEF"/>
    <w:rsid w:val="003067C1"/>
    <w:rsid w:val="0030741C"/>
    <w:rsid w:val="00320E5F"/>
    <w:rsid w:val="00323F04"/>
    <w:rsid w:val="003306B9"/>
    <w:rsid w:val="00330FE0"/>
    <w:rsid w:val="003601EF"/>
    <w:rsid w:val="0037057E"/>
    <w:rsid w:val="003756C5"/>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33B51"/>
    <w:rsid w:val="00637DB6"/>
    <w:rsid w:val="00661144"/>
    <w:rsid w:val="00667F2D"/>
    <w:rsid w:val="006733DB"/>
    <w:rsid w:val="006910D7"/>
    <w:rsid w:val="00695CE0"/>
    <w:rsid w:val="006A5825"/>
    <w:rsid w:val="006B4767"/>
    <w:rsid w:val="006C37BC"/>
    <w:rsid w:val="006C5B84"/>
    <w:rsid w:val="006D56F4"/>
    <w:rsid w:val="006E5F5D"/>
    <w:rsid w:val="00707775"/>
    <w:rsid w:val="00763AD6"/>
    <w:rsid w:val="007667BB"/>
    <w:rsid w:val="00767F68"/>
    <w:rsid w:val="0077377F"/>
    <w:rsid w:val="00775142"/>
    <w:rsid w:val="007842D3"/>
    <w:rsid w:val="00795C13"/>
    <w:rsid w:val="007A0D48"/>
    <w:rsid w:val="007B6F06"/>
    <w:rsid w:val="007B7DAF"/>
    <w:rsid w:val="007C3198"/>
    <w:rsid w:val="007C6B9E"/>
    <w:rsid w:val="007E7F8B"/>
    <w:rsid w:val="00812A4C"/>
    <w:rsid w:val="008303AC"/>
    <w:rsid w:val="008314FE"/>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A2776"/>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1E90"/>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67A9"/>
    <w:rsid w:val="00AF03A8"/>
    <w:rsid w:val="00AF1E7E"/>
    <w:rsid w:val="00AF3744"/>
    <w:rsid w:val="00AF507D"/>
    <w:rsid w:val="00AF669A"/>
    <w:rsid w:val="00B000F2"/>
    <w:rsid w:val="00B01157"/>
    <w:rsid w:val="00B0644E"/>
    <w:rsid w:val="00B550D6"/>
    <w:rsid w:val="00B62FB8"/>
    <w:rsid w:val="00B8787A"/>
    <w:rsid w:val="00B91A92"/>
    <w:rsid w:val="00BB0EFB"/>
    <w:rsid w:val="00BB6A6D"/>
    <w:rsid w:val="00BC0F80"/>
    <w:rsid w:val="00BC6E9D"/>
    <w:rsid w:val="00BD1FE6"/>
    <w:rsid w:val="00BE0013"/>
    <w:rsid w:val="00BE5FA5"/>
    <w:rsid w:val="00C11247"/>
    <w:rsid w:val="00C307E8"/>
    <w:rsid w:val="00C34039"/>
    <w:rsid w:val="00C45ABC"/>
    <w:rsid w:val="00C63B7D"/>
    <w:rsid w:val="00C65C5F"/>
    <w:rsid w:val="00C731BC"/>
    <w:rsid w:val="00C81029"/>
    <w:rsid w:val="00C8797C"/>
    <w:rsid w:val="00CA0C4B"/>
    <w:rsid w:val="00CC177F"/>
    <w:rsid w:val="00CC234D"/>
    <w:rsid w:val="00CC5E48"/>
    <w:rsid w:val="00CD1A28"/>
    <w:rsid w:val="00CD5B61"/>
    <w:rsid w:val="00CE51B3"/>
    <w:rsid w:val="00D02CAF"/>
    <w:rsid w:val="00D1081E"/>
    <w:rsid w:val="00D150AC"/>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11E58"/>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271A3"/>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15:docId w15:val="{52858061-0929-4A4C-91BA-2E40640E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0"/>
    <w:link w:val="ad"/>
    <w:rsid w:val="00D150A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63CD26189C3C6EA6D592C4363B944C58C9B254CD629BEECEEC71CC3p473L" TargetMode="External"/><Relationship Id="rId13" Type="http://schemas.openxmlformats.org/officeDocument/2006/relationships/hyperlink" Target="consultantplus://offline/ref=79B63CD26189C3C6EA6D4721550FE741C380C22A4DDB26EBB6B19C41944A38EApD73L" TargetMode="External"/><Relationship Id="rId18" Type="http://schemas.openxmlformats.org/officeDocument/2006/relationships/hyperlink" Target="consultantplus://offline/ref=79B63CD26189C3C6EA6D4721550FE741C380C22A4DDD27E8B9B19C41944A38EApD73L" TargetMode="External"/><Relationship Id="rId26" Type="http://schemas.openxmlformats.org/officeDocument/2006/relationships/hyperlink" Target="consultantplus://offline/ref=79B63CD26189C3C6EA6D4721550FE741C380C22A4CD721ECB3B19C41944A38EAD3C634EA13821D1521068Ap479L" TargetMode="External"/><Relationship Id="rId39" Type="http://schemas.openxmlformats.org/officeDocument/2006/relationships/hyperlink" Target="consultantplus://offline/ref=79B63CD26189C3C6EA6D4721550FE741C380C22A4CDA20EDB6B19C41944A38EAD3C634EA13821D11240681p472L" TargetMode="External"/><Relationship Id="rId3" Type="http://schemas.openxmlformats.org/officeDocument/2006/relationships/settings" Target="settings.xml"/><Relationship Id="rId21" Type="http://schemas.openxmlformats.org/officeDocument/2006/relationships/hyperlink" Target="https://login.consultant.ru/link/?req=doc&amp;base=RLAW087&amp;n=101153&amp;date=04.09.2020&amp;dst=106874&amp;fld=134" TargetMode="External"/><Relationship Id="rId34" Type="http://schemas.openxmlformats.org/officeDocument/2006/relationships/hyperlink" Target="https://login.consultant.ru/link/?req=doc&amp;base=RLAW087&amp;n=101302&amp;date=04.09.2020&amp;dst=100029&amp;fld=134"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79B63CD26189C3C6EA6D4721550FE741C380C22A4CDA20EDB6B19C41944A38EAD3C634EA13821D11240681p472L" TargetMode="External"/><Relationship Id="rId17" Type="http://schemas.openxmlformats.org/officeDocument/2006/relationships/hyperlink" Target="consultantplus://offline/ref=79B63CD26189C3C6EA6D4721550FE741C380C22A4DDF24ECB9B19C41944A38EApD73L" TargetMode="External"/><Relationship Id="rId25" Type="http://schemas.openxmlformats.org/officeDocument/2006/relationships/hyperlink" Target="consultantplus://offline/ref=79B63CD26189C3C6EA6D4721550FE741C380C22A4CDA20EDB6B19C41944A38EAD3C634EA13821D11240681p472L" TargetMode="External"/><Relationship Id="rId33" Type="http://schemas.openxmlformats.org/officeDocument/2006/relationships/hyperlink" Target="https://login.consultant.ru/link/?req=doc&amp;base=RLAW087&amp;n=101153&amp;date=04.09.2020&amp;dst=106874&amp;fld=134" TargetMode="External"/><Relationship Id="rId38" Type="http://schemas.openxmlformats.org/officeDocument/2006/relationships/hyperlink" Target="consultantplus://offline/ref=79B63CD26189C3C6EA6D4721550FE741C380C22A4CDA20EDB6B19C41944A38EAD3C634EA13821D11240681p472L" TargetMode="External"/><Relationship Id="rId2" Type="http://schemas.openxmlformats.org/officeDocument/2006/relationships/styles" Target="styles.xml"/><Relationship Id="rId16" Type="http://schemas.openxmlformats.org/officeDocument/2006/relationships/hyperlink" Target="consultantplus://offline/ref=79B63CD26189C3C6EA6D4721550FE741C380C22A4ADA24EBB7B19C41944A38EApD73L" TargetMode="External"/><Relationship Id="rId20" Type="http://schemas.openxmlformats.org/officeDocument/2006/relationships/hyperlink" Target="consultantplus://offline/ref=79B63CD26189C3C6EA6D4721550FE741C380C22A4CDA20EDB6B19C41944A38EAD3C634EA13821D11240681p472L" TargetMode="External"/><Relationship Id="rId29" Type="http://schemas.openxmlformats.org/officeDocument/2006/relationships/hyperlink" Target="consultantplus://offline/ref=79B63CD26189C3C6EA6D4721550FE741C380C22A4CDA20EDB6B19C41944A38EAD3C634EA13821D11240681p472L" TargetMode="External"/><Relationship Id="rId41" Type="http://schemas.openxmlformats.org/officeDocument/2006/relationships/hyperlink" Target="consultantplus://offline/ref=79B63CD26189C3C6EA6D4721550FE741C380C22A4CDA20EDB6B19C41944A38EAD3C634EA13821D11240681p472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63CD26189C3C6EA6D4721550FE741C380C22A4CD922ECB3B19C41944A38EApD73L" TargetMode="External"/><Relationship Id="rId24" Type="http://schemas.openxmlformats.org/officeDocument/2006/relationships/hyperlink" Target="consultantplus://offline/ref=79B63CD26189C3C6EA6D4721550FE741C380C22A4CDA20EDB6B19C41944A38EAD3C634EA13821D11240681p472L" TargetMode="External"/><Relationship Id="rId32" Type="http://schemas.openxmlformats.org/officeDocument/2006/relationships/hyperlink" Target="consultantplus://offline/ref=79B63CD26189C3C6EA6D4721550FE741C380C22A4CD721ECB3B19C41944A38EAD3C634EA13821D1521068Ap479L" TargetMode="External"/><Relationship Id="rId37" Type="http://schemas.openxmlformats.org/officeDocument/2006/relationships/hyperlink" Target="https://login.consultant.ru/link/?req=doc&amp;base=RLAW087&amp;n=82514&amp;date=04.09.2020&amp;dst=100014&amp;fld=134" TargetMode="External"/><Relationship Id="rId40" Type="http://schemas.openxmlformats.org/officeDocument/2006/relationships/hyperlink" Target="consultantplus://offline/ref=79B63CD26189C3C6EA6D4721550FE741C380C22A4CD721ECB3B19C41944A38EAD3C634EA13821D1521068Ap479L" TargetMode="External"/><Relationship Id="rId5" Type="http://schemas.openxmlformats.org/officeDocument/2006/relationships/footnotes" Target="footnotes.xml"/><Relationship Id="rId15" Type="http://schemas.openxmlformats.org/officeDocument/2006/relationships/hyperlink" Target="consultantplus://offline/ref=79B63CD26189C3C6EA6D4721550FE741C380C22A4ADC22ECB9B19C41944A38EApD73L" TargetMode="External"/><Relationship Id="rId23" Type="http://schemas.openxmlformats.org/officeDocument/2006/relationships/hyperlink" Target="https://login.consultant.ru/link/?req=doc&amp;base=RLAW087&amp;n=101302&amp;date=04.09.2020&amp;dst=100029&amp;fld=134" TargetMode="External"/><Relationship Id="rId28" Type="http://schemas.openxmlformats.org/officeDocument/2006/relationships/hyperlink" Target="https://login.consultant.ru/link/?rnd=F9C0278D7F377BAF6A2F4C44F15A6BC4&amp;req=doc&amp;base=RLAW087&amp;n=104709&amp;dst=100010&amp;fld=134&amp;date=03.03.2021" TargetMode="External"/><Relationship Id="rId36" Type="http://schemas.openxmlformats.org/officeDocument/2006/relationships/hyperlink" Target="https://login.consultant.ru/link/?req=doc&amp;base=RZB&amp;n=189066&amp;date=04.09.2020&amp;dst=100020&amp;fld=134" TargetMode="External"/><Relationship Id="rId10" Type="http://schemas.openxmlformats.org/officeDocument/2006/relationships/hyperlink" Target="https://login.consultant.ru/link/?rnd=F9C0278D7F377BAF6A2F4C44F15A6BC4&amp;req=doc&amp;base=RLAW087&amp;n=104709&amp;dst=100010&amp;fld=134&amp;date=03.03.2021" TargetMode="External"/><Relationship Id="rId19" Type="http://schemas.openxmlformats.org/officeDocument/2006/relationships/hyperlink" Target="consultantplus://offline/ref=79B63CD26189C3C6EA6D4721550FE741C380C22A4DDB21E0B4B19C41944A38EApD73L" TargetMode="External"/><Relationship Id="rId31" Type="http://schemas.openxmlformats.org/officeDocument/2006/relationships/hyperlink" Target="consultantplus://offline/ref=79B63CD26189C3C6EA6D4721550FE741C380C22A4CDA20EDB6B19C41944A38EAD3C634EA13821D11240681p472L" TargetMode="External"/><Relationship Id="rId4" Type="http://schemas.openxmlformats.org/officeDocument/2006/relationships/webSettings" Target="webSettings.xml"/><Relationship Id="rId9" Type="http://schemas.openxmlformats.org/officeDocument/2006/relationships/hyperlink" Target="consultantplus://offline/ref=79B63CD26189C3C6EA6D4721550FE741C380C22A4CD721ECB3B19C41944A38EApD73L" TargetMode="External"/><Relationship Id="rId14" Type="http://schemas.openxmlformats.org/officeDocument/2006/relationships/hyperlink" Target="consultantplus://offline/ref=79B63CD26189C3C6EA6D4721550FE741C380C22A4ADD2BE8B2B19C41944A38EApD73L" TargetMode="External"/><Relationship Id="rId22"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27" Type="http://schemas.openxmlformats.org/officeDocument/2006/relationships/hyperlink" Target="consultantplus://offline/ref=79B63CD26189C3C6EA6D4721550FE741C380C22A4CD721ECB3B19C41944A38EAD3C634EA13821D1521068Ap479L" TargetMode="External"/><Relationship Id="rId30" Type="http://schemas.openxmlformats.org/officeDocument/2006/relationships/hyperlink" Target="consultantplus://offline/ref=79B63CD26189C3C6EA6D4721550FE741C380C22A4CD721ECB3B19C41944A38EAD3C634EA13821D1521068Ap479L" TargetMode="External"/><Relationship Id="rId35" Type="http://schemas.openxmlformats.org/officeDocument/2006/relationships/hyperlink" Target="https://login.consultant.ru/link/?req=doc&amp;base=RLAW087&amp;n=82514&amp;date=04.09.2020&amp;dst=100014&amp;f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9910-6F68-4FB1-AB8F-64E26A6C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44</Pages>
  <Words>18417</Words>
  <Characters>104980</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Алехина Виктория Александровна</cp:lastModifiedBy>
  <cp:revision>51</cp:revision>
  <cp:lastPrinted>2017-10-17T12:20:00Z</cp:lastPrinted>
  <dcterms:created xsi:type="dcterms:W3CDTF">2019-01-24T07:17:00Z</dcterms:created>
  <dcterms:modified xsi:type="dcterms:W3CDTF">2023-09-28T13:21:00Z</dcterms:modified>
</cp:coreProperties>
</file>