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28" w:rsidRDefault="00761D28">
      <w:pPr>
        <w:pStyle w:val="ConsPlusTitle"/>
        <w:jc w:val="center"/>
        <w:outlineLvl w:val="0"/>
      </w:pPr>
      <w:r>
        <w:t>АДМИНИСТРАЦИЯ ГОРОДА МУРМАНСКА</w:t>
      </w:r>
    </w:p>
    <w:p w:rsidR="00761D28" w:rsidRDefault="00761D28">
      <w:pPr>
        <w:pStyle w:val="ConsPlusTitle"/>
        <w:jc w:val="center"/>
      </w:pPr>
    </w:p>
    <w:p w:rsidR="00761D28" w:rsidRDefault="00761D28">
      <w:pPr>
        <w:pStyle w:val="ConsPlusTitle"/>
        <w:jc w:val="center"/>
      </w:pPr>
      <w:r>
        <w:t>ПОСТАНОВЛЕНИЕ</w:t>
      </w:r>
    </w:p>
    <w:p w:rsidR="00761D28" w:rsidRDefault="00761D28">
      <w:pPr>
        <w:pStyle w:val="ConsPlusTitle"/>
        <w:jc w:val="center"/>
      </w:pPr>
      <w:r>
        <w:t>от 3 марта 2010 г. N 311</w:t>
      </w:r>
    </w:p>
    <w:p w:rsidR="00761D28" w:rsidRDefault="00761D28">
      <w:pPr>
        <w:pStyle w:val="ConsPlusTitle"/>
        <w:jc w:val="center"/>
      </w:pPr>
    </w:p>
    <w:p w:rsidR="00761D28" w:rsidRDefault="00761D28">
      <w:pPr>
        <w:pStyle w:val="ConsPlusTitle"/>
        <w:jc w:val="center"/>
      </w:pPr>
      <w:r>
        <w:t>ОБ УТВЕРЖДЕНИИ ПОЛОЖЕНИЯ О КОМИССИИ</w:t>
      </w:r>
    </w:p>
    <w:p w:rsidR="00761D28" w:rsidRDefault="00761D28">
      <w:pPr>
        <w:pStyle w:val="ConsPlusTitle"/>
        <w:jc w:val="center"/>
      </w:pPr>
      <w:r>
        <w:t>ПО ПОДГОТОВКЕ ПРОЕКТА "ПРАВИЛА ЗЕМЛЕПОЛЬЗОВАНИЯ И ЗАСТРОЙКИ</w:t>
      </w:r>
    </w:p>
    <w:p w:rsidR="00761D28" w:rsidRDefault="00761D28">
      <w:pPr>
        <w:pStyle w:val="ConsPlusTitle"/>
        <w:jc w:val="center"/>
      </w:pPr>
      <w:r>
        <w:t>МУНИЦИПАЛЬНОГО ОБРАЗОВАНИЯ ГОРОД МУРМАНСК"</w:t>
      </w:r>
    </w:p>
    <w:p w:rsidR="00761D28" w:rsidRDefault="00761D28">
      <w:pPr>
        <w:pStyle w:val="ConsPlusNormal"/>
        <w:spacing w:after="1"/>
      </w:pPr>
    </w:p>
    <w:p w:rsidR="003F101D" w:rsidRDefault="003F101D" w:rsidP="003F101D">
      <w:pPr>
        <w:pStyle w:val="ConsPlusNormal"/>
        <w:spacing w:after="1"/>
        <w:jc w:val="center"/>
      </w:pPr>
      <w:proofErr w:type="gramStart"/>
      <w:r>
        <w:t>(в ред. постановлений администрации города Мурманска</w:t>
      </w:r>
      <w:proofErr w:type="gramEnd"/>
    </w:p>
    <w:p w:rsidR="003F101D" w:rsidRPr="003F101D" w:rsidRDefault="003F101D" w:rsidP="003F101D">
      <w:pPr>
        <w:pStyle w:val="ConsPlusNormal"/>
        <w:spacing w:after="1"/>
        <w:jc w:val="center"/>
      </w:pPr>
      <w:r>
        <w:t xml:space="preserve">от 24.06.2010 N 1045, от </w:t>
      </w:r>
      <w:r w:rsidRPr="003F101D">
        <w:t>03.09.2010 N 1539, от 09.09.2010 N 1579,</w:t>
      </w:r>
    </w:p>
    <w:p w:rsidR="003F101D" w:rsidRPr="003F101D" w:rsidRDefault="003F101D" w:rsidP="003F101D">
      <w:pPr>
        <w:pStyle w:val="ConsPlusNormal"/>
        <w:spacing w:after="1"/>
        <w:jc w:val="center"/>
      </w:pPr>
      <w:r w:rsidRPr="003F101D">
        <w:t>от 04.04.2011 N 534, от 15.07.2013 N 1779, от 12.11.2014 N 3702,</w:t>
      </w:r>
    </w:p>
    <w:p w:rsidR="003F101D" w:rsidRPr="003F101D" w:rsidRDefault="003F101D" w:rsidP="003F101D">
      <w:pPr>
        <w:pStyle w:val="ConsPlusNormal"/>
        <w:spacing w:after="1"/>
        <w:jc w:val="center"/>
      </w:pPr>
      <w:r w:rsidRPr="003F101D">
        <w:t>от 13.10.2015 N 2800, от 16.03.2020 N 695, от 17.08.2023 N 2926)</w:t>
      </w:r>
    </w:p>
    <w:p w:rsidR="003F101D" w:rsidRPr="003F101D" w:rsidRDefault="003F101D">
      <w:pPr>
        <w:pStyle w:val="ConsPlusNormal"/>
        <w:spacing w:after="1"/>
      </w:pPr>
    </w:p>
    <w:p w:rsidR="00761D28" w:rsidRPr="003F101D" w:rsidRDefault="00761D28">
      <w:pPr>
        <w:pStyle w:val="ConsPlusNormal"/>
        <w:jc w:val="both"/>
      </w:pPr>
    </w:p>
    <w:p w:rsidR="00761D28" w:rsidRDefault="00761D28">
      <w:pPr>
        <w:pStyle w:val="ConsPlusNormal"/>
        <w:ind w:firstLine="540"/>
        <w:jc w:val="both"/>
      </w:pPr>
      <w:proofErr w:type="gramStart"/>
      <w:r w:rsidRPr="003F101D">
        <w:t xml:space="preserve">В соответствии с Градостроительным кодексом Российской Федерации, </w:t>
      </w:r>
      <w:r w:rsidR="001D1AFC">
        <w:t xml:space="preserve">Законом </w:t>
      </w:r>
      <w:r w:rsidRPr="003F101D">
        <w:t xml:space="preserve">Мурманской области от 06.11.2018 N 2304-01-ЗМО "О градостроительной деятельности на территории Мурманской области", </w:t>
      </w:r>
      <w:r w:rsidR="001D1AFC">
        <w:t xml:space="preserve">постановлением </w:t>
      </w:r>
      <w:r w:rsidRPr="003F101D">
        <w:t xml:space="preserve">Правительства Мурманской области от 03.02.2020 N 31-ПП "О мерах по реализации Закона Мурманской области от 27.12.2019 N 2459-01-ЗМО "О перераспределении отдельных полномочий в области </w:t>
      </w:r>
      <w:r>
        <w:t>градостроительной деятельности и в области земельных отношений между органами местного самоуправления муниципальных образований Мурманской</w:t>
      </w:r>
      <w:proofErr w:type="gramEnd"/>
      <w:r>
        <w:t xml:space="preserve"> области и органами государственной власти Мурманской области" постановляю:</w:t>
      </w:r>
    </w:p>
    <w:p w:rsidR="00761D28" w:rsidRPr="003F101D" w:rsidRDefault="00761D28">
      <w:pPr>
        <w:pStyle w:val="ConsPlusNormal"/>
        <w:spacing w:before="220"/>
        <w:ind w:firstLine="540"/>
        <w:jc w:val="both"/>
      </w:pPr>
      <w:r>
        <w:t xml:space="preserve">1. Утвердить </w:t>
      </w:r>
      <w:r w:rsidRPr="003F101D">
        <w:t>Положение о комиссии по подготовке проекта "Правила землепользования и застройки муниципального образования город Мурманск" согласно приложению к настоящему постановлению.</w:t>
      </w:r>
    </w:p>
    <w:p w:rsidR="00761D28" w:rsidRDefault="00761D28">
      <w:pPr>
        <w:pStyle w:val="ConsPlusNormal"/>
        <w:spacing w:before="220"/>
        <w:ind w:firstLine="540"/>
        <w:jc w:val="both"/>
      </w:pPr>
      <w:hyperlink r:id="rId5">
        <w:r w:rsidRPr="003F101D">
          <w:t>2</w:t>
        </w:r>
      </w:hyperlink>
      <w:r w:rsidRPr="003F101D">
        <w:t xml:space="preserve">. Редакции газеты "Вечерний Мурманск" (Червякова Н.Г.) опубликовать настоящее постановление с приложениями в </w:t>
      </w:r>
      <w:r>
        <w:t xml:space="preserve">течение 10 дней </w:t>
      </w:r>
      <w:proofErr w:type="gramStart"/>
      <w:r>
        <w:t>с даты принятия</w:t>
      </w:r>
      <w:proofErr w:type="gramEnd"/>
      <w:r>
        <w:t>.</w:t>
      </w:r>
    </w:p>
    <w:p w:rsidR="00761D28" w:rsidRDefault="00761D28">
      <w:pPr>
        <w:pStyle w:val="ConsPlusNormal"/>
        <w:spacing w:before="220"/>
        <w:ind w:firstLine="540"/>
        <w:jc w:val="both"/>
      </w:pPr>
      <w:hyperlink r:id="rId6">
        <w:proofErr w:type="gramStart"/>
        <w:r>
          <w:rPr>
            <w:color w:val="0000FF"/>
          </w:rPr>
          <w:t>3</w:t>
        </w:r>
      </w:hyperlink>
      <w:r>
        <w:t xml:space="preserve">. Отделу по взаимодействию со СМИ администрации города Мурманска (Пашин А.П.) обеспечить размещение настоящего постановления с </w:t>
      </w:r>
      <w:r w:rsidR="001D1AFC">
        <w:t xml:space="preserve">приложениями </w:t>
      </w:r>
      <w:r>
        <w:t>на официальном сайте администрации города Мурманска в течение 10 дней с даты принятия.</w:t>
      </w:r>
      <w:proofErr w:type="gramEnd"/>
    </w:p>
    <w:p w:rsidR="00761D28" w:rsidRDefault="00761D2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4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right"/>
      </w:pPr>
      <w:r>
        <w:t>Глава</w:t>
      </w:r>
    </w:p>
    <w:p w:rsidR="00761D28" w:rsidRDefault="00761D28">
      <w:pPr>
        <w:pStyle w:val="ConsPlusNormal"/>
        <w:jc w:val="right"/>
      </w:pPr>
      <w:r>
        <w:t>муниципального образования</w:t>
      </w:r>
    </w:p>
    <w:p w:rsidR="00761D28" w:rsidRDefault="00761D28">
      <w:pPr>
        <w:pStyle w:val="ConsPlusNormal"/>
        <w:jc w:val="right"/>
      </w:pPr>
      <w:r>
        <w:t>город Мурманск</w:t>
      </w:r>
    </w:p>
    <w:p w:rsidR="00761D28" w:rsidRDefault="00761D28">
      <w:pPr>
        <w:pStyle w:val="ConsPlusNormal"/>
        <w:jc w:val="right"/>
      </w:pPr>
      <w:r>
        <w:t>С.А.СУББОТИН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1D1AFC" w:rsidRDefault="001D1AFC">
      <w:pPr>
        <w:pStyle w:val="ConsPlusNormal"/>
        <w:jc w:val="both"/>
      </w:pPr>
    </w:p>
    <w:p w:rsidR="001D1AFC" w:rsidRDefault="001D1AFC">
      <w:pPr>
        <w:pStyle w:val="ConsPlusNormal"/>
        <w:jc w:val="both"/>
      </w:pPr>
    </w:p>
    <w:p w:rsidR="001D1AFC" w:rsidRDefault="001D1AFC">
      <w:pPr>
        <w:pStyle w:val="ConsPlusNormal"/>
        <w:jc w:val="both"/>
      </w:pPr>
    </w:p>
    <w:p w:rsidR="001D1AFC" w:rsidRDefault="001D1AFC">
      <w:pPr>
        <w:pStyle w:val="ConsPlusNormal"/>
        <w:jc w:val="both"/>
      </w:pPr>
    </w:p>
    <w:p w:rsidR="00761D28" w:rsidRDefault="00761D28">
      <w:pPr>
        <w:pStyle w:val="ConsPlusNormal"/>
        <w:jc w:val="both"/>
      </w:pPr>
    </w:p>
    <w:p w:rsidR="00761D28" w:rsidRPr="001D1AFC" w:rsidRDefault="00761D28">
      <w:pPr>
        <w:pStyle w:val="ConsPlusNormal"/>
        <w:jc w:val="right"/>
        <w:outlineLvl w:val="0"/>
      </w:pPr>
      <w:r w:rsidRPr="001D1AFC">
        <w:lastRenderedPageBreak/>
        <w:t>Приложение</w:t>
      </w:r>
    </w:p>
    <w:p w:rsidR="00761D28" w:rsidRDefault="00761D28">
      <w:pPr>
        <w:pStyle w:val="ConsPlusNormal"/>
        <w:jc w:val="right"/>
      </w:pPr>
      <w:r>
        <w:t>к постановлению</w:t>
      </w:r>
    </w:p>
    <w:p w:rsidR="00761D28" w:rsidRDefault="00761D28">
      <w:pPr>
        <w:pStyle w:val="ConsPlusNormal"/>
        <w:jc w:val="right"/>
      </w:pPr>
      <w:r>
        <w:t>администрации города Мурманска</w:t>
      </w:r>
    </w:p>
    <w:p w:rsidR="00761D28" w:rsidRDefault="00761D28">
      <w:pPr>
        <w:pStyle w:val="ConsPlusNormal"/>
        <w:jc w:val="right"/>
      </w:pPr>
      <w:r>
        <w:t>от 3 марта 2010 г. N 311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Title"/>
        <w:jc w:val="center"/>
      </w:pPr>
      <w:bookmarkStart w:id="0" w:name="P55"/>
      <w:bookmarkEnd w:id="0"/>
      <w:r>
        <w:t>ПОЛОЖЕНИЕ</w:t>
      </w:r>
    </w:p>
    <w:p w:rsidR="00761D28" w:rsidRDefault="00761D28">
      <w:pPr>
        <w:pStyle w:val="ConsPlusTitle"/>
        <w:jc w:val="center"/>
      </w:pPr>
      <w:r>
        <w:t>О КОМИССИИ ПО ПОДГОТОВКЕ ПРОЕКТА "ПРАВИЛА ЗЕМЛЕПОЛЬЗОВАНИЯ</w:t>
      </w:r>
    </w:p>
    <w:p w:rsidR="00761D28" w:rsidRDefault="00761D28">
      <w:pPr>
        <w:pStyle w:val="ConsPlusTitle"/>
        <w:jc w:val="center"/>
      </w:pPr>
      <w:r>
        <w:t>И ЗАСТРОЙКИ МУНИЦИПАЛЬНОГО ОБРАЗОВАНИЯ ГОРОД МУРМАНСК"</w:t>
      </w:r>
    </w:p>
    <w:p w:rsidR="00761D28" w:rsidRDefault="00761D28">
      <w:pPr>
        <w:pStyle w:val="ConsPlusNormal"/>
        <w:spacing w:after="1"/>
      </w:pPr>
    </w:p>
    <w:p w:rsidR="001D1AFC" w:rsidRDefault="001D1AFC" w:rsidP="001D1AFC">
      <w:pPr>
        <w:pStyle w:val="ConsPlusNormal"/>
        <w:spacing w:after="1"/>
        <w:jc w:val="center"/>
      </w:pPr>
      <w:proofErr w:type="gramStart"/>
      <w:r>
        <w:t>(в ред. постановлений администрации города Мурманска</w:t>
      </w:r>
      <w:proofErr w:type="gramEnd"/>
    </w:p>
    <w:p w:rsidR="001D1AFC" w:rsidRDefault="001D1AFC" w:rsidP="001D1AFC">
      <w:pPr>
        <w:pStyle w:val="ConsPlusNormal"/>
        <w:spacing w:after="1"/>
        <w:jc w:val="center"/>
      </w:pPr>
      <w:r>
        <w:t>от 13.10.2015 N 2800, от 16.03.2020 N 695, от 17.08.2023 N 2926)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Title"/>
        <w:jc w:val="center"/>
        <w:outlineLvl w:val="1"/>
      </w:pPr>
      <w:r>
        <w:t>1. Общие положения</w:t>
      </w:r>
    </w:p>
    <w:p w:rsidR="00761D28" w:rsidRDefault="00761D28">
      <w:pPr>
        <w:pStyle w:val="ConsPlusNormal"/>
        <w:jc w:val="both"/>
      </w:pPr>
    </w:p>
    <w:p w:rsidR="00761D28" w:rsidRPr="001D1AFC" w:rsidRDefault="00761D28">
      <w:pPr>
        <w:pStyle w:val="ConsPlusNormal"/>
        <w:ind w:firstLine="540"/>
        <w:jc w:val="both"/>
      </w:pPr>
      <w:r>
        <w:t>Настоящее Положение определяет задачи, функции, состав, порядок работы и полномочия комиссии по подготовке проекта "Правила землепользования и застройки муниципального образования город Мурманск" (далее - комиссия</w:t>
      </w:r>
      <w:r w:rsidRPr="001D1AFC">
        <w:t>).</w:t>
      </w:r>
    </w:p>
    <w:p w:rsidR="00761D28" w:rsidRDefault="00761D28">
      <w:pPr>
        <w:pStyle w:val="ConsPlusNormal"/>
        <w:spacing w:before="220"/>
        <w:ind w:firstLine="540"/>
        <w:jc w:val="both"/>
      </w:pPr>
      <w:r w:rsidRPr="001D1AFC">
        <w:t>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федеральными законами и законами Мурманской области, муниципальными правовыми актами, настоящим Положением</w:t>
      </w:r>
      <w:r>
        <w:t>.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Title"/>
        <w:jc w:val="center"/>
        <w:outlineLvl w:val="1"/>
      </w:pPr>
      <w:r>
        <w:t>2. Задачи и функции комиссии</w:t>
      </w:r>
    </w:p>
    <w:p w:rsidR="00761D28" w:rsidRDefault="00761D28">
      <w:pPr>
        <w:pStyle w:val="ConsPlusNormal"/>
        <w:jc w:val="center"/>
      </w:pPr>
    </w:p>
    <w:p w:rsidR="00761D28" w:rsidRDefault="00761D28">
      <w:pPr>
        <w:pStyle w:val="ConsPlusNormal"/>
        <w:ind w:firstLine="540"/>
        <w:jc w:val="both"/>
      </w:pPr>
      <w:r>
        <w:t xml:space="preserve">2.1. </w:t>
      </w:r>
      <w:proofErr w:type="gramStart"/>
      <w:r w:rsidR="001D1AFC" w:rsidRPr="001D1AFC">
        <w:t xml:space="preserve">Комиссия в течение 25 календарных дней со дня поступления предложения о внесении изменений в Правила землепользования и застройки муниципального образования город Мурманск (далее - Правила землепользования и застройки) от лиц, указанных в части 3 статьи 33 Градостроительного кодекса Российской Федерации (далее - </w:t>
      </w:r>
      <w:proofErr w:type="spellStart"/>
      <w:r w:rsidR="001D1AFC" w:rsidRPr="001D1AFC">
        <w:t>ГрК</w:t>
      </w:r>
      <w:proofErr w:type="spellEnd"/>
      <w:r w:rsidR="001D1AFC" w:rsidRPr="001D1AFC">
        <w:t xml:space="preserve"> РФ),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</w:t>
      </w:r>
      <w:proofErr w:type="gramEnd"/>
      <w:r w:rsidR="001D1AFC" w:rsidRPr="001D1AFC">
        <w:t xml:space="preserve"> </w:t>
      </w:r>
      <w:proofErr w:type="gramStart"/>
      <w:r w:rsidR="001D1AFC" w:rsidRPr="001D1AFC">
        <w:t>и застройки или об отклонении такого предложения с указанием причин отклонения, и направляет это заключение в уполномоченный исполнительный орган государственной власти Мурманской области на осуществление полномочий, предусмотренных пунктом 1 статьи 2 Закона Мурманской области от 27.12.2019 N 2459-01-ЗМО "О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</w:t>
      </w:r>
      <w:proofErr w:type="gramEnd"/>
      <w:r w:rsidR="001D1AFC" w:rsidRPr="001D1AFC">
        <w:t xml:space="preserve"> органами государственной власти Мурманской области" (далее - Уполномоченный орган). Комиссия </w:t>
      </w:r>
      <w:proofErr w:type="gramStart"/>
      <w:r w:rsidR="001D1AFC" w:rsidRPr="001D1AFC">
        <w:t>в течение трех рабочих дней со дня поступления предложения о внесении изменений в Правила</w:t>
      </w:r>
      <w:proofErr w:type="gramEnd"/>
      <w:r w:rsidR="001D1AFC" w:rsidRPr="001D1AFC">
        <w:t xml:space="preserve"> землепользования и застройки направляет копию указанного предложения в Уполномоченный орган.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Комиссия не позднее чем через семь рабочих дней со дня поступления заявления от заинтересованного лица направляет сообщения о проведении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</w:t>
      </w:r>
      <w:proofErr w:type="gramEnd"/>
      <w:r>
        <w:t xml:space="preserve"> </w:t>
      </w:r>
      <w:proofErr w:type="gramStart"/>
      <w:r>
        <w:t>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761D28" w:rsidRDefault="00761D28">
      <w:pPr>
        <w:pStyle w:val="ConsPlusNormal"/>
        <w:spacing w:before="220"/>
        <w:ind w:firstLine="540"/>
        <w:jc w:val="both"/>
      </w:pPr>
      <w:bookmarkStart w:id="1" w:name="P75"/>
      <w:bookmarkEnd w:id="1"/>
      <w:r>
        <w:lastRenderedPageBreak/>
        <w:t xml:space="preserve">2.3. </w:t>
      </w:r>
      <w:proofErr w:type="gramStart"/>
      <w:r>
        <w:t xml:space="preserve">Комиссия выступает организатором публичных слушаний или общественных обсуждений в соответствии с </w:t>
      </w:r>
      <w:r w:rsidR="001D1AFC">
        <w:t xml:space="preserve">Положением </w:t>
      </w:r>
      <w:r>
        <w:t>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Мурманск, утвержденным решением Совета депутатов города Мурманска от 27.06.2018 N 48-833, по следующим вопросам:</w:t>
      </w:r>
      <w:proofErr w:type="gramEnd"/>
    </w:p>
    <w:p w:rsidR="00761D28" w:rsidRDefault="00761D28">
      <w:pPr>
        <w:pStyle w:val="ConsPlusNormal"/>
        <w:spacing w:before="220"/>
        <w:ind w:firstLine="540"/>
        <w:jc w:val="both"/>
      </w:pPr>
      <w:bookmarkStart w:id="2" w:name="P76"/>
      <w:bookmarkEnd w:id="2"/>
      <w:r>
        <w:t>1) разработка проекта Правил землепользования и застройки;</w:t>
      </w:r>
    </w:p>
    <w:p w:rsidR="00761D28" w:rsidRDefault="00761D28">
      <w:pPr>
        <w:pStyle w:val="ConsPlusNormal"/>
        <w:spacing w:before="220"/>
        <w:ind w:firstLine="540"/>
        <w:jc w:val="both"/>
      </w:pPr>
      <w:bookmarkStart w:id="3" w:name="P77"/>
      <w:bookmarkEnd w:id="3"/>
      <w:r>
        <w:t>2) внесение изменений в Правила землепользования и застройки;</w:t>
      </w:r>
    </w:p>
    <w:p w:rsidR="00761D28" w:rsidRDefault="00761D28">
      <w:pPr>
        <w:pStyle w:val="ConsPlusNormal"/>
        <w:spacing w:before="220"/>
        <w:ind w:firstLine="540"/>
        <w:jc w:val="both"/>
      </w:pPr>
      <w:bookmarkStart w:id="4" w:name="P78"/>
      <w:bookmarkEnd w:id="4"/>
      <w:r>
        <w:t>3) 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761D28" w:rsidRDefault="00761D28">
      <w:pPr>
        <w:pStyle w:val="ConsPlusNormal"/>
        <w:spacing w:before="220"/>
        <w:ind w:firstLine="540"/>
        <w:jc w:val="both"/>
      </w:pPr>
      <w:bookmarkStart w:id="5" w:name="P79"/>
      <w:bookmarkEnd w:id="5"/>
      <w:r>
        <w:t>4)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2.4. Комиссия осуществляет подготовку протоколов публичных слушаний или общественных обсуждений (далее - протокол), заключений о результатах </w:t>
      </w:r>
      <w:r w:rsidRPr="001D1AFC">
        <w:t xml:space="preserve">публичных слушаний или общественных обсуждений (далее - заключение) по вопросам, указанным в пункте 2.3 раздела 2 настоящего Положения, а также рекомендаций в соответствии с действующим законодательством </w:t>
      </w:r>
      <w:r>
        <w:t>Российской Федерации.</w:t>
      </w:r>
    </w:p>
    <w:p w:rsidR="00761D28" w:rsidRPr="001D1AFC" w:rsidRDefault="00761D28">
      <w:pPr>
        <w:pStyle w:val="ConsPlusNormal"/>
        <w:spacing w:before="220"/>
        <w:ind w:firstLine="540"/>
        <w:jc w:val="both"/>
      </w:pPr>
      <w:r>
        <w:t xml:space="preserve">2.5. Комиссия обеспечивает </w:t>
      </w:r>
      <w:r w:rsidRPr="001D1AFC">
        <w:t>опубликование и размещение заключения на портале Мурманской области "Открытый электронный регион" (https://openregion.gov-murman.ru/npa).</w:t>
      </w:r>
    </w:p>
    <w:p w:rsidR="00761D28" w:rsidRDefault="00761D28">
      <w:pPr>
        <w:pStyle w:val="ConsPlusNormal"/>
        <w:spacing w:before="220"/>
        <w:ind w:firstLine="540"/>
        <w:jc w:val="both"/>
      </w:pPr>
      <w:r w:rsidRPr="001D1AFC">
        <w:t xml:space="preserve">2.6. Протокол и заключение по вопросам, указанным в подпунктах 1) и </w:t>
      </w:r>
      <w:hyperlink w:anchor="P77">
        <w:r w:rsidRPr="001D1AFC">
          <w:t>2) пункта 2.3</w:t>
        </w:r>
      </w:hyperlink>
      <w:r>
        <w:t>, направляются комиссией в Уполномоченный орган в течение пяти рабочих дней со дня опубликования заключения.</w:t>
      </w:r>
    </w:p>
    <w:p w:rsidR="001D1AFC" w:rsidRDefault="001D1AFC">
      <w:pPr>
        <w:pStyle w:val="ConsPlusNormal"/>
        <w:spacing w:before="220"/>
        <w:ind w:firstLine="540"/>
        <w:jc w:val="both"/>
      </w:pPr>
      <w:proofErr w:type="gramStart"/>
      <w:r w:rsidRPr="001D1AFC">
        <w:t>Протокол и заключение по вопросам, указанным в подпунктах 3) и 4) пункта 2.3, направляются комиссией главе муниципального образования город Мурманск в течение семи рабочих дней со дня опубликования заключения.</w:t>
      </w:r>
      <w:proofErr w:type="gramEnd"/>
    </w:p>
    <w:p w:rsidR="00761D28" w:rsidRDefault="00761D28">
      <w:pPr>
        <w:pStyle w:val="ConsPlusNormal"/>
        <w:spacing w:before="220"/>
        <w:ind w:firstLine="540"/>
        <w:jc w:val="both"/>
      </w:pPr>
      <w:proofErr w:type="gramStart"/>
      <w:r>
        <w:t>Рекомендации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принятых решений комиссия направляет главе администрации города Мурманска.</w:t>
      </w:r>
      <w:proofErr w:type="gramEnd"/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Title"/>
        <w:jc w:val="center"/>
        <w:outlineLvl w:val="1"/>
      </w:pPr>
      <w:r>
        <w:t>3. Состав и порядок работы комиссии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ind w:firstLine="540"/>
        <w:jc w:val="both"/>
      </w:pPr>
      <w:r>
        <w:t xml:space="preserve">3.1. Состав комиссии утверждается постановлением </w:t>
      </w:r>
      <w:proofErr w:type="gramStart"/>
      <w:r>
        <w:t>главы администрации города Мурманска</w:t>
      </w:r>
      <w:proofErr w:type="gramEnd"/>
      <w:r>
        <w:t>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3.2. Комиссия осуществляет свою деятельность в форме заседаний. Заседания комиссии считаются правомочными, если на них присутствует не менее двух третей от установленного числа членов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Председатель комиссии, а в его отсутствие - заместитель председателя комиссии, руководит деятельностью комиссии, председательствует на заседаниях, организует работу комиссии, осуществляет общий контроль за реализацией принятых комиссией решений.</w:t>
      </w:r>
      <w:proofErr w:type="gramEnd"/>
    </w:p>
    <w:p w:rsidR="00761D28" w:rsidRDefault="00761D28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- по поручению председателя комиссии и (или) заместителя председателя комиссии </w:t>
      </w:r>
      <w:r>
        <w:lastRenderedPageBreak/>
        <w:t>формирует повестку заседания с учетом предложений, рекомендаций и заключений комиссии по заявлениям и обращениям органов государственной власти, органов местного самоуправления, общественных объединений, заинтересованных физических и юридических лиц;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- оповещает членов комиссии о созыве очередного заседания;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- информирует членов комиссии о повестке заседания не </w:t>
      </w:r>
      <w:proofErr w:type="gramStart"/>
      <w:r>
        <w:t>позднее</w:t>
      </w:r>
      <w:proofErr w:type="gramEnd"/>
      <w:r>
        <w:t xml:space="preserve"> чем за два дня до его проведения;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- ведет и оформляет протоколы заседаний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3.5.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Федерации, и поступивших заявлений и обращений.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3.6. Комиссия принимает решение по рассматриваемому вопросу путем открытого голосования. Решение комиссии принимается простым большинством голосов от установленного числа членов комиссии. В случае равенства голосов решающим является голос председательствующего на заседании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3.7. Член комиссии, не согласившийся с принятым решением, имеет право в письменном виде изложить свое особое мнение.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3.8. По итогам каждого заседания оформляется протокол, который подписывается председателем и секретарем комиссии. К протоколу должны прилагаться копии материалов, связанных с повесткой заседания.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3.9. Выписки из протоколов заседаний комиссии выдает заявителям секретарь комиссии после подписания протокола.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3.10. На заседаниях комиссии могут присутствовать представители органов государственной власти, органов местного самоуправления, общественных объединений, заинтересованных граждан и юридических лиц.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3.11. </w:t>
      </w:r>
      <w:proofErr w:type="gramStart"/>
      <w:r>
        <w:t xml:space="preserve">Заявления от лиц, указанных в </w:t>
      </w:r>
      <w:hyperlink r:id="rId8">
        <w:r>
          <w:rPr>
            <w:color w:val="0000FF"/>
          </w:rPr>
          <w:t>части 3 статьи 33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предложения и замечания от участников публичных слушаний или общественных обсуждений направляются на рассмотрение комиссии через секретаря комиссии в комитет территориального развития и строительства администрации города Мурманска (183012, г. Мурманск, просп. Ленина, дом 77, тел. (815-2) 45-67-98, доб. 118, 133).</w:t>
      </w:r>
      <w:proofErr w:type="gramEnd"/>
      <w:r>
        <w:t xml:space="preserve"> </w:t>
      </w:r>
      <w:proofErr w:type="gramStart"/>
      <w:r>
        <w:t>Заявления о предоставлении разрешений на условно разрешенный вид использования земельных участков или объектов капитального строительства и о предоставлении разрешений на отклонение от предельных параметров разрешенного строительства, реконструкции объектов капитального строительства направляются в соответствии с требованиями административных регламентов, утвержденных постановлениями администрации города Мурманска.</w:t>
      </w:r>
      <w:proofErr w:type="gramEnd"/>
    </w:p>
    <w:p w:rsidR="00761D28" w:rsidRDefault="00761D28">
      <w:pPr>
        <w:pStyle w:val="ConsPlusNormal"/>
        <w:jc w:val="both"/>
      </w:pPr>
      <w:bookmarkStart w:id="6" w:name="_GoBack"/>
      <w:bookmarkEnd w:id="6"/>
    </w:p>
    <w:p w:rsidR="00761D28" w:rsidRDefault="00761D28">
      <w:pPr>
        <w:pStyle w:val="ConsPlusTitle"/>
        <w:jc w:val="center"/>
        <w:outlineLvl w:val="1"/>
      </w:pPr>
      <w:r>
        <w:t>4. Полномочия комиссии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ind w:firstLine="540"/>
        <w:jc w:val="both"/>
      </w:pPr>
      <w:r>
        <w:t>Для выполнения возложенных функций комиссия имеет право: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4.1. Запрашивать у организаций, граждан и юридических лиц, структурных подразделений администрации города Мурманска документы, материалы, необходимые для осуществления работы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4.2. Контролировать исполнение принятых решений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 xml:space="preserve">4.3. Осуществлять подготовку предложений главе администрации города Мурманска по </w:t>
      </w:r>
      <w:r>
        <w:lastRenderedPageBreak/>
        <w:t>вопросам, связанным с деятельностью комиссии.</w:t>
      </w:r>
    </w:p>
    <w:p w:rsidR="00761D28" w:rsidRDefault="00761D28">
      <w:pPr>
        <w:pStyle w:val="ConsPlusNormal"/>
        <w:spacing w:before="220"/>
        <w:ind w:firstLine="540"/>
        <w:jc w:val="both"/>
      </w:pPr>
      <w:r>
        <w:t>4.4. Осуществлять иные права, связанные с деятельностью комиссии, в соответствии с действующим законодательством Российской Федерации.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Title"/>
        <w:jc w:val="center"/>
        <w:outlineLvl w:val="1"/>
      </w:pPr>
      <w:r>
        <w:t>5. Ответственность комиссии</w:t>
      </w:r>
    </w:p>
    <w:p w:rsidR="00761D28" w:rsidRDefault="00761D28">
      <w:pPr>
        <w:pStyle w:val="ConsPlusNormal"/>
        <w:jc w:val="both"/>
      </w:pPr>
    </w:p>
    <w:p w:rsidR="00761D28" w:rsidRDefault="00761D28">
      <w:pPr>
        <w:pStyle w:val="ConsPlusNormal"/>
        <w:ind w:firstLine="540"/>
        <w:jc w:val="both"/>
      </w:pPr>
      <w:r>
        <w:t>За неисполнение или ненадлежащее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sectPr w:rsidR="00761D28" w:rsidSect="002C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28"/>
    <w:rsid w:val="001D1AFC"/>
    <w:rsid w:val="003F101D"/>
    <w:rsid w:val="00761D28"/>
    <w:rsid w:val="00C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1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1D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1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1D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94&amp;dst=100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125424&amp;dst=10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5424&amp;dst=100013" TargetMode="External"/><Relationship Id="rId5" Type="http://schemas.openxmlformats.org/officeDocument/2006/relationships/hyperlink" Target="https://login.consultant.ru/link/?req=doc&amp;base=RLAW087&amp;n=125424&amp;dst=1000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2024-09-09T12:39:00Z</dcterms:created>
  <dcterms:modified xsi:type="dcterms:W3CDTF">2024-09-09T13:53:00Z</dcterms:modified>
</cp:coreProperties>
</file>