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010" w:rsidRDefault="00173010" w:rsidP="00D43704">
      <w:pPr>
        <w:spacing w:after="0" w:line="240" w:lineRule="auto"/>
        <w:jc w:val="center"/>
        <w:rPr>
          <w:rFonts w:eastAsia="Times New Roman"/>
          <w:szCs w:val="28"/>
        </w:rPr>
      </w:pPr>
      <w:r w:rsidRPr="00C972B6">
        <w:rPr>
          <w:rFonts w:eastAsia="Times New Roman"/>
          <w:szCs w:val="28"/>
        </w:rPr>
        <w:t xml:space="preserve">Правила включения нестационарных торговых объектов, расположенных на территории муниципального образования город Мурманск, </w:t>
      </w:r>
      <w:r>
        <w:rPr>
          <w:rFonts w:eastAsia="Times New Roman"/>
          <w:szCs w:val="28"/>
        </w:rPr>
        <w:t xml:space="preserve">на земельных участках, </w:t>
      </w:r>
      <w:r w:rsidRPr="00C972B6">
        <w:rPr>
          <w:rFonts w:eastAsia="Times New Roman"/>
          <w:szCs w:val="28"/>
        </w:rPr>
        <w:t xml:space="preserve">в зданиях, строениях и сооружениях, находящихся в </w:t>
      </w:r>
      <w:r>
        <w:rPr>
          <w:rFonts w:eastAsia="Times New Roman"/>
          <w:szCs w:val="28"/>
        </w:rPr>
        <w:t>государствен</w:t>
      </w:r>
      <w:r w:rsidRPr="00C972B6">
        <w:rPr>
          <w:rFonts w:eastAsia="Times New Roman"/>
          <w:szCs w:val="28"/>
        </w:rPr>
        <w:t xml:space="preserve">ной собственности, в схему размещения нестационарных торговых объектов </w:t>
      </w:r>
      <w:r>
        <w:rPr>
          <w:rFonts w:eastAsia="Times New Roman"/>
          <w:szCs w:val="28"/>
        </w:rPr>
        <w:br/>
      </w:r>
      <w:r w:rsidRPr="00C972B6">
        <w:rPr>
          <w:rFonts w:eastAsia="Times New Roman"/>
          <w:szCs w:val="28"/>
        </w:rPr>
        <w:t>на территории муниципального образования город Мурманск</w:t>
      </w:r>
    </w:p>
    <w:p w:rsidR="00173010" w:rsidRDefault="00173010" w:rsidP="00173010">
      <w:pPr>
        <w:shd w:val="clear" w:color="auto" w:fill="FFFFFF"/>
        <w:spacing w:after="0" w:line="240" w:lineRule="auto"/>
        <w:ind w:firstLine="709"/>
        <w:jc w:val="center"/>
        <w:rPr>
          <w:rFonts w:eastAsia="Times New Roman"/>
          <w:szCs w:val="28"/>
        </w:rPr>
      </w:pPr>
    </w:p>
    <w:p w:rsidR="00173010" w:rsidRPr="002613F4" w:rsidRDefault="00173010" w:rsidP="00173010">
      <w:pPr>
        <w:spacing w:after="0" w:line="240" w:lineRule="auto"/>
        <w:jc w:val="center"/>
        <w:rPr>
          <w:rFonts w:eastAsia="Times New Roman"/>
          <w:bCs/>
          <w:szCs w:val="28"/>
          <w:lang w:eastAsia="ru-RU"/>
        </w:rPr>
      </w:pPr>
      <w:r w:rsidRPr="002613F4">
        <w:rPr>
          <w:rFonts w:eastAsia="Times New Roman"/>
          <w:bCs/>
          <w:szCs w:val="28"/>
          <w:lang w:eastAsia="ru-RU"/>
        </w:rPr>
        <w:t>1. Общие положения</w:t>
      </w:r>
    </w:p>
    <w:p w:rsidR="00173010" w:rsidRPr="002613F4" w:rsidRDefault="00173010" w:rsidP="00173010">
      <w:pPr>
        <w:spacing w:after="0" w:line="240" w:lineRule="auto"/>
        <w:jc w:val="center"/>
        <w:rPr>
          <w:rFonts w:eastAsia="Times New Roman"/>
          <w:bCs/>
          <w:szCs w:val="28"/>
          <w:lang w:eastAsia="ru-RU"/>
        </w:rPr>
      </w:pPr>
    </w:p>
    <w:p w:rsidR="00173010" w:rsidRDefault="00173010" w:rsidP="00173010">
      <w:pPr>
        <w:pStyle w:val="a6"/>
        <w:numPr>
          <w:ilvl w:val="1"/>
          <w:numId w:val="35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szCs w:val="28"/>
        </w:rPr>
      </w:pPr>
      <w:r w:rsidRPr="00992D81">
        <w:rPr>
          <w:rFonts w:eastAsia="Times New Roman"/>
          <w:szCs w:val="28"/>
        </w:rPr>
        <w:t>Настоящие Правила определяют порядок включения мест размещения нестационарных торговых объектов (далее - НТО)</w:t>
      </w:r>
      <w:r>
        <w:rPr>
          <w:rFonts w:eastAsia="Times New Roman"/>
          <w:szCs w:val="28"/>
        </w:rPr>
        <w:t>,</w:t>
      </w:r>
      <w:r w:rsidRPr="00992D81">
        <w:rPr>
          <w:szCs w:val="28"/>
        </w:rPr>
        <w:t xml:space="preserve">расположенных на территории муниципального образования город Мурманск, </w:t>
      </w:r>
      <w:r>
        <w:rPr>
          <w:rFonts w:eastAsia="Times New Roman"/>
          <w:szCs w:val="28"/>
        </w:rPr>
        <w:t xml:space="preserve">на земельных участках, </w:t>
      </w:r>
      <w:r w:rsidRPr="00C972B6">
        <w:rPr>
          <w:rFonts w:eastAsia="Times New Roman"/>
          <w:szCs w:val="28"/>
        </w:rPr>
        <w:t xml:space="preserve">в зданиях, строениях и сооружениях, находящихся в </w:t>
      </w:r>
      <w:r>
        <w:rPr>
          <w:rFonts w:eastAsia="Times New Roman"/>
          <w:szCs w:val="28"/>
        </w:rPr>
        <w:t>государствен</w:t>
      </w:r>
      <w:r w:rsidRPr="00C972B6">
        <w:rPr>
          <w:rFonts w:eastAsia="Times New Roman"/>
          <w:szCs w:val="28"/>
        </w:rPr>
        <w:t>ной</w:t>
      </w:r>
      <w:r w:rsidRPr="00992D81">
        <w:rPr>
          <w:szCs w:val="28"/>
        </w:rPr>
        <w:t xml:space="preserve"> собственности</w:t>
      </w:r>
      <w:r>
        <w:rPr>
          <w:szCs w:val="28"/>
        </w:rPr>
        <w:t xml:space="preserve">, </w:t>
      </w:r>
      <w:r w:rsidRPr="00992D81">
        <w:rPr>
          <w:rFonts w:eastAsia="Times New Roman"/>
          <w:szCs w:val="28"/>
        </w:rPr>
        <w:t xml:space="preserve">в схему размещения нестационарных торговых объектов на территории </w:t>
      </w:r>
      <w:r w:rsidRPr="00992D81">
        <w:rPr>
          <w:szCs w:val="28"/>
        </w:rPr>
        <w:t>муниципального образования город Мурманск</w:t>
      </w:r>
      <w:r w:rsidRPr="00992D81">
        <w:rPr>
          <w:rFonts w:eastAsia="Times New Roman"/>
          <w:szCs w:val="28"/>
        </w:rPr>
        <w:t>,</w:t>
      </w:r>
      <w:r w:rsidRPr="00992D81">
        <w:rPr>
          <w:szCs w:val="28"/>
        </w:rPr>
        <w:t xml:space="preserve"> утвержденную постановлением администрации города Мурманска от 02.05.2024 № 1611 (далее - Схема размещения).</w:t>
      </w:r>
    </w:p>
    <w:p w:rsidR="00173010" w:rsidRDefault="00173010" w:rsidP="00173010">
      <w:pPr>
        <w:pStyle w:val="a6"/>
        <w:numPr>
          <w:ilvl w:val="1"/>
          <w:numId w:val="35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szCs w:val="28"/>
        </w:rPr>
      </w:pPr>
      <w:r>
        <w:rPr>
          <w:rFonts w:eastAsia="Times New Roman"/>
          <w:szCs w:val="28"/>
        </w:rPr>
        <w:t xml:space="preserve">Правила разработаны в целях </w:t>
      </w:r>
      <w:r w:rsidRPr="00CD5EFD">
        <w:rPr>
          <w:rFonts w:eastAsia="Times New Roman"/>
          <w:color w:val="000000"/>
          <w:szCs w:val="28"/>
          <w:lang w:eastAsia="ru-RU"/>
        </w:rPr>
        <w:t>формировани</w:t>
      </w:r>
      <w:r>
        <w:rPr>
          <w:rFonts w:eastAsia="Times New Roman"/>
          <w:color w:val="000000"/>
          <w:szCs w:val="28"/>
          <w:lang w:eastAsia="ru-RU"/>
        </w:rPr>
        <w:t xml:space="preserve">я </w:t>
      </w:r>
      <w:r w:rsidRPr="00CD5EFD">
        <w:rPr>
          <w:rFonts w:eastAsia="Times New Roman"/>
          <w:color w:val="000000"/>
          <w:szCs w:val="28"/>
          <w:lang w:eastAsia="ru-RU"/>
        </w:rPr>
        <w:t xml:space="preserve">и </w:t>
      </w:r>
      <w:r>
        <w:rPr>
          <w:rFonts w:eastAsia="Times New Roman"/>
          <w:color w:val="000000"/>
          <w:szCs w:val="28"/>
          <w:lang w:eastAsia="ru-RU"/>
        </w:rPr>
        <w:t>в</w:t>
      </w:r>
      <w:r w:rsidRPr="00CD5EFD">
        <w:rPr>
          <w:rFonts w:eastAsia="Times New Roman"/>
          <w:color w:val="000000"/>
          <w:szCs w:val="28"/>
          <w:lang w:eastAsia="ru-RU"/>
        </w:rPr>
        <w:t>едени</w:t>
      </w:r>
      <w:r>
        <w:rPr>
          <w:rFonts w:eastAsia="Times New Roman"/>
          <w:color w:val="000000"/>
          <w:szCs w:val="28"/>
          <w:lang w:eastAsia="ru-RU"/>
        </w:rPr>
        <w:t xml:space="preserve">я </w:t>
      </w:r>
      <w:r w:rsidRPr="00992D81">
        <w:rPr>
          <w:szCs w:val="28"/>
        </w:rPr>
        <w:t>Схем</w:t>
      </w:r>
      <w:r>
        <w:rPr>
          <w:szCs w:val="28"/>
        </w:rPr>
        <w:t>ы</w:t>
      </w:r>
      <w:r w:rsidRPr="00992D81">
        <w:rPr>
          <w:szCs w:val="28"/>
        </w:rPr>
        <w:t xml:space="preserve"> размещения</w:t>
      </w:r>
      <w:r>
        <w:rPr>
          <w:rFonts w:eastAsia="Times New Roman"/>
          <w:color w:val="000000"/>
          <w:szCs w:val="28"/>
          <w:lang w:eastAsia="ru-RU"/>
        </w:rPr>
        <w:t xml:space="preserve"> для учета мест размещения НТО, расположенных </w:t>
      </w:r>
      <w:r>
        <w:rPr>
          <w:rFonts w:eastAsia="Times New Roman"/>
          <w:szCs w:val="28"/>
        </w:rPr>
        <w:t xml:space="preserve">на земельных участках, </w:t>
      </w:r>
      <w:r w:rsidRPr="00C972B6">
        <w:rPr>
          <w:rFonts w:eastAsia="Times New Roman"/>
          <w:szCs w:val="28"/>
        </w:rPr>
        <w:t xml:space="preserve">в зданиях, строениях и сооружениях, находящихся в </w:t>
      </w:r>
      <w:r>
        <w:rPr>
          <w:rFonts w:eastAsia="Times New Roman"/>
          <w:szCs w:val="28"/>
        </w:rPr>
        <w:t>государствен</w:t>
      </w:r>
      <w:r w:rsidRPr="00C972B6">
        <w:rPr>
          <w:rFonts w:eastAsia="Times New Roman"/>
          <w:szCs w:val="28"/>
        </w:rPr>
        <w:t>ной</w:t>
      </w:r>
      <w:r w:rsidRPr="00992D81">
        <w:rPr>
          <w:szCs w:val="28"/>
        </w:rPr>
        <w:t xml:space="preserve"> собственности.</w:t>
      </w:r>
    </w:p>
    <w:p w:rsidR="00173010" w:rsidRDefault="00173010" w:rsidP="00173010">
      <w:pPr>
        <w:pStyle w:val="a6"/>
        <w:numPr>
          <w:ilvl w:val="1"/>
          <w:numId w:val="35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szCs w:val="28"/>
        </w:rPr>
      </w:pPr>
      <w:r>
        <w:rPr>
          <w:szCs w:val="28"/>
        </w:rPr>
        <w:t>В</w:t>
      </w:r>
      <w:r w:rsidRPr="00F741A2">
        <w:rPr>
          <w:szCs w:val="28"/>
        </w:rPr>
        <w:t xml:space="preserve">ключение </w:t>
      </w:r>
      <w:r>
        <w:rPr>
          <w:szCs w:val="28"/>
        </w:rPr>
        <w:t>мест размещения НТО</w:t>
      </w:r>
      <w:r w:rsidRPr="00F741A2">
        <w:rPr>
          <w:szCs w:val="28"/>
        </w:rPr>
        <w:t xml:space="preserve">, расположенных на земельных участках, в зданиях, строениях и сооружениях, находящихся в государственной собственности (в федеральной собственности или в собственности субъекта Российской Федерации), в </w:t>
      </w:r>
      <w:r>
        <w:rPr>
          <w:szCs w:val="28"/>
        </w:rPr>
        <w:t>С</w:t>
      </w:r>
      <w:r w:rsidRPr="00F741A2">
        <w:rPr>
          <w:szCs w:val="28"/>
        </w:rPr>
        <w:t>хему размещения осуществляется в соответствии с постановлением Правительства Российской Федерации от 29.09.2010 № 772 «Об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объектов»с учетом требований постановления Правительства Российской Федерации от 05.05.2023 № 704«Об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объектов, а также о признании утратившими силу некоторых актов Правительства Российской Федерации»</w:t>
      </w:r>
      <w:r>
        <w:rPr>
          <w:szCs w:val="28"/>
        </w:rPr>
        <w:t xml:space="preserve">. </w:t>
      </w:r>
    </w:p>
    <w:p w:rsidR="00173010" w:rsidRDefault="00173010" w:rsidP="0017301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173010" w:rsidRDefault="00173010" w:rsidP="00173010">
      <w:pPr>
        <w:autoSpaceDE w:val="0"/>
        <w:autoSpaceDN w:val="0"/>
        <w:adjustRightInd w:val="0"/>
        <w:spacing w:after="0" w:line="240" w:lineRule="auto"/>
        <w:jc w:val="center"/>
        <w:rPr>
          <w:bCs/>
          <w:szCs w:val="28"/>
        </w:rPr>
      </w:pPr>
      <w:r>
        <w:rPr>
          <w:rFonts w:eastAsia="Times New Roman"/>
          <w:szCs w:val="28"/>
          <w:lang w:eastAsia="ru-RU"/>
        </w:rPr>
        <w:t xml:space="preserve">2. </w:t>
      </w:r>
      <w:r w:rsidRPr="00C61BF7">
        <w:rPr>
          <w:rFonts w:eastAsia="Times New Roman"/>
          <w:szCs w:val="28"/>
          <w:lang w:eastAsia="ru-RU"/>
        </w:rPr>
        <w:t xml:space="preserve">Порядок включения, исключения и внесения </w:t>
      </w:r>
      <w:r w:rsidRPr="00C61BF7">
        <w:rPr>
          <w:szCs w:val="28"/>
        </w:rPr>
        <w:t xml:space="preserve">изменений </w:t>
      </w:r>
      <w:r w:rsidRPr="00C61BF7">
        <w:rPr>
          <w:szCs w:val="28"/>
        </w:rPr>
        <w:br/>
        <w:t xml:space="preserve">в </w:t>
      </w:r>
      <w:r w:rsidRPr="00C61BF7">
        <w:rPr>
          <w:bCs/>
          <w:szCs w:val="28"/>
        </w:rPr>
        <w:t>Схему размещения</w:t>
      </w:r>
    </w:p>
    <w:p w:rsidR="00173010" w:rsidRPr="00C61BF7" w:rsidRDefault="00173010" w:rsidP="00173010">
      <w:pPr>
        <w:autoSpaceDE w:val="0"/>
        <w:autoSpaceDN w:val="0"/>
        <w:adjustRightInd w:val="0"/>
        <w:spacing w:after="0" w:line="240" w:lineRule="auto"/>
        <w:jc w:val="center"/>
        <w:rPr>
          <w:bCs/>
          <w:szCs w:val="28"/>
        </w:rPr>
      </w:pPr>
    </w:p>
    <w:p w:rsidR="00173010" w:rsidRPr="002341FF" w:rsidRDefault="00173010" w:rsidP="0017301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</w:rPr>
      </w:pPr>
      <w:r w:rsidRPr="002341FF">
        <w:rPr>
          <w:rFonts w:eastAsia="Times New Roman"/>
          <w:szCs w:val="28"/>
        </w:rPr>
        <w:t>2.1. Схемой размещения устанавливаются:</w:t>
      </w:r>
    </w:p>
    <w:p w:rsidR="00173010" w:rsidRPr="002341FF" w:rsidRDefault="00173010" w:rsidP="00173010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eastAsia="Times New Roman"/>
          <w:szCs w:val="28"/>
        </w:rPr>
      </w:pPr>
      <w:r w:rsidRPr="002341FF">
        <w:rPr>
          <w:rFonts w:eastAsia="Times New Roman"/>
          <w:szCs w:val="28"/>
        </w:rPr>
        <w:t>- место размещения НТО;</w:t>
      </w:r>
    </w:p>
    <w:p w:rsidR="00173010" w:rsidRPr="002341FF" w:rsidRDefault="00173010" w:rsidP="0017301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</w:rPr>
      </w:pPr>
      <w:r w:rsidRPr="002341FF">
        <w:rPr>
          <w:rFonts w:eastAsia="Times New Roman"/>
          <w:szCs w:val="28"/>
        </w:rPr>
        <w:t xml:space="preserve">- площадь, предназначенная для размещения НТО; </w:t>
      </w:r>
    </w:p>
    <w:p w:rsidR="00173010" w:rsidRPr="002341FF" w:rsidRDefault="00173010" w:rsidP="0017301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</w:rPr>
      </w:pPr>
      <w:r w:rsidRPr="002341FF">
        <w:rPr>
          <w:rFonts w:eastAsia="Times New Roman"/>
          <w:szCs w:val="28"/>
        </w:rPr>
        <w:t xml:space="preserve">- тип НТО; </w:t>
      </w:r>
    </w:p>
    <w:p w:rsidR="00173010" w:rsidRPr="002341FF" w:rsidRDefault="00173010" w:rsidP="0017301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</w:rPr>
      </w:pPr>
      <w:r w:rsidRPr="002341FF">
        <w:rPr>
          <w:rFonts w:eastAsia="Times New Roman"/>
          <w:szCs w:val="28"/>
        </w:rPr>
        <w:t>- специализация НТО.</w:t>
      </w:r>
    </w:p>
    <w:p w:rsidR="00173010" w:rsidRPr="00A03A98" w:rsidRDefault="00173010" w:rsidP="00173010">
      <w:pPr>
        <w:shd w:val="clear" w:color="auto" w:fill="FFFFFF"/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2.2. </w:t>
      </w:r>
      <w:r w:rsidRPr="00A03A98">
        <w:rPr>
          <w:szCs w:val="28"/>
        </w:rPr>
        <w:t xml:space="preserve">Включение места размещения НТО в Схему размещения </w:t>
      </w:r>
      <w:r w:rsidRPr="00A03A98">
        <w:rPr>
          <w:rFonts w:eastAsia="Times New Roman"/>
          <w:szCs w:val="28"/>
        </w:rPr>
        <w:t xml:space="preserve">осуществляется комитетом по экономическому развитию и туризму </w:t>
      </w:r>
      <w:r w:rsidRPr="00A03A98">
        <w:rPr>
          <w:rFonts w:eastAsia="Times New Roman"/>
          <w:szCs w:val="28"/>
        </w:rPr>
        <w:lastRenderedPageBreak/>
        <w:t xml:space="preserve">администрации города Мурманска (далее - Комитет) по согласованию с федеральным органом исполнительной власти или органом исполнительной власти субъекта Российской Федерации, осуществляющими полномочия собственника имущества, на основании заявления правообладателя земельного участка, </w:t>
      </w:r>
      <w:r w:rsidRPr="00A03A98">
        <w:rPr>
          <w:szCs w:val="28"/>
        </w:rPr>
        <w:t xml:space="preserve">здания, строения или сооружения, находящегося в государственной собственности (далее – Заявитель), </w:t>
      </w:r>
      <w:r w:rsidRPr="00A03A98">
        <w:rPr>
          <w:rFonts w:eastAsia="Times New Roman"/>
          <w:szCs w:val="28"/>
        </w:rPr>
        <w:t xml:space="preserve">о включении места размещения НТО в Схему размещения </w:t>
      </w:r>
      <w:r w:rsidRPr="00A03A98">
        <w:rPr>
          <w:szCs w:val="28"/>
        </w:rPr>
        <w:t>(далее - Заявление).</w:t>
      </w:r>
    </w:p>
    <w:p w:rsidR="00173010" w:rsidRPr="00BB6F8D" w:rsidRDefault="00173010" w:rsidP="00173010">
      <w:pPr>
        <w:shd w:val="clear" w:color="auto" w:fill="FFFFFF"/>
        <w:spacing w:after="0" w:line="240" w:lineRule="auto"/>
        <w:ind w:firstLine="708"/>
        <w:jc w:val="both"/>
        <w:rPr>
          <w:szCs w:val="28"/>
        </w:rPr>
      </w:pPr>
      <w:r w:rsidRPr="00BB6F8D">
        <w:rPr>
          <w:szCs w:val="28"/>
        </w:rPr>
        <w:t xml:space="preserve">2.3. В Заявлении указываются данные </w:t>
      </w:r>
      <w:r w:rsidRPr="00BB6F8D">
        <w:rPr>
          <w:rFonts w:eastAsia="Times New Roman"/>
          <w:bCs/>
          <w:szCs w:val="28"/>
        </w:rPr>
        <w:t>Заявителя</w:t>
      </w:r>
      <w:r w:rsidRPr="00BB6F8D">
        <w:rPr>
          <w:szCs w:val="28"/>
        </w:rPr>
        <w:t xml:space="preserve"> (должность, ФИО, наименование юридического лица, ИНН, юридический адрес, контактные данные), сведения, предусмотренные пунктом 2.1 настоящих Правил, а также информация об органе исполнительной власти, осуществляющем полномочия собственника имущества. </w:t>
      </w:r>
    </w:p>
    <w:p w:rsidR="00173010" w:rsidRPr="00BB6F8D" w:rsidRDefault="00173010" w:rsidP="00173010">
      <w:pPr>
        <w:pStyle w:val="a6"/>
        <w:shd w:val="clear" w:color="auto" w:fill="FFFFFF"/>
        <w:spacing w:after="0" w:line="240" w:lineRule="auto"/>
        <w:ind w:left="0" w:firstLine="709"/>
        <w:jc w:val="both"/>
        <w:rPr>
          <w:szCs w:val="28"/>
        </w:rPr>
      </w:pPr>
      <w:r w:rsidRPr="00BB6F8D">
        <w:rPr>
          <w:szCs w:val="28"/>
        </w:rPr>
        <w:t xml:space="preserve">Кроме того, в Заявлении указываются вид объекта, планируемого к включению в Схему размещения, цель использования включаемого объекта, а также планируемый срок размещения. </w:t>
      </w:r>
    </w:p>
    <w:p w:rsidR="00173010" w:rsidRPr="00BB6F8D" w:rsidRDefault="00173010" w:rsidP="00173010">
      <w:pPr>
        <w:shd w:val="clear" w:color="auto" w:fill="FFFFFF"/>
        <w:spacing w:after="0" w:line="240" w:lineRule="auto"/>
        <w:ind w:firstLine="709"/>
        <w:jc w:val="both"/>
        <w:rPr>
          <w:szCs w:val="28"/>
        </w:rPr>
      </w:pPr>
      <w:r w:rsidRPr="00BB6F8D">
        <w:rPr>
          <w:szCs w:val="28"/>
        </w:rPr>
        <w:t>К Заявлению прилагаются копии надлежащим образом заверенных правоустанавливающих и (или) учредительных документов, из которых следует, что лицо уполномочено действовать от имени собственника государственного имущества.</w:t>
      </w:r>
    </w:p>
    <w:p w:rsidR="00173010" w:rsidRPr="00BB6F8D" w:rsidRDefault="00173010" w:rsidP="00173010">
      <w:pPr>
        <w:pStyle w:val="a6"/>
        <w:shd w:val="clear" w:color="auto" w:fill="FFFFFF"/>
        <w:spacing w:after="0" w:line="240" w:lineRule="auto"/>
        <w:ind w:left="0" w:firstLine="709"/>
        <w:jc w:val="both"/>
        <w:rPr>
          <w:szCs w:val="28"/>
        </w:rPr>
      </w:pPr>
      <w:r w:rsidRPr="00BB6F8D">
        <w:rPr>
          <w:szCs w:val="28"/>
        </w:rPr>
        <w:t>Заявление предоставляется отдельно в отношении каждого места размещения НТО.</w:t>
      </w:r>
    </w:p>
    <w:p w:rsidR="00173010" w:rsidRPr="00BB6F8D" w:rsidRDefault="00173010" w:rsidP="00173010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szCs w:val="28"/>
        </w:rPr>
      </w:pPr>
      <w:r w:rsidRPr="00BB6F8D">
        <w:rPr>
          <w:rFonts w:eastAsia="Times New Roman"/>
          <w:szCs w:val="28"/>
        </w:rPr>
        <w:t>2.4. Комитет принимает поступившее Заявление и в течение пяти рабочих дней направляет его на рассмотрение в орган исполнительной власти, осуществляющий полномочия собственника имущества.</w:t>
      </w:r>
    </w:p>
    <w:p w:rsidR="00173010" w:rsidRPr="00BB6F8D" w:rsidRDefault="00173010" w:rsidP="0017301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Cs w:val="28"/>
        </w:rPr>
      </w:pPr>
      <w:r w:rsidRPr="00BB6F8D">
        <w:rPr>
          <w:rFonts w:eastAsia="Times New Roman"/>
          <w:szCs w:val="28"/>
        </w:rPr>
        <w:t xml:space="preserve">2.5. </w:t>
      </w:r>
      <w:r w:rsidRPr="00BB6F8D">
        <w:rPr>
          <w:rFonts w:eastAsia="Times New Roman"/>
          <w:szCs w:val="28"/>
          <w:lang w:eastAsia="ru-RU"/>
        </w:rPr>
        <w:t>Основания для отказа в приеме Заявления:</w:t>
      </w:r>
    </w:p>
    <w:p w:rsidR="00173010" w:rsidRPr="00480E7B" w:rsidRDefault="00173010" w:rsidP="001730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BB6F8D">
        <w:rPr>
          <w:szCs w:val="28"/>
        </w:rPr>
        <w:t>2.5.1. Несоответствие требованиям пункта 2.3 настоящих</w:t>
      </w:r>
      <w:r>
        <w:rPr>
          <w:szCs w:val="28"/>
        </w:rPr>
        <w:t xml:space="preserve"> Правил.</w:t>
      </w:r>
    </w:p>
    <w:p w:rsidR="00173010" w:rsidRDefault="00173010" w:rsidP="001730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2.5.2. Н</w:t>
      </w:r>
      <w:r w:rsidRPr="00480E7B">
        <w:rPr>
          <w:szCs w:val="28"/>
        </w:rPr>
        <w:t>аличие недостоверных сведений</w:t>
      </w:r>
      <w:r>
        <w:rPr>
          <w:szCs w:val="28"/>
        </w:rPr>
        <w:t xml:space="preserve">, </w:t>
      </w:r>
      <w:r w:rsidRPr="00A03A98">
        <w:rPr>
          <w:szCs w:val="28"/>
        </w:rPr>
        <w:t>указанных Заявителем в Заявлении</w:t>
      </w:r>
      <w:r>
        <w:rPr>
          <w:szCs w:val="28"/>
        </w:rPr>
        <w:t>.</w:t>
      </w:r>
    </w:p>
    <w:p w:rsidR="00173010" w:rsidRPr="005E1EA1" w:rsidRDefault="00173010" w:rsidP="001730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2.5.3.Н</w:t>
      </w:r>
      <w:r w:rsidRPr="005E1EA1">
        <w:rPr>
          <w:szCs w:val="28"/>
        </w:rPr>
        <w:t>есоответств</w:t>
      </w:r>
      <w:r>
        <w:rPr>
          <w:szCs w:val="28"/>
        </w:rPr>
        <w:t>иез</w:t>
      </w:r>
      <w:r w:rsidRPr="005E1EA1">
        <w:rPr>
          <w:szCs w:val="28"/>
        </w:rPr>
        <w:t>апрашиваемо</w:t>
      </w:r>
      <w:r>
        <w:rPr>
          <w:szCs w:val="28"/>
        </w:rPr>
        <w:t>го</w:t>
      </w:r>
      <w:r w:rsidRPr="005E1EA1">
        <w:rPr>
          <w:szCs w:val="28"/>
        </w:rPr>
        <w:t xml:space="preserve"> мест</w:t>
      </w:r>
      <w:r>
        <w:rPr>
          <w:szCs w:val="28"/>
        </w:rPr>
        <w:t>а</w:t>
      </w:r>
      <w:r w:rsidRPr="005E1EA1">
        <w:rPr>
          <w:szCs w:val="28"/>
        </w:rPr>
        <w:t xml:space="preserve"> размещения пункту 1.2 настоящих Правил.</w:t>
      </w:r>
    </w:p>
    <w:p w:rsidR="00173010" w:rsidRDefault="00173010" w:rsidP="00173010">
      <w:pPr>
        <w:pStyle w:val="a6"/>
        <w:numPr>
          <w:ilvl w:val="1"/>
          <w:numId w:val="36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Орган исполнительной власти, осуществляющий полномочия собственника имущества, в течение 30 рабочих дней рассматривает поступившее Заявление и принимает решение о согласовании включения в Схему размещения или об отказе в таком согласовании, о чем в письменном виде сообщает Комитету.</w:t>
      </w:r>
    </w:p>
    <w:p w:rsidR="00173010" w:rsidRPr="00E73742" w:rsidRDefault="00173010" w:rsidP="00173010">
      <w:pPr>
        <w:pStyle w:val="a6"/>
        <w:numPr>
          <w:ilvl w:val="1"/>
          <w:numId w:val="36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eastAsia="Times New Roman"/>
          <w:szCs w:val="28"/>
          <w:lang w:eastAsia="ru-RU"/>
        </w:rPr>
      </w:pPr>
      <w:r w:rsidRPr="00E73742">
        <w:rPr>
          <w:rFonts w:eastAsia="Times New Roman"/>
          <w:szCs w:val="28"/>
          <w:lang w:eastAsia="ru-RU"/>
        </w:rPr>
        <w:t>Основанием для отказа во включени</w:t>
      </w:r>
      <w:r>
        <w:rPr>
          <w:rFonts w:eastAsia="Times New Roman"/>
          <w:szCs w:val="28"/>
          <w:lang w:eastAsia="ru-RU"/>
        </w:rPr>
        <w:t>и Комитетом</w:t>
      </w:r>
      <w:r w:rsidRPr="00E73742">
        <w:rPr>
          <w:rFonts w:eastAsia="Times New Roman"/>
          <w:szCs w:val="28"/>
          <w:lang w:eastAsia="ru-RU"/>
        </w:rPr>
        <w:t xml:space="preserve"> в Схему размещения является отказ </w:t>
      </w:r>
      <w:r w:rsidRPr="00E73742">
        <w:rPr>
          <w:rFonts w:eastAsia="Times New Roman"/>
          <w:szCs w:val="28"/>
        </w:rPr>
        <w:t xml:space="preserve">органа исполнительной власти, осуществляющего полномочия собственника имущества, </w:t>
      </w:r>
      <w:r w:rsidRPr="00E73742">
        <w:rPr>
          <w:rFonts w:eastAsia="Times New Roman"/>
          <w:szCs w:val="28"/>
          <w:lang w:eastAsia="ru-RU"/>
        </w:rPr>
        <w:t>в согласовании включения НТО в Схему размещения.</w:t>
      </w:r>
    </w:p>
    <w:p w:rsidR="00173010" w:rsidRPr="00326772" w:rsidRDefault="00173010" w:rsidP="00173010">
      <w:pPr>
        <w:pStyle w:val="a6"/>
        <w:numPr>
          <w:ilvl w:val="1"/>
          <w:numId w:val="36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szCs w:val="28"/>
        </w:rPr>
      </w:pPr>
      <w:r w:rsidRPr="00326772">
        <w:rPr>
          <w:rFonts w:eastAsia="Times New Roman"/>
          <w:szCs w:val="28"/>
        </w:rPr>
        <w:t xml:space="preserve">О принятом решении Комитет сообщает Заявителю в письменной форме </w:t>
      </w:r>
      <w:r w:rsidRPr="00326772">
        <w:rPr>
          <w:szCs w:val="28"/>
        </w:rPr>
        <w:t xml:space="preserve">путем вручения либо направления уведомления почтовой корреспонденцией по адресу, указанному в Заявлении, в срок не позднее </w:t>
      </w:r>
      <w:r>
        <w:rPr>
          <w:szCs w:val="28"/>
        </w:rPr>
        <w:t xml:space="preserve">пяти </w:t>
      </w:r>
      <w:r w:rsidRPr="00326772">
        <w:rPr>
          <w:szCs w:val="28"/>
        </w:rPr>
        <w:t>рабочих дней со дня получения решения</w:t>
      </w:r>
      <w:r>
        <w:rPr>
          <w:szCs w:val="28"/>
        </w:rPr>
        <w:t xml:space="preserve"> органа</w:t>
      </w:r>
      <w:r w:rsidR="00DA1DE2">
        <w:rPr>
          <w:szCs w:val="28"/>
        </w:rPr>
        <w:t xml:space="preserve"> </w:t>
      </w:r>
      <w:r w:rsidRPr="00326772">
        <w:rPr>
          <w:rFonts w:eastAsia="Times New Roman"/>
          <w:szCs w:val="28"/>
        </w:rPr>
        <w:t>исполнительной власти, осуществляющего полномочия собственника имущества</w:t>
      </w:r>
      <w:r w:rsidRPr="00326772">
        <w:rPr>
          <w:szCs w:val="28"/>
        </w:rPr>
        <w:t>.</w:t>
      </w:r>
    </w:p>
    <w:p w:rsidR="00173010" w:rsidRPr="00326772" w:rsidRDefault="00173010" w:rsidP="00173010">
      <w:pPr>
        <w:pStyle w:val="a6"/>
        <w:numPr>
          <w:ilvl w:val="1"/>
          <w:numId w:val="36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eastAsia="Times New Roman"/>
          <w:szCs w:val="28"/>
        </w:rPr>
      </w:pPr>
      <w:r w:rsidRPr="00326772">
        <w:rPr>
          <w:rFonts w:eastAsia="Times New Roman"/>
          <w:szCs w:val="28"/>
        </w:rPr>
        <w:t xml:space="preserve">В случае получения Комитетом решения органа исполнительной власти, осуществляющего полномочия собственника имущества, о </w:t>
      </w:r>
      <w:r w:rsidRPr="00326772">
        <w:rPr>
          <w:rFonts w:eastAsia="Times New Roman"/>
          <w:szCs w:val="28"/>
        </w:rPr>
        <w:lastRenderedPageBreak/>
        <w:t xml:space="preserve">согласовании включения в Схему размещения </w:t>
      </w:r>
      <w:r w:rsidRPr="00326772">
        <w:rPr>
          <w:szCs w:val="28"/>
        </w:rPr>
        <w:t>Комитет осуществляет включение в Схему размещения в соответствии с Регламентом работы администрации города Мурманска, утвержденным постановлением администрации города Мурманска от 16.06.2025 № 3024.</w:t>
      </w:r>
    </w:p>
    <w:p w:rsidR="00173010" w:rsidRPr="0045179C" w:rsidRDefault="00173010" w:rsidP="00173010">
      <w:pPr>
        <w:pStyle w:val="a6"/>
        <w:numPr>
          <w:ilvl w:val="1"/>
          <w:numId w:val="36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szCs w:val="28"/>
        </w:rPr>
      </w:pPr>
      <w:r>
        <w:rPr>
          <w:szCs w:val="28"/>
        </w:rPr>
        <w:t xml:space="preserve">Внесение изменений (в том числе исключение) в Схему размещения осуществляется в порядке, </w:t>
      </w:r>
      <w:r w:rsidRPr="0045179C">
        <w:rPr>
          <w:szCs w:val="28"/>
        </w:rPr>
        <w:t>предусмотренном пунктами 2.2- 2.6 настоящих Правил.</w:t>
      </w:r>
    </w:p>
    <w:p w:rsidR="00173010" w:rsidRDefault="00173010" w:rsidP="00173010">
      <w:pPr>
        <w:pStyle w:val="a6"/>
        <w:shd w:val="clear" w:color="auto" w:fill="FFFFFF"/>
        <w:spacing w:line="20" w:lineRule="atLeast"/>
        <w:ind w:left="1429"/>
        <w:jc w:val="both"/>
        <w:rPr>
          <w:szCs w:val="28"/>
        </w:rPr>
      </w:pPr>
    </w:p>
    <w:p w:rsidR="00173010" w:rsidRPr="0045179C" w:rsidRDefault="00173010" w:rsidP="00173010">
      <w:pPr>
        <w:pStyle w:val="a6"/>
        <w:shd w:val="clear" w:color="auto" w:fill="FFFFFF"/>
        <w:spacing w:line="20" w:lineRule="atLeast"/>
        <w:ind w:left="0"/>
        <w:jc w:val="center"/>
        <w:rPr>
          <w:szCs w:val="28"/>
        </w:rPr>
      </w:pPr>
      <w:r>
        <w:rPr>
          <w:szCs w:val="28"/>
        </w:rPr>
        <w:t>________________________________</w:t>
      </w:r>
    </w:p>
    <w:p w:rsidR="00173010" w:rsidRPr="003B5C5C" w:rsidRDefault="00173010" w:rsidP="009A7D75">
      <w:pPr>
        <w:spacing w:after="0" w:line="240" w:lineRule="auto"/>
        <w:jc w:val="center"/>
        <w:rPr>
          <w:szCs w:val="28"/>
        </w:rPr>
      </w:pPr>
    </w:p>
    <w:p w:rsidR="00D43704" w:rsidRDefault="00D43704" w:rsidP="002E02FF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sectPr w:rsidR="00D43704" w:rsidSect="004A2503">
      <w:headerReference w:type="default" r:id="rId7"/>
      <w:pgSz w:w="11906" w:h="16838" w:code="9"/>
      <w:pgMar w:top="993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EA4" w:rsidRDefault="001D4EA4">
      <w:pPr>
        <w:spacing w:after="0" w:line="240" w:lineRule="auto"/>
      </w:pPr>
      <w:r>
        <w:separator/>
      </w:r>
    </w:p>
  </w:endnote>
  <w:endnote w:type="continuationSeparator" w:id="1">
    <w:p w:rsidR="001D4EA4" w:rsidRDefault="001D4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EA4" w:rsidRDefault="001D4EA4">
      <w:pPr>
        <w:spacing w:after="0" w:line="240" w:lineRule="auto"/>
      </w:pPr>
      <w:r>
        <w:separator/>
      </w:r>
    </w:p>
  </w:footnote>
  <w:footnote w:type="continuationSeparator" w:id="1">
    <w:p w:rsidR="001D4EA4" w:rsidRDefault="001D4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771548"/>
    </w:sdtPr>
    <w:sdtContent>
      <w:p w:rsidR="009A7D75" w:rsidRDefault="00693F7E">
        <w:pPr>
          <w:pStyle w:val="ac"/>
          <w:jc w:val="center"/>
        </w:pPr>
        <w:r>
          <w:fldChar w:fldCharType="begin"/>
        </w:r>
        <w:r w:rsidR="009A7D75">
          <w:instrText>PAGE   \* MERGEFORMAT</w:instrText>
        </w:r>
        <w:r>
          <w:fldChar w:fldCharType="separate"/>
        </w:r>
        <w:r w:rsidR="00DA1DE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9AECB7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3173F8"/>
    <w:multiLevelType w:val="hybridMultilevel"/>
    <w:tmpl w:val="9F9C9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835CE"/>
    <w:multiLevelType w:val="hybridMultilevel"/>
    <w:tmpl w:val="1CC07682"/>
    <w:lvl w:ilvl="0" w:tplc="5CD6F1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05157E"/>
    <w:multiLevelType w:val="hybridMultilevel"/>
    <w:tmpl w:val="CE587F4E"/>
    <w:lvl w:ilvl="0" w:tplc="CF466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45F581D"/>
    <w:multiLevelType w:val="hybridMultilevel"/>
    <w:tmpl w:val="5E1CF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B62EE"/>
    <w:multiLevelType w:val="hybridMultilevel"/>
    <w:tmpl w:val="525ACF54"/>
    <w:lvl w:ilvl="0" w:tplc="8424025E">
      <w:start w:val="1"/>
      <w:numFmt w:val="decimal"/>
      <w:lvlText w:val="%1)"/>
      <w:lvlJc w:val="left"/>
      <w:pPr>
        <w:ind w:left="150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AE0EC2"/>
    <w:multiLevelType w:val="hybridMultilevel"/>
    <w:tmpl w:val="A992D090"/>
    <w:lvl w:ilvl="0" w:tplc="8D7C3EE8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F4020B"/>
    <w:multiLevelType w:val="hybridMultilevel"/>
    <w:tmpl w:val="4186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5688A"/>
    <w:multiLevelType w:val="hybridMultilevel"/>
    <w:tmpl w:val="F2100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044A36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0">
    <w:nsid w:val="21F02BB8"/>
    <w:multiLevelType w:val="multilevel"/>
    <w:tmpl w:val="64AC88CA"/>
    <w:lvl w:ilvl="0">
      <w:start w:val="1"/>
      <w:numFmt w:val="decimal"/>
      <w:lvlText w:val="%1."/>
      <w:lvlJc w:val="left"/>
      <w:pPr>
        <w:ind w:left="750" w:hanging="7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106" w:hanging="75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000000"/>
      </w:rPr>
    </w:lvl>
  </w:abstractNum>
  <w:abstractNum w:abstractNumId="11">
    <w:nsid w:val="22FB2C3F"/>
    <w:multiLevelType w:val="hybridMultilevel"/>
    <w:tmpl w:val="42763136"/>
    <w:lvl w:ilvl="0" w:tplc="A8FEA804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2">
    <w:nsid w:val="24C95F88"/>
    <w:multiLevelType w:val="hybridMultilevel"/>
    <w:tmpl w:val="6CF8F754"/>
    <w:lvl w:ilvl="0" w:tplc="536E30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A761ED3"/>
    <w:multiLevelType w:val="hybridMultilevel"/>
    <w:tmpl w:val="928EFEEC"/>
    <w:lvl w:ilvl="0" w:tplc="A8FEA80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2D5D7796"/>
    <w:multiLevelType w:val="hybridMultilevel"/>
    <w:tmpl w:val="56324DA2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>
    <w:nsid w:val="3055664C"/>
    <w:multiLevelType w:val="hybridMultilevel"/>
    <w:tmpl w:val="80361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7F2F63"/>
    <w:multiLevelType w:val="hybridMultilevel"/>
    <w:tmpl w:val="5A7E1C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6234A0"/>
    <w:multiLevelType w:val="hybridMultilevel"/>
    <w:tmpl w:val="A2BE05FE"/>
    <w:lvl w:ilvl="0" w:tplc="6114BE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0E434C6"/>
    <w:multiLevelType w:val="hybridMultilevel"/>
    <w:tmpl w:val="361AE864"/>
    <w:lvl w:ilvl="0" w:tplc="A8FEA80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16E6586"/>
    <w:multiLevelType w:val="hybridMultilevel"/>
    <w:tmpl w:val="27486178"/>
    <w:lvl w:ilvl="0" w:tplc="EC8E9164">
      <w:start w:val="1"/>
      <w:numFmt w:val="bullet"/>
      <w:lvlText w:val=""/>
      <w:lvlJc w:val="left"/>
      <w:pPr>
        <w:ind w:left="222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0903B7"/>
    <w:multiLevelType w:val="hybridMultilevel"/>
    <w:tmpl w:val="AF42F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296414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0097E"/>
    <w:multiLevelType w:val="hybridMultilevel"/>
    <w:tmpl w:val="A8C65BB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AC50974"/>
    <w:multiLevelType w:val="hybridMultilevel"/>
    <w:tmpl w:val="ABCAD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B4F3414"/>
    <w:multiLevelType w:val="hybridMultilevel"/>
    <w:tmpl w:val="51F20CA0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3DC2D9A"/>
    <w:multiLevelType w:val="hybridMultilevel"/>
    <w:tmpl w:val="3AD46AC6"/>
    <w:lvl w:ilvl="0" w:tplc="4A4011A4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9D90457"/>
    <w:multiLevelType w:val="hybridMultilevel"/>
    <w:tmpl w:val="6B4A79D2"/>
    <w:lvl w:ilvl="0" w:tplc="A8FEA8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9EF3575"/>
    <w:multiLevelType w:val="hybridMultilevel"/>
    <w:tmpl w:val="13EC832E"/>
    <w:lvl w:ilvl="0" w:tplc="EC8E916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DD055D"/>
    <w:multiLevelType w:val="hybridMultilevel"/>
    <w:tmpl w:val="4D681F7C"/>
    <w:lvl w:ilvl="0" w:tplc="19B230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E481D91"/>
    <w:multiLevelType w:val="hybridMultilevel"/>
    <w:tmpl w:val="06D0C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627A67"/>
    <w:multiLevelType w:val="multilevel"/>
    <w:tmpl w:val="055CE5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F060C63"/>
    <w:multiLevelType w:val="hybridMultilevel"/>
    <w:tmpl w:val="5BA2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5243BF"/>
    <w:multiLevelType w:val="hybridMultilevel"/>
    <w:tmpl w:val="5BA2E0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A3722"/>
    <w:multiLevelType w:val="hybridMultilevel"/>
    <w:tmpl w:val="A3825D64"/>
    <w:lvl w:ilvl="0" w:tplc="E0F0F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2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20"/>
  </w:num>
  <w:num w:numId="13">
    <w:abstractNumId w:val="15"/>
  </w:num>
  <w:num w:numId="14">
    <w:abstractNumId w:val="7"/>
  </w:num>
  <w:num w:numId="15">
    <w:abstractNumId w:val="2"/>
  </w:num>
  <w:num w:numId="16">
    <w:abstractNumId w:val="29"/>
  </w:num>
  <w:num w:numId="17">
    <w:abstractNumId w:val="4"/>
  </w:num>
  <w:num w:numId="18">
    <w:abstractNumId w:val="3"/>
  </w:num>
  <w:num w:numId="19">
    <w:abstractNumId w:val="33"/>
  </w:num>
  <w:num w:numId="20">
    <w:abstractNumId w:val="19"/>
  </w:num>
  <w:num w:numId="21">
    <w:abstractNumId w:val="14"/>
  </w:num>
  <w:num w:numId="22">
    <w:abstractNumId w:val="11"/>
  </w:num>
  <w:num w:numId="23">
    <w:abstractNumId w:val="18"/>
  </w:num>
  <w:num w:numId="24">
    <w:abstractNumId w:val="24"/>
  </w:num>
  <w:num w:numId="25">
    <w:abstractNumId w:val="22"/>
  </w:num>
  <w:num w:numId="26">
    <w:abstractNumId w:val="13"/>
  </w:num>
  <w:num w:numId="27">
    <w:abstractNumId w:val="26"/>
  </w:num>
  <w:num w:numId="28">
    <w:abstractNumId w:val="28"/>
  </w:num>
  <w:num w:numId="29">
    <w:abstractNumId w:val="12"/>
  </w:num>
  <w:num w:numId="30">
    <w:abstractNumId w:val="25"/>
  </w:num>
  <w:num w:numId="31">
    <w:abstractNumId w:val="21"/>
  </w:num>
  <w:num w:numId="32">
    <w:abstractNumId w:val="31"/>
  </w:num>
  <w:num w:numId="33">
    <w:abstractNumId w:val="32"/>
  </w:num>
  <w:num w:numId="34">
    <w:abstractNumId w:val="1"/>
  </w:num>
  <w:num w:numId="35">
    <w:abstractNumId w:val="9"/>
  </w:num>
  <w:num w:numId="36">
    <w:abstractNumId w:val="30"/>
  </w:num>
  <w:num w:numId="3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DE7"/>
    <w:rsid w:val="00074FB0"/>
    <w:rsid w:val="00110F19"/>
    <w:rsid w:val="00173010"/>
    <w:rsid w:val="00186066"/>
    <w:rsid w:val="001864CB"/>
    <w:rsid w:val="001C00B9"/>
    <w:rsid w:val="001D4EA4"/>
    <w:rsid w:val="00273B21"/>
    <w:rsid w:val="00276BE6"/>
    <w:rsid w:val="002A04CC"/>
    <w:rsid w:val="002E02FF"/>
    <w:rsid w:val="002F178F"/>
    <w:rsid w:val="002F571A"/>
    <w:rsid w:val="004A2503"/>
    <w:rsid w:val="004E2BE6"/>
    <w:rsid w:val="005A7551"/>
    <w:rsid w:val="006052E8"/>
    <w:rsid w:val="00693F7E"/>
    <w:rsid w:val="006A276F"/>
    <w:rsid w:val="006C5AD5"/>
    <w:rsid w:val="006E0735"/>
    <w:rsid w:val="007D36B2"/>
    <w:rsid w:val="008B0A19"/>
    <w:rsid w:val="008B0FA8"/>
    <w:rsid w:val="008E4435"/>
    <w:rsid w:val="00997DB0"/>
    <w:rsid w:val="009A7D75"/>
    <w:rsid w:val="00AD7EC3"/>
    <w:rsid w:val="00B24F51"/>
    <w:rsid w:val="00B53FB8"/>
    <w:rsid w:val="00C27499"/>
    <w:rsid w:val="00D43704"/>
    <w:rsid w:val="00D647C6"/>
    <w:rsid w:val="00D76FE3"/>
    <w:rsid w:val="00DA1DE2"/>
    <w:rsid w:val="00E4415B"/>
    <w:rsid w:val="00EE58A8"/>
    <w:rsid w:val="00F01D73"/>
    <w:rsid w:val="00F22DE7"/>
    <w:rsid w:val="00F45847"/>
    <w:rsid w:val="00F62B7F"/>
    <w:rsid w:val="00FE4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D75"/>
    <w:rPr>
      <w:rFonts w:ascii="Times New Roman" w:eastAsia="Calibri" w:hAnsi="Times New Roman" w:cs="Times New Roman"/>
      <w:kern w:val="0"/>
      <w:sz w:val="28"/>
    </w:rPr>
  </w:style>
  <w:style w:type="paragraph" w:styleId="1">
    <w:name w:val="heading 1"/>
    <w:basedOn w:val="a"/>
    <w:next w:val="a"/>
    <w:link w:val="10"/>
    <w:uiPriority w:val="9"/>
    <w:qFormat/>
    <w:rsid w:val="00F22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2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2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2D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2D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2D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2D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2D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2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11"/>
    <w:qFormat/>
    <w:rsid w:val="00F22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3"/>
    <w:rsid w:val="00F22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F22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5">
    <w:name w:val="Подзаголовок Знак"/>
    <w:basedOn w:val="a0"/>
    <w:link w:val="a4"/>
    <w:uiPriority w:val="11"/>
    <w:rsid w:val="00F22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2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2DE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22DE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22DE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F22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F22DE7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F22DE7"/>
    <w:rPr>
      <w:b/>
      <w:bCs/>
      <w:smallCaps/>
      <w:color w:val="2F5496" w:themeColor="accent1" w:themeShade="BF"/>
      <w:spacing w:val="5"/>
    </w:rPr>
  </w:style>
  <w:style w:type="character" w:styleId="ab">
    <w:name w:val="Hyperlink"/>
    <w:uiPriority w:val="99"/>
    <w:unhideWhenUsed/>
    <w:rsid w:val="009A7D75"/>
    <w:rPr>
      <w:color w:val="0563C1"/>
      <w:u w:val="single"/>
    </w:rPr>
  </w:style>
  <w:style w:type="paragraph" w:styleId="ac">
    <w:name w:val="header"/>
    <w:basedOn w:val="a"/>
    <w:link w:val="ad"/>
    <w:uiPriority w:val="99"/>
    <w:unhideWhenUsed/>
    <w:rsid w:val="009A7D7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A7D75"/>
    <w:rPr>
      <w:rFonts w:ascii="Times New Roman" w:eastAsia="Calibri" w:hAnsi="Times New Roman" w:cs="Times New Roman"/>
      <w:kern w:val="0"/>
      <w:sz w:val="28"/>
    </w:rPr>
  </w:style>
  <w:style w:type="paragraph" w:customStyle="1" w:styleId="ConsPlusNonformat">
    <w:name w:val="ConsPlusNonformat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9A7D7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</w:rPr>
  </w:style>
  <w:style w:type="character" w:customStyle="1" w:styleId="ae">
    <w:name w:val="Название Знак"/>
    <w:basedOn w:val="a0"/>
    <w:rsid w:val="009A7D7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">
    <w:name w:val="Body Text"/>
    <w:basedOn w:val="a"/>
    <w:link w:val="12"/>
    <w:semiHidden/>
    <w:unhideWhenUsed/>
    <w:rsid w:val="009A7D75"/>
    <w:pPr>
      <w:tabs>
        <w:tab w:val="left" w:pos="7655"/>
      </w:tabs>
      <w:spacing w:after="0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semiHidden/>
    <w:rsid w:val="009A7D75"/>
    <w:rPr>
      <w:rFonts w:ascii="Times New Roman" w:eastAsia="Calibri" w:hAnsi="Times New Roman" w:cs="Times New Roman"/>
      <w:kern w:val="0"/>
      <w:sz w:val="28"/>
    </w:rPr>
  </w:style>
  <w:style w:type="character" w:customStyle="1" w:styleId="12">
    <w:name w:val="Основной текст Знак1"/>
    <w:link w:val="af"/>
    <w:semiHidden/>
    <w:locked/>
    <w:rsid w:val="009A7D75"/>
    <w:rPr>
      <w:rFonts w:ascii="Calibri" w:eastAsia="Times New Roman" w:hAnsi="Calibri" w:cs="Calibri"/>
      <w:b/>
      <w:bCs/>
      <w:kern w:val="0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9A7D75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A7D75"/>
    <w:rPr>
      <w:rFonts w:ascii="Tahoma" w:hAnsi="Tahoma" w:cs="Tahoma"/>
      <w:kern w:val="0"/>
      <w:sz w:val="16"/>
      <w:szCs w:val="16"/>
    </w:rPr>
  </w:style>
  <w:style w:type="paragraph" w:styleId="af3">
    <w:name w:val="footer"/>
    <w:basedOn w:val="a"/>
    <w:link w:val="af4"/>
    <w:uiPriority w:val="99"/>
    <w:unhideWhenUsed/>
    <w:rsid w:val="009A7D7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af4">
    <w:name w:val="Нижний колонтитул Знак"/>
    <w:basedOn w:val="a0"/>
    <w:link w:val="af3"/>
    <w:uiPriority w:val="99"/>
    <w:rsid w:val="009A7D75"/>
    <w:rPr>
      <w:kern w:val="0"/>
    </w:rPr>
  </w:style>
  <w:style w:type="paragraph" w:styleId="af5">
    <w:name w:val="Body Text Indent"/>
    <w:basedOn w:val="a"/>
    <w:link w:val="af6"/>
    <w:uiPriority w:val="99"/>
    <w:unhideWhenUsed/>
    <w:rsid w:val="009A7D75"/>
    <w:pPr>
      <w:spacing w:after="120" w:line="240" w:lineRule="auto"/>
      <w:ind w:left="283"/>
    </w:pPr>
    <w:rPr>
      <w:rFonts w:asciiTheme="minorHAnsi" w:eastAsiaTheme="minorHAnsi" w:hAnsiTheme="minorHAnsi" w:cstheme="minorBidi"/>
      <w:sz w:val="22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9A7D75"/>
    <w:rPr>
      <w:kern w:val="0"/>
    </w:rPr>
  </w:style>
  <w:style w:type="numbering" w:customStyle="1" w:styleId="13">
    <w:name w:val="Нет списка1"/>
    <w:next w:val="a2"/>
    <w:uiPriority w:val="99"/>
    <w:semiHidden/>
    <w:unhideWhenUsed/>
    <w:rsid w:val="009A7D75"/>
  </w:style>
  <w:style w:type="table" w:styleId="af7">
    <w:name w:val="Table Grid"/>
    <w:basedOn w:val="a1"/>
    <w:uiPriority w:val="59"/>
    <w:rsid w:val="009A7D7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rsid w:val="009A7D7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14">
    <w:name w:val="Абзац списка1"/>
    <w:basedOn w:val="a"/>
    <w:rsid w:val="009A7D75"/>
    <w:pPr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9A7D7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kern w:val="0"/>
      <w:sz w:val="20"/>
      <w:szCs w:val="20"/>
    </w:rPr>
  </w:style>
  <w:style w:type="character" w:customStyle="1" w:styleId="HTML">
    <w:name w:val="Стандартный HTML Знак"/>
    <w:link w:val="HTML0"/>
    <w:uiPriority w:val="99"/>
    <w:semiHidden/>
    <w:rsid w:val="009A7D75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semiHidden/>
    <w:unhideWhenUsed/>
    <w:rsid w:val="009A7D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2"/>
      <w:sz w:val="22"/>
    </w:rPr>
  </w:style>
  <w:style w:type="character" w:customStyle="1" w:styleId="HTML1">
    <w:name w:val="Стандартный HTML Знак1"/>
    <w:basedOn w:val="a0"/>
    <w:uiPriority w:val="99"/>
    <w:semiHidden/>
    <w:rsid w:val="009A7D75"/>
    <w:rPr>
      <w:rFonts w:ascii="Consolas" w:eastAsia="Calibri" w:hAnsi="Consolas" w:cs="Times New Roman"/>
      <w:kern w:val="0"/>
      <w:sz w:val="20"/>
      <w:szCs w:val="20"/>
    </w:rPr>
  </w:style>
  <w:style w:type="paragraph" w:styleId="af9">
    <w:name w:val="No Spacing"/>
    <w:uiPriority w:val="99"/>
    <w:qFormat/>
    <w:rsid w:val="009A7D75"/>
    <w:pPr>
      <w:spacing w:after="0" w:line="240" w:lineRule="auto"/>
    </w:pPr>
    <w:rPr>
      <w:rFonts w:ascii="Calibri" w:eastAsia="Times New Roman" w:hAnsi="Calibri" w:cs="Calibri"/>
      <w:kern w:val="0"/>
    </w:rPr>
  </w:style>
  <w:style w:type="character" w:customStyle="1" w:styleId="submenu-table">
    <w:name w:val="submenu-table"/>
    <w:basedOn w:val="a0"/>
    <w:rsid w:val="009A7D75"/>
    <w:rPr>
      <w:rFonts w:cs="Times New Roman"/>
    </w:rPr>
  </w:style>
  <w:style w:type="paragraph" w:customStyle="1" w:styleId="p19">
    <w:name w:val="p19"/>
    <w:basedOn w:val="a"/>
    <w:rsid w:val="009A7D75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15">
    <w:name w:val="Обычный (веб)1"/>
    <w:basedOn w:val="a"/>
    <w:rsid w:val="009A7D75"/>
    <w:pPr>
      <w:suppressAutoHyphens/>
      <w:spacing w:before="280" w:after="28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9A7D7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A7D75"/>
    <w:rPr>
      <w:rFonts w:ascii="Arial" w:eastAsia="Calibri" w:hAnsi="Arial" w:cs="Arial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Здвижкова Елена Владимировна</dc:creator>
  <cp:keywords/>
  <dc:description/>
  <cp:lastModifiedBy>АстанинаЛА</cp:lastModifiedBy>
  <cp:revision>16</cp:revision>
  <cp:lastPrinted>2026-08-28T12:20:00Z</cp:lastPrinted>
  <dcterms:created xsi:type="dcterms:W3CDTF">2026-08-28T14:11:00Z</dcterms:created>
  <dcterms:modified xsi:type="dcterms:W3CDTF">2026-09-01T09:28:00Z</dcterms:modified>
</cp:coreProperties>
</file>