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Мурманской области от 18.07.2016 N 349-ПП</w:t>
              <w:br/>
              <w:t xml:space="preserve">(ред. от 22.10.2025)</w:t>
              <w:br/>
              <w:t xml:space="preserve">"Об утверждении Порядка организации ярмарок и продажи товаров (выполнения работ, оказания услуг) на них на территории Мурманской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МУРМАНСКОЙ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18 июля 2016 г. N 349-ПП</w:t>
      </w:r>
    </w:p>
    <w:p>
      <w:pPr>
        <w:pStyle w:val="2"/>
        <w:jc w:val="center"/>
      </w:pPr>
      <w:r>
        <w:rPr>
          <w:sz w:val="24"/>
        </w:rPr>
      </w:r>
    </w:p>
    <w:p>
      <w:pPr>
        <w:pStyle w:val="2"/>
        <w:jc w:val="center"/>
      </w:pPr>
      <w:r>
        <w:rPr>
          <w:sz w:val="24"/>
        </w:rPr>
        <w:t xml:space="preserve">ОБ УТВЕРЖДЕНИИ ПОРЯДКА ОРГАНИЗАЦИИ ЯРМАРОК И ПРОДАЖИ ТОВАРОВ</w:t>
      </w:r>
    </w:p>
    <w:p>
      <w:pPr>
        <w:pStyle w:val="2"/>
        <w:jc w:val="center"/>
      </w:pPr>
      <w:r>
        <w:rPr>
          <w:sz w:val="24"/>
        </w:rPr>
        <w:t xml:space="preserve">(ВЫПОЛНЕНИЯ РАБОТ, ОКАЗАНИЯ УСЛУГ) НА НИХ НА ТЕРРИТОРИИ</w:t>
      </w:r>
    </w:p>
    <w:p>
      <w:pPr>
        <w:pStyle w:val="2"/>
        <w:jc w:val="center"/>
      </w:pPr>
      <w:r>
        <w:rPr>
          <w:sz w:val="24"/>
        </w:rPr>
        <w:t xml:space="preserve">МУРМАНСКОЙ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24.07.2017 </w:t>
            </w:r>
            <w:hyperlink w:history="0" r:id="rId8" w:tooltip="Постановление Правительства Мурманской области от 24.07.2017 N 374-ПП &quot;О внесении изменений в постановление Правительства Мурманской области от 18.07.2016 N 349-ПП&quot; {КонсультантПлюс}">
              <w:r>
                <w:rPr>
                  <w:sz w:val="24"/>
                  <w:color w:val="0000ff"/>
                </w:rPr>
                <w:t xml:space="preserve">N 374-ПП</w:t>
              </w:r>
            </w:hyperlink>
            <w:r>
              <w:rPr>
                <w:sz w:val="24"/>
                <w:color w:val="392c69"/>
              </w:rPr>
              <w:t xml:space="preserve">, от 04.12.2020 </w:t>
            </w:r>
            <w:hyperlink w:history="0" r:id="rId9" w:tooltip="Постановление Правительства Мурманской области от 04.12.2020 N 848-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N 848-ПП</w:t>
              </w:r>
            </w:hyperlink>
            <w:r>
              <w:rPr>
                <w:sz w:val="24"/>
                <w:color w:val="392c69"/>
              </w:rPr>
              <w:t xml:space="preserve">, от 20.10.2021 </w:t>
            </w:r>
            <w:hyperlink w:history="0" r:id="rId10"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N 759-ПП</w:t>
              </w:r>
            </w:hyperlink>
            <w:r>
              <w:rPr>
                <w:sz w:val="24"/>
                <w:color w:val="392c69"/>
              </w:rPr>
              <w:t xml:space="preserve">,</w:t>
            </w:r>
          </w:p>
          <w:p>
            <w:pPr>
              <w:pStyle w:val="0"/>
              <w:jc w:val="center"/>
            </w:pPr>
            <w:r>
              <w:rPr>
                <w:sz w:val="24"/>
                <w:color w:val="392c69"/>
              </w:rPr>
              <w:t xml:space="preserve">от 06.03.2024 </w:t>
            </w:r>
            <w:hyperlink w:history="0" r:id="rId11" w:tooltip="Постановление Правительства Мурманской области от 06.03.2024 N 145-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N 145-ПП</w:t>
              </w:r>
            </w:hyperlink>
            <w:r>
              <w:rPr>
                <w:sz w:val="24"/>
                <w:color w:val="392c69"/>
              </w:rPr>
              <w:t xml:space="preserve">, от 22.10.2025 </w:t>
            </w:r>
            <w:hyperlink w:history="0" r:id="rId12" w:tooltip="Постановление Правительства Мурманской области от 22.10.2025 N 678-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N 678-ПП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3"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4"/>
            <w:color w:val="0000ff"/>
          </w:rPr>
          <w:t xml:space="preserve">законом</w:t>
        </w:r>
      </w:hyperlink>
      <w:r>
        <w:rPr>
          <w:sz w:val="24"/>
        </w:rPr>
        <w:t xml:space="preserve"> от 28.12.2009 N 381-ФЗ "Об основах регулирования торговой деятельности в Российской Федерации", </w:t>
      </w:r>
      <w:hyperlink w:history="0" r:id="rId14" w:tooltip="Закон Мурманской области от 10.07.2007 N 862-01-ЗМО (ред. от 26.12.2025) &quot;О полномочиях органов государственной власти Мурманской области и органов местного самоуправления муниципальных образований Мурманской области в сфере организации и осуществления деятельности на розничных рынках и ярмарках&quot; (принят Мурманской областной Думой 28.06.2007) {КонсультантПлюс}">
        <w:r>
          <w:rPr>
            <w:sz w:val="24"/>
            <w:color w:val="0000ff"/>
          </w:rPr>
          <w:t xml:space="preserve">Законом</w:t>
        </w:r>
      </w:hyperlink>
      <w:r>
        <w:rPr>
          <w:sz w:val="24"/>
        </w:rPr>
        <w:t xml:space="preserve"> Мурманской области от 10.07.2007 N 862-01-ЗМО "О полномочиях органов государственной власти Мурманской области и органов местного самоуправления муниципальных образований Мурманской области в сфере организации и осуществления деятельности на розничных рынках и ярмарках" Правительство Мурманской области постановляет:</w:t>
      </w:r>
    </w:p>
    <w:p>
      <w:pPr>
        <w:pStyle w:val="0"/>
        <w:spacing w:before="240" w:lineRule="auto"/>
        <w:ind w:firstLine="540"/>
        <w:jc w:val="both"/>
      </w:pPr>
      <w:r>
        <w:rPr>
          <w:sz w:val="24"/>
        </w:rPr>
        <w:t xml:space="preserve">1. Утвердить прилагаемый </w:t>
      </w:r>
      <w:hyperlink w:history="0" w:anchor="P32" w:tooltip="ПОРЯДОК">
        <w:r>
          <w:rPr>
            <w:sz w:val="24"/>
            <w:color w:val="0000ff"/>
          </w:rPr>
          <w:t xml:space="preserve">Порядок</w:t>
        </w:r>
      </w:hyperlink>
      <w:r>
        <w:rPr>
          <w:sz w:val="24"/>
        </w:rPr>
        <w:t xml:space="preserve"> организации ярмарок и продажи товаров (выполнения работ, оказания услуг) на них на территории Мурманской области.</w:t>
      </w:r>
    </w:p>
    <w:p>
      <w:pPr>
        <w:pStyle w:val="0"/>
        <w:spacing w:before="240" w:lineRule="auto"/>
        <w:ind w:firstLine="540"/>
        <w:jc w:val="both"/>
      </w:pPr>
      <w:r>
        <w:rPr>
          <w:sz w:val="24"/>
        </w:rPr>
        <w:t xml:space="preserve">2. Рекомендовать органам местного самоуправления муниципальных образований принять нормативные правовые акты, устанавливающие места для проведения ярмарок на территории муниципального образования, в течение 1 месяца со дня вступления в действие настоящего постановления.</w:t>
      </w:r>
    </w:p>
    <w:p>
      <w:pPr>
        <w:pStyle w:val="0"/>
        <w:spacing w:before="240" w:lineRule="auto"/>
        <w:ind w:firstLine="540"/>
        <w:jc w:val="both"/>
      </w:pPr>
      <w:r>
        <w:rPr>
          <w:sz w:val="24"/>
        </w:rPr>
        <w:t xml:space="preserve">3. Признать утратившим силу </w:t>
      </w:r>
      <w:hyperlink w:history="0" r:id="rId15" w:tooltip="Постановление Правительства Мурманской области от 30.06.2011 N 329-ПП &quot;Об организации ярмарок и продажи товаров на них на территории Мурманской области&quot; (вместе с &quot;Порядком организации ярмарок и продажи товаров на них на территории Мурман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Мурманской области от 30.06.2011 N 329-ПП "Об организации ярмарок и продажи товаров на них на территории Мурманской области".</w:t>
      </w:r>
    </w:p>
    <w:p>
      <w:pPr>
        <w:pStyle w:val="0"/>
        <w:jc w:val="both"/>
      </w:pPr>
      <w:r>
        <w:rPr>
          <w:sz w:val="24"/>
        </w:rPr>
      </w:r>
    </w:p>
    <w:p>
      <w:pPr>
        <w:pStyle w:val="0"/>
        <w:jc w:val="right"/>
      </w:pPr>
      <w:r>
        <w:rPr>
          <w:sz w:val="24"/>
        </w:rPr>
        <w:t xml:space="preserve">Врио Губернатора</w:t>
      </w:r>
    </w:p>
    <w:p>
      <w:pPr>
        <w:pStyle w:val="0"/>
        <w:jc w:val="right"/>
      </w:pPr>
      <w:r>
        <w:rPr>
          <w:sz w:val="24"/>
        </w:rPr>
        <w:t xml:space="preserve">Мурманской области</w:t>
      </w:r>
    </w:p>
    <w:p>
      <w:pPr>
        <w:pStyle w:val="0"/>
        <w:jc w:val="right"/>
      </w:pPr>
      <w:r>
        <w:rPr>
          <w:sz w:val="24"/>
        </w:rPr>
        <w:t xml:space="preserve">А.М.ТЮКАВИН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18 июля 2016 г. N 349-ПП</w:t>
      </w:r>
    </w:p>
    <w:p>
      <w:pPr>
        <w:pStyle w:val="0"/>
        <w:jc w:val="both"/>
      </w:pPr>
      <w:r>
        <w:rPr>
          <w:sz w:val="24"/>
        </w:rPr>
      </w:r>
    </w:p>
    <w:bookmarkStart w:id="32" w:name="P32"/>
    <w:bookmarkEnd w:id="32"/>
    <w:p>
      <w:pPr>
        <w:pStyle w:val="2"/>
        <w:jc w:val="center"/>
      </w:pPr>
      <w:r>
        <w:rPr>
          <w:sz w:val="24"/>
        </w:rPr>
        <w:t xml:space="preserve">ПОРЯДОК</w:t>
      </w:r>
    </w:p>
    <w:p>
      <w:pPr>
        <w:pStyle w:val="2"/>
        <w:jc w:val="center"/>
      </w:pPr>
      <w:r>
        <w:rPr>
          <w:sz w:val="24"/>
        </w:rPr>
        <w:t xml:space="preserve">ОРГАНИЗАЦИИ ЯРМАРОК И ПРОДАЖИ ТОВАРОВ (ВЫПОЛНЕНИЯ РАБОТ,</w:t>
      </w:r>
    </w:p>
    <w:p>
      <w:pPr>
        <w:pStyle w:val="2"/>
        <w:jc w:val="center"/>
      </w:pPr>
      <w:r>
        <w:rPr>
          <w:sz w:val="24"/>
        </w:rPr>
        <w:t xml:space="preserve">ОКАЗАНИЯ УСЛУГ) НА НИХ НА ТЕРРИТОРИИ МУРМАНСКОЙ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24.07.2017 </w:t>
            </w:r>
            <w:hyperlink w:history="0" r:id="rId16" w:tooltip="Постановление Правительства Мурманской области от 24.07.2017 N 374-ПП &quot;О внесении изменений в постановление Правительства Мурманской области от 18.07.2016 N 349-ПП&quot; {КонсультантПлюс}">
              <w:r>
                <w:rPr>
                  <w:sz w:val="24"/>
                  <w:color w:val="0000ff"/>
                </w:rPr>
                <w:t xml:space="preserve">N 374-ПП</w:t>
              </w:r>
            </w:hyperlink>
            <w:r>
              <w:rPr>
                <w:sz w:val="24"/>
                <w:color w:val="392c69"/>
              </w:rPr>
              <w:t xml:space="preserve">, от 04.12.2020 </w:t>
            </w:r>
            <w:hyperlink w:history="0" r:id="rId17" w:tooltip="Постановление Правительства Мурманской области от 04.12.2020 N 848-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N 848-ПП</w:t>
              </w:r>
            </w:hyperlink>
            <w:r>
              <w:rPr>
                <w:sz w:val="24"/>
                <w:color w:val="392c69"/>
              </w:rPr>
              <w:t xml:space="preserve">, от 20.10.2021 </w:t>
            </w:r>
            <w:hyperlink w:history="0" r:id="rId18"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N 759-ПП</w:t>
              </w:r>
            </w:hyperlink>
            <w:r>
              <w:rPr>
                <w:sz w:val="24"/>
                <w:color w:val="392c69"/>
              </w:rPr>
              <w:t xml:space="preserve">,</w:t>
            </w:r>
          </w:p>
          <w:p>
            <w:pPr>
              <w:pStyle w:val="0"/>
              <w:jc w:val="center"/>
            </w:pPr>
            <w:r>
              <w:rPr>
                <w:sz w:val="24"/>
                <w:color w:val="392c69"/>
              </w:rPr>
              <w:t xml:space="preserve">от 06.03.2024 </w:t>
            </w:r>
            <w:hyperlink w:history="0" r:id="rId19" w:tooltip="Постановление Правительства Мурманской области от 06.03.2024 N 145-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N 145-ПП</w:t>
              </w:r>
            </w:hyperlink>
            <w:r>
              <w:rPr>
                <w:sz w:val="24"/>
                <w:color w:val="392c69"/>
              </w:rPr>
              <w:t xml:space="preserve">, от 22.10.2025 </w:t>
            </w:r>
            <w:hyperlink w:history="0" r:id="rId20" w:tooltip="Постановление Правительства Мурманской области от 22.10.2025 N 678-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N 678-ПП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организации ярмарок и продажи товаров (выполнения работ, оказания услуг) на них на территории Мурманской области (далее - Порядок) устанавливает основные правила организации ярмарок, а также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организуемых на территории Мурманской области.</w:t>
      </w:r>
    </w:p>
    <w:p>
      <w:pPr>
        <w:pStyle w:val="0"/>
        <w:spacing w:before="240" w:lineRule="auto"/>
        <w:ind w:firstLine="540"/>
        <w:jc w:val="both"/>
      </w:pPr>
      <w:r>
        <w:rPr>
          <w:sz w:val="24"/>
        </w:rPr>
        <w:t xml:space="preserve">Настоящий Порядок распространяется на ярмарки, организуемые исполнительными органами Мурманской области, органами местного самоуправления муниципальных образований Мурманской области, уполномоченными ими на проведение ярмарок юридическими лицами и индивидуальными предпринимателями, иными юридическими лицами и индивидуальными предпринимателями (далее - организаторы ярмарки).</w:t>
      </w:r>
    </w:p>
    <w:p>
      <w:pPr>
        <w:pStyle w:val="0"/>
        <w:jc w:val="both"/>
      </w:pPr>
      <w:r>
        <w:rPr>
          <w:sz w:val="24"/>
        </w:rPr>
        <w:t xml:space="preserve">(в ред. Постановлений Правительства Мурманской области от 20.10.2021 </w:t>
      </w:r>
      <w:hyperlink w:history="0" r:id="rId21"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N 759-ПП</w:t>
        </w:r>
      </w:hyperlink>
      <w:r>
        <w:rPr>
          <w:sz w:val="24"/>
        </w:rPr>
        <w:t xml:space="preserve">, от 06.03.2024 </w:t>
      </w:r>
      <w:hyperlink w:history="0" r:id="rId22" w:tooltip="Постановление Правительства Мурманской области от 06.03.2024 N 145-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N 145-ПП</w:t>
        </w:r>
      </w:hyperlink>
      <w:r>
        <w:rPr>
          <w:sz w:val="24"/>
        </w:rPr>
        <w:t xml:space="preserve">)</w:t>
      </w:r>
    </w:p>
    <w:p>
      <w:pPr>
        <w:pStyle w:val="0"/>
        <w:spacing w:before="240" w:lineRule="auto"/>
        <w:ind w:firstLine="540"/>
        <w:jc w:val="both"/>
      </w:pPr>
      <w:r>
        <w:rPr>
          <w:sz w:val="24"/>
        </w:rPr>
        <w:t xml:space="preserve">В случае если организатором ярмарки является федеральный орган государственной власти, Порядок устанавливается федеральным органом государственной власти.</w:t>
      </w:r>
    </w:p>
    <w:p>
      <w:pPr>
        <w:pStyle w:val="0"/>
        <w:spacing w:before="240" w:lineRule="auto"/>
        <w:ind w:firstLine="540"/>
        <w:jc w:val="both"/>
      </w:pPr>
      <w:r>
        <w:rPr>
          <w:sz w:val="24"/>
        </w:rPr>
        <w:t xml:space="preserve">1.2. Министерство развития Арктики и экономики Мурманской области (далее - Министерство) как уполномоченный орган в области государственного регулирования торговой деятельности осуществляет деятельность по формированию и ведению общедоступной справочной системы ярмарочных площадок Мурманской области, а также по формированию плана проведения ярмарочных мероприятий на территории муниципальных образований Мурманской области (далее - План ярмарочных мероприятий).</w:t>
      </w:r>
    </w:p>
    <w:p>
      <w:pPr>
        <w:pStyle w:val="0"/>
        <w:jc w:val="both"/>
      </w:pPr>
      <w:r>
        <w:rPr>
          <w:sz w:val="24"/>
        </w:rPr>
        <w:t xml:space="preserve">(в ред. </w:t>
      </w:r>
      <w:hyperlink w:history="0" r:id="rId23"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20.10.2021 N 759-ПП)</w:t>
      </w:r>
    </w:p>
    <w:p>
      <w:pPr>
        <w:pStyle w:val="0"/>
        <w:spacing w:before="240" w:lineRule="auto"/>
        <w:ind w:firstLine="540"/>
        <w:jc w:val="both"/>
      </w:pPr>
      <w:r>
        <w:rPr>
          <w:sz w:val="24"/>
        </w:rPr>
        <w:t xml:space="preserve">1.3. Ярмарка - самостоятельное мероприятие, доступное для всех продавцов товаров и покупателей, исполнителей работ и услуг, организуемое в установленном месте и на определенный срок с целью наиболее полного удовлетворения потребностей населения в товарах (работах и услугах) по доступным ценам, поддержки местных товаропроизводителей и развития здоровой конкурентной среды.</w:t>
      </w:r>
    </w:p>
    <w:p>
      <w:pPr>
        <w:pStyle w:val="0"/>
        <w:spacing w:before="240" w:lineRule="auto"/>
        <w:ind w:firstLine="540"/>
        <w:jc w:val="both"/>
      </w:pPr>
      <w:r>
        <w:rPr>
          <w:sz w:val="24"/>
        </w:rPr>
        <w:t xml:space="preserve">Ярмарки подразделяются:</w:t>
      </w:r>
    </w:p>
    <w:p>
      <w:pPr>
        <w:pStyle w:val="0"/>
        <w:spacing w:before="240" w:lineRule="auto"/>
        <w:ind w:firstLine="540"/>
        <w:jc w:val="both"/>
      </w:pPr>
      <w:r>
        <w:rPr>
          <w:sz w:val="24"/>
        </w:rPr>
        <w:t xml:space="preserve">а) в зависимости от периодичности проведения - на регулярные и разовые:</w:t>
      </w:r>
    </w:p>
    <w:p>
      <w:pPr>
        <w:pStyle w:val="0"/>
        <w:spacing w:before="240" w:lineRule="auto"/>
        <w:ind w:firstLine="540"/>
        <w:jc w:val="both"/>
      </w:pPr>
      <w:r>
        <w:rPr>
          <w:sz w:val="24"/>
        </w:rPr>
        <w:t xml:space="preserve">регулярные ярмарки - ярмарки, которые проводятся с определенной периодичностью (ярмарки выходного дня, еженедельные), а также постоянно действующие ярмарки, на определенной ярмарочной площадке;</w:t>
      </w:r>
    </w:p>
    <w:p>
      <w:pPr>
        <w:pStyle w:val="0"/>
        <w:spacing w:before="240" w:lineRule="auto"/>
        <w:ind w:firstLine="540"/>
        <w:jc w:val="both"/>
      </w:pPr>
      <w:r>
        <w:rPr>
          <w:sz w:val="24"/>
        </w:rPr>
        <w:t xml:space="preserve">разовые ярмарки - ярмарки, которые не имеют установленной регулярности проведения;</w:t>
      </w:r>
    </w:p>
    <w:p>
      <w:pPr>
        <w:pStyle w:val="0"/>
        <w:jc w:val="both"/>
      </w:pPr>
      <w:r>
        <w:rPr>
          <w:sz w:val="24"/>
        </w:rPr>
        <w:t xml:space="preserve">(в ред. </w:t>
      </w:r>
      <w:hyperlink w:history="0" r:id="rId24"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20.10.2021 N 759-ПП)</w:t>
      </w:r>
    </w:p>
    <w:p>
      <w:pPr>
        <w:pStyle w:val="0"/>
        <w:spacing w:before="240" w:lineRule="auto"/>
        <w:ind w:firstLine="540"/>
        <w:jc w:val="both"/>
      </w:pPr>
      <w:r>
        <w:rPr>
          <w:sz w:val="24"/>
        </w:rPr>
        <w:t xml:space="preserve">б) в зависимости от товарной специализации - на универсальные и специализированные:</w:t>
      </w:r>
    </w:p>
    <w:p>
      <w:pPr>
        <w:pStyle w:val="0"/>
        <w:spacing w:before="240" w:lineRule="auto"/>
        <w:ind w:firstLine="540"/>
        <w:jc w:val="both"/>
      </w:pPr>
      <w:r>
        <w:rPr>
          <w:sz w:val="24"/>
        </w:rPr>
        <w:t xml:space="preserve">универсальные ярмарки - ярмарки, на которых осуществляется реализация широкого круга товаров разных товарных групп;</w:t>
      </w:r>
    </w:p>
    <w:p>
      <w:pPr>
        <w:pStyle w:val="0"/>
        <w:spacing w:before="240" w:lineRule="auto"/>
        <w:ind w:firstLine="540"/>
        <w:jc w:val="both"/>
      </w:pPr>
      <w:r>
        <w:rPr>
          <w:sz w:val="24"/>
        </w:rPr>
        <w:t xml:space="preserve">специализированные ярмарки - ярмарки, на которых не менее 80 % мест предназначено для продажи товаров одной товарной группы, товаров одного региона (страны) происхождения, товаров, связанных единой тематикой или ориентированных на определенную целевую аудиторию.</w:t>
      </w:r>
    </w:p>
    <w:p>
      <w:pPr>
        <w:pStyle w:val="0"/>
        <w:jc w:val="both"/>
      </w:pPr>
      <w:r>
        <w:rPr>
          <w:sz w:val="24"/>
        </w:rPr>
        <w:t xml:space="preserve">(в ред. </w:t>
      </w:r>
      <w:hyperlink w:history="0" r:id="rId25"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20.10.2021 N 759-ПП)</w:t>
      </w:r>
    </w:p>
    <w:p>
      <w:pPr>
        <w:pStyle w:val="0"/>
        <w:spacing w:before="240" w:lineRule="auto"/>
        <w:ind w:firstLine="540"/>
        <w:jc w:val="both"/>
      </w:pPr>
      <w:r>
        <w:rPr>
          <w:sz w:val="24"/>
        </w:rPr>
        <w:t xml:space="preserve">Ярмарочная площадка - место, установленное для проведения ярмарки. Ярмарочная площадка может быть общедоступной либо используемой для проведения ярмарок исполнительными органами Мурманской области, органами местного самоуправления муниципальных образований Мурманской области, уполномоченными ими на проведение ярмарок юридическими лицами и индивидуальными предпринимателями. Соответствующая информация подлежит включению в нормативные правовые акты, устанавливающие места для проведения ярмарок на территории муниципального образования, а также в общедоступную справочную систему ярмарочных площадок Мурманской области.</w:t>
      </w:r>
    </w:p>
    <w:p>
      <w:pPr>
        <w:pStyle w:val="0"/>
        <w:jc w:val="both"/>
      </w:pPr>
      <w:r>
        <w:rPr>
          <w:sz w:val="24"/>
        </w:rPr>
        <w:t xml:space="preserve">(абзац введен </w:t>
      </w:r>
      <w:hyperlink w:history="0" r:id="rId26"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постановлением</w:t>
        </w:r>
      </w:hyperlink>
      <w:r>
        <w:rPr>
          <w:sz w:val="24"/>
        </w:rPr>
        <w:t xml:space="preserve"> Правительства Мурманской области от 20.10.2021 N 759-ПП; в ред. </w:t>
      </w:r>
      <w:hyperlink w:history="0" r:id="rId27" w:tooltip="Постановление Правительства Мурманской области от 06.03.2024 N 145-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06.03.2024 N 145-ПП)</w:t>
      </w:r>
    </w:p>
    <w:p>
      <w:pPr>
        <w:pStyle w:val="0"/>
        <w:spacing w:before="240" w:lineRule="auto"/>
        <w:ind w:firstLine="540"/>
        <w:jc w:val="both"/>
      </w:pPr>
      <w:r>
        <w:rPr>
          <w:sz w:val="24"/>
        </w:rPr>
        <w:t xml:space="preserve">В целях настоящего постановления под правообладателем ярмарочной площадки понимается собственник или арендатор ярмарочной площадки либо организация, за которой имущество закреплено на праве оперативного управления, осуществляющие непосредственное владение, пользование ярмарочной площадкой (потенциальной ярмарочной площадкой), в том числе ее предоставление для проведения ярмарок.</w:t>
      </w:r>
    </w:p>
    <w:p>
      <w:pPr>
        <w:pStyle w:val="0"/>
        <w:jc w:val="both"/>
      </w:pPr>
      <w:r>
        <w:rPr>
          <w:sz w:val="24"/>
        </w:rPr>
        <w:t xml:space="preserve">(абзац введен </w:t>
      </w:r>
      <w:hyperlink w:history="0" r:id="rId28"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постановлением</w:t>
        </w:r>
      </w:hyperlink>
      <w:r>
        <w:rPr>
          <w:sz w:val="24"/>
        </w:rPr>
        <w:t xml:space="preserve"> Правительства Мурманской области от 20.10.2021 N 759-ПП)</w:t>
      </w:r>
    </w:p>
    <w:p>
      <w:pPr>
        <w:pStyle w:val="0"/>
        <w:jc w:val="both"/>
      </w:pPr>
      <w:r>
        <w:rPr>
          <w:sz w:val="24"/>
        </w:rPr>
      </w:r>
    </w:p>
    <w:p>
      <w:pPr>
        <w:pStyle w:val="2"/>
        <w:outlineLvl w:val="1"/>
        <w:jc w:val="center"/>
      </w:pPr>
      <w:r>
        <w:rPr>
          <w:sz w:val="24"/>
        </w:rPr>
        <w:t xml:space="preserve">2. Порядок формирования и ведения общедоступной справочной</w:t>
      </w:r>
    </w:p>
    <w:p>
      <w:pPr>
        <w:pStyle w:val="2"/>
        <w:jc w:val="center"/>
      </w:pPr>
      <w:r>
        <w:rPr>
          <w:sz w:val="24"/>
        </w:rPr>
        <w:t xml:space="preserve">системы ярмарочных площадок Мурманской области</w:t>
      </w:r>
    </w:p>
    <w:p>
      <w:pPr>
        <w:pStyle w:val="0"/>
        <w:jc w:val="center"/>
      </w:pPr>
      <w:r>
        <w:rPr>
          <w:sz w:val="24"/>
        </w:rPr>
      </w:r>
    </w:p>
    <w:p>
      <w:pPr>
        <w:pStyle w:val="0"/>
        <w:jc w:val="center"/>
      </w:pPr>
      <w:r>
        <w:rPr>
          <w:sz w:val="24"/>
        </w:rPr>
        <w:t xml:space="preserve">(в ред. </w:t>
      </w:r>
      <w:hyperlink w:history="0" r:id="rId29"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w:t>
      </w:r>
    </w:p>
    <w:p>
      <w:pPr>
        <w:pStyle w:val="0"/>
        <w:jc w:val="center"/>
      </w:pPr>
      <w:r>
        <w:rPr>
          <w:sz w:val="24"/>
        </w:rPr>
        <w:t xml:space="preserve">от 20.10.2021 N 759-ПП)</w:t>
      </w:r>
    </w:p>
    <w:p>
      <w:pPr>
        <w:pStyle w:val="0"/>
        <w:jc w:val="both"/>
      </w:pPr>
      <w:r>
        <w:rPr>
          <w:sz w:val="24"/>
        </w:rPr>
      </w:r>
    </w:p>
    <w:p>
      <w:pPr>
        <w:pStyle w:val="0"/>
        <w:ind w:firstLine="540"/>
        <w:jc w:val="both"/>
      </w:pPr>
      <w:r>
        <w:rPr>
          <w:sz w:val="24"/>
        </w:rPr>
        <w:t xml:space="preserve">2.1. Формирование и ведение общедоступной справочной системы ярмарочных площадок Мурманской области (далее - система ярмарочных площадок) осуществляется Министерством на основании нормативных правовых актов органов местного самоуправления муниципальных образований, устанавливающих места для проведения ярмарок на территории муниципального образования.</w:t>
      </w:r>
    </w:p>
    <w:p>
      <w:pPr>
        <w:pStyle w:val="0"/>
        <w:spacing w:before="240" w:lineRule="auto"/>
        <w:ind w:firstLine="540"/>
        <w:jc w:val="both"/>
      </w:pPr>
      <w:r>
        <w:rPr>
          <w:sz w:val="24"/>
        </w:rPr>
        <w:t xml:space="preserve">Органы местного самоуправления муниципальных образований устанавливают места для проведения ярмарок:</w:t>
      </w:r>
    </w:p>
    <w:p>
      <w:pPr>
        <w:pStyle w:val="0"/>
        <w:spacing w:before="240" w:lineRule="auto"/>
        <w:ind w:firstLine="540"/>
        <w:jc w:val="both"/>
      </w:pPr>
      <w:r>
        <w:rPr>
          <w:sz w:val="24"/>
        </w:rPr>
        <w:t xml:space="preserve">- на земельных участках, в зданиях, строениях, сооружениях, находящихся в собственности соответствующего муниципального образования;</w:t>
      </w:r>
    </w:p>
    <w:p>
      <w:pPr>
        <w:pStyle w:val="0"/>
        <w:spacing w:before="240" w:lineRule="auto"/>
        <w:ind w:firstLine="540"/>
        <w:jc w:val="both"/>
      </w:pPr>
      <w:r>
        <w:rPr>
          <w:sz w:val="24"/>
        </w:rPr>
        <w:t xml:space="preserve">- на земельных участках, в зданиях, строениях, сооружениях, находящихся в государственной и иной форме собственности, по согласованию с правообладателем объекта недвижимости.</w:t>
      </w:r>
    </w:p>
    <w:p>
      <w:pPr>
        <w:pStyle w:val="0"/>
        <w:spacing w:before="240" w:lineRule="auto"/>
        <w:ind w:firstLine="540"/>
        <w:jc w:val="both"/>
      </w:pPr>
      <w:r>
        <w:rPr>
          <w:sz w:val="24"/>
        </w:rPr>
        <w:t xml:space="preserve">Установление мест для проведения ярмарок на земельных участках, государственная собственность на которые не разграничена, осуществляется в соответствии с требованиями земельного законодательства.</w:t>
      </w:r>
    </w:p>
    <w:p>
      <w:pPr>
        <w:pStyle w:val="0"/>
        <w:spacing w:before="240" w:lineRule="auto"/>
        <w:ind w:firstLine="540"/>
        <w:jc w:val="both"/>
      </w:pPr>
      <w:r>
        <w:rPr>
          <w:sz w:val="24"/>
        </w:rPr>
        <w:t xml:space="preserve">2.2. Органы местного самоуправления муниципальных образований для включения в систему ярмарочных площадок представляют в Министерство </w:t>
      </w:r>
      <w:hyperlink w:history="0" w:anchor="P187" w:tooltip="ОБЩЕДОСТУПНАЯ СПРАВОЧНАЯ СИСТЕМА">
        <w:r>
          <w:rPr>
            <w:sz w:val="24"/>
            <w:color w:val="0000ff"/>
          </w:rPr>
          <w:t xml:space="preserve">информацию</w:t>
        </w:r>
      </w:hyperlink>
      <w:r>
        <w:rPr>
          <w:sz w:val="24"/>
        </w:rPr>
        <w:t xml:space="preserve"> по форме согласно приложению N 1 к настоящему Порядку до 1 февраля года, следующего за отчетным, а также по мере установления/исключения ярмарочных площадок на территории муниципального образования.</w:t>
      </w:r>
    </w:p>
    <w:p>
      <w:pPr>
        <w:pStyle w:val="0"/>
        <w:spacing w:before="240" w:lineRule="auto"/>
        <w:ind w:firstLine="540"/>
        <w:jc w:val="both"/>
      </w:pPr>
      <w:r>
        <w:rPr>
          <w:sz w:val="24"/>
        </w:rPr>
        <w:t xml:space="preserve">В случае если правообладателем ярмарочной площадки является орган местного самоуправления муниципального образования, в форме указывается информация о количестве дней, за которое необходимо направлять уведомление о проведении ярмарки (далее - уведомление).</w:t>
      </w:r>
    </w:p>
    <w:p>
      <w:pPr>
        <w:pStyle w:val="0"/>
        <w:spacing w:before="240" w:lineRule="auto"/>
        <w:ind w:firstLine="540"/>
        <w:jc w:val="both"/>
      </w:pPr>
      <w:r>
        <w:rPr>
          <w:sz w:val="24"/>
        </w:rPr>
        <w:t xml:space="preserve">2.3. Внесение сведений в систему ярмарочных площадок осуществляется Министерством в срок не позднее 3 рабочих дней со дня поступления информации от органов местного самоуправления муниципальных образований.</w:t>
      </w:r>
    </w:p>
    <w:p>
      <w:pPr>
        <w:pStyle w:val="0"/>
        <w:spacing w:before="240" w:lineRule="auto"/>
        <w:ind w:firstLine="540"/>
        <w:jc w:val="both"/>
      </w:pPr>
      <w:r>
        <w:rPr>
          <w:sz w:val="24"/>
        </w:rPr>
        <w:t xml:space="preserve">2.4. Система ярмарочных площадок подлежит размещению на официальном сайте Министерства в информационно-телекоммуникационной сети Интернет.</w:t>
      </w:r>
    </w:p>
    <w:p>
      <w:pPr>
        <w:pStyle w:val="0"/>
        <w:spacing w:before="240" w:lineRule="auto"/>
        <w:ind w:firstLine="540"/>
        <w:jc w:val="both"/>
      </w:pPr>
      <w:r>
        <w:rPr>
          <w:sz w:val="24"/>
        </w:rPr>
        <w:t xml:space="preserve">Перечень мест для проведения ярмарок на территории муниципального образования, а также ссылка на раздел сайта Министерства, где размещена система ярмарочных площадок, подлежит размещению на официальных сайтах органов местного самоуправления муниципальных образований в информационно-телекоммуникационной сети Интернет.</w:t>
      </w:r>
    </w:p>
    <w:p>
      <w:pPr>
        <w:pStyle w:val="0"/>
        <w:jc w:val="both"/>
      </w:pPr>
      <w:r>
        <w:rPr>
          <w:sz w:val="24"/>
        </w:rPr>
      </w:r>
    </w:p>
    <w:p>
      <w:pPr>
        <w:pStyle w:val="2"/>
        <w:outlineLvl w:val="1"/>
        <w:jc w:val="center"/>
      </w:pPr>
      <w:r>
        <w:rPr>
          <w:sz w:val="24"/>
        </w:rPr>
        <w:t xml:space="preserve">3. Порядок и требования к организации ярмарок</w:t>
      </w:r>
    </w:p>
    <w:p>
      <w:pPr>
        <w:pStyle w:val="0"/>
        <w:jc w:val="center"/>
      </w:pPr>
      <w:r>
        <w:rPr>
          <w:sz w:val="24"/>
        </w:rPr>
      </w:r>
    </w:p>
    <w:p>
      <w:pPr>
        <w:pStyle w:val="0"/>
        <w:jc w:val="center"/>
      </w:pPr>
      <w:r>
        <w:rPr>
          <w:sz w:val="24"/>
        </w:rPr>
        <w:t xml:space="preserve">(в ред. </w:t>
      </w:r>
      <w:hyperlink w:history="0" r:id="rId30"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w:t>
      </w:r>
    </w:p>
    <w:p>
      <w:pPr>
        <w:pStyle w:val="0"/>
        <w:jc w:val="center"/>
      </w:pPr>
      <w:r>
        <w:rPr>
          <w:sz w:val="24"/>
        </w:rPr>
        <w:t xml:space="preserve">от 20.10.2021 N 759-ПП)</w:t>
      </w:r>
    </w:p>
    <w:p>
      <w:pPr>
        <w:pStyle w:val="0"/>
        <w:jc w:val="both"/>
      </w:pPr>
      <w:r>
        <w:rPr>
          <w:sz w:val="24"/>
        </w:rPr>
      </w:r>
    </w:p>
    <w:p>
      <w:pPr>
        <w:pStyle w:val="0"/>
        <w:ind w:firstLine="540"/>
        <w:jc w:val="both"/>
      </w:pPr>
      <w:r>
        <w:rPr>
          <w:sz w:val="24"/>
        </w:rPr>
        <w:t xml:space="preserve">3.1. На территории Мурманской области ярмарки организуются исполнительными органами Мурманской области, органами местного самоуправления муниципальных образований Мурманской области, уполномоченными ими на проведение ярмарки юридическими лицами или индивидуальными предпринимателями, иными юридическими лицами и индивидуальными предпринимателями.</w:t>
      </w:r>
    </w:p>
    <w:p>
      <w:pPr>
        <w:pStyle w:val="0"/>
        <w:jc w:val="both"/>
      </w:pPr>
      <w:r>
        <w:rPr>
          <w:sz w:val="24"/>
        </w:rPr>
        <w:t xml:space="preserve">(в ред. </w:t>
      </w:r>
      <w:hyperlink w:history="0" r:id="rId31" w:tooltip="Постановление Правительства Мурманской области от 06.03.2024 N 145-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06.03.2024 N 145-ПП)</w:t>
      </w:r>
    </w:p>
    <w:p>
      <w:pPr>
        <w:pStyle w:val="0"/>
        <w:spacing w:before="240" w:lineRule="auto"/>
        <w:ind w:firstLine="540"/>
        <w:jc w:val="both"/>
      </w:pPr>
      <w:r>
        <w:rPr>
          <w:sz w:val="24"/>
        </w:rPr>
        <w:t xml:space="preserve">3.2. Ярмарки могут проводиться в помещениях стационарных объектов, на территориях:</w:t>
      </w:r>
    </w:p>
    <w:p>
      <w:pPr>
        <w:pStyle w:val="0"/>
        <w:spacing w:before="240" w:lineRule="auto"/>
        <w:ind w:firstLine="540"/>
        <w:jc w:val="both"/>
      </w:pPr>
      <w:r>
        <w:rPr>
          <w:sz w:val="24"/>
        </w:rPr>
        <w:t xml:space="preserve">- специально отведенных исполнительными органами, органами местного самоуправления муниципальных образований;</w:t>
      </w:r>
    </w:p>
    <w:p>
      <w:pPr>
        <w:pStyle w:val="0"/>
        <w:jc w:val="both"/>
      </w:pPr>
      <w:r>
        <w:rPr>
          <w:sz w:val="24"/>
        </w:rPr>
        <w:t xml:space="preserve">(в ред. </w:t>
      </w:r>
      <w:hyperlink w:history="0" r:id="rId32" w:tooltip="Постановление Правительства Мурманской области от 06.03.2024 N 145-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06.03.2024 N 145-ПП)</w:t>
      </w:r>
    </w:p>
    <w:p>
      <w:pPr>
        <w:pStyle w:val="0"/>
        <w:spacing w:before="240" w:lineRule="auto"/>
        <w:ind w:firstLine="540"/>
        <w:jc w:val="both"/>
      </w:pPr>
      <w:r>
        <w:rPr>
          <w:sz w:val="24"/>
        </w:rPr>
        <w:t xml:space="preserve">- принадлежащих юридическим лицам, индивидуальным предпринимателям на праве собственности или находящихся во временном владении и (или) пользовании (аренде).</w:t>
      </w:r>
    </w:p>
    <w:p>
      <w:pPr>
        <w:pStyle w:val="0"/>
        <w:spacing w:before="240" w:lineRule="auto"/>
        <w:ind w:firstLine="540"/>
        <w:jc w:val="both"/>
      </w:pPr>
      <w:r>
        <w:rPr>
          <w:sz w:val="24"/>
        </w:rPr>
        <w:t xml:space="preserve">3.3. Ярмарочная площадка, расположенная вне помещений стационарных объектов, должна иметь твердое покрытие либо настил, предохраняющий повреждение почвенного слоя.</w:t>
      </w:r>
    </w:p>
    <w:p>
      <w:pPr>
        <w:pStyle w:val="0"/>
        <w:spacing w:before="240" w:lineRule="auto"/>
        <w:ind w:firstLine="540"/>
        <w:jc w:val="both"/>
      </w:pPr>
      <w:r>
        <w:rPr>
          <w:sz w:val="24"/>
        </w:rPr>
        <w:t xml:space="preserve">Для организации ярмарочной площадки используются только территории, не создающие помех для прохода пешеходов. Организатору ярмарки рекомендовано обустройство ярмарочной площадки с учетом соблюдения правил личной гигиены, а именно установка на территории проведения ярмарки биотуалетов в случае организации ярмарки вне помещения стационарного объекта.</w:t>
      </w:r>
    </w:p>
    <w:p>
      <w:pPr>
        <w:pStyle w:val="0"/>
        <w:spacing w:before="240" w:lineRule="auto"/>
        <w:ind w:firstLine="540"/>
        <w:jc w:val="both"/>
      </w:pPr>
      <w:r>
        <w:rPr>
          <w:sz w:val="24"/>
        </w:rPr>
        <w:t xml:space="preserve">3.4. Устанавливается запрет на организацию и проведение ярмарок:</w:t>
      </w:r>
    </w:p>
    <w:p>
      <w:pPr>
        <w:pStyle w:val="0"/>
        <w:spacing w:before="240" w:lineRule="auto"/>
        <w:ind w:firstLine="540"/>
        <w:jc w:val="both"/>
      </w:pPr>
      <w:r>
        <w:rPr>
          <w:sz w:val="24"/>
        </w:rPr>
        <w:t xml:space="preserve">- в зданиях автобусных, железнодорожных, морских вокзалов, аэропортов и на территориях, прилегающих к границам земельного участка под эти здания в радиусе менее 15 метров;</w:t>
      </w:r>
    </w:p>
    <w:p>
      <w:pPr>
        <w:pStyle w:val="0"/>
        <w:spacing w:before="240" w:lineRule="auto"/>
        <w:ind w:firstLine="540"/>
        <w:jc w:val="both"/>
      </w:pPr>
      <w:r>
        <w:rPr>
          <w:sz w:val="24"/>
        </w:rPr>
        <w:t xml:space="preserve">- в зданиях детских, образовательных, медицинских организаций и на территориях, прилегающих к границам земельного участка под эти здания в радиусе менее 15 метров;</w:t>
      </w:r>
    </w:p>
    <w:p>
      <w:pPr>
        <w:pStyle w:val="0"/>
        <w:spacing w:before="240" w:lineRule="auto"/>
        <w:ind w:firstLine="540"/>
        <w:jc w:val="both"/>
      </w:pPr>
      <w:r>
        <w:rPr>
          <w:sz w:val="24"/>
        </w:rPr>
        <w:t xml:space="preserve">- на проезжей части автомобильных дорог (за исключением случаев использования части дороги для организации ярмарки при условии запрета парковки и перекрытия движения транспортных средств на период проведения данного мероприятия);</w:t>
      </w:r>
    </w:p>
    <w:p>
      <w:pPr>
        <w:pStyle w:val="0"/>
        <w:spacing w:before="240" w:lineRule="auto"/>
        <w:ind w:firstLine="540"/>
        <w:jc w:val="both"/>
      </w:pPr>
      <w:r>
        <w:rPr>
          <w:sz w:val="24"/>
        </w:rPr>
        <w:t xml:space="preserve">- в границах зон с особыми условиями использования территорий - охранных, санитарно-защитных зон, водоохранных зон, зон затопления, подтопления, зон санитарной охраны источников питьевого и хозяйственно-бытового водоснабжения, зон охраняемых объектов, устанавливаемых в соответствии с законодательством Российской Федерации и Мурманской области.</w:t>
      </w:r>
    </w:p>
    <w:p>
      <w:pPr>
        <w:pStyle w:val="0"/>
        <w:spacing w:before="240" w:lineRule="auto"/>
        <w:ind w:firstLine="540"/>
        <w:jc w:val="both"/>
      </w:pPr>
      <w:r>
        <w:rPr>
          <w:sz w:val="24"/>
        </w:rPr>
        <w:t xml:space="preserve">3.5. Юридическое лицо или индивидуальный предприниматель для проведения ярмарки выбирает ярмарочную площадку из системы ярмарочных площадок Мурманской области либо новую площадку, отвечающую требованиям настоящего Порядка.</w:t>
      </w:r>
    </w:p>
    <w:p>
      <w:pPr>
        <w:pStyle w:val="0"/>
        <w:spacing w:before="240" w:lineRule="auto"/>
        <w:ind w:firstLine="540"/>
        <w:jc w:val="both"/>
      </w:pPr>
      <w:r>
        <w:rPr>
          <w:sz w:val="24"/>
        </w:rPr>
        <w:t xml:space="preserve">Ярмарочные площадки предоставляются юридическим лицам и индивидуальным предпринимателям в порядке очередности, исходя из времени поступления уведомления.</w:t>
      </w:r>
    </w:p>
    <w:p>
      <w:pPr>
        <w:pStyle w:val="0"/>
        <w:spacing w:before="240" w:lineRule="auto"/>
        <w:ind w:firstLine="540"/>
        <w:jc w:val="both"/>
      </w:pPr>
      <w:r>
        <w:rPr>
          <w:sz w:val="24"/>
        </w:rPr>
        <w:t xml:space="preserve">3.6. Если правообладателем ярмарочной площадки, выбранной из системы ярмарочных площадок, является орган местного самоуправления муниципального образования, то юридическое лицо или индивидуальный предприниматель не позднее чем за 7 календарных дней до даты проведения ярмарки (за 30 календарных дней в случае, если ярмарочная площадка размещена на территории закрытого административно-территориального образования) направляет уведомление в адрес соответствующего органа местного самоуправления муниципального образования.</w:t>
      </w:r>
    </w:p>
    <w:p>
      <w:pPr>
        <w:pStyle w:val="0"/>
        <w:spacing w:before="240" w:lineRule="auto"/>
        <w:ind w:firstLine="540"/>
        <w:jc w:val="both"/>
      </w:pPr>
      <w:r>
        <w:rPr>
          <w:sz w:val="24"/>
        </w:rPr>
        <w:t xml:space="preserve">Количество дней, за которое юридическое лицо или индивидуальный предприниматель обязан направить уведомление, может быть увеличено органом местного самоуправления муниципального образования до 30 календарных дней в случае необходимости введения для организации ярмарки на определенной ярмарочной площадке временных ограничений или перекрытия движения транспортных средств по автомобильным дорогам регионального или межмуниципального, местного значения Мурманской области. Соответствующая информация подлежит включению в систему ярмарочных площадок.</w:t>
      </w:r>
    </w:p>
    <w:p>
      <w:pPr>
        <w:pStyle w:val="0"/>
        <w:spacing w:before="240" w:lineRule="auto"/>
        <w:ind w:firstLine="540"/>
        <w:jc w:val="both"/>
      </w:pPr>
      <w:r>
        <w:rPr>
          <w:sz w:val="24"/>
        </w:rPr>
        <w:t xml:space="preserve">В уведомлении указывается следующая информация: место (адрес) ярмарочной площадки, тип и специализация ярмарки, планируемый период проведения и режим работы ярмарки, плановое количество торговых мест. К уведомлению прилагается план функционального зонирования ярмарочной площадки.</w:t>
      </w:r>
    </w:p>
    <w:p>
      <w:pPr>
        <w:pStyle w:val="0"/>
        <w:spacing w:before="240" w:lineRule="auto"/>
        <w:ind w:firstLine="540"/>
        <w:jc w:val="both"/>
      </w:pPr>
      <w:r>
        <w:rPr>
          <w:sz w:val="24"/>
        </w:rPr>
        <w:t xml:space="preserve">3.7. Если правообладателем ярмарочной площадки, выбранной из справочной системы ярмарочных площадок, является иное юридическое лицо или индивидуальный предприниматель, то организатор ярмарки с согласия правообладателя ярмарочной площадки организует ярмарку в соответствии с настоящим Порядком.</w:t>
      </w:r>
    </w:p>
    <w:p>
      <w:pPr>
        <w:pStyle w:val="0"/>
        <w:spacing w:before="240" w:lineRule="auto"/>
        <w:ind w:firstLine="540"/>
        <w:jc w:val="both"/>
      </w:pPr>
      <w:r>
        <w:rPr>
          <w:sz w:val="24"/>
        </w:rPr>
        <w:t xml:space="preserve">3.8. Если новая площадка, выбранная юридическим лицом или индивидуальным предпринимателем для проведения ярмарки, находится в собственности муниципального образования, то ее предоставление осуществляется в порядке, установленном органом местного самоуправления муниципального образования.</w:t>
      </w:r>
    </w:p>
    <w:p>
      <w:pPr>
        <w:pStyle w:val="0"/>
        <w:spacing w:before="240" w:lineRule="auto"/>
        <w:ind w:firstLine="540"/>
        <w:jc w:val="both"/>
      </w:pPr>
      <w:r>
        <w:rPr>
          <w:sz w:val="24"/>
        </w:rPr>
        <w:t xml:space="preserve">3.9. Если новая площадка, выбранная юридическим лицом или индивидуальным предпринимателем для проведения ярмарки, находится в иной форме собственности, в том числе находится во временном владении и (или) пользовании (аренде), то организатор ярмарки с согласия правообладателя площадки организует ярмарку в соответствии с настоящим Порядком, при этом предварительного включения данной площадки в систему ярмарочных площадок не требуется.</w:t>
      </w:r>
    </w:p>
    <w:p>
      <w:pPr>
        <w:pStyle w:val="0"/>
        <w:spacing w:before="240" w:lineRule="auto"/>
        <w:ind w:firstLine="540"/>
        <w:jc w:val="both"/>
      </w:pPr>
      <w:r>
        <w:rPr>
          <w:sz w:val="24"/>
        </w:rPr>
        <w:t xml:space="preserve">3.10. Ярмарочная площадка оформляется вывеской с указанием названия ярмарки, адреса и срока проведения, режима ее работы, организатора ярмарки.</w:t>
      </w:r>
    </w:p>
    <w:p>
      <w:pPr>
        <w:pStyle w:val="0"/>
        <w:spacing w:before="240" w:lineRule="auto"/>
        <w:ind w:firstLine="540"/>
        <w:jc w:val="both"/>
      </w:pPr>
      <w:r>
        <w:rPr>
          <w:sz w:val="24"/>
        </w:rPr>
        <w:t xml:space="preserve">3.11. Места для продажи товаров (выполнения работ, оказания услуг) на ярмарке (далее - торговые места) предоставляются юридическим лицам, индивидуальным предпринимателям и гражданам, в том числе представителям крестьянских (фермерских) хозяйств и гражданам (физическим лицам), ведущим личные подсобные хозяйства, садоводство и огородничество для собственных нужд (далее - участники ярмарки).</w:t>
      </w:r>
    </w:p>
    <w:p>
      <w:pPr>
        <w:pStyle w:val="0"/>
        <w:jc w:val="both"/>
      </w:pPr>
      <w:r>
        <w:rPr>
          <w:sz w:val="24"/>
        </w:rPr>
        <w:t xml:space="preserve">(в ред. </w:t>
      </w:r>
      <w:hyperlink w:history="0" r:id="rId33" w:tooltip="Постановление Правительства Мурманской области от 22.10.2025 N 678-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22.10.2025 N 678-ПП)</w:t>
      </w:r>
    </w:p>
    <w:p>
      <w:pPr>
        <w:pStyle w:val="0"/>
        <w:spacing w:before="240" w:lineRule="auto"/>
        <w:ind w:firstLine="540"/>
        <w:jc w:val="both"/>
      </w:pPr>
      <w:r>
        <w:rPr>
          <w:sz w:val="24"/>
        </w:rPr>
        <w:t xml:space="preserve">3.12. Организатор ярмарки обязан:</w:t>
      </w:r>
    </w:p>
    <w:p>
      <w:pPr>
        <w:pStyle w:val="0"/>
        <w:spacing w:before="240" w:lineRule="auto"/>
        <w:ind w:firstLine="540"/>
        <w:jc w:val="both"/>
      </w:pPr>
      <w:r>
        <w:rPr>
          <w:sz w:val="24"/>
        </w:rPr>
        <w:t xml:space="preserve">3.12.1. Определить режим работы ярмарки и разработать план функционального зонирования ярмарочной площадки.</w:t>
      </w:r>
    </w:p>
    <w:p>
      <w:pPr>
        <w:pStyle w:val="0"/>
        <w:spacing w:before="240" w:lineRule="auto"/>
        <w:ind w:firstLine="540"/>
        <w:jc w:val="both"/>
      </w:pPr>
      <w:r>
        <w:rPr>
          <w:sz w:val="24"/>
        </w:rPr>
        <w:t xml:space="preserve">3.12.2. Определить ответственное лицо (администратора) за проведение ярмарки.</w:t>
      </w:r>
    </w:p>
    <w:p>
      <w:pPr>
        <w:pStyle w:val="0"/>
        <w:spacing w:before="240" w:lineRule="auto"/>
        <w:ind w:firstLine="540"/>
        <w:jc w:val="both"/>
      </w:pPr>
      <w:r>
        <w:rPr>
          <w:sz w:val="24"/>
        </w:rPr>
        <w:t xml:space="preserve">3.12.3. Предусмотреть организацию охранных мероприятий на период работы ярмарки.</w:t>
      </w:r>
    </w:p>
    <w:p>
      <w:pPr>
        <w:pStyle w:val="0"/>
        <w:spacing w:before="240" w:lineRule="auto"/>
        <w:ind w:firstLine="540"/>
        <w:jc w:val="both"/>
      </w:pPr>
      <w:r>
        <w:rPr>
          <w:sz w:val="24"/>
        </w:rPr>
        <w:t xml:space="preserve">3.12.4. Информировать участников ярмарки о правилах торговли на ярмарке и размере платы за торговое место либо о безвозмездном предоставлении торгового места.</w:t>
      </w:r>
    </w:p>
    <w:p>
      <w:pPr>
        <w:pStyle w:val="0"/>
        <w:spacing w:before="240" w:lineRule="auto"/>
        <w:ind w:firstLine="540"/>
        <w:jc w:val="both"/>
      </w:pPr>
      <w:r>
        <w:rPr>
          <w:sz w:val="24"/>
        </w:rPr>
        <w:t xml:space="preserve">3.12.5. Иметь в открытом доступе информационный стенд.</w:t>
      </w:r>
    </w:p>
    <w:p>
      <w:pPr>
        <w:pStyle w:val="0"/>
        <w:spacing w:before="240" w:lineRule="auto"/>
        <w:ind w:firstLine="540"/>
        <w:jc w:val="both"/>
      </w:pPr>
      <w:r>
        <w:rPr>
          <w:sz w:val="24"/>
        </w:rPr>
        <w:t xml:space="preserve">3.12.6. Оборудовать места проведения ярмарки контейнерами для сбора мусора, организовать уборку территории, вывоз мусора.</w:t>
      </w:r>
    </w:p>
    <w:p>
      <w:pPr>
        <w:pStyle w:val="0"/>
        <w:spacing w:before="240" w:lineRule="auto"/>
        <w:ind w:firstLine="540"/>
        <w:jc w:val="both"/>
      </w:pPr>
      <w:r>
        <w:rPr>
          <w:sz w:val="24"/>
        </w:rPr>
        <w:t xml:space="preserve">3.12.7. Предусмотреть места для автостоянки транспортных средств участников ярмарки и посетителей.</w:t>
      </w:r>
    </w:p>
    <w:p>
      <w:pPr>
        <w:pStyle w:val="0"/>
        <w:spacing w:before="240" w:lineRule="auto"/>
        <w:ind w:firstLine="540"/>
        <w:jc w:val="both"/>
      </w:pPr>
      <w:r>
        <w:rPr>
          <w:sz w:val="24"/>
        </w:rPr>
        <w:t xml:space="preserve">3.12.8. Обеспечить в рамках своей компетенции выполнение участниками ярмарки требований действующего законодательства Российской Федерации в области торговли, защиты прав потребителей, обеспечения ветеринарного контроля и санитарно-эпидемиологического благополучия населения, охраны окружающей среды, требований пожарной безопасности, мер по защите населения от чрезвычайных ситуаций и других возможных угроз безопасности в соответствии с требованиями, предъявляемыми для объектов с массовым пребыванием людей.</w:t>
      </w:r>
    </w:p>
    <w:p>
      <w:pPr>
        <w:pStyle w:val="0"/>
        <w:spacing w:before="240" w:lineRule="auto"/>
        <w:ind w:firstLine="540"/>
        <w:jc w:val="both"/>
      </w:pPr>
      <w:r>
        <w:rPr>
          <w:sz w:val="24"/>
        </w:rPr>
        <w:t xml:space="preserve">3.12.9. Представлять в орган местного самоуправления муниципального образования в течение 5 рабочих дней после проведения ярмарки информацию об итогах проведения, включающую в себя сведения об организаторе ярмарки, ее специализации, дате и месте проведения, количестве фактически использованных торговых мест (всего и в том числе для реализации продукции местного производства), числе участников: физических лиц, индивидуальных предпринимателей, юридических лиц, а также сведения о продавцах, осуществляющих деятельность на ярмарке. По согласованию с организатором ярмарки соответствующую информацию вправе предоставить правообладатель ярмарочной площадки.</w:t>
      </w:r>
    </w:p>
    <w:p>
      <w:pPr>
        <w:pStyle w:val="0"/>
        <w:spacing w:before="240" w:lineRule="auto"/>
        <w:ind w:firstLine="540"/>
        <w:jc w:val="both"/>
      </w:pPr>
      <w:r>
        <w:rPr>
          <w:sz w:val="24"/>
        </w:rPr>
        <w:t xml:space="preserve">3.13. На информационном стенде размещается следующая информация:</w:t>
      </w:r>
    </w:p>
    <w:p>
      <w:pPr>
        <w:pStyle w:val="0"/>
        <w:spacing w:before="240" w:lineRule="auto"/>
        <w:ind w:firstLine="540"/>
        <w:jc w:val="both"/>
      </w:pPr>
      <w:r>
        <w:rPr>
          <w:sz w:val="24"/>
        </w:rPr>
        <w:t xml:space="preserve">а) информация об организаторе ярмарки:</w:t>
      </w:r>
    </w:p>
    <w:p>
      <w:pPr>
        <w:pStyle w:val="0"/>
        <w:spacing w:before="240" w:lineRule="auto"/>
        <w:ind w:firstLine="540"/>
        <w:jc w:val="both"/>
      </w:pPr>
      <w:r>
        <w:rPr>
          <w:sz w:val="24"/>
        </w:rPr>
        <w:t xml:space="preserve">- для юридического лица - полное и (при наличии) сокращенное наименование, в том числе фирменное наименование, организационно-правовая форма, место его нахождения, государственный регистрационный номер записи о регистрации юридического лица, идентификационный номер налогоплательщика;</w:t>
      </w:r>
    </w:p>
    <w:p>
      <w:pPr>
        <w:pStyle w:val="0"/>
        <w:spacing w:before="240" w:lineRule="auto"/>
        <w:ind w:firstLine="540"/>
        <w:jc w:val="both"/>
      </w:pPr>
      <w:r>
        <w:rPr>
          <w:sz w:val="24"/>
        </w:rPr>
        <w:t xml:space="preserve">- для индивидуального предпринимателя - фамилия, имя и (если имеется) отчество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pPr>
        <w:pStyle w:val="0"/>
        <w:spacing w:before="240" w:lineRule="auto"/>
        <w:ind w:firstLine="540"/>
        <w:jc w:val="both"/>
      </w:pPr>
      <w:r>
        <w:rPr>
          <w:sz w:val="24"/>
        </w:rPr>
        <w:t xml:space="preserve">б) план функционального зонирования ярмарочной площадки;</w:t>
      </w:r>
    </w:p>
    <w:p>
      <w:pPr>
        <w:pStyle w:val="0"/>
        <w:spacing w:before="240" w:lineRule="auto"/>
        <w:ind w:firstLine="540"/>
        <w:jc w:val="both"/>
      </w:pPr>
      <w:r>
        <w:rPr>
          <w:sz w:val="24"/>
        </w:rPr>
        <w:t xml:space="preserve">в) номера телефонов служб по надзору в сфере защиты прав потребителей, по охране правопорядка, пожарной безопасности и ветеринарии, администрации муниципального образования, на территории которого проводится ярмарка.</w:t>
      </w:r>
    </w:p>
    <w:p>
      <w:pPr>
        <w:pStyle w:val="0"/>
        <w:spacing w:before="240" w:lineRule="auto"/>
        <w:ind w:firstLine="540"/>
        <w:jc w:val="both"/>
      </w:pPr>
      <w:r>
        <w:rPr>
          <w:sz w:val="24"/>
        </w:rPr>
        <w:t xml:space="preserve">3.14. План функционального зонирования ярмарочной площадки должен предусматривать размещение торговых зон для реализации различных групп товаров (продовольственные товары, непродовольственные товары, сельскохозяйственная продукция), в том числе при необходимости с автотранспортных средств, для выполнения работ и оказания услуг с учетом подключения к источникам водо- и энергоснабжения.</w:t>
      </w:r>
    </w:p>
    <w:p>
      <w:pPr>
        <w:pStyle w:val="0"/>
        <w:spacing w:before="240" w:lineRule="auto"/>
        <w:ind w:firstLine="540"/>
        <w:jc w:val="both"/>
      </w:pPr>
      <w:r>
        <w:rPr>
          <w:sz w:val="24"/>
        </w:rPr>
        <w:t xml:space="preserve">В соответствии с действующим антимонопольным законодательством Российской Федерации организатор ярмарки не вправе создавать неравные условия для участников ярмарки при распределении торговых мест на ярмарке.</w:t>
      </w:r>
    </w:p>
    <w:p>
      <w:pPr>
        <w:pStyle w:val="0"/>
        <w:spacing w:before="240" w:lineRule="auto"/>
        <w:ind w:firstLine="540"/>
        <w:jc w:val="both"/>
      </w:pPr>
      <w:r>
        <w:rPr>
          <w:sz w:val="24"/>
        </w:rPr>
        <w:t xml:space="preserve">3.15. Организатор ярмарки определяет размер платы за предоставление оборудованных торговых мест, а также за оказание услуг, связанных с обеспечением торговли (уборкой территории, вывозом мусора), с учетом необходимости компенсации затрат на организацию ярмарки и продажи товаров (выполнение работ, оказание услуг) на ней. При взимании платы за торговое место организатор ярмарки выдает участнику ярмарки кассовый чек или квитанцию об оплате. Оплата может производиться по безналичному расчету с предъявлением организатору ярмарки платежного поручения с отметкой банка об оплате.</w:t>
      </w:r>
    </w:p>
    <w:p>
      <w:pPr>
        <w:pStyle w:val="0"/>
        <w:spacing w:before="240" w:lineRule="auto"/>
        <w:ind w:firstLine="540"/>
        <w:jc w:val="both"/>
      </w:pPr>
      <w:r>
        <w:rPr>
          <w:sz w:val="24"/>
        </w:rPr>
        <w:t xml:space="preserve">3.16. Организатор ярмарки не позднее чем за 5 календарных дней до начала ярмарки опубликовывает в средствах массовой информации или размещает в информационно-телекоммуникационной сети Интернет информацию о проведении ярмарки (режим работы ярмарки, порядок и условия предоставления торговых мест, контактные данные организатора ярмарки, ассортимент и номенклатура товаров, подлежащих реализации на ярмарке, и др.).</w:t>
      </w:r>
    </w:p>
    <w:p>
      <w:pPr>
        <w:pStyle w:val="0"/>
        <w:spacing w:before="240" w:lineRule="auto"/>
        <w:ind w:firstLine="540"/>
        <w:jc w:val="both"/>
      </w:pPr>
      <w:r>
        <w:rPr>
          <w:sz w:val="24"/>
        </w:rPr>
        <w:t xml:space="preserve">3.17. Организатор ярмарки осуществляет сбор заявок на участие в ярмарке по форме, установленной организатором ярмарки.</w:t>
      </w:r>
    </w:p>
    <w:p>
      <w:pPr>
        <w:pStyle w:val="0"/>
        <w:spacing w:before="240" w:lineRule="auto"/>
        <w:ind w:firstLine="540"/>
        <w:jc w:val="both"/>
      </w:pPr>
      <w:r>
        <w:rPr>
          <w:sz w:val="24"/>
        </w:rPr>
        <w:t xml:space="preserve">3.18. Если организатором ярмарки является исполнительный орган, орган местного самоуправления муниципального образования, то организация и проведение ярмарки осуществляются на основании правового акта организатора ярмарки об организации и проведении ярмарки.</w:t>
      </w:r>
    </w:p>
    <w:p>
      <w:pPr>
        <w:pStyle w:val="0"/>
        <w:jc w:val="both"/>
      </w:pPr>
      <w:r>
        <w:rPr>
          <w:sz w:val="24"/>
        </w:rPr>
        <w:t xml:space="preserve">(в ред. </w:t>
      </w:r>
      <w:hyperlink w:history="0" r:id="rId34" w:tooltip="Постановление Правительства Мурманской области от 06.03.2024 N 145-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06.03.2024 N 145-ПП)</w:t>
      </w:r>
    </w:p>
    <w:p>
      <w:pPr>
        <w:pStyle w:val="0"/>
        <w:spacing w:before="240" w:lineRule="auto"/>
        <w:ind w:firstLine="540"/>
        <w:jc w:val="both"/>
      </w:pPr>
      <w:r>
        <w:rPr>
          <w:sz w:val="24"/>
        </w:rPr>
        <w:t xml:space="preserve">В правовом акте об организации и проведении ярмарки указывается:</w:t>
      </w:r>
    </w:p>
    <w:p>
      <w:pPr>
        <w:pStyle w:val="0"/>
        <w:spacing w:before="240" w:lineRule="auto"/>
        <w:ind w:firstLine="540"/>
        <w:jc w:val="both"/>
      </w:pPr>
      <w:r>
        <w:rPr>
          <w:sz w:val="24"/>
        </w:rPr>
        <w:t xml:space="preserve">- организатор ярмарки;</w:t>
      </w:r>
    </w:p>
    <w:p>
      <w:pPr>
        <w:pStyle w:val="0"/>
        <w:spacing w:before="240" w:lineRule="auto"/>
        <w:ind w:firstLine="540"/>
        <w:jc w:val="both"/>
      </w:pPr>
      <w:r>
        <w:rPr>
          <w:sz w:val="24"/>
        </w:rPr>
        <w:t xml:space="preserve">- тип ярмарки;</w:t>
      </w:r>
    </w:p>
    <w:p>
      <w:pPr>
        <w:pStyle w:val="0"/>
        <w:spacing w:before="240" w:lineRule="auto"/>
        <w:ind w:firstLine="540"/>
        <w:jc w:val="both"/>
      </w:pPr>
      <w:r>
        <w:rPr>
          <w:sz w:val="24"/>
        </w:rPr>
        <w:t xml:space="preserve">- адрес ярмарочной площадки;</w:t>
      </w:r>
    </w:p>
    <w:p>
      <w:pPr>
        <w:pStyle w:val="0"/>
        <w:spacing w:before="240" w:lineRule="auto"/>
        <w:ind w:firstLine="540"/>
        <w:jc w:val="both"/>
      </w:pPr>
      <w:r>
        <w:rPr>
          <w:sz w:val="24"/>
        </w:rPr>
        <w:t xml:space="preserve">- период проведения и режим работы ярмарки;</w:t>
      </w:r>
    </w:p>
    <w:p>
      <w:pPr>
        <w:pStyle w:val="0"/>
        <w:spacing w:before="240" w:lineRule="auto"/>
        <w:ind w:firstLine="540"/>
        <w:jc w:val="both"/>
      </w:pPr>
      <w:r>
        <w:rPr>
          <w:sz w:val="24"/>
        </w:rPr>
        <w:t xml:space="preserve">- номенклатура товаров, подлежащих реализации на ярмарке.</w:t>
      </w:r>
    </w:p>
    <w:p>
      <w:pPr>
        <w:pStyle w:val="0"/>
        <w:spacing w:before="240" w:lineRule="auto"/>
        <w:ind w:firstLine="540"/>
        <w:jc w:val="both"/>
      </w:pPr>
      <w:r>
        <w:rPr>
          <w:sz w:val="24"/>
        </w:rPr>
        <w:t xml:space="preserve">3.19. Органы местного самоуправления муниципальных образований ежеквартально, не позднее 15 числа месяца, следующего за отчетным периодом, представляют в Министерство сведения по форме федерального статистического наблюдения N 3 - ярмарка "Сведения о числе торговых мест на ярмарках".</w:t>
      </w:r>
    </w:p>
    <w:p>
      <w:pPr>
        <w:pStyle w:val="0"/>
        <w:spacing w:before="240" w:lineRule="auto"/>
        <w:ind w:firstLine="540"/>
        <w:jc w:val="both"/>
      </w:pPr>
      <w:r>
        <w:rPr>
          <w:sz w:val="24"/>
        </w:rPr>
        <w:t xml:space="preserve">3.20. Органы местного самоуправления муниципальных образований ежегодно до 1 декабря представляют в Министерство </w:t>
      </w:r>
      <w:hyperlink w:history="0" w:anchor="P255" w:tooltip="ПЛАН ЯРМАРОЧНЫХ МЕРОПРИЯТИЙ">
        <w:r>
          <w:rPr>
            <w:sz w:val="24"/>
            <w:color w:val="0000ff"/>
          </w:rPr>
          <w:t xml:space="preserve">план</w:t>
        </w:r>
      </w:hyperlink>
      <w:r>
        <w:rPr>
          <w:sz w:val="24"/>
        </w:rPr>
        <w:t xml:space="preserve"> ярмарочных мероприятий на следующий календарный год согласно приложению N 2 к настоящему Порядку.</w:t>
      </w:r>
    </w:p>
    <w:p>
      <w:pPr>
        <w:pStyle w:val="0"/>
        <w:spacing w:before="240" w:lineRule="auto"/>
        <w:ind w:firstLine="540"/>
        <w:jc w:val="both"/>
      </w:pPr>
      <w:r>
        <w:rPr>
          <w:sz w:val="24"/>
        </w:rPr>
        <w:t xml:space="preserve">План ярмарочных мероприятий является предварительным сводом планируемых ярмарок. Отсутствие в плане ярмарочных мероприятий ярмарки, заявленной в уведомлении, не может являться препятствием для ее проведения.</w:t>
      </w:r>
    </w:p>
    <w:p>
      <w:pPr>
        <w:pStyle w:val="0"/>
        <w:jc w:val="both"/>
      </w:pPr>
      <w:r>
        <w:rPr>
          <w:sz w:val="24"/>
        </w:rPr>
      </w:r>
    </w:p>
    <w:p>
      <w:pPr>
        <w:pStyle w:val="2"/>
        <w:outlineLvl w:val="1"/>
        <w:jc w:val="center"/>
      </w:pPr>
      <w:r>
        <w:rPr>
          <w:sz w:val="24"/>
        </w:rPr>
        <w:t xml:space="preserve">4. Требования к организации продажи товаров (в том числе</w:t>
      </w:r>
    </w:p>
    <w:p>
      <w:pPr>
        <w:pStyle w:val="2"/>
        <w:jc w:val="center"/>
      </w:pPr>
      <w:r>
        <w:rPr>
          <w:sz w:val="24"/>
        </w:rPr>
        <w:t xml:space="preserve">товаров, подлежащих продаже на ярмарках соответствующих</w:t>
      </w:r>
    </w:p>
    <w:p>
      <w:pPr>
        <w:pStyle w:val="2"/>
        <w:jc w:val="center"/>
      </w:pPr>
      <w:r>
        <w:rPr>
          <w:sz w:val="24"/>
        </w:rPr>
        <w:t xml:space="preserve">типов и включению в соответствующий перечень) и выполнения</w:t>
      </w:r>
    </w:p>
    <w:p>
      <w:pPr>
        <w:pStyle w:val="2"/>
        <w:jc w:val="center"/>
      </w:pPr>
      <w:r>
        <w:rPr>
          <w:sz w:val="24"/>
        </w:rPr>
        <w:t xml:space="preserve">работ, оказания услуг на ярмарках</w:t>
      </w:r>
    </w:p>
    <w:p>
      <w:pPr>
        <w:pStyle w:val="0"/>
        <w:jc w:val="both"/>
      </w:pPr>
      <w:r>
        <w:rPr>
          <w:sz w:val="24"/>
        </w:rPr>
      </w:r>
    </w:p>
    <w:p>
      <w:pPr>
        <w:pStyle w:val="0"/>
        <w:ind w:firstLine="540"/>
        <w:jc w:val="both"/>
      </w:pPr>
      <w:r>
        <w:rPr>
          <w:sz w:val="24"/>
        </w:rPr>
        <w:t xml:space="preserve">4.1. Продажа товаров (выполнение работ, оказание услуг) на ярмарке осуществляется с торговых мест, оборудованных в соответствии с требованиями санитарных норм и правил, правил продажи отдельных видов товаров (павильонов, киосков, палаток, торговых автоматов, тележек, автолавок, автофургонов, лотков, прилавков), а также с применением передвижных средств развозной и разносной торговли.</w:t>
      </w:r>
    </w:p>
    <w:p>
      <w:pPr>
        <w:pStyle w:val="0"/>
        <w:spacing w:before="240" w:lineRule="auto"/>
        <w:ind w:firstLine="540"/>
        <w:jc w:val="both"/>
      </w:pPr>
      <w:r>
        <w:rPr>
          <w:sz w:val="24"/>
        </w:rPr>
        <w:t xml:space="preserve">При применении измерительных приборов (весов, гирь, мерных емкостей и других приборов), контрольно-кассовой техники на торговом месте должны обеспечиваться условия для их установки в соответствии с метрологическими правилами и техническими требованиями.</w:t>
      </w:r>
    </w:p>
    <w:p>
      <w:pPr>
        <w:pStyle w:val="0"/>
        <w:spacing w:before="240" w:lineRule="auto"/>
        <w:ind w:firstLine="540"/>
        <w:jc w:val="both"/>
      </w:pPr>
      <w:r>
        <w:rPr>
          <w:sz w:val="24"/>
        </w:rPr>
        <w:t xml:space="preserve">Весы и другие измерительные приборы должны устанавливаться на торговом месте таким образом, чтобы покупателям визуально обеспечивалась проверка меры, веса приобретаемых товаров.</w:t>
      </w:r>
    </w:p>
    <w:p>
      <w:pPr>
        <w:pStyle w:val="0"/>
        <w:spacing w:before="240" w:lineRule="auto"/>
        <w:ind w:firstLine="540"/>
        <w:jc w:val="both"/>
      </w:pPr>
      <w:r>
        <w:rPr>
          <w:sz w:val="24"/>
        </w:rPr>
        <w:t xml:space="preserve">4.2. Торговое место на ярмарке должно иметь оформленную вывеску с указанием наименования участника ярмарки.</w:t>
      </w:r>
    </w:p>
    <w:bookmarkStart w:id="151" w:name="P151"/>
    <w:bookmarkEnd w:id="151"/>
    <w:p>
      <w:pPr>
        <w:pStyle w:val="0"/>
        <w:spacing w:before="240" w:lineRule="auto"/>
        <w:ind w:firstLine="540"/>
        <w:jc w:val="both"/>
      </w:pPr>
      <w:r>
        <w:rPr>
          <w:sz w:val="24"/>
        </w:rPr>
        <w:t xml:space="preserve">4.3. Продажа товаров (выполнение работ, оказание услуг) на ярмарках осуществляется при наличии у участников ярмарок:</w:t>
      </w:r>
    </w:p>
    <w:p>
      <w:pPr>
        <w:pStyle w:val="0"/>
        <w:spacing w:before="240" w:lineRule="auto"/>
        <w:ind w:firstLine="540"/>
        <w:jc w:val="both"/>
      </w:pPr>
      <w:r>
        <w:rPr>
          <w:sz w:val="24"/>
        </w:rPr>
        <w:t xml:space="preserve">1) товаросопроводительной документации на реализуемую продукцию, а у граждан, ведущих крестьянское (фермерское) хозяйство, личное подсобное хозяйство, садоводство и огородничество для собственных нужд, - документа, подтверждающего ведение гражданином крестьянского (фермерского) хозяйства, личного подсобного хозяйства, садоводства и огородничества для собственных нужд;</w:t>
      </w:r>
    </w:p>
    <w:p>
      <w:pPr>
        <w:pStyle w:val="0"/>
        <w:jc w:val="both"/>
      </w:pPr>
      <w:r>
        <w:rPr>
          <w:sz w:val="24"/>
        </w:rPr>
        <w:t xml:space="preserve">(подп. 1 в ред. </w:t>
      </w:r>
      <w:hyperlink w:history="0" r:id="rId35" w:tooltip="Постановление Правительства Мурманской области от 22.10.2025 N 678-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22.10.2025 N 678-ПП)</w:t>
      </w:r>
    </w:p>
    <w:p>
      <w:pPr>
        <w:pStyle w:val="0"/>
        <w:spacing w:before="240" w:lineRule="auto"/>
        <w:ind w:firstLine="540"/>
        <w:jc w:val="both"/>
      </w:pPr>
      <w:r>
        <w:rPr>
          <w:sz w:val="24"/>
        </w:rPr>
        <w:t xml:space="preserve">2) документов, подтверждающих качество и безопасность продукции в соответствии с требованиями федерального законодательства;</w:t>
      </w:r>
    </w:p>
    <w:p>
      <w:pPr>
        <w:pStyle w:val="0"/>
        <w:spacing w:before="240" w:lineRule="auto"/>
        <w:ind w:firstLine="540"/>
        <w:jc w:val="both"/>
      </w:pPr>
      <w:r>
        <w:rPr>
          <w:sz w:val="24"/>
        </w:rPr>
        <w:t xml:space="preserve">3) документов, удостоверяющих личность;</w:t>
      </w:r>
    </w:p>
    <w:p>
      <w:pPr>
        <w:pStyle w:val="0"/>
        <w:spacing w:before="240" w:lineRule="auto"/>
        <w:ind w:firstLine="540"/>
        <w:jc w:val="both"/>
      </w:pPr>
      <w:r>
        <w:rPr>
          <w:sz w:val="24"/>
        </w:rPr>
        <w:t xml:space="preserve">4) медицинских книжек установленного образца (при реализации продовольственных товаров промышленного производства);</w:t>
      </w:r>
    </w:p>
    <w:p>
      <w:pPr>
        <w:pStyle w:val="0"/>
        <w:spacing w:before="240" w:lineRule="auto"/>
        <w:ind w:firstLine="540"/>
        <w:jc w:val="both"/>
      </w:pPr>
      <w:r>
        <w:rPr>
          <w:sz w:val="24"/>
        </w:rPr>
        <w:t xml:space="preserve">5) документ, подтверждающий оплату за торговое место, либо документ, подтверждающий право безвозмездного пользования торговым местом;</w:t>
      </w:r>
    </w:p>
    <w:p>
      <w:pPr>
        <w:pStyle w:val="0"/>
        <w:spacing w:before="240" w:lineRule="auto"/>
        <w:ind w:firstLine="540"/>
        <w:jc w:val="both"/>
      </w:pPr>
      <w:r>
        <w:rPr>
          <w:sz w:val="24"/>
        </w:rPr>
        <w:t xml:space="preserve">6) зарегистрированной в установленном порядке контрольно-кассовой техники, с учетом особенностей ее применения в соответствии с </w:t>
      </w:r>
      <w:hyperlink w:history="0" r:id="rId36"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sz w:val="24"/>
            <w:color w:val="0000ff"/>
          </w:rPr>
          <w:t xml:space="preserve">пунктом 2 статьи 2</w:t>
        </w:r>
      </w:hyperlink>
      <w:r>
        <w:rPr>
          <w:sz w:val="24"/>
        </w:rPr>
        <w:t xml:space="preserve"> Федерального закона от 22.05.2003 N 54-ФЗ "О применении контрольно-кассовой техники при осуществлении расчетов в Российской Федерации".</w:t>
      </w:r>
    </w:p>
    <w:p>
      <w:pPr>
        <w:pStyle w:val="0"/>
        <w:jc w:val="both"/>
      </w:pPr>
      <w:r>
        <w:rPr>
          <w:sz w:val="24"/>
        </w:rPr>
        <w:t xml:space="preserve">(подп. 6 введен </w:t>
      </w:r>
      <w:hyperlink w:history="0" r:id="rId37" w:tooltip="Постановление Правительства Мурманской области от 06.03.2024 N 145-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постановлением</w:t>
        </w:r>
      </w:hyperlink>
      <w:r>
        <w:rPr>
          <w:sz w:val="24"/>
        </w:rPr>
        <w:t xml:space="preserve"> Правительства Мурманской области от 06.03.2024 N 145-ПП)</w:t>
      </w:r>
    </w:p>
    <w:p>
      <w:pPr>
        <w:pStyle w:val="0"/>
        <w:spacing w:before="240" w:lineRule="auto"/>
        <w:ind w:firstLine="540"/>
        <w:jc w:val="both"/>
      </w:pPr>
      <w:r>
        <w:rPr>
          <w:sz w:val="24"/>
        </w:rPr>
        <w:t xml:space="preserve">4.4. Документы, предусмотренные </w:t>
      </w:r>
      <w:hyperlink w:history="0" w:anchor="P151" w:tooltip="4.3. Продажа товаров (выполнение работ, оказание услуг) на ярмарках осуществляется при наличии у участников ярмарок:">
        <w:r>
          <w:rPr>
            <w:sz w:val="24"/>
            <w:color w:val="0000ff"/>
          </w:rPr>
          <w:t xml:space="preserve">пунктом 4.3</w:t>
        </w:r>
      </w:hyperlink>
      <w:r>
        <w:rPr>
          <w:sz w:val="24"/>
        </w:rPr>
        <w:t xml:space="preserve"> настоящего Порядка, хранятся у продавцов в течение всего времени работы и предъявляются по требованию должностных лиц уполномоченных государственных органов и организатора ярмарки.</w:t>
      </w:r>
    </w:p>
    <w:p>
      <w:pPr>
        <w:pStyle w:val="0"/>
        <w:spacing w:before="240" w:lineRule="auto"/>
        <w:ind w:firstLine="540"/>
        <w:jc w:val="both"/>
      </w:pPr>
      <w:r>
        <w:rPr>
          <w:sz w:val="24"/>
        </w:rPr>
        <w:t xml:space="preserve">4.5. Реализуемые на ярмарках товары (работы, услуги) должны быть снабжены ценниками.</w:t>
      </w:r>
    </w:p>
    <w:p>
      <w:pPr>
        <w:pStyle w:val="0"/>
        <w:spacing w:before="240" w:lineRule="auto"/>
        <w:ind w:firstLine="540"/>
        <w:jc w:val="both"/>
      </w:pPr>
      <w:r>
        <w:rPr>
          <w:sz w:val="24"/>
        </w:rPr>
        <w:t xml:space="preserve">4.6. При осуществлении деятельности по продаже товаров (выполнению работ, оказанию услуг) на ярмарке участники ярмарки должны соблюдать требования, предусмотренные законодательством Российской Федерации о защите прав потребителей, применении контрольно-кассовой техники, санитарно-эпидемиологическом благополучии населения, ветеринарии, обеспечении пожарной безопасности и охране окружающей среды и другие требования, установленные федеральными законами и настоящим Порядком.</w:t>
      </w:r>
    </w:p>
    <w:p>
      <w:pPr>
        <w:pStyle w:val="0"/>
        <w:jc w:val="both"/>
      </w:pPr>
      <w:r>
        <w:rPr>
          <w:sz w:val="24"/>
        </w:rPr>
        <w:t xml:space="preserve">(в ред. </w:t>
      </w:r>
      <w:hyperlink w:history="0" r:id="rId38" w:tooltip="Постановление Правительства Мурманской области от 06.03.2024 N 145-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06.03.2024 N 145-ПП)</w:t>
      </w:r>
    </w:p>
    <w:p>
      <w:pPr>
        <w:pStyle w:val="0"/>
        <w:spacing w:before="240" w:lineRule="auto"/>
        <w:ind w:firstLine="540"/>
        <w:jc w:val="both"/>
      </w:pPr>
      <w:r>
        <w:rPr>
          <w:sz w:val="24"/>
        </w:rPr>
        <w:t xml:space="preserve">4.7. На ярмарках не допускается:</w:t>
      </w:r>
    </w:p>
    <w:p>
      <w:pPr>
        <w:pStyle w:val="0"/>
        <w:spacing w:before="240" w:lineRule="auto"/>
        <w:ind w:firstLine="540"/>
        <w:jc w:val="both"/>
      </w:pPr>
      <w:r>
        <w:rPr>
          <w:sz w:val="24"/>
        </w:rPr>
        <w:t xml:space="preserve">- торговля с необорудованных мест;</w:t>
      </w:r>
    </w:p>
    <w:p>
      <w:pPr>
        <w:pStyle w:val="0"/>
        <w:spacing w:before="240" w:lineRule="auto"/>
        <w:ind w:firstLine="540"/>
        <w:jc w:val="both"/>
      </w:pPr>
      <w:r>
        <w:rPr>
          <w:sz w:val="24"/>
        </w:rPr>
        <w:t xml:space="preserve">- организация дополнительных торговых мест, не предусмотренных планом функционального зонирования ярмарочной площадки;</w:t>
      </w:r>
    </w:p>
    <w:p>
      <w:pPr>
        <w:pStyle w:val="0"/>
        <w:jc w:val="both"/>
      </w:pPr>
      <w:r>
        <w:rPr>
          <w:sz w:val="24"/>
        </w:rPr>
        <w:t xml:space="preserve">(в ред. </w:t>
      </w:r>
      <w:hyperlink w:history="0" r:id="rId39"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20.10.2021 N 759-ПП)</w:t>
      </w:r>
    </w:p>
    <w:p>
      <w:pPr>
        <w:pStyle w:val="0"/>
        <w:spacing w:before="240" w:lineRule="auto"/>
        <w:ind w:firstLine="540"/>
        <w:jc w:val="both"/>
      </w:pPr>
      <w:r>
        <w:rPr>
          <w:sz w:val="24"/>
        </w:rPr>
        <w:t xml:space="preserve">- организация несанкционированных торговых мест для продажи товаров (выполнения работ, оказания услуг).</w:t>
      </w:r>
    </w:p>
    <w:p>
      <w:pPr>
        <w:pStyle w:val="0"/>
        <w:spacing w:before="240" w:lineRule="auto"/>
        <w:ind w:firstLine="540"/>
        <w:jc w:val="both"/>
      </w:pPr>
      <w:r>
        <w:rPr>
          <w:sz w:val="24"/>
        </w:rPr>
        <w:t xml:space="preserve">4.8. В день окончания срока проведения ярмарки (либо в иной срок по согласованию с правообладателем ярмарочной площадки) торговые места демонтируются либо вывозятся, ярмарочная площадка освобождается и приводится в надлежащее санитарно-техническое состояние.</w:t>
      </w:r>
    </w:p>
    <w:p>
      <w:pPr>
        <w:pStyle w:val="0"/>
        <w:jc w:val="both"/>
      </w:pPr>
      <w:r>
        <w:rPr>
          <w:sz w:val="24"/>
        </w:rPr>
        <w:t xml:space="preserve">(в ред. </w:t>
      </w:r>
      <w:hyperlink w:history="0" r:id="rId40"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20.10.2021 N 759-ПП)</w:t>
      </w:r>
    </w:p>
    <w:p>
      <w:pPr>
        <w:pStyle w:val="0"/>
        <w:jc w:val="both"/>
      </w:pPr>
      <w:r>
        <w:rPr>
          <w:sz w:val="24"/>
        </w:rPr>
      </w:r>
    </w:p>
    <w:p>
      <w:pPr>
        <w:pStyle w:val="2"/>
        <w:outlineLvl w:val="1"/>
        <w:jc w:val="center"/>
      </w:pPr>
      <w:r>
        <w:rPr>
          <w:sz w:val="24"/>
        </w:rPr>
        <w:t xml:space="preserve">5. Контроль за организацией ярмарок и продажей товаров</w:t>
      </w:r>
    </w:p>
    <w:p>
      <w:pPr>
        <w:pStyle w:val="2"/>
        <w:jc w:val="center"/>
      </w:pPr>
      <w:r>
        <w:rPr>
          <w:sz w:val="24"/>
        </w:rPr>
        <w:t xml:space="preserve">(выполнением работ, оказанием услуг) на них</w:t>
      </w:r>
    </w:p>
    <w:p>
      <w:pPr>
        <w:pStyle w:val="0"/>
        <w:jc w:val="both"/>
      </w:pPr>
      <w:r>
        <w:rPr>
          <w:sz w:val="24"/>
        </w:rPr>
      </w:r>
    </w:p>
    <w:p>
      <w:pPr>
        <w:pStyle w:val="0"/>
        <w:ind w:firstLine="540"/>
        <w:jc w:val="both"/>
      </w:pPr>
      <w:r>
        <w:rPr>
          <w:sz w:val="24"/>
        </w:rPr>
        <w:t xml:space="preserve">Контроль за соблюдением на ярмарках санитарных, ветеринарных и противопожарных норм, правил продажи отдельных видов товаров, а также требований в сфере защиты прав потребителей осуществляется контролирующими и надзорными органами в соответствии с действующим законодательством.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1"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color w:val="392c69"/>
              </w:rPr>
              <w:t xml:space="preserve"> Правительства Мурманской области</w:t>
            </w:r>
          </w:p>
          <w:p>
            <w:pPr>
              <w:pStyle w:val="0"/>
              <w:jc w:val="center"/>
            </w:pPr>
            <w:r>
              <w:rPr>
                <w:sz w:val="24"/>
                <w:color w:val="392c69"/>
              </w:rPr>
              <w:t xml:space="preserve">от 20.10.2021 N 759-ПП)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87" w:name="P187"/>
    <w:bookmarkEnd w:id="187"/>
    <w:p>
      <w:pPr>
        <w:pStyle w:val="0"/>
        <w:jc w:val="center"/>
      </w:pPr>
      <w:r>
        <w:rPr>
          <w:sz w:val="24"/>
        </w:rPr>
        <w:t xml:space="preserve">ОБЩЕДОСТУПНАЯ СПРАВОЧНАЯ СИСТЕМА</w:t>
      </w:r>
    </w:p>
    <w:p>
      <w:pPr>
        <w:pStyle w:val="0"/>
        <w:jc w:val="center"/>
      </w:pPr>
      <w:r>
        <w:rPr>
          <w:sz w:val="24"/>
        </w:rPr>
        <w:t xml:space="preserve">ЯРМАРОЧНЫХ ПЛОЩАДОК МУРМАНСКОЙ ОБЛАСТИ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1247"/>
        <w:gridCol w:w="1587"/>
        <w:gridCol w:w="1191"/>
        <w:gridCol w:w="1701"/>
        <w:gridCol w:w="1361"/>
        <w:gridCol w:w="1417"/>
        <w:gridCol w:w="1417"/>
        <w:gridCol w:w="1134"/>
        <w:gridCol w:w="1474"/>
        <w:gridCol w:w="1644"/>
      </w:tblGrid>
      <w:tr>
        <w:tc>
          <w:tcPr>
            <w:tcW w:w="567" w:type="dxa"/>
          </w:tcPr>
          <w:p>
            <w:pPr>
              <w:pStyle w:val="0"/>
              <w:jc w:val="center"/>
            </w:pPr>
            <w:r>
              <w:rPr>
                <w:sz w:val="24"/>
              </w:rPr>
              <w:t xml:space="preserve">N п/п</w:t>
            </w:r>
          </w:p>
        </w:tc>
        <w:tc>
          <w:tcPr>
            <w:tcW w:w="1304" w:type="dxa"/>
          </w:tcPr>
          <w:p>
            <w:pPr>
              <w:pStyle w:val="0"/>
              <w:jc w:val="center"/>
            </w:pPr>
            <w:r>
              <w:rPr>
                <w:sz w:val="24"/>
              </w:rPr>
              <w:t xml:space="preserve">Место (адрес) нахождения ярмарочной площадки</w:t>
            </w:r>
          </w:p>
        </w:tc>
        <w:tc>
          <w:tcPr>
            <w:tcW w:w="1247" w:type="dxa"/>
          </w:tcPr>
          <w:p>
            <w:pPr>
              <w:pStyle w:val="0"/>
              <w:jc w:val="center"/>
            </w:pPr>
            <w:r>
              <w:rPr>
                <w:sz w:val="24"/>
              </w:rPr>
              <w:t xml:space="preserve">Координаты ярмарочной площадки</w:t>
            </w:r>
          </w:p>
        </w:tc>
        <w:tc>
          <w:tcPr>
            <w:tcW w:w="1587" w:type="dxa"/>
          </w:tcPr>
          <w:p>
            <w:pPr>
              <w:pStyle w:val="0"/>
              <w:jc w:val="center"/>
            </w:pPr>
            <w:r>
              <w:rPr>
                <w:sz w:val="24"/>
              </w:rPr>
              <w:t xml:space="preserve">Информация о правообладателе ярмарочной площадки, контактные данные</w:t>
            </w:r>
          </w:p>
        </w:tc>
        <w:tc>
          <w:tcPr>
            <w:tcW w:w="1191" w:type="dxa"/>
          </w:tcPr>
          <w:p>
            <w:pPr>
              <w:pStyle w:val="0"/>
              <w:jc w:val="center"/>
            </w:pPr>
            <w:r>
              <w:rPr>
                <w:sz w:val="24"/>
              </w:rPr>
              <w:t xml:space="preserve">Площадь ярмарочной площадки, кв. м</w:t>
            </w:r>
          </w:p>
        </w:tc>
        <w:tc>
          <w:tcPr>
            <w:tcW w:w="1701" w:type="dxa"/>
          </w:tcPr>
          <w:p>
            <w:pPr>
              <w:pStyle w:val="0"/>
              <w:jc w:val="center"/>
            </w:pPr>
            <w:r>
              <w:rPr>
                <w:sz w:val="24"/>
              </w:rPr>
              <w:t xml:space="preserve">Возможность подключения к электросетям</w:t>
            </w:r>
          </w:p>
        </w:tc>
        <w:tc>
          <w:tcPr>
            <w:tcW w:w="1361" w:type="dxa"/>
          </w:tcPr>
          <w:p>
            <w:pPr>
              <w:pStyle w:val="0"/>
              <w:jc w:val="center"/>
            </w:pPr>
            <w:r>
              <w:rPr>
                <w:sz w:val="24"/>
              </w:rPr>
              <w:t xml:space="preserve">Возможность осуществления торговли с автомашин</w:t>
            </w:r>
          </w:p>
        </w:tc>
        <w:tc>
          <w:tcPr>
            <w:tcW w:w="1417" w:type="dxa"/>
          </w:tcPr>
          <w:p>
            <w:pPr>
              <w:pStyle w:val="0"/>
              <w:jc w:val="center"/>
            </w:pPr>
            <w:r>
              <w:rPr>
                <w:sz w:val="24"/>
              </w:rPr>
              <w:t xml:space="preserve">Примерное количество торговых мест на ярмарке</w:t>
            </w:r>
          </w:p>
        </w:tc>
        <w:tc>
          <w:tcPr>
            <w:tcW w:w="1417" w:type="dxa"/>
          </w:tcPr>
          <w:p>
            <w:pPr>
              <w:pStyle w:val="0"/>
              <w:jc w:val="center"/>
            </w:pPr>
            <w:r>
              <w:rPr>
                <w:sz w:val="24"/>
              </w:rPr>
              <w:t xml:space="preserve">Ограничения по времени проведения ярмарки</w:t>
            </w:r>
          </w:p>
        </w:tc>
        <w:tc>
          <w:tcPr>
            <w:tcW w:w="1134" w:type="dxa"/>
          </w:tcPr>
          <w:p>
            <w:pPr>
              <w:pStyle w:val="0"/>
              <w:jc w:val="center"/>
            </w:pPr>
            <w:r>
              <w:rPr>
                <w:sz w:val="24"/>
              </w:rPr>
              <w:t xml:space="preserve">Ограничения по специализации ярмарки</w:t>
            </w:r>
          </w:p>
        </w:tc>
        <w:tc>
          <w:tcPr>
            <w:tcW w:w="1474" w:type="dxa"/>
          </w:tcPr>
          <w:p>
            <w:pPr>
              <w:pStyle w:val="0"/>
              <w:jc w:val="center"/>
            </w:pPr>
            <w:r>
              <w:rPr>
                <w:sz w:val="24"/>
              </w:rPr>
              <w:t xml:space="preserve">Ограничения по доступности ярмарочной площадки</w:t>
            </w:r>
          </w:p>
        </w:tc>
        <w:tc>
          <w:tcPr>
            <w:tcW w:w="1644" w:type="dxa"/>
          </w:tcPr>
          <w:p>
            <w:pPr>
              <w:pStyle w:val="0"/>
              <w:jc w:val="center"/>
            </w:pPr>
            <w:r>
              <w:rPr>
                <w:sz w:val="24"/>
              </w:rPr>
              <w:t xml:space="preserve">Количество дней, за которое</w:t>
            </w:r>
          </w:p>
          <w:p>
            <w:pPr>
              <w:pStyle w:val="0"/>
              <w:jc w:val="center"/>
            </w:pPr>
            <w:r>
              <w:rPr>
                <w:sz w:val="24"/>
              </w:rPr>
              <w:t xml:space="preserve">необходимо</w:t>
            </w:r>
          </w:p>
          <w:p>
            <w:pPr>
              <w:pStyle w:val="0"/>
              <w:jc w:val="center"/>
            </w:pPr>
            <w:r>
              <w:rPr>
                <w:sz w:val="24"/>
              </w:rPr>
              <w:t xml:space="preserve">направлять уведомление о</w:t>
            </w:r>
          </w:p>
          <w:p>
            <w:pPr>
              <w:pStyle w:val="0"/>
              <w:jc w:val="center"/>
            </w:pPr>
            <w:r>
              <w:rPr>
                <w:sz w:val="24"/>
              </w:rPr>
              <w:t xml:space="preserve">проведении ярмарки &lt;*&gt;</w:t>
            </w:r>
          </w:p>
        </w:tc>
      </w:tr>
      <w:tr>
        <w:tc>
          <w:tcPr>
            <w:tcW w:w="567" w:type="dxa"/>
          </w:tcPr>
          <w:p>
            <w:pPr>
              <w:pStyle w:val="0"/>
              <w:jc w:val="center"/>
            </w:pPr>
            <w:r>
              <w:rPr>
                <w:sz w:val="24"/>
              </w:rPr>
              <w:t xml:space="preserve">1</w:t>
            </w:r>
          </w:p>
        </w:tc>
        <w:tc>
          <w:tcPr>
            <w:tcW w:w="1304" w:type="dxa"/>
          </w:tcPr>
          <w:p>
            <w:pPr>
              <w:pStyle w:val="0"/>
              <w:jc w:val="center"/>
            </w:pPr>
            <w:r>
              <w:rPr>
                <w:sz w:val="24"/>
              </w:rPr>
              <w:t xml:space="preserve">2</w:t>
            </w:r>
          </w:p>
        </w:tc>
        <w:tc>
          <w:tcPr>
            <w:tcW w:w="1247" w:type="dxa"/>
          </w:tcPr>
          <w:p>
            <w:pPr>
              <w:pStyle w:val="0"/>
              <w:jc w:val="center"/>
            </w:pPr>
            <w:r>
              <w:rPr>
                <w:sz w:val="24"/>
              </w:rPr>
              <w:t xml:space="preserve">3</w:t>
            </w:r>
          </w:p>
        </w:tc>
        <w:tc>
          <w:tcPr>
            <w:tcW w:w="1587" w:type="dxa"/>
          </w:tcPr>
          <w:p>
            <w:pPr>
              <w:pStyle w:val="0"/>
              <w:jc w:val="center"/>
            </w:pPr>
            <w:r>
              <w:rPr>
                <w:sz w:val="24"/>
              </w:rPr>
              <w:t xml:space="preserve">4</w:t>
            </w:r>
          </w:p>
        </w:tc>
        <w:tc>
          <w:tcPr>
            <w:tcW w:w="1191" w:type="dxa"/>
          </w:tcPr>
          <w:p>
            <w:pPr>
              <w:pStyle w:val="0"/>
              <w:jc w:val="center"/>
            </w:pPr>
            <w:r>
              <w:rPr>
                <w:sz w:val="24"/>
              </w:rPr>
              <w:t xml:space="preserve">5</w:t>
            </w:r>
          </w:p>
        </w:tc>
        <w:tc>
          <w:tcPr>
            <w:tcW w:w="1701" w:type="dxa"/>
          </w:tcPr>
          <w:p>
            <w:pPr>
              <w:pStyle w:val="0"/>
              <w:jc w:val="center"/>
            </w:pPr>
            <w:r>
              <w:rPr>
                <w:sz w:val="24"/>
              </w:rPr>
              <w:t xml:space="preserve">6</w:t>
            </w:r>
          </w:p>
        </w:tc>
        <w:tc>
          <w:tcPr>
            <w:tcW w:w="1361" w:type="dxa"/>
          </w:tcPr>
          <w:p>
            <w:pPr>
              <w:pStyle w:val="0"/>
              <w:jc w:val="center"/>
            </w:pPr>
            <w:r>
              <w:rPr>
                <w:sz w:val="24"/>
              </w:rPr>
              <w:t xml:space="preserve">7</w:t>
            </w:r>
          </w:p>
        </w:tc>
        <w:tc>
          <w:tcPr>
            <w:tcW w:w="1417" w:type="dxa"/>
          </w:tcPr>
          <w:p>
            <w:pPr>
              <w:pStyle w:val="0"/>
              <w:jc w:val="center"/>
            </w:pPr>
            <w:r>
              <w:rPr>
                <w:sz w:val="24"/>
              </w:rPr>
              <w:t xml:space="preserve">8</w:t>
            </w:r>
          </w:p>
        </w:tc>
        <w:tc>
          <w:tcPr>
            <w:tcW w:w="1417" w:type="dxa"/>
          </w:tcPr>
          <w:p>
            <w:pPr>
              <w:pStyle w:val="0"/>
              <w:jc w:val="center"/>
            </w:pPr>
            <w:r>
              <w:rPr>
                <w:sz w:val="24"/>
              </w:rPr>
              <w:t xml:space="preserve">9</w:t>
            </w:r>
          </w:p>
        </w:tc>
        <w:tc>
          <w:tcPr>
            <w:tcW w:w="1134" w:type="dxa"/>
          </w:tcPr>
          <w:p>
            <w:pPr>
              <w:pStyle w:val="0"/>
              <w:jc w:val="center"/>
            </w:pPr>
            <w:r>
              <w:rPr>
                <w:sz w:val="24"/>
              </w:rPr>
              <w:t xml:space="preserve">10</w:t>
            </w:r>
          </w:p>
        </w:tc>
        <w:tc>
          <w:tcPr>
            <w:tcW w:w="1474" w:type="dxa"/>
          </w:tcPr>
          <w:p>
            <w:pPr>
              <w:pStyle w:val="0"/>
              <w:jc w:val="center"/>
            </w:pPr>
            <w:r>
              <w:rPr>
                <w:sz w:val="24"/>
              </w:rPr>
              <w:t xml:space="preserve">11</w:t>
            </w:r>
          </w:p>
        </w:tc>
        <w:tc>
          <w:tcPr>
            <w:tcW w:w="1644" w:type="dxa"/>
          </w:tcPr>
          <w:p>
            <w:pPr>
              <w:pStyle w:val="0"/>
              <w:jc w:val="center"/>
            </w:pPr>
            <w:r>
              <w:rPr>
                <w:sz w:val="24"/>
              </w:rPr>
              <w:t xml:space="preserve">12</w:t>
            </w:r>
          </w:p>
        </w:tc>
      </w:tr>
      <w:tr>
        <w:tc>
          <w:tcPr>
            <w:tcW w:w="567" w:type="dxa"/>
          </w:tcPr>
          <w:p>
            <w:pPr>
              <w:pStyle w:val="0"/>
              <w:jc w:val="center"/>
            </w:pPr>
            <w:r>
              <w:rPr>
                <w:sz w:val="24"/>
              </w:rPr>
              <w:t xml:space="preserve">1</w:t>
            </w:r>
          </w:p>
        </w:tc>
        <w:tc>
          <w:tcPr>
            <w:tcW w:w="1304"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70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134" w:type="dxa"/>
          </w:tcPr>
          <w:p>
            <w:pPr>
              <w:pStyle w:val="0"/>
            </w:pPr>
            <w:r>
              <w:rPr>
                <w:sz w:val="24"/>
              </w:rPr>
            </w:r>
          </w:p>
        </w:tc>
        <w:tc>
          <w:tcPr>
            <w:tcW w:w="1474" w:type="dxa"/>
          </w:tcPr>
          <w:p>
            <w:pPr>
              <w:pStyle w:val="0"/>
            </w:pPr>
            <w:r>
              <w:rPr>
                <w:sz w:val="24"/>
              </w:rPr>
            </w:r>
          </w:p>
        </w:tc>
        <w:tc>
          <w:tcPr>
            <w:tcW w:w="1644" w:type="dxa"/>
          </w:tcPr>
          <w:p>
            <w:pPr>
              <w:pStyle w:val="0"/>
            </w:pPr>
            <w:r>
              <w:rPr>
                <w:sz w:val="24"/>
              </w:rPr>
            </w:r>
          </w:p>
        </w:tc>
      </w:tr>
      <w:tr>
        <w:tc>
          <w:tcPr>
            <w:tcW w:w="567" w:type="dxa"/>
          </w:tcPr>
          <w:p>
            <w:pPr>
              <w:pStyle w:val="0"/>
              <w:jc w:val="center"/>
            </w:pPr>
            <w:r>
              <w:rPr>
                <w:sz w:val="24"/>
              </w:rPr>
              <w:t xml:space="preserve">...</w:t>
            </w:r>
          </w:p>
        </w:tc>
        <w:tc>
          <w:tcPr>
            <w:tcW w:w="1304"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70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134" w:type="dxa"/>
          </w:tcPr>
          <w:p>
            <w:pPr>
              <w:pStyle w:val="0"/>
            </w:pPr>
            <w:r>
              <w:rPr>
                <w:sz w:val="24"/>
              </w:rPr>
            </w:r>
          </w:p>
        </w:tc>
        <w:tc>
          <w:tcPr>
            <w:tcW w:w="1474" w:type="dxa"/>
          </w:tcPr>
          <w:p>
            <w:pPr>
              <w:pStyle w:val="0"/>
            </w:pPr>
            <w:r>
              <w:rPr>
                <w:sz w:val="24"/>
              </w:rPr>
            </w:r>
          </w:p>
        </w:tc>
        <w:tc>
          <w:tcPr>
            <w:tcW w:w="1644" w:type="dxa"/>
          </w:tcPr>
          <w:p>
            <w:pPr>
              <w:pStyle w:val="0"/>
            </w:pPr>
            <w:r>
              <w:rPr>
                <w:sz w:val="24"/>
              </w:rPr>
            </w:r>
          </w:p>
        </w:tc>
      </w:tr>
    </w:tbl>
    <w:p>
      <w:pPr>
        <w:sectPr>
          <w:headerReference w:type="default" r:id="rId42"/>
          <w:headerReference w:type="first" r:id="rId42"/>
          <w:footerReference w:type="default" r:id="rId43"/>
          <w:footerReference w:type="first" r:id="rId4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В случае если правообладателем ярмарочной площадки является орган местного самоуправления муниципального образования Мурманской области либо ярмарочная площадка находится в оперативном управлении.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4" w:tooltip="Постановление Правительства Мурманской области от 20.10.2021 N 759-ПП &quot;О внесении изменений в Порядок организации ярмарок и продажи товаров (выполнения работ, оказания услуг) на них на территории Мурманской области&quot; {КонсультантПлюс}">
              <w:r>
                <w:rPr>
                  <w:sz w:val="24"/>
                  <w:color w:val="0000ff"/>
                </w:rPr>
                <w:t xml:space="preserve">постановления</w:t>
              </w:r>
            </w:hyperlink>
            <w:r>
              <w:rPr>
                <w:sz w:val="24"/>
                <w:color w:val="392c69"/>
              </w:rPr>
              <w:t xml:space="preserve"> Правительства Мурманской области</w:t>
            </w:r>
          </w:p>
          <w:p>
            <w:pPr>
              <w:pStyle w:val="0"/>
              <w:jc w:val="center"/>
            </w:pPr>
            <w:r>
              <w:rPr>
                <w:sz w:val="24"/>
                <w:color w:val="392c69"/>
              </w:rPr>
              <w:t xml:space="preserve">от 20.10.2021 N 759-ПП)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55" w:name="P255"/>
    <w:bookmarkEnd w:id="255"/>
    <w:p>
      <w:pPr>
        <w:pStyle w:val="0"/>
        <w:jc w:val="center"/>
      </w:pPr>
      <w:r>
        <w:rPr>
          <w:sz w:val="24"/>
        </w:rPr>
        <w:t xml:space="preserve">ПЛАН ЯРМАРОЧНЫХ МЕРОПРИЯТИЙ</w:t>
      </w:r>
    </w:p>
    <w:p>
      <w:pPr>
        <w:pStyle w:val="0"/>
        <w:jc w:val="center"/>
      </w:pPr>
      <w:r>
        <w:rPr>
          <w:sz w:val="24"/>
        </w:rPr>
        <w:t xml:space="preserve">____________________________________________________________</w:t>
      </w:r>
    </w:p>
    <w:p>
      <w:pPr>
        <w:pStyle w:val="0"/>
        <w:jc w:val="center"/>
      </w:pPr>
      <w:r>
        <w:rPr>
          <w:sz w:val="24"/>
        </w:rPr>
        <w:t xml:space="preserve">(наименование муниципального образования Мурманской области)</w:t>
      </w:r>
    </w:p>
    <w:p>
      <w:pPr>
        <w:pStyle w:val="0"/>
        <w:jc w:val="center"/>
      </w:pPr>
      <w:r>
        <w:rPr>
          <w:sz w:val="24"/>
        </w:rPr>
        <w:t xml:space="preserve">НА 20___ ГОД &lt;1&gt;</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077"/>
        <w:gridCol w:w="1077"/>
        <w:gridCol w:w="1411"/>
        <w:gridCol w:w="907"/>
        <w:gridCol w:w="794"/>
        <w:gridCol w:w="907"/>
        <w:gridCol w:w="907"/>
        <w:gridCol w:w="1871"/>
      </w:tblGrid>
      <w:tr>
        <w:tc>
          <w:tcPr>
            <w:tcW w:w="510" w:type="dxa"/>
            <w:vMerge w:val="restart"/>
          </w:tcPr>
          <w:p>
            <w:pPr>
              <w:pStyle w:val="0"/>
              <w:jc w:val="center"/>
            </w:pPr>
            <w:r>
              <w:rPr>
                <w:sz w:val="24"/>
              </w:rPr>
              <w:t xml:space="preserve">N п/п</w:t>
            </w:r>
          </w:p>
        </w:tc>
        <w:tc>
          <w:tcPr>
            <w:tcW w:w="1077" w:type="dxa"/>
            <w:vMerge w:val="restart"/>
          </w:tcPr>
          <w:p>
            <w:pPr>
              <w:pStyle w:val="0"/>
              <w:jc w:val="center"/>
            </w:pPr>
            <w:r>
              <w:rPr>
                <w:sz w:val="24"/>
              </w:rPr>
              <w:t xml:space="preserve">Наименование ярмарки</w:t>
            </w:r>
          </w:p>
        </w:tc>
        <w:tc>
          <w:tcPr>
            <w:tcW w:w="1077" w:type="dxa"/>
            <w:vMerge w:val="restart"/>
          </w:tcPr>
          <w:p>
            <w:pPr>
              <w:pStyle w:val="0"/>
              <w:jc w:val="center"/>
            </w:pPr>
            <w:r>
              <w:rPr>
                <w:sz w:val="24"/>
              </w:rPr>
              <w:t xml:space="preserve">Специализация ярмарки &lt;2&gt;</w:t>
            </w:r>
          </w:p>
        </w:tc>
        <w:tc>
          <w:tcPr>
            <w:tcW w:w="1411" w:type="dxa"/>
            <w:vMerge w:val="restart"/>
          </w:tcPr>
          <w:p>
            <w:pPr>
              <w:pStyle w:val="0"/>
              <w:jc w:val="center"/>
            </w:pPr>
            <w:r>
              <w:rPr>
                <w:sz w:val="24"/>
              </w:rPr>
              <w:t xml:space="preserve">Количество торговых мест на ярмарке</w:t>
            </w:r>
          </w:p>
        </w:tc>
        <w:tc>
          <w:tcPr>
            <w:tcW w:w="907" w:type="dxa"/>
            <w:vMerge w:val="restart"/>
          </w:tcPr>
          <w:p>
            <w:pPr>
              <w:pStyle w:val="0"/>
              <w:jc w:val="center"/>
            </w:pPr>
            <w:r>
              <w:rPr>
                <w:sz w:val="24"/>
              </w:rPr>
              <w:t xml:space="preserve">Виды реализуемой продукции</w:t>
            </w:r>
          </w:p>
        </w:tc>
        <w:tc>
          <w:tcPr>
            <w:gridSpan w:val="2"/>
            <w:tcW w:w="1701" w:type="dxa"/>
          </w:tcPr>
          <w:p>
            <w:pPr>
              <w:pStyle w:val="0"/>
              <w:jc w:val="center"/>
            </w:pPr>
            <w:r>
              <w:rPr>
                <w:sz w:val="24"/>
              </w:rPr>
              <w:t xml:space="preserve">Место проведения</w:t>
            </w:r>
          </w:p>
        </w:tc>
        <w:tc>
          <w:tcPr>
            <w:tcW w:w="907" w:type="dxa"/>
            <w:vMerge w:val="restart"/>
          </w:tcPr>
          <w:p>
            <w:pPr>
              <w:pStyle w:val="0"/>
              <w:jc w:val="center"/>
            </w:pPr>
            <w:r>
              <w:rPr>
                <w:sz w:val="24"/>
              </w:rPr>
              <w:t xml:space="preserve">Сроки проведения</w:t>
            </w:r>
          </w:p>
        </w:tc>
        <w:tc>
          <w:tcPr>
            <w:tcW w:w="1871" w:type="dxa"/>
            <w:vMerge w:val="restart"/>
          </w:tcPr>
          <w:p>
            <w:pPr>
              <w:pStyle w:val="0"/>
              <w:jc w:val="center"/>
            </w:pPr>
            <w:r>
              <w:rPr>
                <w:sz w:val="24"/>
              </w:rPr>
              <w:t xml:space="preserve">Ответственный организатор ярмарки, контактный телефон, адрес электронной почты</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Адрес</w:t>
            </w:r>
          </w:p>
        </w:tc>
        <w:tc>
          <w:tcPr>
            <w:tcW w:w="907" w:type="dxa"/>
          </w:tcPr>
          <w:p>
            <w:pPr>
              <w:pStyle w:val="0"/>
              <w:jc w:val="center"/>
            </w:pPr>
            <w:r>
              <w:rPr>
                <w:sz w:val="24"/>
              </w:rPr>
              <w:t xml:space="preserve">Координаты</w:t>
            </w:r>
          </w:p>
        </w:tc>
        <w:tc>
          <w:tcPr>
            <w:vMerge w:val="continue"/>
          </w:tcPr>
          <w:p/>
        </w:tc>
        <w:tc>
          <w:tcPr>
            <w:vMerge w:val="continue"/>
          </w:tcPr>
          <w:p/>
        </w:tc>
      </w:tr>
      <w:tr>
        <w:tc>
          <w:tcPr>
            <w:tcW w:w="510" w:type="dxa"/>
          </w:tcPr>
          <w:p>
            <w:pPr>
              <w:pStyle w:val="0"/>
              <w:jc w:val="center"/>
            </w:pPr>
            <w:r>
              <w:rPr>
                <w:sz w:val="24"/>
              </w:rPr>
              <w:t xml:space="preserve">1</w:t>
            </w:r>
          </w:p>
        </w:tc>
        <w:tc>
          <w:tcPr>
            <w:tcW w:w="1077" w:type="dxa"/>
          </w:tcPr>
          <w:p>
            <w:pPr>
              <w:pStyle w:val="0"/>
              <w:jc w:val="center"/>
            </w:pPr>
            <w:r>
              <w:rPr>
                <w:sz w:val="24"/>
              </w:rPr>
              <w:t xml:space="preserve">2</w:t>
            </w:r>
          </w:p>
        </w:tc>
        <w:tc>
          <w:tcPr>
            <w:tcW w:w="1077" w:type="dxa"/>
          </w:tcPr>
          <w:p>
            <w:pPr>
              <w:pStyle w:val="0"/>
              <w:jc w:val="center"/>
            </w:pPr>
            <w:r>
              <w:rPr>
                <w:sz w:val="24"/>
              </w:rPr>
              <w:t xml:space="preserve">3</w:t>
            </w:r>
          </w:p>
        </w:tc>
        <w:tc>
          <w:tcPr>
            <w:tcW w:w="1411" w:type="dxa"/>
          </w:tcPr>
          <w:p>
            <w:pPr>
              <w:pStyle w:val="0"/>
              <w:jc w:val="center"/>
            </w:pPr>
            <w:r>
              <w:rPr>
                <w:sz w:val="24"/>
              </w:rPr>
              <w:t xml:space="preserve">4</w:t>
            </w:r>
          </w:p>
        </w:tc>
        <w:tc>
          <w:tcPr>
            <w:tcW w:w="907" w:type="dxa"/>
          </w:tcPr>
          <w:p>
            <w:pPr>
              <w:pStyle w:val="0"/>
              <w:jc w:val="center"/>
            </w:pPr>
            <w:r>
              <w:rPr>
                <w:sz w:val="24"/>
              </w:rPr>
              <w:t xml:space="preserve">5</w:t>
            </w:r>
          </w:p>
        </w:tc>
        <w:tc>
          <w:tcPr>
            <w:tcW w:w="794" w:type="dxa"/>
          </w:tcPr>
          <w:p>
            <w:pPr>
              <w:pStyle w:val="0"/>
              <w:jc w:val="center"/>
            </w:pPr>
            <w:r>
              <w:rPr>
                <w:sz w:val="24"/>
              </w:rPr>
              <w:t xml:space="preserve">6</w:t>
            </w:r>
          </w:p>
        </w:tc>
        <w:tc>
          <w:tcPr>
            <w:tcW w:w="907" w:type="dxa"/>
          </w:tcPr>
          <w:p>
            <w:pPr>
              <w:pStyle w:val="0"/>
              <w:jc w:val="center"/>
            </w:pPr>
            <w:r>
              <w:rPr>
                <w:sz w:val="24"/>
              </w:rPr>
              <w:t xml:space="preserve">7</w:t>
            </w:r>
          </w:p>
        </w:tc>
        <w:tc>
          <w:tcPr>
            <w:tcW w:w="907" w:type="dxa"/>
          </w:tcPr>
          <w:p>
            <w:pPr>
              <w:pStyle w:val="0"/>
              <w:jc w:val="center"/>
            </w:pPr>
            <w:r>
              <w:rPr>
                <w:sz w:val="24"/>
              </w:rPr>
              <w:t xml:space="preserve">8</w:t>
            </w:r>
          </w:p>
        </w:tc>
        <w:tc>
          <w:tcPr>
            <w:tcW w:w="1871" w:type="dxa"/>
          </w:tcPr>
          <w:p>
            <w:pPr>
              <w:pStyle w:val="0"/>
              <w:jc w:val="center"/>
            </w:pPr>
            <w:r>
              <w:rPr>
                <w:sz w:val="24"/>
              </w:rPr>
              <w:t xml:space="preserve">9</w:t>
            </w:r>
          </w:p>
        </w:tc>
      </w:tr>
      <w:tr>
        <w:tc>
          <w:tcPr>
            <w:tcW w:w="510" w:type="dxa"/>
          </w:tcPr>
          <w:p>
            <w:pPr>
              <w:pStyle w:val="0"/>
              <w:jc w:val="center"/>
            </w:pPr>
            <w:r>
              <w:rPr>
                <w:sz w:val="24"/>
              </w:rPr>
              <w:t xml:space="preserve">1</w:t>
            </w:r>
          </w:p>
        </w:tc>
        <w:tc>
          <w:tcPr>
            <w:tcW w:w="1077" w:type="dxa"/>
          </w:tcPr>
          <w:p>
            <w:pPr>
              <w:pStyle w:val="0"/>
            </w:pPr>
            <w:r>
              <w:rPr>
                <w:sz w:val="24"/>
              </w:rPr>
            </w:r>
          </w:p>
        </w:tc>
        <w:tc>
          <w:tcPr>
            <w:tcW w:w="1077" w:type="dxa"/>
          </w:tcPr>
          <w:p>
            <w:pPr>
              <w:pStyle w:val="0"/>
            </w:pPr>
            <w:r>
              <w:rPr>
                <w:sz w:val="24"/>
              </w:rPr>
            </w:r>
          </w:p>
        </w:tc>
        <w:tc>
          <w:tcPr>
            <w:tcW w:w="1411"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871" w:type="dxa"/>
          </w:tcPr>
          <w:p>
            <w:pPr>
              <w:pStyle w:val="0"/>
            </w:pPr>
            <w:r>
              <w:rPr>
                <w:sz w:val="24"/>
              </w:rPr>
            </w:r>
          </w:p>
        </w:tc>
      </w:tr>
      <w:tr>
        <w:tc>
          <w:tcPr>
            <w:tcW w:w="510"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c>
          <w:tcPr>
            <w:tcW w:w="1411"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871" w:type="dxa"/>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В план ярмарочных мероприятий стоит включать мероприятия, ориентированные полностью или частично на реализацию населению продовольственных и непродовольственных товаров.</w:t>
      </w:r>
    </w:p>
    <w:p>
      <w:pPr>
        <w:pStyle w:val="0"/>
        <w:spacing w:before="240" w:lineRule="auto"/>
        <w:ind w:firstLine="540"/>
        <w:jc w:val="both"/>
      </w:pPr>
      <w:r>
        <w:rPr>
          <w:sz w:val="24"/>
        </w:rPr>
        <w:t xml:space="preserve">&lt;2&gt; Универсальная (без ярмарок выходного дня), универсальная выходного дня (праздничная), специализированная по продаже в основном продовольственных товаров, специализированная по продаже в основном непродовольственных товаров, специализированная прочая.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Мурманской области от 18.07.2016 N 349-ПП</w:t>
            <w:br/>
            <w:t>(ред. от 22.10.2025)</w:t>
            <w:br/>
            <w:t>"Об утверждении Порядка орган...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Мурманской области от 18.07.2016 N 349-ПП</w:t>
            <w:br/>
            <w:t>(ред. от 22.10.2025)</w:t>
            <w:br/>
            <w:t>"Об утверждении Порядка орган...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87&amp;n=77469&amp;date=24.04.2026&amp;dst=100005&amp;field=134" TargetMode = "External"/><Relationship Id="rId9" Type="http://schemas.openxmlformats.org/officeDocument/2006/relationships/hyperlink" Target="https://login.consultant.ru/link/?req=doc&amp;base=RLAW087&amp;n=103429&amp;date=24.04.2026&amp;dst=100005&amp;field=134" TargetMode = "External"/><Relationship Id="rId10" Type="http://schemas.openxmlformats.org/officeDocument/2006/relationships/hyperlink" Target="https://login.consultant.ru/link/?req=doc&amp;base=RLAW087&amp;n=110461&amp;date=24.04.2026&amp;dst=100005&amp;field=134" TargetMode = "External"/><Relationship Id="rId11" Type="http://schemas.openxmlformats.org/officeDocument/2006/relationships/hyperlink" Target="https://login.consultant.ru/link/?req=doc&amp;base=RLAW087&amp;n=130323&amp;date=24.04.2026&amp;dst=100005&amp;field=134" TargetMode = "External"/><Relationship Id="rId12" Type="http://schemas.openxmlformats.org/officeDocument/2006/relationships/hyperlink" Target="https://login.consultant.ru/link/?req=doc&amp;base=RLAW087&amp;n=141751&amp;date=24.04.2026&amp;dst=100005&amp;field=134" TargetMode = "External"/><Relationship Id="rId13" Type="http://schemas.openxmlformats.org/officeDocument/2006/relationships/hyperlink" Target="https://login.consultant.ru/link/?req=doc&amp;base=LAW&amp;n=511586&amp;date=24.04.2026&amp;dst=2&amp;field=134" TargetMode = "External"/><Relationship Id="rId14" Type="http://schemas.openxmlformats.org/officeDocument/2006/relationships/hyperlink" Target="https://login.consultant.ru/link/?req=doc&amp;base=RLAW087&amp;n=143478&amp;date=24.04.2026&amp;dst=100031&amp;field=134" TargetMode = "External"/><Relationship Id="rId15" Type="http://schemas.openxmlformats.org/officeDocument/2006/relationships/hyperlink" Target="https://login.consultant.ru/link/?req=doc&amp;base=RLAW087&amp;n=33042&amp;date=24.04.2026" TargetMode = "External"/><Relationship Id="rId16" Type="http://schemas.openxmlformats.org/officeDocument/2006/relationships/hyperlink" Target="https://login.consultant.ru/link/?req=doc&amp;base=RLAW087&amp;n=77469&amp;date=24.04.2026&amp;dst=100005&amp;field=134" TargetMode = "External"/><Relationship Id="rId17" Type="http://schemas.openxmlformats.org/officeDocument/2006/relationships/hyperlink" Target="https://login.consultant.ru/link/?req=doc&amp;base=RLAW087&amp;n=103429&amp;date=24.04.2026&amp;dst=100005&amp;field=134" TargetMode = "External"/><Relationship Id="rId18" Type="http://schemas.openxmlformats.org/officeDocument/2006/relationships/hyperlink" Target="https://login.consultant.ru/link/?req=doc&amp;base=RLAW087&amp;n=110461&amp;date=24.04.2026&amp;dst=100005&amp;field=134" TargetMode = "External"/><Relationship Id="rId19" Type="http://schemas.openxmlformats.org/officeDocument/2006/relationships/hyperlink" Target="https://login.consultant.ru/link/?req=doc&amp;base=RLAW087&amp;n=130323&amp;date=24.04.2026&amp;dst=100005&amp;field=134" TargetMode = "External"/><Relationship Id="rId20" Type="http://schemas.openxmlformats.org/officeDocument/2006/relationships/hyperlink" Target="https://login.consultant.ru/link/?req=doc&amp;base=RLAW087&amp;n=141751&amp;date=24.04.2026&amp;dst=100005&amp;field=134" TargetMode = "External"/><Relationship Id="rId21" Type="http://schemas.openxmlformats.org/officeDocument/2006/relationships/hyperlink" Target="https://login.consultant.ru/link/?req=doc&amp;base=RLAW087&amp;n=110461&amp;date=24.04.2026&amp;dst=100011&amp;field=134" TargetMode = "External"/><Relationship Id="rId22" Type="http://schemas.openxmlformats.org/officeDocument/2006/relationships/hyperlink" Target="https://login.consultant.ru/link/?req=doc&amp;base=RLAW087&amp;n=130323&amp;date=24.04.2026&amp;dst=100006&amp;field=134" TargetMode = "External"/><Relationship Id="rId23" Type="http://schemas.openxmlformats.org/officeDocument/2006/relationships/hyperlink" Target="https://login.consultant.ru/link/?req=doc&amp;base=RLAW087&amp;n=110461&amp;date=24.04.2026&amp;dst=100013&amp;field=134" TargetMode = "External"/><Relationship Id="rId24" Type="http://schemas.openxmlformats.org/officeDocument/2006/relationships/hyperlink" Target="https://login.consultant.ru/link/?req=doc&amp;base=RLAW087&amp;n=110461&amp;date=24.04.2026&amp;dst=100015&amp;field=134" TargetMode = "External"/><Relationship Id="rId25" Type="http://schemas.openxmlformats.org/officeDocument/2006/relationships/hyperlink" Target="https://login.consultant.ru/link/?req=doc&amp;base=RLAW087&amp;n=110461&amp;date=24.04.2026&amp;dst=100016&amp;field=134" TargetMode = "External"/><Relationship Id="rId26" Type="http://schemas.openxmlformats.org/officeDocument/2006/relationships/hyperlink" Target="https://login.consultant.ru/link/?req=doc&amp;base=RLAW087&amp;n=110461&amp;date=24.04.2026&amp;dst=100018&amp;field=134" TargetMode = "External"/><Relationship Id="rId27" Type="http://schemas.openxmlformats.org/officeDocument/2006/relationships/hyperlink" Target="https://login.consultant.ru/link/?req=doc&amp;base=RLAW087&amp;n=130323&amp;date=24.04.2026&amp;dst=100006&amp;field=134" TargetMode = "External"/><Relationship Id="rId28" Type="http://schemas.openxmlformats.org/officeDocument/2006/relationships/hyperlink" Target="https://login.consultant.ru/link/?req=doc&amp;base=RLAW087&amp;n=110461&amp;date=24.04.2026&amp;dst=100020&amp;field=134" TargetMode = "External"/><Relationship Id="rId29" Type="http://schemas.openxmlformats.org/officeDocument/2006/relationships/hyperlink" Target="https://login.consultant.ru/link/?req=doc&amp;base=RLAW087&amp;n=110461&amp;date=24.04.2026&amp;dst=100021&amp;field=134" TargetMode = "External"/><Relationship Id="rId30" Type="http://schemas.openxmlformats.org/officeDocument/2006/relationships/hyperlink" Target="https://login.consultant.ru/link/?req=doc&amp;base=RLAW087&amp;n=110461&amp;date=24.04.2026&amp;dst=100033&amp;field=134" TargetMode = "External"/><Relationship Id="rId31" Type="http://schemas.openxmlformats.org/officeDocument/2006/relationships/hyperlink" Target="https://login.consultant.ru/link/?req=doc&amp;base=RLAW087&amp;n=130323&amp;date=24.04.2026&amp;dst=100006&amp;field=134" TargetMode = "External"/><Relationship Id="rId32" Type="http://schemas.openxmlformats.org/officeDocument/2006/relationships/hyperlink" Target="https://login.consultant.ru/link/?req=doc&amp;base=RLAW087&amp;n=130323&amp;date=24.04.2026&amp;dst=100006&amp;field=134" TargetMode = "External"/><Relationship Id="rId33" Type="http://schemas.openxmlformats.org/officeDocument/2006/relationships/hyperlink" Target="https://login.consultant.ru/link/?req=doc&amp;base=RLAW087&amp;n=141751&amp;date=24.04.2026&amp;dst=100006&amp;field=134" TargetMode = "External"/><Relationship Id="rId34" Type="http://schemas.openxmlformats.org/officeDocument/2006/relationships/hyperlink" Target="https://login.consultant.ru/link/?req=doc&amp;base=RLAW087&amp;n=130323&amp;date=24.04.2026&amp;dst=100006&amp;field=134" TargetMode = "External"/><Relationship Id="rId35" Type="http://schemas.openxmlformats.org/officeDocument/2006/relationships/hyperlink" Target="https://login.consultant.ru/link/?req=doc&amp;base=RLAW087&amp;n=141751&amp;date=24.04.2026&amp;dst=100007&amp;field=134" TargetMode = "External"/><Relationship Id="rId36" Type="http://schemas.openxmlformats.org/officeDocument/2006/relationships/hyperlink" Target="https://login.consultant.ru/link/?req=doc&amp;base=LAW&amp;n=512945&amp;date=24.04.2026&amp;dst=115&amp;field=134" TargetMode = "External"/><Relationship Id="rId37" Type="http://schemas.openxmlformats.org/officeDocument/2006/relationships/hyperlink" Target="https://login.consultant.ru/link/?req=doc&amp;base=RLAW087&amp;n=130323&amp;date=24.04.2026&amp;dst=100008&amp;field=134" TargetMode = "External"/><Relationship Id="rId38" Type="http://schemas.openxmlformats.org/officeDocument/2006/relationships/hyperlink" Target="https://login.consultant.ru/link/?req=doc&amp;base=RLAW087&amp;n=130323&amp;date=24.04.2026&amp;dst=100010&amp;field=134" TargetMode = "External"/><Relationship Id="rId39" Type="http://schemas.openxmlformats.org/officeDocument/2006/relationships/hyperlink" Target="https://login.consultant.ru/link/?req=doc&amp;base=RLAW087&amp;n=110461&amp;date=24.04.2026&amp;dst=100087&amp;field=134" TargetMode = "External"/><Relationship Id="rId40" Type="http://schemas.openxmlformats.org/officeDocument/2006/relationships/hyperlink" Target="https://login.consultant.ru/link/?req=doc&amp;base=RLAW087&amp;n=110461&amp;date=24.04.2026&amp;dst=100088&amp;field=134" TargetMode = "External"/><Relationship Id="rId41" Type="http://schemas.openxmlformats.org/officeDocument/2006/relationships/hyperlink" Target="https://login.consultant.ru/link/?req=doc&amp;base=RLAW087&amp;n=110461&amp;date=24.04.2026&amp;dst=100089&amp;field=134" TargetMode = "External"/><Relationship Id="rId42" Type="http://schemas.openxmlformats.org/officeDocument/2006/relationships/header" Target="header2.xml"/><Relationship Id="rId43" Type="http://schemas.openxmlformats.org/officeDocument/2006/relationships/footer" Target="footer2.xml"/><Relationship Id="rId44" Type="http://schemas.openxmlformats.org/officeDocument/2006/relationships/hyperlink" Target="https://login.consultant.ru/link/?req=doc&amp;base=RLAW087&amp;n=110461&amp;date=24.04.2026&amp;dst=10012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18.07.2016 N 349-ПП
(ред. от 22.10.2025)
"Об утверждении Порядка организации ярмарок и продажи товаров (выполнения работ, оказания услуг) на них на территории Мурманской области"</dc:title>
  <dcterms:created xsi:type="dcterms:W3CDTF">2026-04-24T10:37:10Z</dcterms:created>
</cp:coreProperties>
</file>