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5ADD" w14:textId="77777777" w:rsidR="00E01CBA" w:rsidRDefault="00000000">
      <w:pPr>
        <w:pStyle w:val="ConsPlusNormal"/>
        <w:jc w:val="right"/>
        <w:outlineLvl w:val="0"/>
      </w:pPr>
      <w:r>
        <w:t>Приложение N 2</w:t>
      </w:r>
    </w:p>
    <w:p w14:paraId="6F8CD62E" w14:textId="77777777" w:rsidR="00E01CBA" w:rsidRDefault="00000000">
      <w:pPr>
        <w:pStyle w:val="ConsPlusNormal"/>
        <w:jc w:val="right"/>
      </w:pPr>
      <w:r>
        <w:t>к решению</w:t>
      </w:r>
    </w:p>
    <w:p w14:paraId="09019355" w14:textId="77777777" w:rsidR="00E01CBA" w:rsidRDefault="00000000">
      <w:pPr>
        <w:pStyle w:val="ConsPlusNormal"/>
        <w:jc w:val="right"/>
      </w:pPr>
      <w:r>
        <w:t>Совета депутатов города Мурманска</w:t>
      </w:r>
    </w:p>
    <w:p w14:paraId="1C7DD7A8" w14:textId="77777777" w:rsidR="00E01CBA" w:rsidRDefault="00000000">
      <w:pPr>
        <w:pStyle w:val="ConsPlusNormal"/>
        <w:jc w:val="right"/>
      </w:pPr>
      <w:r>
        <w:t>от 18 декабря 2025 г. N 18-299</w:t>
      </w:r>
    </w:p>
    <w:p w14:paraId="22C70F37" w14:textId="77777777" w:rsidR="00E01CBA" w:rsidRDefault="00E01CBA">
      <w:pPr>
        <w:pStyle w:val="ConsPlusNormal"/>
        <w:jc w:val="both"/>
      </w:pPr>
    </w:p>
    <w:p w14:paraId="499F79E3" w14:textId="77777777" w:rsidR="00E01CBA" w:rsidRDefault="00000000">
      <w:pPr>
        <w:pStyle w:val="ConsPlusTitle"/>
        <w:jc w:val="center"/>
      </w:pPr>
      <w:r>
        <w:t>ПОНИЖАЮЩИЕ КОЭФФИЦИЕНТЫ</w:t>
      </w:r>
    </w:p>
    <w:p w14:paraId="401A1A78" w14:textId="61B88A9A" w:rsidR="00E01CBA" w:rsidRDefault="00000000" w:rsidP="006C3204">
      <w:pPr>
        <w:pStyle w:val="ConsPlusTitle"/>
        <w:jc w:val="center"/>
      </w:pPr>
      <w:r>
        <w:t>К РАЗМЕРАМ АРЕНДНОЙ ПЛАТЫ ЗА ПОЛЬЗОВАНИЕ</w:t>
      </w:r>
    </w:p>
    <w:p w14:paraId="447633E0" w14:textId="77777777" w:rsidR="00E01CBA" w:rsidRDefault="00000000">
      <w:pPr>
        <w:pStyle w:val="ConsPlusTitle"/>
        <w:jc w:val="center"/>
      </w:pPr>
      <w:r>
        <w:t>МУНИЦИПАЛЬНЫМ ИМУЩЕСТВОМ НА 2026 ГОД</w:t>
      </w:r>
    </w:p>
    <w:p w14:paraId="05B100C1" w14:textId="77777777" w:rsidR="00E01CBA" w:rsidRDefault="00E01CB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8"/>
        <w:gridCol w:w="4259"/>
        <w:gridCol w:w="1984"/>
      </w:tblGrid>
      <w:tr w:rsidR="00E01CBA" w14:paraId="7833B3A9" w14:textId="77777777" w:rsidTr="006C3204">
        <w:tc>
          <w:tcPr>
            <w:tcW w:w="567" w:type="dxa"/>
            <w:vAlign w:val="center"/>
          </w:tcPr>
          <w:p w14:paraId="7276A08F" w14:textId="77777777" w:rsidR="00E01CBA" w:rsidRDefault="000000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  <w:vAlign w:val="center"/>
          </w:tcPr>
          <w:p w14:paraId="4BFA93D8" w14:textId="77777777" w:rsidR="00E01CBA" w:rsidRDefault="00000000">
            <w:pPr>
              <w:pStyle w:val="ConsPlusNormal"/>
              <w:jc w:val="center"/>
            </w:pPr>
            <w:r>
              <w:t>Наименование организации, адрес нежилого помещения</w:t>
            </w:r>
          </w:p>
        </w:tc>
        <w:tc>
          <w:tcPr>
            <w:tcW w:w="4259" w:type="dxa"/>
            <w:vAlign w:val="center"/>
          </w:tcPr>
          <w:p w14:paraId="6706B615" w14:textId="77777777" w:rsidR="00E01CBA" w:rsidRDefault="00000000">
            <w:pPr>
              <w:pStyle w:val="ConsPlusNormal"/>
              <w:jc w:val="center"/>
            </w:pPr>
            <w:r>
              <w:t>Цель предоставления льготы</w:t>
            </w:r>
          </w:p>
        </w:tc>
        <w:tc>
          <w:tcPr>
            <w:tcW w:w="1984" w:type="dxa"/>
            <w:vAlign w:val="center"/>
          </w:tcPr>
          <w:p w14:paraId="0784440F" w14:textId="77777777" w:rsidR="00E01CBA" w:rsidRDefault="00000000">
            <w:pPr>
              <w:pStyle w:val="ConsPlusNormal"/>
              <w:jc w:val="center"/>
            </w:pPr>
            <w:r>
              <w:t>Размер понижающего коэффициента</w:t>
            </w:r>
          </w:p>
        </w:tc>
      </w:tr>
      <w:tr w:rsidR="00E01CBA" w14:paraId="14F941EB" w14:textId="77777777" w:rsidTr="006C3204">
        <w:tc>
          <w:tcPr>
            <w:tcW w:w="10268" w:type="dxa"/>
            <w:gridSpan w:val="4"/>
          </w:tcPr>
          <w:p w14:paraId="6DC0B554" w14:textId="77777777" w:rsidR="00E01CBA" w:rsidRDefault="00000000">
            <w:pPr>
              <w:pStyle w:val="ConsPlusNormal"/>
              <w:jc w:val="center"/>
              <w:outlineLvl w:val="1"/>
            </w:pPr>
            <w:r>
              <w:t>Понижающие коэффициенты к размерам арендной платы за пользование муниципальным имуществом</w:t>
            </w:r>
          </w:p>
        </w:tc>
      </w:tr>
      <w:tr w:rsidR="00E01CBA" w14:paraId="6F6F3C92" w14:textId="77777777" w:rsidTr="006C3204">
        <w:tc>
          <w:tcPr>
            <w:tcW w:w="567" w:type="dxa"/>
            <w:vMerge w:val="restart"/>
          </w:tcPr>
          <w:p w14:paraId="39628526" w14:textId="77777777" w:rsidR="00E01CBA" w:rsidRDefault="0000000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58" w:type="dxa"/>
          </w:tcPr>
          <w:p w14:paraId="139AE62A" w14:textId="77777777" w:rsidR="00E01CBA" w:rsidRDefault="00000000">
            <w:pPr>
              <w:pStyle w:val="ConsPlusNormal"/>
            </w:pPr>
            <w:r>
              <w:t>Ленинская окружная организация Мурманской областной организации Общероссийской общественной организации "Всероссийское общество инвалидов", нежилые помещения, расположенное по адресам:</w:t>
            </w:r>
          </w:p>
        </w:tc>
        <w:tc>
          <w:tcPr>
            <w:tcW w:w="4259" w:type="dxa"/>
            <w:vMerge w:val="restart"/>
          </w:tcPr>
          <w:p w14:paraId="387C8731" w14:textId="77777777" w:rsidR="00E01CBA" w:rsidRDefault="00000000">
            <w:pPr>
              <w:pStyle w:val="ConsPlusNormal"/>
            </w:pPr>
            <w: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984" w:type="dxa"/>
          </w:tcPr>
          <w:p w14:paraId="1C5B238B" w14:textId="77777777" w:rsidR="00E01CBA" w:rsidRDefault="00E01CBA">
            <w:pPr>
              <w:pStyle w:val="ConsPlusNormal"/>
            </w:pPr>
          </w:p>
        </w:tc>
      </w:tr>
      <w:tr w:rsidR="00E01CBA" w14:paraId="39A660ED" w14:textId="77777777" w:rsidTr="006C3204">
        <w:tc>
          <w:tcPr>
            <w:tcW w:w="567" w:type="dxa"/>
            <w:vMerge/>
          </w:tcPr>
          <w:p w14:paraId="1973AC45" w14:textId="77777777" w:rsidR="00E01CBA" w:rsidRDefault="00E01CBA">
            <w:pPr>
              <w:pStyle w:val="ConsPlusNormal"/>
            </w:pPr>
          </w:p>
        </w:tc>
        <w:tc>
          <w:tcPr>
            <w:tcW w:w="3458" w:type="dxa"/>
          </w:tcPr>
          <w:p w14:paraId="05A49708" w14:textId="77777777" w:rsidR="00E01CBA" w:rsidRDefault="00000000">
            <w:pPr>
              <w:pStyle w:val="ConsPlusNormal"/>
            </w:pPr>
            <w:r>
              <w:t>улица Адмирала флота Лобова, дом 1</w:t>
            </w:r>
          </w:p>
        </w:tc>
        <w:tc>
          <w:tcPr>
            <w:tcW w:w="4259" w:type="dxa"/>
            <w:vMerge/>
          </w:tcPr>
          <w:p w14:paraId="1642B7B8" w14:textId="77777777" w:rsidR="00E01CBA" w:rsidRDefault="00E01CBA">
            <w:pPr>
              <w:pStyle w:val="ConsPlusNormal"/>
            </w:pPr>
          </w:p>
        </w:tc>
        <w:tc>
          <w:tcPr>
            <w:tcW w:w="1984" w:type="dxa"/>
          </w:tcPr>
          <w:p w14:paraId="188ECEF6" w14:textId="77777777" w:rsidR="00E01CBA" w:rsidRDefault="00000000">
            <w:pPr>
              <w:pStyle w:val="ConsPlusNormal"/>
              <w:jc w:val="right"/>
            </w:pPr>
            <w:r>
              <w:t>0,5</w:t>
            </w:r>
          </w:p>
        </w:tc>
      </w:tr>
      <w:tr w:rsidR="00E01CBA" w14:paraId="5731255D" w14:textId="77777777" w:rsidTr="006C3204">
        <w:tc>
          <w:tcPr>
            <w:tcW w:w="567" w:type="dxa"/>
            <w:vMerge/>
          </w:tcPr>
          <w:p w14:paraId="3EE1285C" w14:textId="77777777" w:rsidR="00E01CBA" w:rsidRDefault="00E01CBA">
            <w:pPr>
              <w:pStyle w:val="ConsPlusNormal"/>
            </w:pPr>
          </w:p>
        </w:tc>
        <w:tc>
          <w:tcPr>
            <w:tcW w:w="3458" w:type="dxa"/>
          </w:tcPr>
          <w:p w14:paraId="5ED6171B" w14:textId="77777777" w:rsidR="00E01CBA" w:rsidRDefault="00000000">
            <w:pPr>
              <w:pStyle w:val="ConsPlusNormal"/>
            </w:pPr>
            <w:r>
              <w:t>улица Павлика Морозова, дом 1/7</w:t>
            </w:r>
          </w:p>
        </w:tc>
        <w:tc>
          <w:tcPr>
            <w:tcW w:w="4259" w:type="dxa"/>
            <w:vMerge/>
          </w:tcPr>
          <w:p w14:paraId="56413DCD" w14:textId="77777777" w:rsidR="00E01CBA" w:rsidRDefault="00E01CBA">
            <w:pPr>
              <w:pStyle w:val="ConsPlusNormal"/>
            </w:pPr>
          </w:p>
        </w:tc>
        <w:tc>
          <w:tcPr>
            <w:tcW w:w="1984" w:type="dxa"/>
          </w:tcPr>
          <w:p w14:paraId="1FECB6E5" w14:textId="77777777" w:rsidR="00E01CBA" w:rsidRDefault="00000000">
            <w:pPr>
              <w:pStyle w:val="ConsPlusNormal"/>
              <w:jc w:val="right"/>
            </w:pPr>
            <w:r>
              <w:t>0,1</w:t>
            </w:r>
          </w:p>
        </w:tc>
      </w:tr>
      <w:tr w:rsidR="00E01CBA" w14:paraId="54EA0A05" w14:textId="77777777" w:rsidTr="006C3204">
        <w:tc>
          <w:tcPr>
            <w:tcW w:w="567" w:type="dxa"/>
            <w:vMerge/>
          </w:tcPr>
          <w:p w14:paraId="13734724" w14:textId="77777777" w:rsidR="00E01CBA" w:rsidRDefault="00E01CBA">
            <w:pPr>
              <w:pStyle w:val="ConsPlusNormal"/>
            </w:pPr>
          </w:p>
        </w:tc>
        <w:tc>
          <w:tcPr>
            <w:tcW w:w="3458" w:type="dxa"/>
          </w:tcPr>
          <w:p w14:paraId="487CE833" w14:textId="77777777" w:rsidR="00E01CBA" w:rsidRDefault="00000000">
            <w:pPr>
              <w:pStyle w:val="ConsPlusNormal"/>
            </w:pPr>
            <w:r>
              <w:t>улица Аскольдовцев, дом 19</w:t>
            </w:r>
          </w:p>
        </w:tc>
        <w:tc>
          <w:tcPr>
            <w:tcW w:w="4259" w:type="dxa"/>
            <w:vMerge/>
          </w:tcPr>
          <w:p w14:paraId="7AE4C83C" w14:textId="77777777" w:rsidR="00E01CBA" w:rsidRDefault="00E01CBA">
            <w:pPr>
              <w:pStyle w:val="ConsPlusNormal"/>
            </w:pPr>
          </w:p>
        </w:tc>
        <w:tc>
          <w:tcPr>
            <w:tcW w:w="1984" w:type="dxa"/>
          </w:tcPr>
          <w:p w14:paraId="35E2B297" w14:textId="77777777" w:rsidR="00E01CBA" w:rsidRDefault="00000000">
            <w:pPr>
              <w:pStyle w:val="ConsPlusNormal"/>
              <w:jc w:val="right"/>
            </w:pPr>
            <w:r>
              <w:t>0,05</w:t>
            </w:r>
          </w:p>
        </w:tc>
      </w:tr>
      <w:tr w:rsidR="00E01CBA" w14:paraId="61D99B2D" w14:textId="77777777" w:rsidTr="006C3204">
        <w:tc>
          <w:tcPr>
            <w:tcW w:w="567" w:type="dxa"/>
          </w:tcPr>
          <w:p w14:paraId="318F4061" w14:textId="77777777" w:rsidR="00E01CBA" w:rsidRDefault="0000000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58" w:type="dxa"/>
          </w:tcPr>
          <w:p w14:paraId="5FA5858E" w14:textId="77777777" w:rsidR="00E01CBA" w:rsidRDefault="00000000">
            <w:pPr>
              <w:pStyle w:val="ConsPlusNormal"/>
            </w:pPr>
            <w:r>
              <w:t>Мурманская областная общественная организация социальной поддержки населения "Прометей плюс", нежилое помещение, расположенное по адресу: улица Карла Либкнехта, дом 44</w:t>
            </w:r>
          </w:p>
        </w:tc>
        <w:tc>
          <w:tcPr>
            <w:tcW w:w="4259" w:type="dxa"/>
          </w:tcPr>
          <w:p w14:paraId="6C017AE4" w14:textId="77777777" w:rsidR="00E01CBA" w:rsidRDefault="00000000">
            <w:pPr>
              <w:pStyle w:val="ConsPlusNormal"/>
            </w:pPr>
            <w: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984" w:type="dxa"/>
          </w:tcPr>
          <w:p w14:paraId="0FD462A9" w14:textId="77777777" w:rsidR="00E01CBA" w:rsidRDefault="00000000">
            <w:pPr>
              <w:pStyle w:val="ConsPlusNormal"/>
              <w:jc w:val="right"/>
            </w:pPr>
            <w:r>
              <w:t>0,1</w:t>
            </w:r>
          </w:p>
        </w:tc>
      </w:tr>
      <w:tr w:rsidR="00E01CBA" w14:paraId="2C791454" w14:textId="77777777" w:rsidTr="006C3204">
        <w:tc>
          <w:tcPr>
            <w:tcW w:w="567" w:type="dxa"/>
          </w:tcPr>
          <w:p w14:paraId="7422E682" w14:textId="77777777" w:rsidR="00E01CBA" w:rsidRDefault="0000000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58" w:type="dxa"/>
          </w:tcPr>
          <w:p w14:paraId="20265E1B" w14:textId="77777777" w:rsidR="00E01CBA" w:rsidRDefault="00000000">
            <w:pPr>
              <w:pStyle w:val="ConsPlusNormal"/>
            </w:pPr>
            <w:r>
              <w:t>Мурманская областная общественная организация "Федерация Традиционного Айкидо г. Мурманска и Мурманской области", нежилое помещение, расположенное по адресу: улица Олега Кошевого, дом 3</w:t>
            </w:r>
          </w:p>
          <w:p w14:paraId="79F20F45" w14:textId="77777777" w:rsidR="006C3204" w:rsidRDefault="006C3204">
            <w:pPr>
              <w:pStyle w:val="ConsPlusNormal"/>
            </w:pPr>
          </w:p>
        </w:tc>
        <w:tc>
          <w:tcPr>
            <w:tcW w:w="4259" w:type="dxa"/>
          </w:tcPr>
          <w:p w14:paraId="5640C89F" w14:textId="77777777" w:rsidR="00E01CBA" w:rsidRDefault="00000000">
            <w:pPr>
              <w:pStyle w:val="ConsPlusNormal"/>
            </w:pPr>
            <w: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984" w:type="dxa"/>
          </w:tcPr>
          <w:p w14:paraId="0E5D4DA9" w14:textId="77777777" w:rsidR="00E01CBA" w:rsidRDefault="00000000">
            <w:pPr>
              <w:pStyle w:val="ConsPlusNormal"/>
              <w:jc w:val="right"/>
            </w:pPr>
            <w:r>
              <w:t>0,1</w:t>
            </w:r>
          </w:p>
        </w:tc>
      </w:tr>
      <w:tr w:rsidR="00E01CBA" w14:paraId="22EAD3C9" w14:textId="77777777" w:rsidTr="006C3204">
        <w:tc>
          <w:tcPr>
            <w:tcW w:w="567" w:type="dxa"/>
          </w:tcPr>
          <w:p w14:paraId="3C0D9C61" w14:textId="77777777" w:rsidR="00E01CBA" w:rsidRDefault="00000000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458" w:type="dxa"/>
          </w:tcPr>
          <w:p w14:paraId="7135021D" w14:textId="77777777" w:rsidR="00E01CBA" w:rsidRDefault="00000000">
            <w:pPr>
              <w:pStyle w:val="ConsPlusNormal"/>
            </w:pPr>
            <w:r>
              <w:t>Акционерное общество "Мурманскавтотранс", нежилое помещение, расположенное по адресу: улица Коминтерна, дом 18</w:t>
            </w:r>
          </w:p>
        </w:tc>
        <w:tc>
          <w:tcPr>
            <w:tcW w:w="4259" w:type="dxa"/>
          </w:tcPr>
          <w:p w14:paraId="199EFA50" w14:textId="77777777" w:rsidR="00E01CBA" w:rsidRDefault="00000000">
            <w:pPr>
              <w:pStyle w:val="ConsPlusNormal"/>
            </w:pPr>
            <w:r>
              <w:t>Компенсация расходов по обновлению парка общественного транспорта (приобретение автобуса, отвечающего требованиям экологического класса "Евро-5")</w:t>
            </w:r>
          </w:p>
        </w:tc>
        <w:tc>
          <w:tcPr>
            <w:tcW w:w="1984" w:type="dxa"/>
          </w:tcPr>
          <w:p w14:paraId="02F59892" w14:textId="77777777" w:rsidR="00E01CBA" w:rsidRDefault="00000000">
            <w:pPr>
              <w:pStyle w:val="ConsPlusNormal"/>
              <w:jc w:val="right"/>
            </w:pPr>
            <w:r>
              <w:t>0,1</w:t>
            </w:r>
          </w:p>
        </w:tc>
      </w:tr>
      <w:tr w:rsidR="00E01CBA" w14:paraId="07E7C376" w14:textId="77777777" w:rsidTr="006C3204">
        <w:tc>
          <w:tcPr>
            <w:tcW w:w="567" w:type="dxa"/>
          </w:tcPr>
          <w:p w14:paraId="25CB8916" w14:textId="77777777" w:rsidR="00E01CBA" w:rsidRDefault="0000000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58" w:type="dxa"/>
          </w:tcPr>
          <w:p w14:paraId="0C56CAEA" w14:textId="77777777" w:rsidR="00E01CBA" w:rsidRDefault="00000000">
            <w:pPr>
              <w:pStyle w:val="ConsPlusNormal"/>
            </w:pPr>
            <w:r>
              <w:t>Первомайская окружная организация Мурманской областной организации Общероссийской общественной организации "Всероссийское общество инвалидов", нежилые помещения, расположенные по адресам: проспект Ленина, дом 101, проспект Кольский, дом 103</w:t>
            </w:r>
          </w:p>
        </w:tc>
        <w:tc>
          <w:tcPr>
            <w:tcW w:w="4259" w:type="dxa"/>
          </w:tcPr>
          <w:p w14:paraId="78B33624" w14:textId="77777777" w:rsidR="00E01CBA" w:rsidRDefault="00000000">
            <w:pPr>
              <w:pStyle w:val="ConsPlusNormal"/>
            </w:pPr>
            <w: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984" w:type="dxa"/>
          </w:tcPr>
          <w:p w14:paraId="0E30F9B1" w14:textId="77777777" w:rsidR="00E01CBA" w:rsidRDefault="00000000">
            <w:pPr>
              <w:pStyle w:val="ConsPlusNormal"/>
              <w:jc w:val="right"/>
            </w:pPr>
            <w:r>
              <w:t>0,05</w:t>
            </w:r>
          </w:p>
        </w:tc>
      </w:tr>
      <w:tr w:rsidR="00E01CBA" w14:paraId="33B5097D" w14:textId="77777777" w:rsidTr="006C3204">
        <w:tc>
          <w:tcPr>
            <w:tcW w:w="567" w:type="dxa"/>
          </w:tcPr>
          <w:p w14:paraId="61423645" w14:textId="77777777" w:rsidR="00E01CBA" w:rsidRDefault="0000000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58" w:type="dxa"/>
          </w:tcPr>
          <w:p w14:paraId="4428DBF1" w14:textId="77777777" w:rsidR="00E01CBA" w:rsidRDefault="00000000">
            <w:pPr>
              <w:pStyle w:val="ConsPlusNormal"/>
            </w:pPr>
            <w:r>
              <w:t>Мурманская городская Общественная организация "Жители блокадного Ленинграда", нежилое помещение, расположенное по адресу: улица Полярный Круг, дом 2</w:t>
            </w:r>
          </w:p>
        </w:tc>
        <w:tc>
          <w:tcPr>
            <w:tcW w:w="4259" w:type="dxa"/>
          </w:tcPr>
          <w:p w14:paraId="6E8A9573" w14:textId="77777777" w:rsidR="00E01CBA" w:rsidRDefault="00000000">
            <w:pPr>
              <w:pStyle w:val="ConsPlusNormal"/>
            </w:pPr>
            <w: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984" w:type="dxa"/>
          </w:tcPr>
          <w:p w14:paraId="55944201" w14:textId="77777777" w:rsidR="00E01CBA" w:rsidRDefault="00000000">
            <w:pPr>
              <w:pStyle w:val="ConsPlusNormal"/>
              <w:jc w:val="right"/>
            </w:pPr>
            <w:r>
              <w:t>0,05</w:t>
            </w:r>
          </w:p>
        </w:tc>
      </w:tr>
      <w:tr w:rsidR="00E01CBA" w14:paraId="187B1810" w14:textId="77777777" w:rsidTr="006C3204">
        <w:tc>
          <w:tcPr>
            <w:tcW w:w="567" w:type="dxa"/>
          </w:tcPr>
          <w:p w14:paraId="4339D42E" w14:textId="77777777" w:rsidR="00E01CBA" w:rsidRDefault="0000000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58" w:type="dxa"/>
          </w:tcPr>
          <w:p w14:paraId="1C8DC566" w14:textId="77777777" w:rsidR="00E01CBA" w:rsidRDefault="00000000">
            <w:pPr>
              <w:pStyle w:val="ConsPlusNormal"/>
            </w:pPr>
            <w:r>
              <w:t>Общественная организация Мурманская городская организация Объединения инвалидов "Истоки", нежилые помещения, расположенные по адресам: улица Академика Книповича, дом 39, улица Полярные Зори, дом 41, корпус 2</w:t>
            </w:r>
          </w:p>
        </w:tc>
        <w:tc>
          <w:tcPr>
            <w:tcW w:w="4259" w:type="dxa"/>
          </w:tcPr>
          <w:p w14:paraId="05DAA7FC" w14:textId="77777777" w:rsidR="00E01CBA" w:rsidRDefault="00000000">
            <w:pPr>
              <w:pStyle w:val="ConsPlusNormal"/>
            </w:pPr>
            <w: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984" w:type="dxa"/>
          </w:tcPr>
          <w:p w14:paraId="306B1E6D" w14:textId="77777777" w:rsidR="00E01CBA" w:rsidRDefault="00000000">
            <w:pPr>
              <w:pStyle w:val="ConsPlusNormal"/>
              <w:jc w:val="right"/>
            </w:pPr>
            <w:r>
              <w:t>0,05</w:t>
            </w:r>
          </w:p>
        </w:tc>
      </w:tr>
      <w:tr w:rsidR="00E01CBA" w14:paraId="5328336B" w14:textId="77777777" w:rsidTr="006C3204">
        <w:tc>
          <w:tcPr>
            <w:tcW w:w="567" w:type="dxa"/>
          </w:tcPr>
          <w:p w14:paraId="4556D6D5" w14:textId="77777777" w:rsidR="00E01CBA" w:rsidRDefault="0000000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458" w:type="dxa"/>
          </w:tcPr>
          <w:p w14:paraId="2F7C8BFC" w14:textId="77777777" w:rsidR="00E01CBA" w:rsidRDefault="00000000">
            <w:pPr>
              <w:pStyle w:val="ConsPlusNormal"/>
            </w:pPr>
            <w:r>
              <w:t>Мурманское региональное отделение Общероссийской общественной организации "Союз театральных деятелей Российской Федерации (Всероссийское театральное общество)", нежилое помещение, расположенное по адресу: улица Полярные Зори, дом 19</w:t>
            </w:r>
          </w:p>
        </w:tc>
        <w:tc>
          <w:tcPr>
            <w:tcW w:w="4259" w:type="dxa"/>
          </w:tcPr>
          <w:p w14:paraId="58131DE2" w14:textId="77777777" w:rsidR="00E01CBA" w:rsidRDefault="00000000">
            <w:pPr>
              <w:pStyle w:val="ConsPlusNormal"/>
            </w:pPr>
            <w: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984" w:type="dxa"/>
          </w:tcPr>
          <w:p w14:paraId="706E510C" w14:textId="77777777" w:rsidR="00E01CBA" w:rsidRDefault="00000000">
            <w:pPr>
              <w:pStyle w:val="ConsPlusNormal"/>
              <w:jc w:val="right"/>
            </w:pPr>
            <w:r>
              <w:t>0,05</w:t>
            </w:r>
          </w:p>
        </w:tc>
      </w:tr>
      <w:tr w:rsidR="00E01CBA" w14:paraId="699E6881" w14:textId="77777777" w:rsidTr="006C3204">
        <w:tc>
          <w:tcPr>
            <w:tcW w:w="567" w:type="dxa"/>
          </w:tcPr>
          <w:p w14:paraId="484965AA" w14:textId="77777777" w:rsidR="00E01CBA" w:rsidRDefault="0000000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58" w:type="dxa"/>
          </w:tcPr>
          <w:p w14:paraId="42CE03C6" w14:textId="77777777" w:rsidR="00E01CBA" w:rsidRDefault="00000000">
            <w:pPr>
              <w:pStyle w:val="ConsPlusNormal"/>
            </w:pPr>
            <w:r>
              <w:t xml:space="preserve">Региональная общественная организация Мурманской области добровольное общество защиты бездомных животных </w:t>
            </w:r>
            <w:r>
              <w:lastRenderedPageBreak/>
              <w:t>"Приют", нежилое помещение, расположенное по адресу: проезд Автопарковый, дом 20</w:t>
            </w:r>
          </w:p>
        </w:tc>
        <w:tc>
          <w:tcPr>
            <w:tcW w:w="4259" w:type="dxa"/>
          </w:tcPr>
          <w:p w14:paraId="747394AC" w14:textId="77777777" w:rsidR="00E01CBA" w:rsidRDefault="00000000">
            <w:pPr>
              <w:pStyle w:val="ConsPlusNormal"/>
            </w:pPr>
            <w:r>
              <w:lastRenderedPageBreak/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984" w:type="dxa"/>
          </w:tcPr>
          <w:p w14:paraId="111B9135" w14:textId="77777777" w:rsidR="00E01CBA" w:rsidRDefault="00000000">
            <w:pPr>
              <w:pStyle w:val="ConsPlusNormal"/>
              <w:jc w:val="right"/>
            </w:pPr>
            <w:r>
              <w:t>0,05</w:t>
            </w:r>
          </w:p>
        </w:tc>
      </w:tr>
      <w:tr w:rsidR="00E01CBA" w14:paraId="58C2D093" w14:textId="77777777" w:rsidTr="006C3204">
        <w:tc>
          <w:tcPr>
            <w:tcW w:w="567" w:type="dxa"/>
          </w:tcPr>
          <w:p w14:paraId="7D1C1D49" w14:textId="77777777" w:rsidR="00E01CBA" w:rsidRDefault="0000000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458" w:type="dxa"/>
          </w:tcPr>
          <w:p w14:paraId="3A9C8676" w14:textId="77777777" w:rsidR="00E01CBA" w:rsidRDefault="00000000">
            <w:pPr>
              <w:pStyle w:val="ConsPlusNormal"/>
            </w:pPr>
            <w:r>
              <w:t>Мурманская областная молодежная общественная организация "ПЕРСПЕКТИВА", нежилое помещение, расположенное по адресу: улица Капитана Маклакова, дом 50</w:t>
            </w:r>
          </w:p>
        </w:tc>
        <w:tc>
          <w:tcPr>
            <w:tcW w:w="4259" w:type="dxa"/>
          </w:tcPr>
          <w:p w14:paraId="21DF29F8" w14:textId="77777777" w:rsidR="00E01CBA" w:rsidRDefault="00000000">
            <w:pPr>
              <w:pStyle w:val="ConsPlusNormal"/>
            </w:pPr>
            <w: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984" w:type="dxa"/>
          </w:tcPr>
          <w:p w14:paraId="0959E56A" w14:textId="77777777" w:rsidR="00E01CBA" w:rsidRDefault="00000000">
            <w:pPr>
              <w:pStyle w:val="ConsPlusNormal"/>
              <w:jc w:val="right"/>
            </w:pPr>
            <w:r>
              <w:t>0,05</w:t>
            </w:r>
          </w:p>
        </w:tc>
      </w:tr>
      <w:tr w:rsidR="00E01CBA" w14:paraId="0238B054" w14:textId="77777777" w:rsidTr="006C3204">
        <w:tc>
          <w:tcPr>
            <w:tcW w:w="567" w:type="dxa"/>
          </w:tcPr>
          <w:p w14:paraId="44C872AA" w14:textId="77777777" w:rsidR="00E01CBA" w:rsidRDefault="0000000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458" w:type="dxa"/>
          </w:tcPr>
          <w:p w14:paraId="58E3C6BD" w14:textId="77777777" w:rsidR="00E01CBA" w:rsidRDefault="00000000">
            <w:pPr>
              <w:pStyle w:val="ConsPlusNormal"/>
            </w:pPr>
            <w:r>
              <w:t>Общественная организация Мурманский социально-благотворительный клуб родителей и детей-инвалидов "Надежда", нежилое помещение, расположенное по адресу: улица Полярные Зори, дом 41, корпус 4</w:t>
            </w:r>
          </w:p>
        </w:tc>
        <w:tc>
          <w:tcPr>
            <w:tcW w:w="4259" w:type="dxa"/>
          </w:tcPr>
          <w:p w14:paraId="354C187A" w14:textId="77777777" w:rsidR="00E01CBA" w:rsidRDefault="00000000">
            <w:pPr>
              <w:pStyle w:val="ConsPlusNormal"/>
            </w:pPr>
            <w: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984" w:type="dxa"/>
          </w:tcPr>
          <w:p w14:paraId="4353D5AA" w14:textId="77777777" w:rsidR="00E01CBA" w:rsidRDefault="00000000">
            <w:pPr>
              <w:pStyle w:val="ConsPlusNormal"/>
              <w:jc w:val="right"/>
            </w:pPr>
            <w:r>
              <w:t>0,05</w:t>
            </w:r>
          </w:p>
        </w:tc>
      </w:tr>
      <w:tr w:rsidR="00E01CBA" w14:paraId="4925997E" w14:textId="77777777" w:rsidTr="006C3204">
        <w:tc>
          <w:tcPr>
            <w:tcW w:w="567" w:type="dxa"/>
          </w:tcPr>
          <w:p w14:paraId="53D14AA0" w14:textId="77777777" w:rsidR="00E01CBA" w:rsidRDefault="0000000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458" w:type="dxa"/>
          </w:tcPr>
          <w:p w14:paraId="1F28BA3D" w14:textId="77777777" w:rsidR="00E01CBA" w:rsidRDefault="00000000">
            <w:pPr>
              <w:pStyle w:val="ConsPlusNormal"/>
            </w:pPr>
            <w:r>
              <w:t>Мурманская региональная общественная благотворительная организация поддержки многодетных семей, инвалидов и социально незащищенных категорий населения "Радуга", нежилые помещения, расположенные по адресам: проезд Ивана Халатина, дом 19, улица Магомета Гаджиева, дом 16</w:t>
            </w:r>
          </w:p>
        </w:tc>
        <w:tc>
          <w:tcPr>
            <w:tcW w:w="4259" w:type="dxa"/>
          </w:tcPr>
          <w:p w14:paraId="787D8608" w14:textId="77777777" w:rsidR="00E01CBA" w:rsidRDefault="00000000">
            <w:pPr>
              <w:pStyle w:val="ConsPlusNormal"/>
            </w:pPr>
            <w:r>
              <w:t>Реализация социальных программ, компенсация расходов, связанных с осуществлением и ведением уставной деятельности</w:t>
            </w:r>
          </w:p>
        </w:tc>
        <w:tc>
          <w:tcPr>
            <w:tcW w:w="1984" w:type="dxa"/>
          </w:tcPr>
          <w:p w14:paraId="028BD2E0" w14:textId="77777777" w:rsidR="00E01CBA" w:rsidRDefault="00000000">
            <w:pPr>
              <w:pStyle w:val="ConsPlusNormal"/>
              <w:jc w:val="right"/>
            </w:pPr>
            <w:r>
              <w:t>0,05</w:t>
            </w:r>
          </w:p>
        </w:tc>
      </w:tr>
    </w:tbl>
    <w:p w14:paraId="427E4081" w14:textId="1E1A9A1C" w:rsidR="00E01CBA" w:rsidRDefault="00E01CBA">
      <w:pPr>
        <w:pStyle w:val="ConsPlusNormal"/>
      </w:pPr>
    </w:p>
    <w:sectPr w:rsidR="00E01CB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CBA"/>
    <w:rsid w:val="0061260F"/>
    <w:rsid w:val="006C3204"/>
    <w:rsid w:val="00E0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2A341"/>
  <w15:docId w15:val="{9E2EAA57-4335-4332-9BE1-8055090D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3648</Characters>
  <Application>Microsoft Office Word</Application>
  <DocSecurity>0</DocSecurity>
  <Lines>30</Lines>
  <Paragraphs>8</Paragraphs>
  <ScaleCrop>false</ScaleCrop>
  <Company>КонсультантПлюс Версия 4025.00.30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города Мурманска от 18.12.2025 N 18-299
"О бюджете города Мурманска на 2026 год и на плановый период 2027 и 2028 годов"
(вместе с "Источниками финансирования дефицита бюджета города Мурманска на 2026 год и на плановый период 2027 и 2028 годов", "Понижающими коэффициентами к размерам арендной платы за земельные участки, находящиеся в муниципальной собственности, и за пользование муниципальным имуществом на 2026 год", "Объемом поступлений доходов бюджета города Мурманска на 2026 год",</dc:title>
  <cp:lastModifiedBy>Клементьева Юлия Викторовна</cp:lastModifiedBy>
  <cp:revision>3</cp:revision>
  <dcterms:created xsi:type="dcterms:W3CDTF">2026-02-03T08:54:00Z</dcterms:created>
  <dcterms:modified xsi:type="dcterms:W3CDTF">2026-02-03T09:00:00Z</dcterms:modified>
</cp:coreProperties>
</file>