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участие в формировании проектов бюджета муниципального образования город Мурманск (изменений) на очередной финансовый год и на плановый период, в составлении и изменений сводной бюджетной росписи, кассового плана, лимитов бюджетных ассигнований;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обеспечение доведенных предельных объемов бюджетных ассигнований до подведомственного учреждения;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 xml:space="preserve">осуществление контроля за соответствием сформированных обоснований бюджетных </w:t>
      </w:r>
      <w:proofErr w:type="gramStart"/>
      <w:r w:rsidRPr="00450F64">
        <w:rPr>
          <w:szCs w:val="28"/>
        </w:rPr>
        <w:t>ассигнований</w:t>
      </w:r>
      <w:proofErr w:type="gramEnd"/>
      <w:r w:rsidRPr="00450F64">
        <w:rPr>
          <w:szCs w:val="28"/>
        </w:rPr>
        <w:t xml:space="preserve"> доведенным предельным объемам бюджетных ассигнований, за целевым и эффективным использованием средств, субсидий, субвенций и иных межбюджетных трансфертов;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участие в формировании муниципальных программ, подпрограмм в части соответствия объема доведенных бюджетных ассигнований на реализацию программных мероприятий;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участие в подготовке финансовой и аналитической отчетности комитета;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участие в проведении инвентаризаций;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участие в разработке нормативно-правовых актов;</w:t>
      </w:r>
    </w:p>
    <w:p w:rsidR="00450F64" w:rsidRPr="00450F64" w:rsidRDefault="00450F64" w:rsidP="00450F6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rPr>
          <w:szCs w:val="28"/>
        </w:rPr>
      </w:pPr>
      <w:r w:rsidRPr="00450F64">
        <w:rPr>
          <w:szCs w:val="28"/>
        </w:rPr>
        <w:t>осуществление иных функций в пределах полномочий, отнесенных к компетенции отдела.</w:t>
      </w:r>
    </w:p>
    <w:p w:rsidR="0020127B" w:rsidRDefault="00450F64">
      <w:bookmarkStart w:id="0" w:name="_GoBack"/>
      <w:bookmarkEnd w:id="0"/>
    </w:p>
    <w:sectPr w:rsidR="0020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0A89"/>
    <w:multiLevelType w:val="hybridMultilevel"/>
    <w:tmpl w:val="3CE2F3AA"/>
    <w:lvl w:ilvl="0" w:tplc="5B7281DC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FD"/>
    <w:rsid w:val="000827F3"/>
    <w:rsid w:val="002D2EC4"/>
    <w:rsid w:val="00450F64"/>
    <w:rsid w:val="0084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F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Грищенко Данил Вячеславович</dc:creator>
  <cp:keywords/>
  <dc:description/>
  <cp:lastModifiedBy>Грищенко Данил Вячеславович</cp:lastModifiedBy>
  <cp:revision>2</cp:revision>
  <dcterms:created xsi:type="dcterms:W3CDTF">2024-09-17T14:36:00Z</dcterms:created>
  <dcterms:modified xsi:type="dcterms:W3CDTF">2024-09-17T14:37:00Z</dcterms:modified>
</cp:coreProperties>
</file>