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21" w:rsidRPr="00AF3221" w:rsidRDefault="00AF3221" w:rsidP="00AF322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АДМИНИСТРАЦИЯ ГОРОДА МУРМАНСКА</w:t>
      </w:r>
    </w:p>
    <w:p w:rsidR="00AF3221" w:rsidRPr="00AF3221" w:rsidRDefault="00AF3221" w:rsidP="00AF3221">
      <w:pPr>
        <w:jc w:val="center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ПОСТАНОВЛЕНИЕ</w:t>
      </w:r>
    </w:p>
    <w:p w:rsidR="00AF3221" w:rsidRPr="00AF3221" w:rsidRDefault="00AF3221" w:rsidP="00AF3221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AF3221">
        <w:rPr>
          <w:rFonts w:ascii="Arial" w:hAnsi="Arial" w:cs="Arial"/>
          <w:sz w:val="24"/>
          <w:szCs w:val="24"/>
        </w:rPr>
        <w:t>от</w:t>
      </w:r>
      <w:proofErr w:type="gramEnd"/>
      <w:r w:rsidRPr="00AF3221">
        <w:rPr>
          <w:rFonts w:ascii="Arial" w:hAnsi="Arial" w:cs="Arial"/>
          <w:sz w:val="24"/>
          <w:szCs w:val="24"/>
        </w:rPr>
        <w:t xml:space="preserve"> 8 апреля 2010 г. N 544</w:t>
      </w:r>
    </w:p>
    <w:p w:rsidR="00AF3221" w:rsidRPr="00AF3221" w:rsidRDefault="00AF3221" w:rsidP="00AF3221">
      <w:pPr>
        <w:jc w:val="center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О ТАРИФНОЙ КОМИССИИ АДМИНИСТРАЦИИ ГОРОДА МУРМАНСКА</w:t>
      </w:r>
    </w:p>
    <w:p w:rsidR="00AF3221" w:rsidRDefault="00AF3221" w:rsidP="00AF322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(в ред. постановлений от 13.10.2010  № 1805, от 01.07.2011 № 1143, от 01.09.2011 № 1578, от 29.06.2012 № 1429, от 12.11.2012 № 2660, от 28.02.2013 № 398, от 18.06.2013 № 1497</w:t>
      </w:r>
      <w:r w:rsidRPr="00AF3221">
        <w:rPr>
          <w:rFonts w:ascii="Arial" w:hAnsi="Arial" w:cs="Arial"/>
          <w:color w:val="000000"/>
          <w:sz w:val="24"/>
          <w:szCs w:val="24"/>
        </w:rPr>
        <w:t xml:space="preserve">, от 06.09.2013 </w:t>
      </w:r>
      <w:hyperlink r:id="rId4" w:history="1">
        <w:r w:rsidRPr="00AF3221">
          <w:rPr>
            <w:rFonts w:ascii="Arial" w:hAnsi="Arial" w:cs="Arial"/>
            <w:color w:val="000000"/>
            <w:sz w:val="24"/>
            <w:szCs w:val="24"/>
          </w:rPr>
          <w:t>№ 2319</w:t>
        </w:r>
      </w:hyperlink>
      <w:r w:rsidRPr="00AF3221">
        <w:rPr>
          <w:rFonts w:ascii="Arial" w:hAnsi="Arial" w:cs="Arial"/>
          <w:color w:val="000000"/>
          <w:sz w:val="24"/>
          <w:szCs w:val="24"/>
        </w:rPr>
        <w:t xml:space="preserve">, от 19.06.2014 </w:t>
      </w:r>
      <w:hyperlink r:id="rId5" w:history="1">
        <w:r w:rsidRPr="00AF3221">
          <w:rPr>
            <w:rFonts w:ascii="Arial" w:hAnsi="Arial" w:cs="Arial"/>
            <w:color w:val="000000"/>
            <w:sz w:val="24"/>
            <w:szCs w:val="24"/>
          </w:rPr>
          <w:t>№ 1909</w:t>
        </w:r>
      </w:hyperlink>
      <w:r w:rsidRPr="00AF3221">
        <w:rPr>
          <w:rFonts w:ascii="Arial" w:hAnsi="Arial" w:cs="Arial"/>
          <w:color w:val="000000"/>
          <w:sz w:val="24"/>
          <w:szCs w:val="24"/>
        </w:rPr>
        <w:t>, от 10.06.2015 № 1522</w:t>
      </w:r>
      <w:r>
        <w:rPr>
          <w:rFonts w:ascii="Arial" w:hAnsi="Arial" w:cs="Arial"/>
          <w:color w:val="000000"/>
          <w:sz w:val="24"/>
          <w:szCs w:val="24"/>
        </w:rPr>
        <w:t>, от 24.05.2018 № 1479</w:t>
      </w:r>
      <w:r w:rsidRPr="00AF3221">
        <w:rPr>
          <w:rFonts w:ascii="Arial" w:hAnsi="Arial" w:cs="Arial"/>
          <w:color w:val="000000"/>
          <w:sz w:val="24"/>
          <w:szCs w:val="24"/>
        </w:rPr>
        <w:t>)</w:t>
      </w:r>
    </w:p>
    <w:p w:rsidR="00AF3221" w:rsidRPr="00AF3221" w:rsidRDefault="00AF3221" w:rsidP="00AF32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В соответствии с подпунктом 4 пункта 1 статьи 17</w:t>
      </w:r>
      <w:r w:rsidRPr="00AF3221">
        <w:rPr>
          <w:rFonts w:ascii="Arial" w:hAnsi="Arial" w:cs="Arial"/>
          <w:sz w:val="24"/>
          <w:szCs w:val="24"/>
        </w:rPr>
        <w:t xml:space="preserve"> Ф</w:t>
      </w:r>
      <w:r w:rsidRPr="00AF3221">
        <w:rPr>
          <w:rFonts w:ascii="Arial" w:hAnsi="Arial" w:cs="Arial"/>
          <w:sz w:val="24"/>
          <w:szCs w:val="24"/>
        </w:rPr>
        <w:t xml:space="preserve">едерального закона от 06.10.2003 N 131-ФЗ "Об общих принципах организации местного самоуправления в Российской Федерации", подпунктом 11 пункта 2 статьи 45 Устава муниципального образования город Мурманск, </w:t>
      </w:r>
      <w:hyperlink r:id="rId6" w:history="1">
        <w:r w:rsidRPr="00AF322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Порядком</w:t>
        </w:r>
      </w:hyperlink>
      <w:r w:rsidRPr="00AF3221">
        <w:rPr>
          <w:rFonts w:ascii="Arial" w:hAnsi="Arial" w:cs="Arial"/>
          <w:sz w:val="24"/>
          <w:szCs w:val="24"/>
        </w:rPr>
        <w:t xml:space="preserve">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учреждениями, утвержденным решением Совета депутатов города Мурманска от 04.02.2010 N 15-198, постановляю: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1. Создать тарифную комиссию администрации города Мурманска.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 xml:space="preserve">2. Утвердить </w:t>
      </w:r>
      <w:hyperlink r:id="rId7" w:anchor="P38" w:history="1">
        <w:r w:rsidRPr="00AF322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 w:rsidRPr="00AF3221">
        <w:rPr>
          <w:rFonts w:ascii="Arial" w:hAnsi="Arial" w:cs="Arial"/>
          <w:sz w:val="24"/>
          <w:szCs w:val="24"/>
        </w:rPr>
        <w:t xml:space="preserve"> о тарифной комиссии администрации города Мурманска согласно приложению N 1.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3</w:t>
      </w:r>
      <w:r w:rsidRPr="00AF3221">
        <w:rPr>
          <w:rFonts w:ascii="Arial" w:hAnsi="Arial" w:cs="Arial"/>
          <w:sz w:val="24"/>
          <w:szCs w:val="24"/>
        </w:rPr>
        <w:t xml:space="preserve">. Редакции газеты "Вечерний Мурманск" (Червякова Н.Г.) опубликовать настоящее постановление с </w:t>
      </w:r>
      <w:hyperlink r:id="rId8" w:anchor="P38" w:history="1">
        <w:r w:rsidRPr="00AF322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приложениями</w:t>
        </w:r>
      </w:hyperlink>
      <w:r w:rsidRPr="00AF3221">
        <w:rPr>
          <w:rFonts w:ascii="Arial" w:hAnsi="Arial" w:cs="Arial"/>
          <w:sz w:val="24"/>
          <w:szCs w:val="24"/>
        </w:rPr>
        <w:t>.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5. 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AF3221" w:rsidRPr="00AF3221" w:rsidRDefault="00AF3221" w:rsidP="00AF3221">
      <w:pPr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(</w:t>
      </w:r>
      <w:proofErr w:type="gramStart"/>
      <w:r w:rsidRPr="00AF3221">
        <w:rPr>
          <w:rFonts w:ascii="Arial" w:hAnsi="Arial" w:cs="Arial"/>
          <w:sz w:val="24"/>
          <w:szCs w:val="24"/>
        </w:rPr>
        <w:t>п.</w:t>
      </w:r>
      <w:proofErr w:type="gramEnd"/>
      <w:r w:rsidRPr="00AF3221">
        <w:rPr>
          <w:rFonts w:ascii="Arial" w:hAnsi="Arial" w:cs="Arial"/>
          <w:sz w:val="24"/>
          <w:szCs w:val="24"/>
        </w:rPr>
        <w:t xml:space="preserve"> 5 в ред. </w:t>
      </w:r>
      <w:hyperlink r:id="rId9" w:history="1">
        <w:r w:rsidRPr="00AF322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постановления</w:t>
        </w:r>
      </w:hyperlink>
      <w:r w:rsidRPr="00AF3221">
        <w:rPr>
          <w:rFonts w:ascii="Arial" w:hAnsi="Arial" w:cs="Arial"/>
          <w:sz w:val="24"/>
          <w:szCs w:val="24"/>
        </w:rPr>
        <w:t xml:space="preserve"> администрации города Мурманска от 28.02.2013 N 398)</w:t>
      </w:r>
    </w:p>
    <w:p w:rsidR="00AF3221" w:rsidRPr="00AF3221" w:rsidRDefault="00AF3221" w:rsidP="00AF3221">
      <w:pPr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Pr="00AF3221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AF3221">
        <w:rPr>
          <w:rFonts w:ascii="Arial" w:hAnsi="Arial" w:cs="Arial"/>
          <w:sz w:val="24"/>
          <w:szCs w:val="24"/>
        </w:rPr>
        <w:t>город Мурманск</w:t>
      </w:r>
      <w:r>
        <w:rPr>
          <w:rFonts w:ascii="Arial" w:hAnsi="Arial" w:cs="Arial"/>
          <w:sz w:val="24"/>
          <w:szCs w:val="24"/>
        </w:rPr>
        <w:t xml:space="preserve"> </w:t>
      </w:r>
      <w:r w:rsidRPr="00AF3221">
        <w:rPr>
          <w:rFonts w:ascii="Arial" w:hAnsi="Arial" w:cs="Arial"/>
          <w:sz w:val="24"/>
          <w:szCs w:val="24"/>
        </w:rPr>
        <w:t>С.А.СУББОТИН</w:t>
      </w:r>
    </w:p>
    <w:p w:rsidR="00AF3221" w:rsidRPr="00AF3221" w:rsidRDefault="00AF3221" w:rsidP="00AF3221">
      <w:pPr>
        <w:jc w:val="both"/>
        <w:outlineLvl w:val="0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Приложение N 1</w:t>
      </w:r>
      <w:r>
        <w:rPr>
          <w:rFonts w:ascii="Arial" w:hAnsi="Arial" w:cs="Arial"/>
          <w:sz w:val="24"/>
          <w:szCs w:val="24"/>
        </w:rPr>
        <w:t xml:space="preserve"> к</w:t>
      </w:r>
      <w:r w:rsidRPr="00AF3221">
        <w:rPr>
          <w:rFonts w:ascii="Arial" w:hAnsi="Arial" w:cs="Arial"/>
          <w:sz w:val="24"/>
          <w:szCs w:val="24"/>
        </w:rPr>
        <w:t xml:space="preserve"> 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AF3221">
        <w:rPr>
          <w:rFonts w:ascii="Arial" w:hAnsi="Arial" w:cs="Arial"/>
          <w:sz w:val="24"/>
          <w:szCs w:val="24"/>
        </w:rPr>
        <w:t>администрации города Мурманска</w:t>
      </w:r>
      <w:r>
        <w:rPr>
          <w:rFonts w:ascii="Arial" w:hAnsi="Arial" w:cs="Arial"/>
          <w:sz w:val="24"/>
          <w:szCs w:val="24"/>
        </w:rPr>
        <w:t xml:space="preserve"> </w:t>
      </w:r>
      <w:r w:rsidRPr="00AF3221">
        <w:rPr>
          <w:rFonts w:ascii="Arial" w:hAnsi="Arial" w:cs="Arial"/>
          <w:sz w:val="24"/>
          <w:szCs w:val="24"/>
        </w:rPr>
        <w:t>от 8 апреля 2010 г. N 544</w:t>
      </w:r>
    </w:p>
    <w:p w:rsidR="00AF3221" w:rsidRPr="00AF3221" w:rsidRDefault="00AF3221" w:rsidP="00AF3221">
      <w:pPr>
        <w:jc w:val="center"/>
        <w:rPr>
          <w:rFonts w:ascii="Arial" w:hAnsi="Arial" w:cs="Arial"/>
          <w:sz w:val="24"/>
          <w:szCs w:val="24"/>
        </w:rPr>
      </w:pPr>
      <w:bookmarkStart w:id="0" w:name="P38"/>
      <w:bookmarkStart w:id="1" w:name="_GoBack"/>
      <w:bookmarkEnd w:id="0"/>
      <w:bookmarkEnd w:id="1"/>
      <w:r w:rsidRPr="00AF3221">
        <w:rPr>
          <w:rFonts w:ascii="Arial" w:hAnsi="Arial" w:cs="Arial"/>
          <w:sz w:val="24"/>
          <w:szCs w:val="24"/>
        </w:rPr>
        <w:t>ПОЛОЖЕНИЕ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AF3221">
        <w:rPr>
          <w:rFonts w:ascii="Arial" w:hAnsi="Arial" w:cs="Arial"/>
          <w:sz w:val="24"/>
          <w:szCs w:val="24"/>
        </w:rPr>
        <w:t>О ТАРИФНОЙ КОМИССИИ АДМИНИСТРАЦИИ ГОРОДА МУРМАНСКА</w:t>
      </w:r>
    </w:p>
    <w:p w:rsidR="00AF3221" w:rsidRPr="00AF3221" w:rsidRDefault="00AF3221" w:rsidP="00AF3221">
      <w:pPr>
        <w:outlineLvl w:val="1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1. Общие положения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1.1. Настоящее положение о тарифной комиссии администрации города Мурманска (далее - Положение) разработано в соответствии со с подпунктом 4 пункта 1 статьи 17 Федерального закона от 06.10.2003 N 131-ФЗ "Об общих принципах организации местного самоуправления в Российской Федерации</w:t>
      </w:r>
      <w:r w:rsidRPr="00AF3221">
        <w:rPr>
          <w:rFonts w:ascii="Arial" w:hAnsi="Arial" w:cs="Arial"/>
          <w:sz w:val="24"/>
          <w:szCs w:val="24"/>
        </w:rPr>
        <w:t xml:space="preserve"> </w:t>
      </w:r>
      <w:r w:rsidRPr="00AF3221">
        <w:rPr>
          <w:rFonts w:ascii="Arial" w:hAnsi="Arial" w:cs="Arial"/>
          <w:sz w:val="24"/>
          <w:szCs w:val="24"/>
        </w:rPr>
        <w:t xml:space="preserve">подпунктом 11 пункта 2 статьи 45  Устава муниципального образования город Мурманск, </w:t>
      </w:r>
      <w:hyperlink r:id="rId10" w:history="1">
        <w:r w:rsidRPr="00AF322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Порядком</w:t>
        </w:r>
      </w:hyperlink>
      <w:r w:rsidRPr="00AF3221">
        <w:rPr>
          <w:rFonts w:ascii="Arial" w:hAnsi="Arial" w:cs="Arial"/>
          <w:sz w:val="24"/>
          <w:szCs w:val="24"/>
        </w:rPr>
        <w:t xml:space="preserve">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учреждениями, утвержденным решением Совета депутатов города Мурманска от 04.02.2010 N 15-198.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1.2. Тарифная комиссия администрации города Мурманска (далее - тарифная комиссия) является совещательным органом, созданным главой администрации города Мурманска с целью подготовки рекомендаций по установлению тарифов на услуги (работы), предоставляемые (выполняемые) муниципальными предприятиями и учреждениями, тарифы на которые устанавливаются администрацией города Мурманска, или об отказе в их установлении.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1.3. Тарифная комиссия осуществляет свою деятельность во взаимодействии со структурными подразделениями администрации города Мурманска, муниципальными предприятиями и учреждениями города Мурманска.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1.5. Обеспечение деятельности тарифной комиссии осуществляет комитет по экономическому развитию администрации города Мурманска.</w:t>
      </w:r>
    </w:p>
    <w:p w:rsidR="00AF3221" w:rsidRPr="00AF3221" w:rsidRDefault="00AF3221" w:rsidP="00AF3221">
      <w:pPr>
        <w:outlineLvl w:val="1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2. Основные задачи тарифной комиссии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Основные задачи: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lastRenderedPageBreak/>
        <w:t>- координация действий регулирующих органов по развитию тарифной политики на услуги (работы) субъектов регулирования на территории муниципального образования город Мурманск;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- обеспечение открытости информации о формировании тарифов;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- проведение единой ценовой политики установления тарифов на услуги (работы) субъектов регулирования на территории муниципального образования город Мурманск.</w:t>
      </w:r>
    </w:p>
    <w:p w:rsidR="00AF3221" w:rsidRPr="00AF3221" w:rsidRDefault="00AF3221" w:rsidP="00AF3221">
      <w:pPr>
        <w:outlineLvl w:val="1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3. Основные функции тарифной комиссии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Для реализации возложенных задач тарифная комиссия осуществляет следующие функции: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- рассматривает заключения регулирующих органов о целесообразности установления тарифов и документы субъектов регулирования;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- вырабатывает рекомендации для принятия решений по установлению тарифов администрацией города Мурманска.</w:t>
      </w:r>
    </w:p>
    <w:p w:rsidR="00AF3221" w:rsidRPr="00AF3221" w:rsidRDefault="00AF3221" w:rsidP="00AF3221">
      <w:pPr>
        <w:outlineLvl w:val="1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4. Основные права тарифной комиссии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Тарифная комиссия имеет право: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- запрашивать и получать от регулирующих органов, а также от субъектов регулирования информацию, необходимую для принятия обоснованных рекомендаций по установлению тарифов;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- приглашать на заседания тарифной комиссии представителей регулирующих органов и субъектов регулирования.</w:t>
      </w:r>
    </w:p>
    <w:p w:rsidR="00AF3221" w:rsidRPr="00AF3221" w:rsidRDefault="00AF3221" w:rsidP="00AF3221">
      <w:pPr>
        <w:jc w:val="center"/>
        <w:outlineLvl w:val="1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5. Регламент работы тарифной комиссии и ее полномочия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5.1. Тарифная комиссия формируется из представителей администрации города Мурманска и ее структурных подразделений, не менее 5 (пяти) депутатов Совета депутатов города Мурманска и других лиц по согласованию. В состав тарифной комиссии входят председатель тарифной комиссии, заместитель председателя тарифной комиссии, секретарь и члены тарифной комиссии, общей численностью 16 человек.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5.2. Председатель тарифной комиссии осуществляет общее руководство комиссией: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- назначает дату, время, определяет повестку и проводит заседания тарифной комиссии;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- подписывает протоколы заседаний тарифной комиссии.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5.3. Полномочия председателя тарифной комиссии в случае его временного отсутствия возлагаются на заместителя председателя тарифной комиссии.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5.4. Секретарь тарифной комиссии: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- формирует материалы для заседания тарифной комиссии;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- информирует членов тарифной комиссии о месте, дате, времени проведения и повестке дня очередного заседания не позднее чем за 5 дней до даты проведения заседания;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- оформляет протоколы заседаний тарифной комиссии и направляет их регулирующим органам.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89"/>
      <w:bookmarkEnd w:id="2"/>
      <w:r w:rsidRPr="00AF3221">
        <w:rPr>
          <w:rFonts w:ascii="Arial" w:hAnsi="Arial" w:cs="Arial"/>
          <w:sz w:val="24"/>
          <w:szCs w:val="24"/>
        </w:rPr>
        <w:t>5.5. Регулирующие органы представляют на рассмотрение тарифной комиссии следующие документы: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- заключения о целесообразности установления тарифов;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- расчет тарифов, предлагаемых к установлению, и иные документы, представленные субъектом регулирования в обоснование рассчитанной величины тарифа.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 xml:space="preserve">5.6. Регулирующие органы представляют указанные в </w:t>
      </w:r>
      <w:hyperlink r:id="rId11" w:anchor="P89" w:history="1">
        <w:r w:rsidRPr="00AF322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5.5</w:t>
        </w:r>
      </w:hyperlink>
      <w:r w:rsidRPr="00AF3221">
        <w:rPr>
          <w:rFonts w:ascii="Arial" w:hAnsi="Arial" w:cs="Arial"/>
          <w:sz w:val="24"/>
          <w:szCs w:val="24"/>
        </w:rPr>
        <w:t xml:space="preserve"> материалы на рассмотрение тарифной комиссии в сроки не позднее:</w:t>
      </w:r>
    </w:p>
    <w:p w:rsid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- 10 июня текущего года, для видов образовательных услуг</w:t>
      </w:r>
      <w:r>
        <w:rPr>
          <w:rFonts w:ascii="Arial" w:hAnsi="Arial" w:cs="Arial"/>
          <w:sz w:val="24"/>
          <w:szCs w:val="24"/>
        </w:rPr>
        <w:t xml:space="preserve"> и услуг спортивной направленности.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lastRenderedPageBreak/>
        <w:t>- 10 октября года, предшествующего расчетному периоду регулирования, для остальных видов услуг (работ).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5.7. Заключения регулирующего органа о целесообразности установления тарифов либо о целесообразности отказа в установлении тарифов выносятся на рассмотрение тарифной комиссии в срок не более 30 дней с момента их поступления.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5.8. Заседание тарифной комиссии по рассмотрению заключений об установлении тарифов считается правомочным, если на нем присутствуют более половины членов тарифной комиссии.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5.9. Тарифная комиссия принимает решения: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- рекомендовать установить тарифы;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- рекомендовать отказать в установлении тарифов.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Голосование членов тарифной комиссии о принятии решения проводится отдельно по каждому рассматриваемому вопросу. Решение считается принятым, если за него проголосовало большинство присутствующих на заседании членов тарифной комиссии, при равенстве голосов голос председательствующего является решающим.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5.10. Решение тарифной комиссии, оформленное протоколом, подписанное председателем и секретарем, направляется членам тарифной комиссии, регулирующим органам и субъектам регулирования в течение 5 рабочих дней со дня подписания.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5.11. На основании протокола тарифной комиссии регулирующий орган готовит проект постановления администрации города Мурманска об установлении тарифов в сроки не позднее:</w:t>
      </w:r>
    </w:p>
    <w:p w:rsidR="00323B4E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- 10 июля текущего года, для видов образовательных услуг</w:t>
      </w:r>
      <w:r w:rsidR="00323B4E">
        <w:rPr>
          <w:rFonts w:ascii="Arial" w:hAnsi="Arial" w:cs="Arial"/>
          <w:sz w:val="24"/>
          <w:szCs w:val="24"/>
        </w:rPr>
        <w:t xml:space="preserve"> и услуг спортивной направленности.</w:t>
      </w:r>
    </w:p>
    <w:p w:rsidR="00AF3221" w:rsidRPr="00AF3221" w:rsidRDefault="00AF3221" w:rsidP="00AF32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3221">
        <w:rPr>
          <w:rFonts w:ascii="Arial" w:hAnsi="Arial" w:cs="Arial"/>
          <w:sz w:val="24"/>
          <w:szCs w:val="24"/>
        </w:rPr>
        <w:t>- 10 ноября года, предшествующего расчетному периоду регулирования, для остальных видов услуг (работ).</w:t>
      </w:r>
    </w:p>
    <w:p w:rsidR="00B20716" w:rsidRDefault="00AF3221">
      <w:r w:rsidRPr="00AF3221">
        <w:rPr>
          <w:rFonts w:ascii="Arial" w:hAnsi="Arial" w:cs="Arial"/>
          <w:sz w:val="24"/>
          <w:szCs w:val="24"/>
        </w:rPr>
        <w:t>Первый заместитель главы</w:t>
      </w:r>
      <w:r w:rsidR="00323B4E">
        <w:rPr>
          <w:rFonts w:ascii="Arial" w:hAnsi="Arial" w:cs="Arial"/>
          <w:sz w:val="24"/>
          <w:szCs w:val="24"/>
        </w:rPr>
        <w:t xml:space="preserve"> </w:t>
      </w:r>
      <w:r w:rsidRPr="00AF3221">
        <w:rPr>
          <w:rFonts w:ascii="Arial" w:hAnsi="Arial" w:cs="Arial"/>
          <w:sz w:val="24"/>
          <w:szCs w:val="24"/>
        </w:rPr>
        <w:t>администрации города Мурманска</w:t>
      </w:r>
      <w:r w:rsidR="00323B4E">
        <w:rPr>
          <w:rFonts w:ascii="Arial" w:hAnsi="Arial" w:cs="Arial"/>
          <w:sz w:val="24"/>
          <w:szCs w:val="24"/>
        </w:rPr>
        <w:t xml:space="preserve"> </w:t>
      </w:r>
      <w:r w:rsidRPr="00AF3221">
        <w:rPr>
          <w:rFonts w:ascii="Arial" w:hAnsi="Arial" w:cs="Arial"/>
          <w:sz w:val="24"/>
          <w:szCs w:val="24"/>
        </w:rPr>
        <w:t>А.С.ПАЛАМАРЧУК</w:t>
      </w:r>
    </w:p>
    <w:sectPr w:rsidR="00B20716" w:rsidSect="00E128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E"/>
    <w:rsid w:val="00323B4E"/>
    <w:rsid w:val="00AF3221"/>
    <w:rsid w:val="00B20716"/>
    <w:rsid w:val="00E12852"/>
    <w:rsid w:val="00E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070B-BA72-4319-A308-39559906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itymurmansk.local\DFS\Public\&#1050;&#1069;&#1056;\&#1054;&#1090;&#1076;&#1077;&#1083;%20&#1041;&#1086;&#1088;&#1076;&#1086;&#1074;&#1089;&#1082;&#1086;&#1081;\&#1058;&#1040;&#1056;&#1048;&#1060;&#1053;&#1040;&#1071;%20&#1050;&#1054;&#1052;&#1048;&#1057;&#1057;&#1048;&#1071;\&#1055;&#1054;&#1057;&#1058;&#1040;&#1053;&#1054;&#1042;&#1051;&#1045;&#1053;&#1048;&#1071;%20&#1056;&#1072;&#1089;&#1087;&#1086;&#1088;&#1103;&#1078;&#1077;&#1085;&#1080;&#1103;\&#1048;&#1079;&#1084;&#1077;&#1085;&#1077;&#1085;&#1080;&#1103;%20&#1074;%20&#1055;&#1086;&#1083;&#1086;&#1078;%20&#1080;%20&#1089;&#1086;&#1089;&#1090;&#1072;&#1074;\&#1080;&#1079;&#1084;&#1077;&#1085;&#1077;&#1085;&#1080;&#1103;%20&#1084;&#1072;&#1081;%202018\&#1044;&#1083;&#1103;%20&#1086;&#1090;&#1087;&#1088;&#1072;&#1074;&#1082;&#1080;\&#1070;&#1054;\1479%2024052018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\\citymurmansk.local\DFS\Public\&#1050;&#1069;&#1056;\&#1054;&#1090;&#1076;&#1077;&#1083;%20&#1041;&#1086;&#1088;&#1076;&#1086;&#1074;&#1089;&#1082;&#1086;&#1081;\&#1058;&#1040;&#1056;&#1048;&#1060;&#1053;&#1040;&#1071;%20&#1050;&#1054;&#1052;&#1048;&#1057;&#1057;&#1048;&#1071;\&#1055;&#1054;&#1057;&#1058;&#1040;&#1053;&#1054;&#1042;&#1051;&#1045;&#1053;&#1048;&#1071;%20&#1056;&#1072;&#1089;&#1087;&#1086;&#1088;&#1103;&#1078;&#1077;&#1085;&#1080;&#1103;\&#1048;&#1079;&#1084;&#1077;&#1085;&#1077;&#1085;&#1080;&#1103;%20&#1074;%20&#1055;&#1086;&#1083;&#1086;&#1078;%20&#1080;%20&#1089;&#1086;&#1089;&#1090;&#1072;&#1074;\&#1080;&#1079;&#1084;&#1077;&#1085;&#1077;&#1085;&#1080;&#1103;%20&#1084;&#1072;&#1081;%202018\&#1044;&#1083;&#1103;%20&#1086;&#1090;&#1087;&#1088;&#1072;&#1074;&#1082;&#1080;\&#1070;&#1054;\1479%2024052018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8C63F77A06ECC9503936715D4D48105ED8922E50E4166808E26BB9A2C9994057908B3A48872B174D21CDOB6CN" TargetMode="External"/><Relationship Id="rId11" Type="http://schemas.openxmlformats.org/officeDocument/2006/relationships/hyperlink" Target="file:///\\citymurmansk.local\DFS\Public\&#1050;&#1069;&#1056;\&#1054;&#1090;&#1076;&#1077;&#1083;%20&#1041;&#1086;&#1088;&#1076;&#1086;&#1074;&#1089;&#1082;&#1086;&#1081;\&#1058;&#1040;&#1056;&#1048;&#1060;&#1053;&#1040;&#1071;%20&#1050;&#1054;&#1052;&#1048;&#1057;&#1057;&#1048;&#1071;\&#1055;&#1054;&#1057;&#1058;&#1040;&#1053;&#1054;&#1042;&#1051;&#1045;&#1053;&#1048;&#1071;%20&#1056;&#1072;&#1089;&#1087;&#1086;&#1088;&#1103;&#1078;&#1077;&#1085;&#1080;&#1103;\&#1048;&#1079;&#1084;&#1077;&#1085;&#1077;&#1085;&#1080;&#1103;%20&#1074;%20&#1055;&#1086;&#1083;&#1086;&#1078;%20&#1080;%20&#1089;&#1086;&#1089;&#1090;&#1072;&#1074;\&#1080;&#1079;&#1084;&#1077;&#1085;&#1077;&#1085;&#1080;&#1103;%20&#1084;&#1072;&#1081;%202018\&#1044;&#1083;&#1103;%20&#1086;&#1090;&#1087;&#1088;&#1072;&#1074;&#1082;&#1080;\&#1070;&#1054;\1479%2024052018.doc" TargetMode="External"/><Relationship Id="rId5" Type="http://schemas.openxmlformats.org/officeDocument/2006/relationships/hyperlink" Target="consultantplus://offline/ref=001598DA07D84C87F4CF4B97D57139BBD61D021E57CE6D7223C7324699C6691739D0FF4BF15DC7DFFECC7DMEsAF" TargetMode="External"/><Relationship Id="rId10" Type="http://schemas.openxmlformats.org/officeDocument/2006/relationships/hyperlink" Target="consultantplus://offline/ref=C48C63F77A06ECC9503936715D4D48105ED8922E50E4166808E26BB9A2C9994057908B3A48872B174D21CDOB6CN" TargetMode="External"/><Relationship Id="rId4" Type="http://schemas.openxmlformats.org/officeDocument/2006/relationships/hyperlink" Target="consultantplus://offline/ref=001598DA07D84C87F4CF4B97D57139BBD61D021E56CB64742CC7324699C6691739D0FF4BF15DC7DFFECC7DMEsAF" TargetMode="External"/><Relationship Id="rId9" Type="http://schemas.openxmlformats.org/officeDocument/2006/relationships/hyperlink" Target="consultantplus://offline/ref=C48C63F77A06ECC9503936715D4D48105ED8922E5DE8186B05E26BB9A2C9994057908B3A48872B174D20C9OB6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 Виктория Александровна</dc:creator>
  <cp:keywords/>
  <dc:description/>
  <cp:lastModifiedBy>Алехина Виктория Александровна</cp:lastModifiedBy>
  <cp:revision>3</cp:revision>
  <dcterms:created xsi:type="dcterms:W3CDTF">2018-05-24T13:58:00Z</dcterms:created>
  <dcterms:modified xsi:type="dcterms:W3CDTF">2018-05-24T14:11:00Z</dcterms:modified>
</cp:coreProperties>
</file>