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A2CC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897867" w:edGrp="everyone"/>
      <w:r>
        <w:rPr>
          <w:rFonts w:eastAsia="Times New Roman"/>
          <w:szCs w:val="20"/>
          <w:lang w:eastAsia="ru-RU"/>
        </w:rPr>
        <w:t>29.10.2019</w:t>
      </w:r>
      <w:permEnd w:id="19289786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077349" w:edGrp="everyone"/>
      <w:r>
        <w:rPr>
          <w:rFonts w:eastAsia="Times New Roman"/>
          <w:szCs w:val="20"/>
          <w:lang w:eastAsia="ru-RU"/>
        </w:rPr>
        <w:t>3575</w:t>
      </w:r>
      <w:permEnd w:id="2010773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9070759" w:edGrp="everyone" w:displacedByCustomXml="prev"/>
        <w:p w:rsidR="00035DB0" w:rsidRDefault="00035DB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0A7D07">
            <w:rPr>
              <w:b/>
              <w:szCs w:val="28"/>
            </w:rPr>
            <w:t>Об установлении регулируемых тарифов на перевозки пассажиров</w:t>
          </w:r>
        </w:p>
        <w:p w:rsidR="00035DB0" w:rsidRDefault="00035DB0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</w:t>
          </w:r>
          <w:r w:rsidRPr="000A7D07">
            <w:rPr>
              <w:b/>
              <w:szCs w:val="28"/>
            </w:rPr>
            <w:t xml:space="preserve">и багажа автомобильным транспортом и городским наземным электрическим транспортом по муниципальным маршрутам </w:t>
          </w:r>
        </w:p>
        <w:p w:rsidR="00035DB0" w:rsidRDefault="00035DB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0A7D07">
            <w:rPr>
              <w:b/>
              <w:szCs w:val="28"/>
            </w:rPr>
            <w:t>регулярных перевозок в границах муниципального образования</w:t>
          </w:r>
          <w:r>
            <w:rPr>
              <w:b/>
              <w:szCs w:val="28"/>
            </w:rPr>
            <w:t xml:space="preserve"> </w:t>
          </w:r>
        </w:p>
        <w:p w:rsidR="00FD3B16" w:rsidRPr="00FD3B16" w:rsidRDefault="00035DB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A7D07">
            <w:rPr>
              <w:b/>
              <w:szCs w:val="28"/>
            </w:rPr>
            <w:t>город Мурманск на 20</w:t>
          </w:r>
          <w:r w:rsidRPr="000F626F">
            <w:rPr>
              <w:b/>
              <w:szCs w:val="28"/>
            </w:rPr>
            <w:t>20</w:t>
          </w:r>
          <w:r w:rsidRPr="000A7D07">
            <w:rPr>
              <w:b/>
              <w:szCs w:val="28"/>
            </w:rPr>
            <w:t xml:space="preserve"> год</w:t>
          </w:r>
        </w:p>
        <w:permEnd w:id="390707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5D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5675946" w:edGrp="everyone"/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Законами Мурманской области от 28.05.2004 № 483-01-ЗМО «О государственном регулировании цен на территории Мурманской области»,</w:t>
      </w:r>
      <w:r w:rsidR="00D64CA7" w:rsidRPr="00D64CA7">
        <w:rPr>
          <w:szCs w:val="28"/>
        </w:rPr>
        <w:t xml:space="preserve">         </w:t>
      </w:r>
      <w:r>
        <w:rPr>
          <w:szCs w:val="28"/>
        </w:rPr>
        <w:t>от 13.07.2009 № 1133-01-ЗМО «Об организации транспортного обслуживания населения на территории Мурманской области», Уставом муниципального образования город Мурманск, приказами Комитета по тарифному регулированию Мурманской области от 02.08.2018 № 51 «Об утверждении регламента установления</w:t>
      </w:r>
      <w:r w:rsidRPr="000F626F">
        <w:rPr>
          <w:szCs w:val="28"/>
        </w:rPr>
        <w:t xml:space="preserve"> </w:t>
      </w:r>
      <w:r>
        <w:rPr>
          <w:szCs w:val="28"/>
        </w:rPr>
        <w:t xml:space="preserve">регулируемых тарифов на перевозки пассажиров и багажа автомобильным транспортом и городским наземным электрическим транспортом по маршрутам регулярных перевозок», от 09.09.2016 № 72 «Об утверждении методических указаний по расчету регулируемых тарифов на перевозку пассажиров и багажа автомобильным транспортом и городским наземным электрическим транспортом по маршрутам регулярных перевозок»    </w:t>
      </w:r>
      <w:permEnd w:id="4956759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35DB0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permStart w:id="876813474" w:edGrp="everyone"/>
      <w:r>
        <w:rPr>
          <w:szCs w:val="28"/>
        </w:rPr>
        <w:t>1. Установить регулируемый тариф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акционерного общества «Электротранспорт города Мурманска» на 2020 год в размере 37,49 рублей (тридцать семь рублей сорок девять копеек) за одну перевозку пассажира и провоз одного места багажа (НДС не облагается)</w:t>
      </w:r>
      <w:r w:rsidRPr="00436AAD">
        <w:rPr>
          <w:szCs w:val="28"/>
        </w:rPr>
        <w:t xml:space="preserve"> </w:t>
      </w:r>
      <w:r>
        <w:rPr>
          <w:szCs w:val="28"/>
        </w:rPr>
        <w:t xml:space="preserve">на основании протокола заседания комиссии по рассмотрению предложений перевозчиков об установлении регулируемых тарифов на перевозки пассажиров и багажа автомобильным транспортом и городским наземным электрическим </w:t>
      </w:r>
      <w:r>
        <w:rPr>
          <w:szCs w:val="28"/>
        </w:rPr>
        <w:lastRenderedPageBreak/>
        <w:t>транспортом по муниципальным маршрутам регулярных перевозок в границах муниципального образования город Мурманск от 22.10.2019 № 1 (приложение к настоящему постановлению).</w:t>
      </w:r>
    </w:p>
    <w:p w:rsidR="00035DB0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</w:p>
    <w:p w:rsidR="00035DB0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Тариф, указанный в пункте 1 настоящего постановления, вводится в действие с 01.01.2020 до 01.01.2021.</w:t>
      </w:r>
    </w:p>
    <w:p w:rsidR="00035DB0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bCs/>
          <w:szCs w:val="28"/>
        </w:rPr>
      </w:pPr>
    </w:p>
    <w:p w:rsidR="00035DB0" w:rsidRPr="00124B58" w:rsidRDefault="00035DB0" w:rsidP="00035DB0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124B58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с приложением</w:t>
      </w:r>
      <w:r w:rsidRPr="00124B58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035DB0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35DB0" w:rsidRPr="00124B58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4</w:t>
      </w:r>
      <w:r w:rsidRPr="00124B58">
        <w:rPr>
          <w:szCs w:val="28"/>
        </w:rPr>
        <w:t>. Редакции газеты «Вечерний Мурманск» (Хабаров В.А.) опубли</w:t>
      </w:r>
      <w:r>
        <w:rPr>
          <w:szCs w:val="28"/>
        </w:rPr>
        <w:t>ковать настоящее постановление с приложением</w:t>
      </w:r>
      <w:r w:rsidRPr="00124B58">
        <w:rPr>
          <w:bCs/>
          <w:szCs w:val="28"/>
        </w:rPr>
        <w:t>.</w:t>
      </w:r>
    </w:p>
    <w:p w:rsidR="00035DB0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035DB0" w:rsidRPr="00124B58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24B58">
        <w:rPr>
          <w:bCs/>
          <w:szCs w:val="28"/>
        </w:rPr>
        <w:t>. Настоящее постановление вступает в силу со дня официального опубликования.</w:t>
      </w:r>
    </w:p>
    <w:p w:rsidR="00035DB0" w:rsidRDefault="00035DB0" w:rsidP="00035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683347" w:rsidRDefault="00035D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6</w:t>
      </w:r>
      <w:r w:rsidRPr="00124B58">
        <w:rPr>
          <w:bCs/>
          <w:szCs w:val="28"/>
        </w:rPr>
        <w:t xml:space="preserve">. </w:t>
      </w:r>
      <w:r w:rsidRPr="00124B58">
        <w:rPr>
          <w:szCs w:val="28"/>
        </w:rPr>
        <w:t xml:space="preserve">Контроль за выполнением настоящего постановления возложить </w:t>
      </w:r>
      <w:r w:rsidRPr="00124B58">
        <w:rPr>
          <w:bCs/>
          <w:szCs w:val="28"/>
        </w:rPr>
        <w:t>на заместителя главы администрации города Мурманска Синякаева Р.Р.</w:t>
      </w:r>
      <w:permEnd w:id="8768134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035D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92121396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035DB0" w:rsidRDefault="00035D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</w:t>
      </w:r>
    </w:p>
    <w:p w:rsidR="006A2CC0" w:rsidRPr="00FD3B16" w:rsidRDefault="00035DB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администрации города Мурманска                                                    А.Г. Лыженков</w:t>
      </w:r>
      <w:bookmarkStart w:id="0" w:name="_GoBack"/>
      <w:bookmarkEnd w:id="0"/>
      <w:permEnd w:id="1292121396"/>
    </w:p>
    <w:sectPr w:rsidR="006A2CC0" w:rsidRPr="00FD3B16" w:rsidSect="00035DB0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5DB0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1979"/>
    <w:rsid w:val="005F3C94"/>
    <w:rsid w:val="00630398"/>
    <w:rsid w:val="00653E17"/>
    <w:rsid w:val="00683347"/>
    <w:rsid w:val="006A2CC0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D074C1"/>
    <w:rsid w:val="00D64B24"/>
    <w:rsid w:val="00D64CA7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BA2F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10</cp:revision>
  <cp:lastPrinted>2018-12-04T13:50:00Z</cp:lastPrinted>
  <dcterms:created xsi:type="dcterms:W3CDTF">2018-12-24T13:02:00Z</dcterms:created>
  <dcterms:modified xsi:type="dcterms:W3CDTF">2019-10-29T08:21:00Z</dcterms:modified>
</cp:coreProperties>
</file>