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810" w:rsidRDefault="00625810">
      <w:pPr>
        <w:pStyle w:val="ConsPlusTitle"/>
        <w:jc w:val="center"/>
        <w:outlineLvl w:val="0"/>
      </w:pPr>
      <w:r>
        <w:t>АДМИНИСТРАЦИЯ ГОРОДА МУРМАНСКА</w:t>
      </w:r>
    </w:p>
    <w:p w:rsidR="00625810" w:rsidRDefault="00625810">
      <w:pPr>
        <w:pStyle w:val="ConsPlusTitle"/>
        <w:jc w:val="center"/>
      </w:pPr>
    </w:p>
    <w:p w:rsidR="00625810" w:rsidRDefault="00625810">
      <w:pPr>
        <w:pStyle w:val="ConsPlusTitle"/>
        <w:jc w:val="center"/>
      </w:pPr>
      <w:r>
        <w:t>ПОСТАНОВЛЕНИЕ</w:t>
      </w:r>
    </w:p>
    <w:p w:rsidR="00625810" w:rsidRDefault="00625810">
      <w:pPr>
        <w:pStyle w:val="ConsPlusTitle"/>
        <w:jc w:val="center"/>
      </w:pPr>
      <w:r>
        <w:t>от 31 августа 2017 г. N 2857</w:t>
      </w:r>
    </w:p>
    <w:p w:rsidR="00625810" w:rsidRDefault="00625810">
      <w:pPr>
        <w:pStyle w:val="ConsPlusTitle"/>
        <w:jc w:val="center"/>
      </w:pPr>
    </w:p>
    <w:p w:rsidR="00625810" w:rsidRDefault="00625810">
      <w:pPr>
        <w:pStyle w:val="ConsPlusTitle"/>
        <w:jc w:val="center"/>
      </w:pPr>
      <w:r>
        <w:t>ОБ УТВЕРЖДЕНИИ ПОЛОЖЕНИЯ О ПРОВЕДЕНИИ КОНКУРСА НА ПРАВО</w:t>
      </w:r>
    </w:p>
    <w:p w:rsidR="00625810" w:rsidRDefault="00625810">
      <w:pPr>
        <w:pStyle w:val="ConsPlusTitle"/>
        <w:jc w:val="center"/>
      </w:pPr>
      <w:r>
        <w:t xml:space="preserve">ЗАКЛЮЧЕНИЯ ДОГОВОРА НА УСТАНОВКУ И ЭКСПЛУАТАЦИЮ </w:t>
      </w:r>
      <w:proofErr w:type="gramStart"/>
      <w:r>
        <w:t>РЕКЛАМНОЙ</w:t>
      </w:r>
      <w:proofErr w:type="gramEnd"/>
    </w:p>
    <w:p w:rsidR="00625810" w:rsidRDefault="00625810">
      <w:pPr>
        <w:pStyle w:val="ConsPlusTitle"/>
        <w:jc w:val="center"/>
      </w:pPr>
      <w:r>
        <w:t>КОНСТРУКЦИИ НА ЗЕМЕЛЬНОМ УЧАСТКЕ, ЗДАНИИ ИЛИ ИНОМ НЕДВИЖИМОМ</w:t>
      </w:r>
    </w:p>
    <w:p w:rsidR="00625810" w:rsidRDefault="00625810">
      <w:pPr>
        <w:pStyle w:val="ConsPlusTitle"/>
        <w:jc w:val="center"/>
      </w:pPr>
      <w:proofErr w:type="gramStart"/>
      <w:r>
        <w:t>ИМУЩЕСТВЕ</w:t>
      </w:r>
      <w:proofErr w:type="gramEnd"/>
      <w:r>
        <w:t>, НАХОДЯЩЕМСЯ В МУНИЦИПАЛЬНОЙ СОБСТВЕННОСТИ</w:t>
      </w:r>
    </w:p>
    <w:p w:rsidR="00625810" w:rsidRDefault="00625810">
      <w:pPr>
        <w:pStyle w:val="ConsPlusTitle"/>
        <w:jc w:val="center"/>
      </w:pPr>
      <w:r>
        <w:t xml:space="preserve">ГОРОДА МУРМАНСКА, И НА ЗЕМЕЛЬНОМ УЧАСТКЕ, </w:t>
      </w:r>
      <w:proofErr w:type="gramStart"/>
      <w:r>
        <w:t>ГОСУДАРСТВЕННАЯ</w:t>
      </w:r>
      <w:proofErr w:type="gramEnd"/>
    </w:p>
    <w:p w:rsidR="00625810" w:rsidRDefault="00625810">
      <w:pPr>
        <w:pStyle w:val="ConsPlusTitle"/>
        <w:jc w:val="center"/>
      </w:pPr>
      <w:proofErr w:type="gramStart"/>
      <w:r>
        <w:t>СОБСТВЕННОСТЬ</w:t>
      </w:r>
      <w:proofErr w:type="gramEnd"/>
      <w:r>
        <w:t xml:space="preserve"> НА КОТОРЫЙ НЕ РАЗГРАНИЧЕНА</w:t>
      </w:r>
    </w:p>
    <w:p w:rsidR="00625810" w:rsidRDefault="0062581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258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25810" w:rsidRDefault="006258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25810" w:rsidRDefault="006258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25810" w:rsidRDefault="00625810">
            <w:pPr>
              <w:pStyle w:val="ConsPlusNormal"/>
              <w:jc w:val="center"/>
            </w:pPr>
            <w:r>
              <w:rPr>
                <w:color w:val="392C69"/>
              </w:rPr>
              <w:t>Список изменяющих документов</w:t>
            </w:r>
          </w:p>
          <w:p w:rsidR="00625810" w:rsidRDefault="00625810">
            <w:pPr>
              <w:pStyle w:val="ConsPlusNormal"/>
              <w:jc w:val="center"/>
            </w:pPr>
            <w:proofErr w:type="gramStart"/>
            <w:r>
              <w:rPr>
                <w:color w:val="392C69"/>
              </w:rPr>
              <w:t>(в ред. постановлений администрации города Мурманска</w:t>
            </w:r>
            <w:proofErr w:type="gramEnd"/>
          </w:p>
          <w:p w:rsidR="00625810" w:rsidRDefault="00625810">
            <w:pPr>
              <w:pStyle w:val="ConsPlusNormal"/>
              <w:jc w:val="center"/>
            </w:pPr>
            <w:r>
              <w:rPr>
                <w:color w:val="392C69"/>
              </w:rPr>
              <w:t xml:space="preserve">от 13.11.2017 </w:t>
            </w:r>
            <w:hyperlink r:id="rId5">
              <w:r>
                <w:rPr>
                  <w:color w:val="0000FF"/>
                </w:rPr>
                <w:t>N 3628</w:t>
              </w:r>
            </w:hyperlink>
            <w:r>
              <w:rPr>
                <w:color w:val="392C69"/>
              </w:rPr>
              <w:t xml:space="preserve">, от 30.03.2023 </w:t>
            </w:r>
            <w:hyperlink r:id="rId6">
              <w:r>
                <w:rPr>
                  <w:color w:val="0000FF"/>
                </w:rPr>
                <w:t>N 1194</w:t>
              </w:r>
            </w:hyperlink>
            <w:r>
              <w:rPr>
                <w:color w:val="392C69"/>
              </w:rPr>
              <w:t xml:space="preserve">, от 09.06.2023 </w:t>
            </w:r>
            <w:hyperlink r:id="rId7">
              <w:r>
                <w:rPr>
                  <w:color w:val="0000FF"/>
                </w:rPr>
                <w:t>N 2136</w:t>
              </w:r>
            </w:hyperlink>
            <w:r>
              <w:rPr>
                <w:color w:val="392C69"/>
              </w:rPr>
              <w:t>,</w:t>
            </w:r>
          </w:p>
          <w:p w:rsidR="00625810" w:rsidRDefault="00625810">
            <w:pPr>
              <w:pStyle w:val="ConsPlusNormal"/>
              <w:jc w:val="center"/>
            </w:pPr>
            <w:r>
              <w:rPr>
                <w:color w:val="392C69"/>
              </w:rPr>
              <w:t xml:space="preserve">от 09.02.2024 </w:t>
            </w:r>
            <w:hyperlink r:id="rId8">
              <w:r>
                <w:rPr>
                  <w:color w:val="0000FF"/>
                </w:rPr>
                <w:t>N 503</w:t>
              </w:r>
            </w:hyperlink>
            <w:r>
              <w:rPr>
                <w:color w:val="392C69"/>
              </w:rPr>
              <w:t xml:space="preserve">, от 14.03.2024 </w:t>
            </w:r>
            <w:hyperlink r:id="rId9">
              <w:r>
                <w:rPr>
                  <w:color w:val="0000FF"/>
                </w:rPr>
                <w:t>N 996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25810" w:rsidRDefault="00625810">
            <w:pPr>
              <w:pStyle w:val="ConsPlusNormal"/>
            </w:pPr>
          </w:p>
        </w:tc>
      </w:tr>
    </w:tbl>
    <w:p w:rsidR="00625810" w:rsidRDefault="00625810">
      <w:pPr>
        <w:pStyle w:val="ConsPlusNormal"/>
        <w:jc w:val="both"/>
      </w:pPr>
    </w:p>
    <w:p w:rsidR="00625810" w:rsidRDefault="00625810">
      <w:pPr>
        <w:pStyle w:val="ConsPlusNormal"/>
        <w:ind w:firstLine="540"/>
        <w:jc w:val="both"/>
      </w:pPr>
      <w:proofErr w:type="gramStart"/>
      <w:r>
        <w:t xml:space="preserve">В соответствии с Федеральными законами от 06.10.2003 </w:t>
      </w:r>
      <w:hyperlink r:id="rId10">
        <w:r>
          <w:rPr>
            <w:color w:val="0000FF"/>
          </w:rPr>
          <w:t>N 131-ФЗ</w:t>
        </w:r>
      </w:hyperlink>
      <w:r>
        <w:t xml:space="preserve"> "Об общих принципах организации местного самоуправления в Российской Федерации", от 13.03.2006 </w:t>
      </w:r>
      <w:hyperlink r:id="rId11">
        <w:r>
          <w:rPr>
            <w:color w:val="0000FF"/>
          </w:rPr>
          <w:t>N 38-ФЗ</w:t>
        </w:r>
      </w:hyperlink>
      <w:r>
        <w:t xml:space="preserve"> "О рекламе", </w:t>
      </w:r>
      <w:hyperlink r:id="rId12">
        <w:r>
          <w:rPr>
            <w:color w:val="0000FF"/>
          </w:rPr>
          <w:t>Уставом</w:t>
        </w:r>
      </w:hyperlink>
      <w:r>
        <w:t xml:space="preserve"> муниципального образования городской округ город-герой Мурманск, </w:t>
      </w:r>
      <w:hyperlink r:id="rId13">
        <w:r>
          <w:rPr>
            <w:color w:val="0000FF"/>
          </w:rPr>
          <w:t>решением</w:t>
        </w:r>
      </w:hyperlink>
      <w:r>
        <w:t xml:space="preserve"> Совета депутатов города Мурманска от 24.06.2011 N 38-502 "Об установлении формы проведения торгов на право заключения договора на установку и эксплуатацию рекламной конструкции" постановляю:</w:t>
      </w:r>
      <w:proofErr w:type="gramEnd"/>
    </w:p>
    <w:p w:rsidR="00625810" w:rsidRDefault="00625810">
      <w:pPr>
        <w:pStyle w:val="ConsPlusNormal"/>
        <w:jc w:val="both"/>
      </w:pPr>
      <w:r>
        <w:t xml:space="preserve">(в ред. </w:t>
      </w:r>
      <w:hyperlink r:id="rId14">
        <w:r>
          <w:rPr>
            <w:color w:val="0000FF"/>
          </w:rPr>
          <w:t>постановления</w:t>
        </w:r>
      </w:hyperlink>
      <w:r>
        <w:t xml:space="preserve"> администрации города Мурманска от 09.06.2023 N 2136)</w:t>
      </w:r>
    </w:p>
    <w:p w:rsidR="00625810" w:rsidRDefault="00625810">
      <w:pPr>
        <w:pStyle w:val="ConsPlusNormal"/>
        <w:spacing w:before="220"/>
        <w:ind w:firstLine="540"/>
        <w:jc w:val="both"/>
      </w:pPr>
      <w:r>
        <w:t xml:space="preserve">1. Утвердить </w:t>
      </w:r>
      <w:hyperlink w:anchor="P40">
        <w:r>
          <w:rPr>
            <w:color w:val="0000FF"/>
          </w:rPr>
          <w:t>Положение</w:t>
        </w:r>
      </w:hyperlink>
      <w:r>
        <w:t xml:space="preserve"> о проведении конкурса на право заключения договора на установку и эксплуатацию рекламной конструкции на земельном участке, здании или ином недвижимом имуществе, находящемся в муниципальной собственности города Мурманска, и на земельном участке, государственная собственность на который не разграничена, согласно приложению к настоящему постановлению.</w:t>
      </w:r>
    </w:p>
    <w:p w:rsidR="00625810" w:rsidRDefault="00625810">
      <w:pPr>
        <w:pStyle w:val="ConsPlusNormal"/>
        <w:spacing w:before="220"/>
        <w:ind w:firstLine="540"/>
        <w:jc w:val="both"/>
      </w:pPr>
      <w:r>
        <w:t xml:space="preserve">2. Отменить </w:t>
      </w:r>
      <w:hyperlink r:id="rId15">
        <w:r>
          <w:rPr>
            <w:color w:val="0000FF"/>
          </w:rPr>
          <w:t>постановление</w:t>
        </w:r>
      </w:hyperlink>
      <w:r>
        <w:t xml:space="preserve"> администрации города Мурманска от 07.06.2012 N 1261 "Об утверждении Положения "О проведении конкурса на право заключения договора на установку и эксплуатацию рекламной конструкции на земельном участке, здании или ином недвижимом имуществе, находящемся в муниципальной собственности города Мурманска, и на земельном участке, государственная собственность на который не разграничена".</w:t>
      </w:r>
    </w:p>
    <w:p w:rsidR="00625810" w:rsidRDefault="00625810">
      <w:pPr>
        <w:pStyle w:val="ConsPlusNormal"/>
        <w:spacing w:before="220"/>
        <w:ind w:firstLine="540"/>
        <w:jc w:val="both"/>
      </w:pPr>
      <w:r>
        <w:t xml:space="preserve">3. Отделу информационно-технического обеспечения и защиты информации администрации города Мурманска (Кузьмин А.Н.) </w:t>
      </w:r>
      <w:proofErr w:type="gramStart"/>
      <w:r>
        <w:t>разместить</w:t>
      </w:r>
      <w:proofErr w:type="gramEnd"/>
      <w:r>
        <w:t xml:space="preserve"> настоящее постановление с </w:t>
      </w:r>
      <w:hyperlink w:anchor="P40">
        <w:r>
          <w:rPr>
            <w:color w:val="0000FF"/>
          </w:rPr>
          <w:t>приложением</w:t>
        </w:r>
      </w:hyperlink>
      <w:r>
        <w:t xml:space="preserve"> на официальном сайте администрации города Мурманска в сети Интернет.</w:t>
      </w:r>
    </w:p>
    <w:p w:rsidR="00625810" w:rsidRDefault="00625810">
      <w:pPr>
        <w:pStyle w:val="ConsPlusNormal"/>
        <w:spacing w:before="220"/>
        <w:ind w:firstLine="540"/>
        <w:jc w:val="both"/>
      </w:pPr>
      <w:r>
        <w:t>4. Редакции газеты "Вечерний Мурманск" (</w:t>
      </w:r>
      <w:proofErr w:type="gramStart"/>
      <w:r>
        <w:t>Хабаров</w:t>
      </w:r>
      <w:proofErr w:type="gramEnd"/>
      <w:r>
        <w:t xml:space="preserve"> В.А.) опубликовать настоящее постановление с </w:t>
      </w:r>
      <w:hyperlink w:anchor="P40">
        <w:r>
          <w:rPr>
            <w:color w:val="0000FF"/>
          </w:rPr>
          <w:t>приложением</w:t>
        </w:r>
      </w:hyperlink>
      <w:r>
        <w:t>.</w:t>
      </w:r>
    </w:p>
    <w:p w:rsidR="00625810" w:rsidRDefault="00625810">
      <w:pPr>
        <w:pStyle w:val="ConsPlusNormal"/>
        <w:spacing w:before="220"/>
        <w:ind w:firstLine="540"/>
        <w:jc w:val="both"/>
      </w:pPr>
      <w:r>
        <w:t>5. Настоящее постановление вступает в силу со дня официального опубликования.</w:t>
      </w:r>
    </w:p>
    <w:p w:rsidR="00625810" w:rsidRDefault="00625810">
      <w:pPr>
        <w:pStyle w:val="ConsPlusNormal"/>
        <w:spacing w:before="220"/>
        <w:ind w:firstLine="540"/>
        <w:jc w:val="both"/>
      </w:pPr>
      <w:r>
        <w:t xml:space="preserve">6. </w:t>
      </w:r>
      <w:proofErr w:type="gramStart"/>
      <w:r>
        <w:t>Контроль за</w:t>
      </w:r>
      <w:proofErr w:type="gramEnd"/>
      <w:r>
        <w:t xml:space="preserve"> выполнением настоящего постановления возложить на заместителя главы администрации города Мурманска </w:t>
      </w:r>
      <w:proofErr w:type="spellStart"/>
      <w:r>
        <w:t>Синякаева</w:t>
      </w:r>
      <w:proofErr w:type="spellEnd"/>
      <w:r>
        <w:t xml:space="preserve"> Р.Р.</w:t>
      </w:r>
    </w:p>
    <w:p w:rsidR="00625810" w:rsidRDefault="00625810">
      <w:pPr>
        <w:pStyle w:val="ConsPlusNormal"/>
        <w:jc w:val="both"/>
      </w:pPr>
      <w:r>
        <w:t xml:space="preserve">(в ред. постановлений администрации города Мурманска от 09.06.2023 </w:t>
      </w:r>
      <w:hyperlink r:id="rId16">
        <w:r>
          <w:rPr>
            <w:color w:val="0000FF"/>
          </w:rPr>
          <w:t>N 2136</w:t>
        </w:r>
      </w:hyperlink>
      <w:r>
        <w:t xml:space="preserve">, от 09.02.2024 </w:t>
      </w:r>
      <w:hyperlink r:id="rId17">
        <w:r>
          <w:rPr>
            <w:color w:val="0000FF"/>
          </w:rPr>
          <w:t>N 503</w:t>
        </w:r>
      </w:hyperlink>
      <w:r>
        <w:t>)</w:t>
      </w:r>
    </w:p>
    <w:p w:rsidR="00625810" w:rsidRDefault="00625810">
      <w:pPr>
        <w:pStyle w:val="ConsPlusNormal"/>
        <w:jc w:val="both"/>
      </w:pPr>
    </w:p>
    <w:p w:rsidR="00625810" w:rsidRDefault="00625810">
      <w:pPr>
        <w:pStyle w:val="ConsPlusNormal"/>
        <w:jc w:val="right"/>
      </w:pPr>
      <w:r>
        <w:t>Глава</w:t>
      </w:r>
    </w:p>
    <w:p w:rsidR="00625810" w:rsidRDefault="00625810">
      <w:pPr>
        <w:pStyle w:val="ConsPlusNormal"/>
        <w:jc w:val="right"/>
      </w:pPr>
      <w:r>
        <w:t>администрации города Мурманска</w:t>
      </w:r>
    </w:p>
    <w:p w:rsidR="00625810" w:rsidRDefault="00625810">
      <w:pPr>
        <w:pStyle w:val="ConsPlusNormal"/>
        <w:jc w:val="right"/>
      </w:pPr>
      <w:r>
        <w:t>А.И.СЫСОЕВ</w:t>
      </w:r>
    </w:p>
    <w:p w:rsidR="00625810" w:rsidRDefault="00625810">
      <w:pPr>
        <w:pStyle w:val="ConsPlusNormal"/>
        <w:jc w:val="right"/>
        <w:outlineLvl w:val="0"/>
      </w:pPr>
      <w:r>
        <w:lastRenderedPageBreak/>
        <w:t>Приложение</w:t>
      </w:r>
    </w:p>
    <w:p w:rsidR="00625810" w:rsidRDefault="00625810">
      <w:pPr>
        <w:pStyle w:val="ConsPlusNormal"/>
        <w:jc w:val="right"/>
      </w:pPr>
      <w:r>
        <w:t>к постановлению</w:t>
      </w:r>
    </w:p>
    <w:p w:rsidR="00625810" w:rsidRDefault="00625810">
      <w:pPr>
        <w:pStyle w:val="ConsPlusNormal"/>
        <w:jc w:val="right"/>
      </w:pPr>
      <w:r>
        <w:t>администрации города Мурманска</w:t>
      </w:r>
    </w:p>
    <w:p w:rsidR="00625810" w:rsidRDefault="00625810">
      <w:pPr>
        <w:pStyle w:val="ConsPlusNormal"/>
        <w:jc w:val="right"/>
      </w:pPr>
      <w:r>
        <w:t>от 31 августа 2017 г. N 2857</w:t>
      </w:r>
    </w:p>
    <w:p w:rsidR="00625810" w:rsidRDefault="00625810">
      <w:pPr>
        <w:pStyle w:val="ConsPlusNormal"/>
        <w:jc w:val="both"/>
      </w:pPr>
    </w:p>
    <w:p w:rsidR="00625810" w:rsidRDefault="00625810">
      <w:pPr>
        <w:pStyle w:val="ConsPlusTitle"/>
        <w:jc w:val="center"/>
      </w:pPr>
      <w:bookmarkStart w:id="0" w:name="P40"/>
      <w:bookmarkEnd w:id="0"/>
      <w:r>
        <w:t>ПОЛОЖЕНИЕ</w:t>
      </w:r>
    </w:p>
    <w:p w:rsidR="00625810" w:rsidRDefault="00625810">
      <w:pPr>
        <w:pStyle w:val="ConsPlusTitle"/>
        <w:jc w:val="center"/>
      </w:pPr>
      <w:r>
        <w:t>О ПРОВЕДЕНИИ КОНКУРСА НА ПРАВО ЗАКЛЮЧЕНИЯ ДОГОВОРА</w:t>
      </w:r>
    </w:p>
    <w:p w:rsidR="00625810" w:rsidRDefault="00625810">
      <w:pPr>
        <w:pStyle w:val="ConsPlusTitle"/>
        <w:jc w:val="center"/>
      </w:pPr>
      <w:r>
        <w:t>НА УСТАНОВКУ И ЭКСПЛУАТАЦИЮ РЕКЛАМНОЙ КОНСТРУКЦИИ</w:t>
      </w:r>
    </w:p>
    <w:p w:rsidR="00625810" w:rsidRDefault="00625810">
      <w:pPr>
        <w:pStyle w:val="ConsPlusTitle"/>
        <w:jc w:val="center"/>
      </w:pPr>
      <w:r>
        <w:t>НА ЗЕМЕЛЬНОМ УЧАСТКЕ, ЗДАНИИ ИЛИ ИНОМ НЕДВИЖИМОМ ИМУЩЕСТВЕ,</w:t>
      </w:r>
    </w:p>
    <w:p w:rsidR="00625810" w:rsidRDefault="00625810">
      <w:pPr>
        <w:pStyle w:val="ConsPlusTitle"/>
        <w:jc w:val="center"/>
      </w:pPr>
      <w:proofErr w:type="gramStart"/>
      <w:r>
        <w:t>НАХОДЯЩЕМСЯ</w:t>
      </w:r>
      <w:proofErr w:type="gramEnd"/>
      <w:r>
        <w:t xml:space="preserve"> В МУНИЦИПАЛЬНОЙ СОБСТВЕННОСТИ ГОРОДА МУРМАНСКА,</w:t>
      </w:r>
    </w:p>
    <w:p w:rsidR="00625810" w:rsidRDefault="00625810">
      <w:pPr>
        <w:pStyle w:val="ConsPlusTitle"/>
        <w:jc w:val="center"/>
      </w:pPr>
      <w:r>
        <w:t>И НА ЗЕМЕЛЬНОМ УЧАСТКЕ, ГОСУДАРСТВЕННАЯ СОБСТВЕННОСТЬ</w:t>
      </w:r>
    </w:p>
    <w:p w:rsidR="00625810" w:rsidRDefault="00625810">
      <w:pPr>
        <w:pStyle w:val="ConsPlusTitle"/>
        <w:jc w:val="center"/>
      </w:pPr>
      <w:r>
        <w:t>НА КОТОРЫЙ НЕ РАЗГРАНИЧЕНА</w:t>
      </w:r>
    </w:p>
    <w:p w:rsidR="00625810" w:rsidRDefault="0062581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258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25810" w:rsidRDefault="006258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25810" w:rsidRDefault="006258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25810" w:rsidRDefault="00625810">
            <w:pPr>
              <w:pStyle w:val="ConsPlusNormal"/>
              <w:jc w:val="center"/>
            </w:pPr>
            <w:r>
              <w:rPr>
                <w:color w:val="392C69"/>
              </w:rPr>
              <w:t>Список изменяющих документов</w:t>
            </w:r>
          </w:p>
          <w:p w:rsidR="00625810" w:rsidRDefault="00625810">
            <w:pPr>
              <w:pStyle w:val="ConsPlusNormal"/>
              <w:jc w:val="center"/>
            </w:pPr>
            <w:proofErr w:type="gramStart"/>
            <w:r>
              <w:rPr>
                <w:color w:val="392C69"/>
              </w:rPr>
              <w:t>(в ред. постановлений администрации города Мурманска</w:t>
            </w:r>
            <w:proofErr w:type="gramEnd"/>
          </w:p>
          <w:p w:rsidR="00625810" w:rsidRDefault="00625810">
            <w:pPr>
              <w:pStyle w:val="ConsPlusNormal"/>
              <w:jc w:val="center"/>
            </w:pPr>
            <w:r>
              <w:rPr>
                <w:color w:val="392C69"/>
              </w:rPr>
              <w:t xml:space="preserve">от 13.11.2017 </w:t>
            </w:r>
            <w:hyperlink r:id="rId18">
              <w:r>
                <w:rPr>
                  <w:color w:val="0000FF"/>
                </w:rPr>
                <w:t>N 3628</w:t>
              </w:r>
            </w:hyperlink>
            <w:r>
              <w:rPr>
                <w:color w:val="392C69"/>
              </w:rPr>
              <w:t xml:space="preserve">, от 30.03.2023 </w:t>
            </w:r>
            <w:hyperlink r:id="rId19">
              <w:r>
                <w:rPr>
                  <w:color w:val="0000FF"/>
                </w:rPr>
                <w:t>N 1194</w:t>
              </w:r>
            </w:hyperlink>
            <w:r>
              <w:rPr>
                <w:color w:val="392C69"/>
              </w:rPr>
              <w:t xml:space="preserve">, от 09.06.2023 </w:t>
            </w:r>
            <w:hyperlink r:id="rId20">
              <w:r>
                <w:rPr>
                  <w:color w:val="0000FF"/>
                </w:rPr>
                <w:t>N 2136</w:t>
              </w:r>
            </w:hyperlink>
            <w:r>
              <w:rPr>
                <w:color w:val="392C69"/>
              </w:rPr>
              <w:t>,</w:t>
            </w:r>
          </w:p>
          <w:p w:rsidR="00625810" w:rsidRDefault="00625810">
            <w:pPr>
              <w:pStyle w:val="ConsPlusNormal"/>
              <w:jc w:val="center"/>
            </w:pPr>
            <w:r>
              <w:rPr>
                <w:color w:val="392C69"/>
              </w:rPr>
              <w:t xml:space="preserve">от 09.02.2024 </w:t>
            </w:r>
            <w:hyperlink r:id="rId21">
              <w:r>
                <w:rPr>
                  <w:color w:val="0000FF"/>
                </w:rPr>
                <w:t>N 503</w:t>
              </w:r>
            </w:hyperlink>
            <w:r>
              <w:rPr>
                <w:color w:val="392C69"/>
              </w:rPr>
              <w:t xml:space="preserve">, от 14.03.2024 </w:t>
            </w:r>
            <w:hyperlink r:id="rId22">
              <w:r>
                <w:rPr>
                  <w:color w:val="0000FF"/>
                </w:rPr>
                <w:t>N 996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25810" w:rsidRDefault="00625810">
            <w:pPr>
              <w:pStyle w:val="ConsPlusNormal"/>
            </w:pPr>
          </w:p>
        </w:tc>
      </w:tr>
    </w:tbl>
    <w:p w:rsidR="00625810" w:rsidRDefault="00625810">
      <w:pPr>
        <w:pStyle w:val="ConsPlusNormal"/>
        <w:jc w:val="both"/>
      </w:pPr>
    </w:p>
    <w:p w:rsidR="00625810" w:rsidRDefault="00625810">
      <w:pPr>
        <w:pStyle w:val="ConsPlusTitle"/>
        <w:jc w:val="center"/>
        <w:outlineLvl w:val="1"/>
      </w:pPr>
      <w:r>
        <w:t>1. Общие положения</w:t>
      </w:r>
    </w:p>
    <w:p w:rsidR="00625810" w:rsidRDefault="00625810">
      <w:pPr>
        <w:pStyle w:val="ConsPlusNormal"/>
        <w:jc w:val="both"/>
      </w:pPr>
    </w:p>
    <w:p w:rsidR="00625810" w:rsidRDefault="00625810">
      <w:pPr>
        <w:pStyle w:val="ConsPlusNormal"/>
        <w:ind w:firstLine="540"/>
        <w:jc w:val="both"/>
      </w:pPr>
      <w:r>
        <w:t xml:space="preserve">1.1. </w:t>
      </w:r>
      <w:proofErr w:type="gramStart"/>
      <w:r>
        <w:t>Настоящее Положение о проведении конкурса на право заключения договора на установку и эксплуатацию рекламной конструкции на земельном участке, здании или ином недвижимом имуществе, находящемся в муниципальной собственности города Мурманска, и на земельном участке, государственная собственность на который не разграничена (далее - Положение), определяет порядок и организацию проведения конкурсов на право заключения договора на установку и эксплуатацию рекламной конструкции на земельном участке</w:t>
      </w:r>
      <w:proofErr w:type="gramEnd"/>
      <w:r>
        <w:t xml:space="preserve">, </w:t>
      </w:r>
      <w:proofErr w:type="gramStart"/>
      <w:r>
        <w:t>здании</w:t>
      </w:r>
      <w:proofErr w:type="gramEnd"/>
      <w:r>
        <w:t xml:space="preserve"> или ином недвижимом имуществе, находящемся в муниципальной собственности города Мурманска, и на земельном участке, государственная собственность на который не разграничена (далее - Конкурс).</w:t>
      </w:r>
    </w:p>
    <w:p w:rsidR="00625810" w:rsidRDefault="00625810">
      <w:pPr>
        <w:pStyle w:val="ConsPlusNormal"/>
        <w:spacing w:before="220"/>
        <w:ind w:firstLine="540"/>
        <w:jc w:val="both"/>
      </w:pPr>
      <w:r>
        <w:t>1.2. Конкурс проводится в отношении мест установки рекламных конструкций, указанных в схеме размещения рекламных конструкций на территории муниципального образования городской округ город-герой Мурманск (далее - Схема размещения рекламных конструкций).</w:t>
      </w:r>
    </w:p>
    <w:p w:rsidR="00625810" w:rsidRDefault="00625810">
      <w:pPr>
        <w:pStyle w:val="ConsPlusNormal"/>
        <w:jc w:val="both"/>
      </w:pPr>
      <w:r>
        <w:t>(</w:t>
      </w:r>
      <w:proofErr w:type="gramStart"/>
      <w:r>
        <w:t>в</w:t>
      </w:r>
      <w:proofErr w:type="gramEnd"/>
      <w:r>
        <w:t xml:space="preserve"> ред. </w:t>
      </w:r>
      <w:hyperlink r:id="rId23">
        <w:r>
          <w:rPr>
            <w:color w:val="0000FF"/>
          </w:rPr>
          <w:t>постановления</w:t>
        </w:r>
      </w:hyperlink>
      <w:r>
        <w:t xml:space="preserve"> администрации города Мурманска от 14.03.2024 N 996)</w:t>
      </w:r>
    </w:p>
    <w:p w:rsidR="00625810" w:rsidRDefault="00625810">
      <w:pPr>
        <w:pStyle w:val="ConsPlusNormal"/>
        <w:jc w:val="both"/>
      </w:pPr>
    </w:p>
    <w:p w:rsidR="00625810" w:rsidRDefault="00625810">
      <w:pPr>
        <w:pStyle w:val="ConsPlusTitle"/>
        <w:jc w:val="center"/>
        <w:outlineLvl w:val="1"/>
      </w:pPr>
      <w:r>
        <w:t>2. Основные понятия</w:t>
      </w:r>
    </w:p>
    <w:p w:rsidR="00625810" w:rsidRDefault="00625810">
      <w:pPr>
        <w:pStyle w:val="ConsPlusNormal"/>
        <w:jc w:val="both"/>
      </w:pPr>
    </w:p>
    <w:p w:rsidR="00625810" w:rsidRDefault="00625810">
      <w:pPr>
        <w:pStyle w:val="ConsPlusNormal"/>
        <w:ind w:firstLine="540"/>
        <w:jc w:val="both"/>
      </w:pPr>
      <w:r>
        <w:t>В тексте настоящего Положения применяются следующие основные понятия:</w:t>
      </w:r>
    </w:p>
    <w:p w:rsidR="00625810" w:rsidRDefault="00625810">
      <w:pPr>
        <w:pStyle w:val="ConsPlusNormal"/>
        <w:spacing w:before="220"/>
        <w:ind w:firstLine="540"/>
        <w:jc w:val="both"/>
      </w:pPr>
      <w:r>
        <w:t xml:space="preserve">2.1. </w:t>
      </w:r>
      <w:proofErr w:type="gramStart"/>
      <w:r>
        <w:t>Описание лотов конкурса - это информация для претендентов на участие в конкурсе, которая содержит следующие сведения: номер лота, адрес места размещения рекламной конструкции, номер рекламной конструкции согласно Схеме размещения рекламных конструкций, тип и вид рекламной конструкции, способ доведения до потребителя рекламных сообщений, размер информационного поля рекламной конструкции, количество сторон рекламной конструкции, общую площадь информационных полей рекламной конструкции, начальную цену стоимости права</w:t>
      </w:r>
      <w:proofErr w:type="gramEnd"/>
      <w:r>
        <w:t xml:space="preserve"> на заключение договора на установку и эксплуатацию рекламной конструкции, сумму задатка, иные сведения.</w:t>
      </w:r>
    </w:p>
    <w:p w:rsidR="00625810" w:rsidRDefault="00625810">
      <w:pPr>
        <w:pStyle w:val="ConsPlusNormal"/>
        <w:jc w:val="both"/>
      </w:pPr>
      <w:r>
        <w:t xml:space="preserve">(в ред. постановлений администрации города Мурманска от 09.02.2024 </w:t>
      </w:r>
      <w:hyperlink r:id="rId24">
        <w:r>
          <w:rPr>
            <w:color w:val="0000FF"/>
          </w:rPr>
          <w:t>N 503</w:t>
        </w:r>
      </w:hyperlink>
      <w:r>
        <w:t xml:space="preserve">, от 14.03.2024 </w:t>
      </w:r>
      <w:hyperlink r:id="rId25">
        <w:r>
          <w:rPr>
            <w:color w:val="0000FF"/>
          </w:rPr>
          <w:t>N 996</w:t>
        </w:r>
      </w:hyperlink>
      <w:r>
        <w:t>)</w:t>
      </w:r>
    </w:p>
    <w:p w:rsidR="00625810" w:rsidRDefault="00625810">
      <w:pPr>
        <w:pStyle w:val="ConsPlusNormal"/>
        <w:spacing w:before="220"/>
        <w:ind w:firstLine="540"/>
        <w:jc w:val="both"/>
      </w:pPr>
      <w:r>
        <w:t>2.2. Предмет конкурса - право на заключение договора на установку и эксплуатацию рекламной конструкции. Конкурс может проводиться в отношении нескольких мест установки рекламной конструкции, при этом каждое из таких мест должно составлять отдельный лот конкурса (лот).</w:t>
      </w:r>
    </w:p>
    <w:p w:rsidR="00625810" w:rsidRDefault="00625810">
      <w:pPr>
        <w:pStyle w:val="ConsPlusNormal"/>
        <w:jc w:val="both"/>
      </w:pPr>
      <w:r>
        <w:lastRenderedPageBreak/>
        <w:t xml:space="preserve">(в ред. </w:t>
      </w:r>
      <w:hyperlink r:id="rId26">
        <w:r>
          <w:rPr>
            <w:color w:val="0000FF"/>
          </w:rPr>
          <w:t>постановления</w:t>
        </w:r>
      </w:hyperlink>
      <w:r>
        <w:t xml:space="preserve"> администрации города Мурманска от 13.11.2017 N 3628)</w:t>
      </w:r>
    </w:p>
    <w:p w:rsidR="00625810" w:rsidRDefault="00625810">
      <w:pPr>
        <w:pStyle w:val="ConsPlusNormal"/>
        <w:spacing w:before="220"/>
        <w:ind w:firstLine="540"/>
        <w:jc w:val="both"/>
      </w:pPr>
      <w:r>
        <w:t xml:space="preserve">Абзац исключен. - </w:t>
      </w:r>
      <w:hyperlink r:id="rId27">
        <w:r>
          <w:rPr>
            <w:color w:val="0000FF"/>
          </w:rPr>
          <w:t>Постановление</w:t>
        </w:r>
      </w:hyperlink>
      <w:r>
        <w:t xml:space="preserve"> администрации города Мурманска от 09.02.2024 N 503.</w:t>
      </w:r>
    </w:p>
    <w:p w:rsidR="00625810" w:rsidRDefault="00625810">
      <w:pPr>
        <w:pStyle w:val="ConsPlusNormal"/>
        <w:spacing w:before="220"/>
        <w:ind w:firstLine="540"/>
        <w:jc w:val="both"/>
      </w:pPr>
      <w:r>
        <w:t xml:space="preserve">2.3. Начальная цена стоимости права на заключение договора на установку и эксплуатацию рекламной конструкции - начальная цена, устанавливаемая на основании отчета об оценке рыночной стоимости права на заключение договора на установку и эксплуатацию рекламной конструкции, проведенного в соответствии с Федеральным </w:t>
      </w:r>
      <w:hyperlink r:id="rId28">
        <w:r>
          <w:rPr>
            <w:color w:val="0000FF"/>
          </w:rPr>
          <w:t>законом</w:t>
        </w:r>
      </w:hyperlink>
      <w:r>
        <w:t xml:space="preserve"> от 29.07.1998 N 135-ФЗ "Об оценочной деятельности в Российской Федерации".</w:t>
      </w:r>
    </w:p>
    <w:p w:rsidR="00625810" w:rsidRDefault="00625810">
      <w:pPr>
        <w:pStyle w:val="ConsPlusNormal"/>
        <w:spacing w:before="220"/>
        <w:ind w:firstLine="540"/>
        <w:jc w:val="both"/>
      </w:pPr>
      <w:r>
        <w:t>2.4. Претендент на участие в Конкурсе - юридическое или физическое лицо, в том числе зарегистрированное в качестве индивидуального предпринимателя, подавшее заявку на участие в Конкурсе.</w:t>
      </w:r>
    </w:p>
    <w:p w:rsidR="00625810" w:rsidRDefault="00625810">
      <w:pPr>
        <w:pStyle w:val="ConsPlusNormal"/>
        <w:spacing w:before="220"/>
        <w:ind w:firstLine="540"/>
        <w:jc w:val="both"/>
      </w:pPr>
      <w:r>
        <w:t>2.5. Участник Конкурса - претендент на участие в Конкурсе, допущенный конкурсной комиссией к участию в Конкурсе в соответствии с требованиями настоящего Положения.</w:t>
      </w:r>
    </w:p>
    <w:p w:rsidR="00625810" w:rsidRDefault="00625810">
      <w:pPr>
        <w:pStyle w:val="ConsPlusNormal"/>
        <w:spacing w:before="220"/>
        <w:ind w:firstLine="540"/>
        <w:jc w:val="both"/>
      </w:pPr>
      <w:r>
        <w:t>2.6. Победитель Конкурса - участник Конкурса, который по решению конкурсной комиссии предоставил наилучшие предложения по исполнению условий Конкурса.</w:t>
      </w:r>
    </w:p>
    <w:p w:rsidR="00625810" w:rsidRDefault="00625810">
      <w:pPr>
        <w:pStyle w:val="ConsPlusNormal"/>
        <w:spacing w:before="220"/>
        <w:ind w:firstLine="540"/>
        <w:jc w:val="both"/>
      </w:pPr>
      <w:r>
        <w:t>2.7. Организатор Конкурса - комитет территориального развития и строительства администрации города Мурманска (далее - Комитет).</w:t>
      </w:r>
    </w:p>
    <w:p w:rsidR="00625810" w:rsidRDefault="00625810">
      <w:pPr>
        <w:pStyle w:val="ConsPlusNormal"/>
        <w:jc w:val="both"/>
      </w:pPr>
      <w:r>
        <w:t>(</w:t>
      </w:r>
      <w:proofErr w:type="gramStart"/>
      <w:r>
        <w:t>в</w:t>
      </w:r>
      <w:proofErr w:type="gramEnd"/>
      <w:r>
        <w:t xml:space="preserve"> ред. постановлений администрации города Мурманска от 09.06.2023 </w:t>
      </w:r>
      <w:hyperlink r:id="rId29">
        <w:r>
          <w:rPr>
            <w:color w:val="0000FF"/>
          </w:rPr>
          <w:t>N 2136</w:t>
        </w:r>
      </w:hyperlink>
      <w:r>
        <w:t xml:space="preserve">, от 09.02.2024 </w:t>
      </w:r>
      <w:hyperlink r:id="rId30">
        <w:r>
          <w:rPr>
            <w:color w:val="0000FF"/>
          </w:rPr>
          <w:t>N 503</w:t>
        </w:r>
      </w:hyperlink>
      <w:r>
        <w:t>)</w:t>
      </w:r>
    </w:p>
    <w:p w:rsidR="00625810" w:rsidRDefault="00625810">
      <w:pPr>
        <w:pStyle w:val="ConsPlusNormal"/>
        <w:spacing w:before="220"/>
        <w:ind w:firstLine="540"/>
        <w:jc w:val="both"/>
      </w:pPr>
      <w:r>
        <w:t>2.8. Конкурсная комиссия - совещательный орган при администрации города Мурманска, действующий на постоянной основе в соответствии с настоящим Положением.</w:t>
      </w:r>
    </w:p>
    <w:p w:rsidR="00625810" w:rsidRDefault="00625810">
      <w:pPr>
        <w:pStyle w:val="ConsPlusNormal"/>
        <w:spacing w:before="220"/>
        <w:ind w:firstLine="540"/>
        <w:jc w:val="both"/>
      </w:pPr>
      <w:r>
        <w:t>2.9. Задаток - денежная сумма, перечисляемая на счет организатора Конкурса претендентом на участие в Конкурсе в целях обеспечения заявки на участие в Конкурсе.</w:t>
      </w:r>
    </w:p>
    <w:p w:rsidR="00625810" w:rsidRDefault="00625810">
      <w:pPr>
        <w:pStyle w:val="ConsPlusNormal"/>
        <w:spacing w:before="220"/>
        <w:ind w:firstLine="540"/>
        <w:jc w:val="both"/>
      </w:pPr>
      <w:r>
        <w:t xml:space="preserve">2.10. Официальный сайт - сайт администрации города Мурманска в информационно-телекоммуникационной сети Интернет </w:t>
      </w:r>
      <w:hyperlink r:id="rId31">
        <w:r>
          <w:rPr>
            <w:color w:val="0000FF"/>
          </w:rPr>
          <w:t>www.citymurmansk.ru</w:t>
        </w:r>
      </w:hyperlink>
      <w:r>
        <w:t>.</w:t>
      </w:r>
    </w:p>
    <w:p w:rsidR="00625810" w:rsidRDefault="00625810">
      <w:pPr>
        <w:pStyle w:val="ConsPlusNormal"/>
        <w:spacing w:before="220"/>
        <w:ind w:firstLine="540"/>
        <w:jc w:val="both"/>
      </w:pPr>
      <w:r>
        <w:t>2.11. Официальное печатное издание - газета "Вечерний Мурманск".</w:t>
      </w:r>
    </w:p>
    <w:p w:rsidR="00625810" w:rsidRDefault="00625810">
      <w:pPr>
        <w:pStyle w:val="ConsPlusNormal"/>
        <w:jc w:val="both"/>
      </w:pPr>
    </w:p>
    <w:p w:rsidR="00625810" w:rsidRDefault="00625810">
      <w:pPr>
        <w:pStyle w:val="ConsPlusTitle"/>
        <w:jc w:val="center"/>
        <w:outlineLvl w:val="1"/>
      </w:pPr>
      <w:r>
        <w:t>3. Полномочия организатора Конкурса</w:t>
      </w:r>
    </w:p>
    <w:p w:rsidR="00625810" w:rsidRDefault="00625810">
      <w:pPr>
        <w:pStyle w:val="ConsPlusNormal"/>
        <w:jc w:val="both"/>
      </w:pPr>
    </w:p>
    <w:p w:rsidR="00625810" w:rsidRDefault="00625810">
      <w:pPr>
        <w:pStyle w:val="ConsPlusNormal"/>
        <w:ind w:firstLine="540"/>
        <w:jc w:val="both"/>
      </w:pPr>
      <w:r>
        <w:t>Организатор Конкурса:</w:t>
      </w:r>
    </w:p>
    <w:p w:rsidR="00625810" w:rsidRDefault="00625810">
      <w:pPr>
        <w:pStyle w:val="ConsPlusNormal"/>
        <w:spacing w:before="220"/>
        <w:ind w:firstLine="540"/>
        <w:jc w:val="both"/>
      </w:pPr>
      <w:r>
        <w:t>1) формирует лоты Конкурса;</w:t>
      </w:r>
    </w:p>
    <w:p w:rsidR="00625810" w:rsidRDefault="00625810">
      <w:pPr>
        <w:pStyle w:val="ConsPlusNormal"/>
        <w:jc w:val="both"/>
      </w:pPr>
      <w:r>
        <w:t xml:space="preserve">(в ред. </w:t>
      </w:r>
      <w:hyperlink r:id="rId32">
        <w:r>
          <w:rPr>
            <w:color w:val="0000FF"/>
          </w:rPr>
          <w:t>постановления</w:t>
        </w:r>
      </w:hyperlink>
      <w:r>
        <w:t xml:space="preserve"> администрации города Мурманска от 13.11.2017 N 3628)</w:t>
      </w:r>
    </w:p>
    <w:p w:rsidR="00625810" w:rsidRDefault="00625810">
      <w:pPr>
        <w:pStyle w:val="ConsPlusNormal"/>
        <w:spacing w:before="220"/>
        <w:ind w:firstLine="540"/>
        <w:jc w:val="both"/>
      </w:pPr>
      <w:r>
        <w:t>2) осуществляет подготовку извещений о проведении Конкурса или об отказе в проведении Конкурса, организует их публикацию в официальном печатном издании и размещение на официальном сайте;</w:t>
      </w:r>
    </w:p>
    <w:p w:rsidR="00625810" w:rsidRDefault="00625810">
      <w:pPr>
        <w:pStyle w:val="ConsPlusNormal"/>
        <w:spacing w:before="220"/>
        <w:ind w:firstLine="540"/>
        <w:jc w:val="both"/>
      </w:pPr>
      <w:r>
        <w:t>3) разрабатывает и утверждает конкурсную документацию, осуществляет подготовку извещений о внесении изменений в конкурсную документацию, размещает конкурсную документацию, извещение о внесении изменений в конкурсную документацию на официальном сайте;</w:t>
      </w:r>
    </w:p>
    <w:p w:rsidR="00625810" w:rsidRDefault="00625810">
      <w:pPr>
        <w:pStyle w:val="ConsPlusNormal"/>
        <w:jc w:val="both"/>
      </w:pPr>
      <w:r>
        <w:t xml:space="preserve">(в ред. </w:t>
      </w:r>
      <w:hyperlink r:id="rId33">
        <w:r>
          <w:rPr>
            <w:color w:val="0000FF"/>
          </w:rPr>
          <w:t>постановления</w:t>
        </w:r>
      </w:hyperlink>
      <w:r>
        <w:t xml:space="preserve"> администрации города Мурманска от 09.02.2024 N 503)</w:t>
      </w:r>
    </w:p>
    <w:p w:rsidR="00625810" w:rsidRDefault="00625810">
      <w:pPr>
        <w:pStyle w:val="ConsPlusNormal"/>
        <w:spacing w:before="220"/>
        <w:ind w:firstLine="540"/>
        <w:jc w:val="both"/>
      </w:pPr>
      <w:r>
        <w:t xml:space="preserve">4) принимает заявки претендентов на участие в Конкурсе в сроки, указанные в извещении о проведении Конкурса и конкурсной документации, ведет </w:t>
      </w:r>
      <w:hyperlink w:anchor="P468">
        <w:r>
          <w:rPr>
            <w:color w:val="0000FF"/>
          </w:rPr>
          <w:t>журнал</w:t>
        </w:r>
      </w:hyperlink>
      <w:r>
        <w:t xml:space="preserve"> регистрации заявок на участие в Конкурсе по форме согласно приложению к настоящему Положению;</w:t>
      </w:r>
    </w:p>
    <w:p w:rsidR="00625810" w:rsidRDefault="00625810">
      <w:pPr>
        <w:pStyle w:val="ConsPlusNormal"/>
        <w:spacing w:before="220"/>
        <w:ind w:firstLine="540"/>
        <w:jc w:val="both"/>
      </w:pPr>
      <w:r>
        <w:lastRenderedPageBreak/>
        <w:t>5) запрашивает и получает в уполномоченных организациях сведения с целью проверки достоверности данных, предоставленных претендентами на участие в Конкурсе;</w:t>
      </w:r>
    </w:p>
    <w:p w:rsidR="00625810" w:rsidRDefault="00625810">
      <w:pPr>
        <w:pStyle w:val="ConsPlusNormal"/>
        <w:spacing w:before="220"/>
        <w:ind w:firstLine="540"/>
        <w:jc w:val="both"/>
      </w:pPr>
      <w:r>
        <w:t>6) предоставляет конкурсной комиссии заявки и конкурсные предложения, полученные от претендентов на участие в Конкурсе;</w:t>
      </w:r>
    </w:p>
    <w:p w:rsidR="00625810" w:rsidRDefault="00625810">
      <w:pPr>
        <w:pStyle w:val="ConsPlusNormal"/>
        <w:spacing w:before="220"/>
        <w:ind w:firstLine="540"/>
        <w:jc w:val="both"/>
      </w:pPr>
      <w:r>
        <w:t xml:space="preserve">7) заключает договор на установку и эксплуатацию рекламной конструкции на земельном участке, здании или ином недвижимом имуществе, находящемся в муниципальной собственности города Мурманска, и на земельном участке, государственная собственность на который не разграничена в соответствии с требованиями Федерального </w:t>
      </w:r>
      <w:hyperlink r:id="rId34">
        <w:r>
          <w:rPr>
            <w:color w:val="0000FF"/>
          </w:rPr>
          <w:t>закона</w:t>
        </w:r>
      </w:hyperlink>
      <w:r>
        <w:t xml:space="preserve"> от 13.03.2006 N 38-ФЗ "О рекламе" (далее - Договор);</w:t>
      </w:r>
    </w:p>
    <w:p w:rsidR="00625810" w:rsidRDefault="00625810">
      <w:pPr>
        <w:pStyle w:val="ConsPlusNormal"/>
        <w:jc w:val="both"/>
      </w:pPr>
      <w:r>
        <w:t xml:space="preserve">(в ред. </w:t>
      </w:r>
      <w:hyperlink r:id="rId35">
        <w:r>
          <w:rPr>
            <w:color w:val="0000FF"/>
          </w:rPr>
          <w:t>постановления</w:t>
        </w:r>
      </w:hyperlink>
      <w:r>
        <w:t xml:space="preserve"> администрации города Мурманска от 09.02.2024 N 503)</w:t>
      </w:r>
    </w:p>
    <w:p w:rsidR="00625810" w:rsidRDefault="00625810">
      <w:pPr>
        <w:pStyle w:val="ConsPlusNormal"/>
        <w:spacing w:before="220"/>
        <w:ind w:firstLine="540"/>
        <w:jc w:val="both"/>
      </w:pPr>
      <w:r>
        <w:t>8) хранит протоколы заседаний конкурсной комиссии, иную документацию Конкурса;</w:t>
      </w:r>
    </w:p>
    <w:p w:rsidR="00625810" w:rsidRDefault="00625810">
      <w:pPr>
        <w:pStyle w:val="ConsPlusNormal"/>
        <w:spacing w:before="220"/>
        <w:ind w:firstLine="540"/>
        <w:jc w:val="both"/>
      </w:pPr>
      <w:r>
        <w:t>9) ведет учет Договоров, заключенных по итогам Конкурса;</w:t>
      </w:r>
    </w:p>
    <w:p w:rsidR="00625810" w:rsidRDefault="00625810">
      <w:pPr>
        <w:pStyle w:val="ConsPlusNormal"/>
        <w:spacing w:before="220"/>
        <w:ind w:firstLine="540"/>
        <w:jc w:val="both"/>
      </w:pPr>
      <w:r>
        <w:t>10) дает разъяснения положений конкурсной документации.</w:t>
      </w:r>
    </w:p>
    <w:p w:rsidR="00625810" w:rsidRDefault="00625810">
      <w:pPr>
        <w:pStyle w:val="ConsPlusNormal"/>
        <w:jc w:val="both"/>
      </w:pPr>
    </w:p>
    <w:p w:rsidR="00625810" w:rsidRDefault="00625810">
      <w:pPr>
        <w:pStyle w:val="ConsPlusTitle"/>
        <w:jc w:val="center"/>
        <w:outlineLvl w:val="1"/>
      </w:pPr>
      <w:bookmarkStart w:id="1" w:name="P94"/>
      <w:bookmarkEnd w:id="1"/>
      <w:r>
        <w:t>4. Требования к претендентам на участие в Конкурсе</w:t>
      </w:r>
    </w:p>
    <w:p w:rsidR="00625810" w:rsidRDefault="00625810">
      <w:pPr>
        <w:pStyle w:val="ConsPlusNormal"/>
        <w:jc w:val="both"/>
      </w:pPr>
    </w:p>
    <w:p w:rsidR="00625810" w:rsidRDefault="00625810">
      <w:pPr>
        <w:pStyle w:val="ConsPlusNormal"/>
        <w:ind w:firstLine="540"/>
        <w:jc w:val="both"/>
      </w:pPr>
      <w:r>
        <w:t>4.1. Претенденты на участие в Конкурсе - юридические лица не должны находиться в процессе реорганизации, ликвидации, банкротства, а индивидуальные предприниматели не должны прекратить деятельность в качестве индивидуального предприниматели.</w:t>
      </w:r>
    </w:p>
    <w:p w:rsidR="00625810" w:rsidRDefault="00625810">
      <w:pPr>
        <w:pStyle w:val="ConsPlusNormal"/>
        <w:spacing w:before="220"/>
        <w:ind w:firstLine="540"/>
        <w:jc w:val="both"/>
      </w:pPr>
      <w:r>
        <w:t xml:space="preserve">4.2. Претендент на участие в Конкурсе не должен </w:t>
      </w:r>
      <w:proofErr w:type="gramStart"/>
      <w:r>
        <w:t>относится</w:t>
      </w:r>
      <w:proofErr w:type="gramEnd"/>
      <w:r>
        <w:t xml:space="preserve"> к физическим, юридическим лицам, информация о которых размещена в Едином реестре иностранных агентов (не является </w:t>
      </w:r>
      <w:proofErr w:type="spellStart"/>
      <w:r>
        <w:t>иноагентом</w:t>
      </w:r>
      <w:proofErr w:type="spellEnd"/>
      <w:r>
        <w:t>).</w:t>
      </w:r>
    </w:p>
    <w:p w:rsidR="00625810" w:rsidRDefault="00625810">
      <w:pPr>
        <w:pStyle w:val="ConsPlusNormal"/>
        <w:jc w:val="both"/>
      </w:pPr>
      <w:r>
        <w:t>(</w:t>
      </w:r>
      <w:proofErr w:type="gramStart"/>
      <w:r>
        <w:t>п</w:t>
      </w:r>
      <w:proofErr w:type="gramEnd"/>
      <w:r>
        <w:t xml:space="preserve">. 4.2 в ред. </w:t>
      </w:r>
      <w:hyperlink r:id="rId36">
        <w:r>
          <w:rPr>
            <w:color w:val="0000FF"/>
          </w:rPr>
          <w:t>постановления</w:t>
        </w:r>
      </w:hyperlink>
      <w:r>
        <w:t xml:space="preserve"> администрации города Мурманска от 09.02.2024 N 503)</w:t>
      </w:r>
    </w:p>
    <w:p w:rsidR="00625810" w:rsidRDefault="00625810">
      <w:pPr>
        <w:pStyle w:val="ConsPlusNormal"/>
        <w:spacing w:before="220"/>
        <w:ind w:firstLine="540"/>
        <w:jc w:val="both"/>
      </w:pPr>
      <w:r>
        <w:t>4.3. У претендентов на участие в Конкурсе должна отсутствовать задолженность по начисленным налогам, сборам и иным обязательным платежам в бюджеты любого уровня или государственные внебюджетные фонды.</w:t>
      </w:r>
    </w:p>
    <w:p w:rsidR="00625810" w:rsidRDefault="00625810">
      <w:pPr>
        <w:pStyle w:val="ConsPlusNormal"/>
        <w:spacing w:before="220"/>
        <w:ind w:firstLine="540"/>
        <w:jc w:val="both"/>
      </w:pPr>
      <w:r>
        <w:t>4.4. У претендентов на участие в Конкурсе должна отсутствовать задолженность по Договорам, заключенным ранее.</w:t>
      </w:r>
    </w:p>
    <w:p w:rsidR="00625810" w:rsidRDefault="00625810">
      <w:pPr>
        <w:pStyle w:val="ConsPlusNormal"/>
        <w:jc w:val="both"/>
      </w:pPr>
    </w:p>
    <w:p w:rsidR="00625810" w:rsidRDefault="00625810">
      <w:pPr>
        <w:pStyle w:val="ConsPlusTitle"/>
        <w:jc w:val="center"/>
        <w:outlineLvl w:val="1"/>
      </w:pPr>
      <w:r>
        <w:t>5. Объявление Конкурса, внесение изменений</w:t>
      </w:r>
    </w:p>
    <w:p w:rsidR="00625810" w:rsidRDefault="00625810">
      <w:pPr>
        <w:pStyle w:val="ConsPlusTitle"/>
        <w:jc w:val="center"/>
      </w:pPr>
      <w:r>
        <w:t>в конкурсную документацию, отмена Конкурса</w:t>
      </w:r>
    </w:p>
    <w:p w:rsidR="00625810" w:rsidRDefault="00625810">
      <w:pPr>
        <w:pStyle w:val="ConsPlusNormal"/>
        <w:jc w:val="both"/>
      </w:pPr>
    </w:p>
    <w:p w:rsidR="00625810" w:rsidRDefault="00625810">
      <w:pPr>
        <w:pStyle w:val="ConsPlusNormal"/>
        <w:ind w:firstLine="540"/>
        <w:jc w:val="both"/>
      </w:pPr>
      <w:r>
        <w:t>5.1. Решение о проведении Конкурса принимает администрация города Мурманска в форме постановления.</w:t>
      </w:r>
    </w:p>
    <w:p w:rsidR="00625810" w:rsidRDefault="00625810">
      <w:pPr>
        <w:pStyle w:val="ConsPlusNormal"/>
        <w:spacing w:before="220"/>
        <w:ind w:firstLine="540"/>
        <w:jc w:val="both"/>
      </w:pPr>
      <w:r>
        <w:t xml:space="preserve">5.2. </w:t>
      </w:r>
      <w:proofErr w:type="gramStart"/>
      <w:r>
        <w:t>Извещение о проведении Конкурса публикуется организатором Конкурса в официальном печатном издании и размещается на официальном сайте во вкладке Структурные подразделения/Комитет территориального развития и строительства администрации города Мурманска/Наружная реклама/Конкурс на право заключения договора на установку и эксплуатацию рекламной конструкции, в срок не менее чем за 30 календарных дней до даты окончания срока приема заявок на участие в Конкурсе</w:t>
      </w:r>
      <w:proofErr w:type="gramEnd"/>
      <w:r>
        <w:t>.</w:t>
      </w:r>
    </w:p>
    <w:p w:rsidR="00625810" w:rsidRDefault="00625810">
      <w:pPr>
        <w:pStyle w:val="ConsPlusNormal"/>
        <w:jc w:val="both"/>
      </w:pPr>
      <w:r>
        <w:t>(</w:t>
      </w:r>
      <w:proofErr w:type="gramStart"/>
      <w:r>
        <w:t>в</w:t>
      </w:r>
      <w:proofErr w:type="gramEnd"/>
      <w:r>
        <w:t xml:space="preserve"> ред. </w:t>
      </w:r>
      <w:hyperlink r:id="rId37">
        <w:r>
          <w:rPr>
            <w:color w:val="0000FF"/>
          </w:rPr>
          <w:t>постановления</w:t>
        </w:r>
      </w:hyperlink>
      <w:r>
        <w:t xml:space="preserve"> администрации города Мурманска от 09.06.2023 N 2136)</w:t>
      </w:r>
    </w:p>
    <w:p w:rsidR="00625810" w:rsidRDefault="00625810">
      <w:pPr>
        <w:pStyle w:val="ConsPlusNormal"/>
        <w:spacing w:before="220"/>
        <w:ind w:firstLine="540"/>
        <w:jc w:val="both"/>
      </w:pPr>
      <w:r>
        <w:t>В извещении о проведении Конкурса содержится:</w:t>
      </w:r>
    </w:p>
    <w:p w:rsidR="00625810" w:rsidRDefault="00625810">
      <w:pPr>
        <w:pStyle w:val="ConsPlusNormal"/>
        <w:spacing w:before="220"/>
        <w:ind w:firstLine="540"/>
        <w:jc w:val="both"/>
      </w:pPr>
      <w:r>
        <w:t>- наименование, место нахождения, почтовый адрес, адрес электронной почты организатора Конкурса и номер контактного телефона муниципального служащего организатора Конкурса, осуществляющего прием заявок;</w:t>
      </w:r>
    </w:p>
    <w:p w:rsidR="00625810" w:rsidRDefault="00625810">
      <w:pPr>
        <w:pStyle w:val="ConsPlusNormal"/>
        <w:spacing w:before="220"/>
        <w:ind w:firstLine="540"/>
        <w:jc w:val="both"/>
      </w:pPr>
      <w:r>
        <w:lastRenderedPageBreak/>
        <w:t>- предмет Конкурса, описание лотов Конкурса;</w:t>
      </w:r>
    </w:p>
    <w:p w:rsidR="00625810" w:rsidRDefault="00625810">
      <w:pPr>
        <w:pStyle w:val="ConsPlusNormal"/>
        <w:jc w:val="both"/>
      </w:pPr>
      <w:r>
        <w:t xml:space="preserve">(в ред. </w:t>
      </w:r>
      <w:hyperlink r:id="rId38">
        <w:r>
          <w:rPr>
            <w:color w:val="0000FF"/>
          </w:rPr>
          <w:t>постановления</w:t>
        </w:r>
      </w:hyperlink>
      <w:r>
        <w:t xml:space="preserve"> администрации города Мурманска от 09.02.2024 N 503)</w:t>
      </w:r>
    </w:p>
    <w:p w:rsidR="00625810" w:rsidRDefault="00625810">
      <w:pPr>
        <w:pStyle w:val="ConsPlusNormal"/>
        <w:spacing w:before="220"/>
        <w:ind w:firstLine="540"/>
        <w:jc w:val="both"/>
      </w:pPr>
      <w:r>
        <w:t>- сведения о порядке подачи заявок, конкурсных процедурах, конкурсных критериях, расчете баллов конкурсных предложений;</w:t>
      </w:r>
    </w:p>
    <w:p w:rsidR="00625810" w:rsidRDefault="00625810">
      <w:pPr>
        <w:pStyle w:val="ConsPlusNormal"/>
        <w:spacing w:before="220"/>
        <w:ind w:firstLine="540"/>
        <w:jc w:val="both"/>
      </w:pPr>
      <w:r>
        <w:t>- даты, место, время начала и окончания приема заявок претендентов на участие в Конкурсе;</w:t>
      </w:r>
    </w:p>
    <w:p w:rsidR="00625810" w:rsidRDefault="00625810">
      <w:pPr>
        <w:pStyle w:val="ConsPlusNormal"/>
        <w:spacing w:before="220"/>
        <w:ind w:firstLine="540"/>
        <w:jc w:val="both"/>
      </w:pPr>
      <w:r>
        <w:t>- срок принятия решения об отказе в проведении Конкурса, срок принятия решения о внесении изменений в конкурсную документацию;</w:t>
      </w:r>
    </w:p>
    <w:p w:rsidR="00625810" w:rsidRDefault="00625810">
      <w:pPr>
        <w:pStyle w:val="ConsPlusNormal"/>
        <w:spacing w:before="220"/>
        <w:ind w:firstLine="540"/>
        <w:jc w:val="both"/>
      </w:pPr>
      <w:r>
        <w:t>- даты, место, время проведения заседаний конкурсной комиссии в целях определения участников Конкурса, подведения итогов Конкурса;</w:t>
      </w:r>
    </w:p>
    <w:p w:rsidR="00625810" w:rsidRDefault="00625810">
      <w:pPr>
        <w:pStyle w:val="ConsPlusNormal"/>
        <w:spacing w:before="220"/>
        <w:ind w:firstLine="540"/>
        <w:jc w:val="both"/>
      </w:pPr>
      <w:r>
        <w:t>- сведения о размещении и порядок получения конкурсной документации, порядок получения разъяснений конкурсной документации;</w:t>
      </w:r>
    </w:p>
    <w:p w:rsidR="00625810" w:rsidRDefault="00625810">
      <w:pPr>
        <w:pStyle w:val="ConsPlusNormal"/>
        <w:spacing w:before="220"/>
        <w:ind w:firstLine="540"/>
        <w:jc w:val="both"/>
      </w:pPr>
      <w:r>
        <w:t>- условия Договора, заключаемого по итогам Конкурса;</w:t>
      </w:r>
    </w:p>
    <w:p w:rsidR="00625810" w:rsidRDefault="00625810">
      <w:pPr>
        <w:pStyle w:val="ConsPlusNormal"/>
        <w:spacing w:before="220"/>
        <w:ind w:firstLine="540"/>
        <w:jc w:val="both"/>
      </w:pPr>
      <w:r>
        <w:t>- срок и порядок внесения задатка.</w:t>
      </w:r>
    </w:p>
    <w:p w:rsidR="00625810" w:rsidRDefault="00625810">
      <w:pPr>
        <w:pStyle w:val="ConsPlusNormal"/>
        <w:jc w:val="both"/>
      </w:pPr>
      <w:r>
        <w:t xml:space="preserve">(п. 5.2 в ред. </w:t>
      </w:r>
      <w:hyperlink r:id="rId39">
        <w:r>
          <w:rPr>
            <w:color w:val="0000FF"/>
          </w:rPr>
          <w:t>постановления</w:t>
        </w:r>
      </w:hyperlink>
      <w:r>
        <w:t xml:space="preserve"> администрации города Мурманска от 13.11.2017 N 3628)</w:t>
      </w:r>
    </w:p>
    <w:p w:rsidR="00625810" w:rsidRDefault="00625810">
      <w:pPr>
        <w:pStyle w:val="ConsPlusNormal"/>
        <w:spacing w:before="220"/>
        <w:ind w:firstLine="540"/>
        <w:jc w:val="both"/>
      </w:pPr>
      <w:r>
        <w:t>5.3. Конкурсная документация утверждается приказом организатора Конкурса.</w:t>
      </w:r>
    </w:p>
    <w:p w:rsidR="00625810" w:rsidRDefault="00625810">
      <w:pPr>
        <w:pStyle w:val="ConsPlusNormal"/>
        <w:jc w:val="both"/>
      </w:pPr>
      <w:r>
        <w:t>(</w:t>
      </w:r>
      <w:proofErr w:type="gramStart"/>
      <w:r>
        <w:t>в</w:t>
      </w:r>
      <w:proofErr w:type="gramEnd"/>
      <w:r>
        <w:t xml:space="preserve"> ред. </w:t>
      </w:r>
      <w:hyperlink r:id="rId40">
        <w:r>
          <w:rPr>
            <w:color w:val="0000FF"/>
          </w:rPr>
          <w:t>постановления</w:t>
        </w:r>
      </w:hyperlink>
      <w:r>
        <w:t xml:space="preserve"> администрации города Мурманска от 09.02.2024 N 503)</w:t>
      </w:r>
    </w:p>
    <w:p w:rsidR="00625810" w:rsidRDefault="00625810">
      <w:pPr>
        <w:pStyle w:val="ConsPlusNormal"/>
        <w:spacing w:before="220"/>
        <w:ind w:firstLine="540"/>
        <w:jc w:val="both"/>
      </w:pPr>
      <w:r>
        <w:t>Конкурсная документация размещается на официальном сайте во вкладке Структурные подразделения/Комитет территориального развития и строительства администрации города Мурманска/Наружная реклама/Конкурс на право заключения договора на установку и эксплуатацию рекламной конструкции, в срок не менее чем за 30 календарных дней до даты окончания срока приема заявок на участие в Конкурсе. Конкурсная документация предоставляется путем размещения в электронном виде в открытом доступе на официальном сайте, предоставление конкурсной документации осуществляется без взимания платы.</w:t>
      </w:r>
    </w:p>
    <w:p w:rsidR="00625810" w:rsidRDefault="00625810">
      <w:pPr>
        <w:pStyle w:val="ConsPlusNormal"/>
        <w:jc w:val="both"/>
      </w:pPr>
      <w:r>
        <w:t>(</w:t>
      </w:r>
      <w:proofErr w:type="gramStart"/>
      <w:r>
        <w:t>в</w:t>
      </w:r>
      <w:proofErr w:type="gramEnd"/>
      <w:r>
        <w:t xml:space="preserve"> ред. </w:t>
      </w:r>
      <w:hyperlink r:id="rId41">
        <w:r>
          <w:rPr>
            <w:color w:val="0000FF"/>
          </w:rPr>
          <w:t>постановления</w:t>
        </w:r>
      </w:hyperlink>
      <w:r>
        <w:t xml:space="preserve"> администрации города Мурманска от 09.06.2023 N 2136)</w:t>
      </w:r>
    </w:p>
    <w:p w:rsidR="00625810" w:rsidRDefault="00625810">
      <w:pPr>
        <w:pStyle w:val="ConsPlusNormal"/>
        <w:spacing w:before="220"/>
        <w:ind w:firstLine="540"/>
        <w:jc w:val="both"/>
      </w:pPr>
      <w:r>
        <w:t>В конкурсной документации содержится:</w:t>
      </w:r>
    </w:p>
    <w:p w:rsidR="00625810" w:rsidRDefault="00625810">
      <w:pPr>
        <w:pStyle w:val="ConsPlusNormal"/>
        <w:spacing w:before="220"/>
        <w:ind w:firstLine="540"/>
        <w:jc w:val="both"/>
      </w:pPr>
      <w:r>
        <w:t>- наименование, место нахождения, почтовый адрес, адрес электронной почты организатора Конкурса и номер контактного телефона муниципального служащего организатора Конкурса, осуществляющего прием заявок;</w:t>
      </w:r>
    </w:p>
    <w:p w:rsidR="00625810" w:rsidRDefault="00625810">
      <w:pPr>
        <w:pStyle w:val="ConsPlusNormal"/>
        <w:spacing w:before="220"/>
        <w:ind w:firstLine="540"/>
        <w:jc w:val="both"/>
      </w:pPr>
      <w:r>
        <w:t>- предмет Конкурса, описание лотов Конкурса;</w:t>
      </w:r>
    </w:p>
    <w:p w:rsidR="00625810" w:rsidRDefault="00625810">
      <w:pPr>
        <w:pStyle w:val="ConsPlusNormal"/>
        <w:jc w:val="both"/>
      </w:pPr>
      <w:r>
        <w:t xml:space="preserve">(в ред. </w:t>
      </w:r>
      <w:hyperlink r:id="rId42">
        <w:r>
          <w:rPr>
            <w:color w:val="0000FF"/>
          </w:rPr>
          <w:t>постановления</w:t>
        </w:r>
      </w:hyperlink>
      <w:r>
        <w:t xml:space="preserve"> администрации города Мурманска от 09.02.2024 N 503)</w:t>
      </w:r>
    </w:p>
    <w:p w:rsidR="00625810" w:rsidRDefault="00625810">
      <w:pPr>
        <w:pStyle w:val="ConsPlusNormal"/>
        <w:spacing w:before="220"/>
        <w:ind w:firstLine="540"/>
        <w:jc w:val="both"/>
      </w:pPr>
      <w:r>
        <w:t>- даты, место, время начала и окончания приема заявок претендентов на участие в Конкурсе;</w:t>
      </w:r>
    </w:p>
    <w:p w:rsidR="00625810" w:rsidRDefault="00625810">
      <w:pPr>
        <w:pStyle w:val="ConsPlusNormal"/>
        <w:spacing w:before="220"/>
        <w:ind w:firstLine="540"/>
        <w:jc w:val="both"/>
      </w:pPr>
      <w:r>
        <w:t>- порядок приема заявок претендентов на участие в Конкурсе;</w:t>
      </w:r>
    </w:p>
    <w:p w:rsidR="00625810" w:rsidRDefault="00625810">
      <w:pPr>
        <w:pStyle w:val="ConsPlusNormal"/>
        <w:spacing w:before="220"/>
        <w:ind w:firstLine="540"/>
        <w:jc w:val="both"/>
      </w:pPr>
      <w:r>
        <w:t>- требования к содержанию, форме заявки и конкурсного предложения претендентов на участие в Конкурсе;</w:t>
      </w:r>
    </w:p>
    <w:p w:rsidR="00625810" w:rsidRDefault="00625810">
      <w:pPr>
        <w:pStyle w:val="ConsPlusNormal"/>
        <w:spacing w:before="220"/>
        <w:ind w:firstLine="540"/>
        <w:jc w:val="both"/>
      </w:pPr>
      <w:r>
        <w:t>- срок, в течение которого претендент на участие в Конкурсе имеет право отозвать принятую заявку и конкурсное предложение, разъяснение конкурсной документации;</w:t>
      </w:r>
    </w:p>
    <w:p w:rsidR="00625810" w:rsidRDefault="00625810">
      <w:pPr>
        <w:pStyle w:val="ConsPlusNormal"/>
        <w:spacing w:before="220"/>
        <w:ind w:firstLine="540"/>
        <w:jc w:val="both"/>
      </w:pPr>
      <w:r>
        <w:t>- срок принятия решения об отказе в проведении Конкурса, срок принятия решения о внесении изменений в конкурсную документацию;</w:t>
      </w:r>
    </w:p>
    <w:p w:rsidR="00625810" w:rsidRDefault="00625810">
      <w:pPr>
        <w:pStyle w:val="ConsPlusNormal"/>
        <w:spacing w:before="220"/>
        <w:ind w:firstLine="540"/>
        <w:jc w:val="both"/>
      </w:pPr>
      <w:r>
        <w:t xml:space="preserve">- дата, место, время проведения заседания конкурсной комиссии в целях определения </w:t>
      </w:r>
      <w:r>
        <w:lastRenderedPageBreak/>
        <w:t>участников Конкурса, время для регистрации претендентов на участие в Конкурсе, представителей претендентов на участие в Конкурсе для присутствия на заседании конкурсной комиссии;</w:t>
      </w:r>
    </w:p>
    <w:p w:rsidR="00625810" w:rsidRDefault="00625810">
      <w:pPr>
        <w:pStyle w:val="ConsPlusNormal"/>
        <w:spacing w:before="220"/>
        <w:ind w:firstLine="540"/>
        <w:jc w:val="both"/>
      </w:pPr>
      <w:r>
        <w:t>- дата, место, время проведения заседания конкурсной комиссии в целях подведения итогов Конкурса;</w:t>
      </w:r>
    </w:p>
    <w:p w:rsidR="00625810" w:rsidRDefault="00625810">
      <w:pPr>
        <w:pStyle w:val="ConsPlusNormal"/>
        <w:spacing w:before="220"/>
        <w:ind w:firstLine="540"/>
        <w:jc w:val="both"/>
      </w:pPr>
      <w:r>
        <w:t>- требования к претендентам на участие в Конкурсе;</w:t>
      </w:r>
    </w:p>
    <w:p w:rsidR="00625810" w:rsidRDefault="00625810">
      <w:pPr>
        <w:pStyle w:val="ConsPlusNormal"/>
        <w:spacing w:before="220"/>
        <w:ind w:firstLine="540"/>
        <w:jc w:val="both"/>
      </w:pPr>
      <w:r>
        <w:t>- срок и порядок внесения и возврата задатка, реквизиты счета для оплаты задатка;</w:t>
      </w:r>
    </w:p>
    <w:p w:rsidR="00625810" w:rsidRDefault="00625810">
      <w:pPr>
        <w:pStyle w:val="ConsPlusNormal"/>
        <w:spacing w:before="220"/>
        <w:ind w:firstLine="540"/>
        <w:jc w:val="both"/>
      </w:pPr>
      <w:r>
        <w:t>- порядок рассмотрения заявок претендентов на участие в Конкурсе и определения участников Конкурса;</w:t>
      </w:r>
    </w:p>
    <w:p w:rsidR="00625810" w:rsidRDefault="00625810">
      <w:pPr>
        <w:pStyle w:val="ConsPlusNormal"/>
        <w:spacing w:before="220"/>
        <w:ind w:firstLine="540"/>
        <w:jc w:val="both"/>
      </w:pPr>
      <w:r>
        <w:t>- сведения о конкурсных критериях, порядок расчета баллов по конкурсным критериям, подведение итогов Конкурса;</w:t>
      </w:r>
    </w:p>
    <w:p w:rsidR="00625810" w:rsidRDefault="00625810">
      <w:pPr>
        <w:pStyle w:val="ConsPlusNormal"/>
        <w:spacing w:before="220"/>
        <w:ind w:firstLine="540"/>
        <w:jc w:val="both"/>
      </w:pPr>
      <w:r>
        <w:t>- порядок заключения Договора, реквизиты для оплаты ценового предложения;</w:t>
      </w:r>
    </w:p>
    <w:p w:rsidR="00625810" w:rsidRDefault="00625810">
      <w:pPr>
        <w:pStyle w:val="ConsPlusNormal"/>
        <w:spacing w:before="220"/>
        <w:ind w:firstLine="540"/>
        <w:jc w:val="both"/>
      </w:pPr>
      <w:r>
        <w:t>- форма заявки, форма сведений о претенденте на участие в Конкурсе, форма оформления конверта конкурсного предложения, форма конкурсного предложения, форма заявления об отзыве заявки, форма Договора, заключаемого по итогам Конкурса.</w:t>
      </w:r>
    </w:p>
    <w:p w:rsidR="00625810" w:rsidRDefault="00625810">
      <w:pPr>
        <w:pStyle w:val="ConsPlusNormal"/>
        <w:spacing w:before="220"/>
        <w:ind w:firstLine="540"/>
        <w:jc w:val="both"/>
      </w:pPr>
      <w:r>
        <w:t>Сведения, содержащиеся в конкурсной документации, должны соответствовать сведениям, указанным в извещении о проведении Конкурса.</w:t>
      </w:r>
    </w:p>
    <w:p w:rsidR="00625810" w:rsidRDefault="00625810">
      <w:pPr>
        <w:pStyle w:val="ConsPlusNormal"/>
        <w:jc w:val="both"/>
      </w:pPr>
      <w:r>
        <w:t xml:space="preserve">(п. 5.3 в ред. </w:t>
      </w:r>
      <w:hyperlink r:id="rId43">
        <w:r>
          <w:rPr>
            <w:color w:val="0000FF"/>
          </w:rPr>
          <w:t>постановления</w:t>
        </w:r>
      </w:hyperlink>
      <w:r>
        <w:t xml:space="preserve"> администрации города Мурманска от 13.11.2017 N 3628)</w:t>
      </w:r>
    </w:p>
    <w:p w:rsidR="00625810" w:rsidRDefault="00625810">
      <w:pPr>
        <w:pStyle w:val="ConsPlusNormal"/>
        <w:spacing w:before="220"/>
        <w:ind w:firstLine="540"/>
        <w:jc w:val="both"/>
      </w:pPr>
      <w:r>
        <w:t>5.4. Конкурс считается объявленным со дня размещения извещения о проведении Конкурса и конкурсной документации на официальном сайте.</w:t>
      </w:r>
    </w:p>
    <w:p w:rsidR="00625810" w:rsidRDefault="00625810">
      <w:pPr>
        <w:pStyle w:val="ConsPlusNormal"/>
        <w:spacing w:before="220"/>
        <w:ind w:firstLine="540"/>
        <w:jc w:val="both"/>
      </w:pPr>
      <w:r>
        <w:t>Со дня объявления Конкурса организатор Конкурса на основании заявления любого заинтересованного лица, поданного в письменной форме, в течение трех рабочих дней со дня получения соответствующего заявления обязан направить такому лицу конкурсную документацию в порядке, указанном в извещении о проведении Конкурса.</w:t>
      </w:r>
    </w:p>
    <w:p w:rsidR="00625810" w:rsidRDefault="00625810">
      <w:pPr>
        <w:pStyle w:val="ConsPlusNormal"/>
        <w:spacing w:before="220"/>
        <w:ind w:firstLine="540"/>
        <w:jc w:val="both"/>
      </w:pPr>
      <w:r>
        <w:t>Предоставление конкурсной документации до объявления Конкурса не допускается.</w:t>
      </w:r>
    </w:p>
    <w:p w:rsidR="00625810" w:rsidRDefault="00625810">
      <w:pPr>
        <w:pStyle w:val="ConsPlusNormal"/>
        <w:spacing w:before="220"/>
        <w:ind w:firstLine="540"/>
        <w:jc w:val="both"/>
      </w:pPr>
      <w:r>
        <w:t>5.5. Любое заинтересованное лицо вправе обратиться к организатору Конкурса с письменным заявлением о разъяснении положений конкурсной документации. Разъяснения конкурсной документации направляются организатором Конкурса заявителю в срок, не превышающий пяти рабочих дней с момента поступления соответствующего заявления организатору Конкурса.</w:t>
      </w:r>
    </w:p>
    <w:p w:rsidR="00625810" w:rsidRDefault="00625810">
      <w:pPr>
        <w:pStyle w:val="ConsPlusNormal"/>
        <w:spacing w:before="220"/>
        <w:ind w:firstLine="540"/>
        <w:jc w:val="both"/>
      </w:pPr>
      <w:r>
        <w:t xml:space="preserve">5.6. Организатор Конкурса вправе внести изменения в конкурсную документацию не </w:t>
      </w:r>
      <w:proofErr w:type="gramStart"/>
      <w:r>
        <w:t>позднее</w:t>
      </w:r>
      <w:proofErr w:type="gramEnd"/>
      <w:r>
        <w:t xml:space="preserve"> чем за пять рабочих дней до дня окончания срока подачи заявок претендентами на участие в Конкурсе. Изменение лота Конкурса не допускается. Изменения в конкурсную документацию являются ее неотъемлемой частью и на них распространяются все требования, содержащиеся в конкурсной документации.</w:t>
      </w:r>
    </w:p>
    <w:p w:rsidR="00625810" w:rsidRDefault="00625810">
      <w:pPr>
        <w:pStyle w:val="ConsPlusNormal"/>
        <w:spacing w:before="220"/>
        <w:ind w:firstLine="540"/>
        <w:jc w:val="both"/>
      </w:pPr>
      <w:r>
        <w:t xml:space="preserve">Изменения могут быть внесены </w:t>
      </w:r>
      <w:proofErr w:type="gramStart"/>
      <w:r>
        <w:t>в</w:t>
      </w:r>
      <w:proofErr w:type="gramEnd"/>
      <w:r>
        <w:t>:</w:t>
      </w:r>
    </w:p>
    <w:p w:rsidR="00625810" w:rsidRDefault="00625810">
      <w:pPr>
        <w:pStyle w:val="ConsPlusNormal"/>
        <w:spacing w:before="220"/>
        <w:ind w:firstLine="540"/>
        <w:jc w:val="both"/>
      </w:pPr>
      <w:r>
        <w:t>- дату, место, время проведения заседания конкурсной комиссии в целях определения участников Конкурса, во время для регистрации претендентов на участие в Конкурсе, представителей претендентов на участие в Конкурсе для присутствия на заседании конкурсной комиссии;</w:t>
      </w:r>
    </w:p>
    <w:p w:rsidR="00625810" w:rsidRDefault="00625810">
      <w:pPr>
        <w:pStyle w:val="ConsPlusNormal"/>
        <w:spacing w:before="220"/>
        <w:ind w:firstLine="540"/>
        <w:jc w:val="both"/>
      </w:pPr>
      <w:r>
        <w:t>- дату, место, время проведения заседания конкурсной комиссии в целях подведения итогов Конкурса.</w:t>
      </w:r>
    </w:p>
    <w:p w:rsidR="00625810" w:rsidRDefault="00625810">
      <w:pPr>
        <w:pStyle w:val="ConsPlusNormal"/>
        <w:spacing w:before="220"/>
        <w:ind w:firstLine="540"/>
        <w:jc w:val="both"/>
      </w:pPr>
      <w:r>
        <w:lastRenderedPageBreak/>
        <w:t xml:space="preserve">Извещение о внесении изменений в конкурсную документацию размещается организатором Конкурса на официальном сайте не </w:t>
      </w:r>
      <w:proofErr w:type="gramStart"/>
      <w:r>
        <w:t>позднее</w:t>
      </w:r>
      <w:proofErr w:type="gramEnd"/>
      <w:r>
        <w:t xml:space="preserve"> чем за пять рабочих дней до дня окончания срока подачи заявок претендентами на участие в Конкурсе.</w:t>
      </w:r>
    </w:p>
    <w:p w:rsidR="00625810" w:rsidRDefault="00625810">
      <w:pPr>
        <w:pStyle w:val="ConsPlusNormal"/>
        <w:spacing w:before="220"/>
        <w:ind w:firstLine="540"/>
        <w:jc w:val="both"/>
      </w:pPr>
      <w:r>
        <w:t>Конкурсная документация считается измененной со дня размещения извещения о внесении изменений в конкурсную документацию на официальном сайте.</w:t>
      </w:r>
    </w:p>
    <w:p w:rsidR="00625810" w:rsidRDefault="00625810">
      <w:pPr>
        <w:pStyle w:val="ConsPlusNormal"/>
        <w:jc w:val="both"/>
      </w:pPr>
      <w:r>
        <w:t xml:space="preserve">(п. 5.6 в ред. </w:t>
      </w:r>
      <w:hyperlink r:id="rId44">
        <w:r>
          <w:rPr>
            <w:color w:val="0000FF"/>
          </w:rPr>
          <w:t>постановления</w:t>
        </w:r>
      </w:hyperlink>
      <w:r>
        <w:t xml:space="preserve"> администрации города Мурманска от 30.03.2023 N 1194)</w:t>
      </w:r>
    </w:p>
    <w:p w:rsidR="00625810" w:rsidRDefault="00625810">
      <w:pPr>
        <w:pStyle w:val="ConsPlusNormal"/>
        <w:spacing w:before="220"/>
        <w:ind w:firstLine="540"/>
        <w:jc w:val="both"/>
      </w:pPr>
      <w:r>
        <w:t xml:space="preserve">5.7. Решение об отказе в проведении Конкурса принимает администрация города Мурманска в форме постановления в срок не </w:t>
      </w:r>
      <w:proofErr w:type="gramStart"/>
      <w:r>
        <w:t>позднее</w:t>
      </w:r>
      <w:proofErr w:type="gramEnd"/>
      <w:r>
        <w:t xml:space="preserve"> чем за три рабочих дня до дня окончания срока подачи заявок претендентами на участие в Конкурсе.</w:t>
      </w:r>
    </w:p>
    <w:p w:rsidR="00625810" w:rsidRDefault="00625810">
      <w:pPr>
        <w:pStyle w:val="ConsPlusNormal"/>
        <w:jc w:val="both"/>
      </w:pPr>
      <w:r>
        <w:t>(</w:t>
      </w:r>
      <w:proofErr w:type="gramStart"/>
      <w:r>
        <w:t>в</w:t>
      </w:r>
      <w:proofErr w:type="gramEnd"/>
      <w:r>
        <w:t xml:space="preserve"> ред. </w:t>
      </w:r>
      <w:hyperlink r:id="rId45">
        <w:r>
          <w:rPr>
            <w:color w:val="0000FF"/>
          </w:rPr>
          <w:t>постановления</w:t>
        </w:r>
      </w:hyperlink>
      <w:r>
        <w:t xml:space="preserve"> администрации города Мурманска от 09.02.2024 N 503)</w:t>
      </w:r>
    </w:p>
    <w:p w:rsidR="00625810" w:rsidRDefault="00625810">
      <w:pPr>
        <w:pStyle w:val="ConsPlusNormal"/>
        <w:spacing w:before="220"/>
        <w:ind w:firstLine="540"/>
        <w:jc w:val="both"/>
      </w:pPr>
      <w:r>
        <w:t>Извещение об отказе в проведении Конкурса размещается организатором Конкурса на официальном сайте в течение одного рабочего дня со дня принятия решения об отказе. Извещение об отказе в проведении Конкурса после размещения на официальном сайте публикуется организатором Конкурса в официальном печатном издании.</w:t>
      </w:r>
    </w:p>
    <w:p w:rsidR="00625810" w:rsidRDefault="00625810">
      <w:pPr>
        <w:pStyle w:val="ConsPlusNormal"/>
        <w:spacing w:before="220"/>
        <w:ind w:firstLine="540"/>
        <w:jc w:val="both"/>
      </w:pPr>
      <w:proofErr w:type="gramStart"/>
      <w:r>
        <w:t>В течение трех рабочих дней со дня размещения на официальном сайте извещения об отказе от проведения</w:t>
      </w:r>
      <w:proofErr w:type="gramEnd"/>
      <w:r>
        <w:t xml:space="preserve"> Конкурса заявки возвращаются организатором Конкурса претендентам на участие в Конкурсе, подавшим заявки, с соответствующим уведомлением.</w:t>
      </w:r>
    </w:p>
    <w:p w:rsidR="00625810" w:rsidRDefault="00625810">
      <w:pPr>
        <w:pStyle w:val="ConsPlusNormal"/>
        <w:jc w:val="both"/>
      </w:pPr>
    </w:p>
    <w:p w:rsidR="00625810" w:rsidRDefault="00625810">
      <w:pPr>
        <w:pStyle w:val="ConsPlusTitle"/>
        <w:jc w:val="center"/>
        <w:outlineLvl w:val="1"/>
      </w:pPr>
      <w:r>
        <w:t>6. Порядок подачи заявок</w:t>
      </w:r>
    </w:p>
    <w:p w:rsidR="00625810" w:rsidRDefault="00625810">
      <w:pPr>
        <w:pStyle w:val="ConsPlusNormal"/>
        <w:jc w:val="both"/>
      </w:pPr>
    </w:p>
    <w:p w:rsidR="00625810" w:rsidRDefault="00625810">
      <w:pPr>
        <w:pStyle w:val="ConsPlusNormal"/>
        <w:ind w:firstLine="540"/>
        <w:jc w:val="both"/>
      </w:pPr>
      <w:r>
        <w:t>6.1. Срок приема заявок претендентами на участие в Конкурсе должен составлять не менее 30 календарных дней со дня объявления Конкурса. По истечении срока приема заявок на участие в Конкурсе, указанного в конкурсной документации, прием заявок прекращается.</w:t>
      </w:r>
    </w:p>
    <w:p w:rsidR="00625810" w:rsidRDefault="00625810">
      <w:pPr>
        <w:pStyle w:val="ConsPlusNormal"/>
        <w:spacing w:before="220"/>
        <w:ind w:firstLine="540"/>
        <w:jc w:val="both"/>
      </w:pPr>
      <w:r>
        <w:t>6.2. Для участия в Конкурсе претенденты на участие в Конкурсе предоставляют организатору Конкурса заявки в сроки, указанные в извещении о проведении Конкурса, конкурсной документации. Заявки предоставляются организатору Конкурса лично или по почте. Заявки и конкурсные предложения, направленные по почте, направляются отдельным почтовым отправлением по каждому лоту. Заявки и конкурсные предложения на несколько лотов, направленные по почте единым почтовым отправлением, не принимаются.</w:t>
      </w:r>
    </w:p>
    <w:p w:rsidR="00625810" w:rsidRDefault="00625810">
      <w:pPr>
        <w:pStyle w:val="ConsPlusNormal"/>
        <w:spacing w:before="220"/>
        <w:ind w:firstLine="540"/>
        <w:jc w:val="both"/>
      </w:pPr>
      <w:r>
        <w:t>В случае личной явки представителя от претендента на участие в Конкурсе необходимо наличие доверенности, подтверждающей полномочия лица на осуществление действий от имени претендента на участие в Конкурсе, документа, удостоверяющего личность. В случае личной явки претендента на участие в Конкурсе требуется наличие документа, удостоверяющего личность.</w:t>
      </w:r>
    </w:p>
    <w:p w:rsidR="00625810" w:rsidRDefault="00625810">
      <w:pPr>
        <w:pStyle w:val="ConsPlusNormal"/>
        <w:jc w:val="both"/>
      </w:pPr>
      <w:r>
        <w:t>(</w:t>
      </w:r>
      <w:proofErr w:type="gramStart"/>
      <w:r>
        <w:t>п</w:t>
      </w:r>
      <w:proofErr w:type="gramEnd"/>
      <w:r>
        <w:t xml:space="preserve">. 6.2 в ред. </w:t>
      </w:r>
      <w:hyperlink r:id="rId46">
        <w:r>
          <w:rPr>
            <w:color w:val="0000FF"/>
          </w:rPr>
          <w:t>постановления</w:t>
        </w:r>
      </w:hyperlink>
      <w:r>
        <w:t xml:space="preserve"> администрации города Мурманска от 09.02.2024 N 503)</w:t>
      </w:r>
    </w:p>
    <w:p w:rsidR="00625810" w:rsidRDefault="00625810">
      <w:pPr>
        <w:pStyle w:val="ConsPlusNormal"/>
        <w:spacing w:before="220"/>
        <w:ind w:firstLine="540"/>
        <w:jc w:val="both"/>
      </w:pPr>
      <w:r>
        <w:t>6.3. Заявка подается по форме, которая утверждается конкурсной документацией. Заявка подается в отношении каждого лота Конкурса.</w:t>
      </w:r>
    </w:p>
    <w:p w:rsidR="00625810" w:rsidRDefault="00625810">
      <w:pPr>
        <w:pStyle w:val="ConsPlusNormal"/>
        <w:jc w:val="both"/>
      </w:pPr>
      <w:r>
        <w:t>(</w:t>
      </w:r>
      <w:proofErr w:type="gramStart"/>
      <w:r>
        <w:t>в</w:t>
      </w:r>
      <w:proofErr w:type="gramEnd"/>
      <w:r>
        <w:t xml:space="preserve"> ред. </w:t>
      </w:r>
      <w:hyperlink r:id="rId47">
        <w:r>
          <w:rPr>
            <w:color w:val="0000FF"/>
          </w:rPr>
          <w:t>постановления</w:t>
        </w:r>
      </w:hyperlink>
      <w:r>
        <w:t xml:space="preserve"> администрации города Мурманска от 13.11.2017 N 3628)</w:t>
      </w:r>
    </w:p>
    <w:p w:rsidR="00625810" w:rsidRDefault="00625810">
      <w:pPr>
        <w:pStyle w:val="ConsPlusNormal"/>
        <w:spacing w:before="220"/>
        <w:ind w:firstLine="540"/>
        <w:jc w:val="both"/>
      </w:pPr>
      <w:r>
        <w:t>К заявке прилагаются:</w:t>
      </w:r>
    </w:p>
    <w:p w:rsidR="00625810" w:rsidRDefault="00625810">
      <w:pPr>
        <w:pStyle w:val="ConsPlusNormal"/>
        <w:spacing w:before="220"/>
        <w:ind w:firstLine="540"/>
        <w:jc w:val="both"/>
      </w:pPr>
      <w:bookmarkStart w:id="2" w:name="P168"/>
      <w:bookmarkEnd w:id="2"/>
      <w:r>
        <w:t>6.3.1. Для юридического лица:</w:t>
      </w:r>
    </w:p>
    <w:p w:rsidR="00625810" w:rsidRDefault="00625810">
      <w:pPr>
        <w:pStyle w:val="ConsPlusNormal"/>
        <w:spacing w:before="220"/>
        <w:ind w:firstLine="540"/>
        <w:jc w:val="both"/>
      </w:pPr>
      <w:r>
        <w:t>- сведения о претенденте на участие в Конкурсе;</w:t>
      </w:r>
    </w:p>
    <w:p w:rsidR="00625810" w:rsidRDefault="00625810">
      <w:pPr>
        <w:pStyle w:val="ConsPlusNormal"/>
        <w:spacing w:before="220"/>
        <w:ind w:firstLine="540"/>
        <w:jc w:val="both"/>
      </w:pPr>
      <w:r>
        <w:t>- копия доверенности, подтверждающая полномочия лица на осуществление действий от имени претендента, или копия документа о назначении (об избрании) лица, подтверждающего его полномочия действовать от имени организации без доверенности;</w:t>
      </w:r>
    </w:p>
    <w:p w:rsidR="00625810" w:rsidRDefault="00625810">
      <w:pPr>
        <w:pStyle w:val="ConsPlusNormal"/>
        <w:spacing w:before="220"/>
        <w:ind w:firstLine="540"/>
        <w:jc w:val="both"/>
      </w:pPr>
      <w:r>
        <w:t xml:space="preserve">- платежный документ с отметкой банка, подтверждающий перечисление задатка на счет, </w:t>
      </w:r>
      <w:r>
        <w:lastRenderedPageBreak/>
        <w:t>указанный в конкурсной документации;</w:t>
      </w:r>
    </w:p>
    <w:p w:rsidR="00625810" w:rsidRDefault="00625810">
      <w:pPr>
        <w:pStyle w:val="ConsPlusNormal"/>
        <w:spacing w:before="220"/>
        <w:ind w:firstLine="540"/>
        <w:jc w:val="both"/>
      </w:pPr>
      <w:r>
        <w:t xml:space="preserve">- копия свидетельства </w:t>
      </w:r>
      <w:proofErr w:type="gramStart"/>
      <w:r>
        <w:t>о постановке на учет в налоговом органе претендента на участие в Конкурсе</w:t>
      </w:r>
      <w:proofErr w:type="gramEnd"/>
      <w:r>
        <w:t>;</w:t>
      </w:r>
    </w:p>
    <w:p w:rsidR="00625810" w:rsidRDefault="00625810">
      <w:pPr>
        <w:pStyle w:val="ConsPlusNormal"/>
        <w:spacing w:before="220"/>
        <w:ind w:firstLine="540"/>
        <w:jc w:val="both"/>
      </w:pPr>
      <w:r>
        <w:t>- выписка из Единого государственного реестра юридических лиц с датой выдачи не ранее дня объявления Конкурса;</w:t>
      </w:r>
    </w:p>
    <w:p w:rsidR="00625810" w:rsidRDefault="00625810">
      <w:pPr>
        <w:pStyle w:val="ConsPlusNormal"/>
        <w:spacing w:before="220"/>
        <w:ind w:firstLine="540"/>
        <w:jc w:val="both"/>
      </w:pPr>
      <w:r>
        <w:t>- копия справки об исполнении налогоплательщиком (плательщиком сбора, налоговым агентом) обязанности по уплате налогов, сборов, пеней, штрафов, процентов, выданной налоговым органом, полученной не ранее чем за один месяц до даты подачи заявки;</w:t>
      </w:r>
    </w:p>
    <w:p w:rsidR="00625810" w:rsidRDefault="00625810">
      <w:pPr>
        <w:pStyle w:val="ConsPlusNormal"/>
        <w:spacing w:before="220"/>
        <w:ind w:firstLine="540"/>
        <w:jc w:val="both"/>
      </w:pPr>
      <w:r>
        <w:t>- конкурсное предложение претендента на участие в Конкурсе по конкурсным критериям.</w:t>
      </w:r>
    </w:p>
    <w:p w:rsidR="00625810" w:rsidRDefault="00625810">
      <w:pPr>
        <w:pStyle w:val="ConsPlusNormal"/>
        <w:spacing w:before="220"/>
        <w:ind w:firstLine="540"/>
        <w:jc w:val="both"/>
      </w:pPr>
      <w:bookmarkStart w:id="3" w:name="P176"/>
      <w:bookmarkEnd w:id="3"/>
      <w:r>
        <w:t>6.3.2. Для индивидуального предпринимателя:</w:t>
      </w:r>
    </w:p>
    <w:p w:rsidR="00625810" w:rsidRDefault="00625810">
      <w:pPr>
        <w:pStyle w:val="ConsPlusNormal"/>
        <w:spacing w:before="220"/>
        <w:ind w:firstLine="540"/>
        <w:jc w:val="both"/>
      </w:pPr>
      <w:r>
        <w:t>- сведения о претенденте на участие в Конкурсе;</w:t>
      </w:r>
    </w:p>
    <w:p w:rsidR="00625810" w:rsidRDefault="00625810">
      <w:pPr>
        <w:pStyle w:val="ConsPlusNormal"/>
        <w:spacing w:before="220"/>
        <w:ind w:firstLine="540"/>
        <w:jc w:val="both"/>
      </w:pPr>
      <w:r>
        <w:t>- выписка из Единого государственного реестра индивидуальных предпринимателей с датой выдачи не ранее дня объявления Конкурса;</w:t>
      </w:r>
    </w:p>
    <w:p w:rsidR="00625810" w:rsidRDefault="00625810">
      <w:pPr>
        <w:pStyle w:val="ConsPlusNormal"/>
        <w:spacing w:before="220"/>
        <w:ind w:firstLine="540"/>
        <w:jc w:val="both"/>
      </w:pPr>
      <w:r>
        <w:t xml:space="preserve">- копия свидетельства </w:t>
      </w:r>
      <w:proofErr w:type="gramStart"/>
      <w:r>
        <w:t>о постановке на учет в налоговом органе претендента на участие в Конкурсе</w:t>
      </w:r>
      <w:proofErr w:type="gramEnd"/>
      <w:r>
        <w:t>;</w:t>
      </w:r>
    </w:p>
    <w:p w:rsidR="00625810" w:rsidRDefault="00625810">
      <w:pPr>
        <w:pStyle w:val="ConsPlusNormal"/>
        <w:spacing w:before="220"/>
        <w:ind w:firstLine="540"/>
        <w:jc w:val="both"/>
      </w:pPr>
      <w:r>
        <w:t>- копия документа, удостоверяющего личность;</w:t>
      </w:r>
    </w:p>
    <w:p w:rsidR="00625810" w:rsidRDefault="00625810">
      <w:pPr>
        <w:pStyle w:val="ConsPlusNormal"/>
        <w:spacing w:before="220"/>
        <w:ind w:firstLine="540"/>
        <w:jc w:val="both"/>
      </w:pPr>
      <w:r>
        <w:t>- копия доверенности, подтверждающей полномочия лица на осуществление действий от имени претендента на участие в Конкурсе;</w:t>
      </w:r>
    </w:p>
    <w:p w:rsidR="00625810" w:rsidRDefault="00625810">
      <w:pPr>
        <w:pStyle w:val="ConsPlusNormal"/>
        <w:spacing w:before="220"/>
        <w:ind w:firstLine="540"/>
        <w:jc w:val="both"/>
      </w:pPr>
      <w:r>
        <w:t>- платежный документ с отметкой банка, подтверждающий перечисление задатка на счет, указанный в конкурсной документации;</w:t>
      </w:r>
    </w:p>
    <w:p w:rsidR="00625810" w:rsidRDefault="00625810">
      <w:pPr>
        <w:pStyle w:val="ConsPlusNormal"/>
        <w:spacing w:before="220"/>
        <w:ind w:firstLine="540"/>
        <w:jc w:val="both"/>
      </w:pPr>
      <w:r>
        <w:t>- копия справки об исполнении налогоплательщиком (плательщиком сбора, налоговым агентом) обязанности по уплате налогов, сборов, пеней, штрафов, процентов, выданной налоговым органом, полученной не ранее чем один месяц до даты подачи заявки;</w:t>
      </w:r>
    </w:p>
    <w:p w:rsidR="00625810" w:rsidRDefault="00625810">
      <w:pPr>
        <w:pStyle w:val="ConsPlusNormal"/>
        <w:spacing w:before="220"/>
        <w:ind w:firstLine="540"/>
        <w:jc w:val="both"/>
      </w:pPr>
      <w:r>
        <w:t>- конкурсное предложение претендента на участие в Конкурсе по конкурсным критериям.</w:t>
      </w:r>
    </w:p>
    <w:p w:rsidR="00625810" w:rsidRDefault="00625810">
      <w:pPr>
        <w:pStyle w:val="ConsPlusNormal"/>
        <w:spacing w:before="220"/>
        <w:ind w:firstLine="540"/>
        <w:jc w:val="both"/>
      </w:pPr>
      <w:bookmarkStart w:id="4" w:name="P185"/>
      <w:bookmarkEnd w:id="4"/>
      <w:r>
        <w:t>6.3.3. Для физического лица:</w:t>
      </w:r>
    </w:p>
    <w:p w:rsidR="00625810" w:rsidRDefault="00625810">
      <w:pPr>
        <w:pStyle w:val="ConsPlusNormal"/>
        <w:spacing w:before="220"/>
        <w:ind w:firstLine="540"/>
        <w:jc w:val="both"/>
      </w:pPr>
      <w:r>
        <w:t>- сведения о претенденте на участие в Конкурсе;</w:t>
      </w:r>
    </w:p>
    <w:p w:rsidR="00625810" w:rsidRDefault="00625810">
      <w:pPr>
        <w:pStyle w:val="ConsPlusNormal"/>
        <w:spacing w:before="220"/>
        <w:ind w:firstLine="540"/>
        <w:jc w:val="both"/>
      </w:pPr>
      <w:r>
        <w:t>- копия паспорта;</w:t>
      </w:r>
    </w:p>
    <w:p w:rsidR="00625810" w:rsidRDefault="00625810">
      <w:pPr>
        <w:pStyle w:val="ConsPlusNormal"/>
        <w:spacing w:before="220"/>
        <w:ind w:firstLine="540"/>
        <w:jc w:val="both"/>
      </w:pPr>
      <w:r>
        <w:t>- копия доверенности, подтверждающей полномочия лица на осуществление действий от имени претендента на участие в Конкурсе;</w:t>
      </w:r>
    </w:p>
    <w:p w:rsidR="00625810" w:rsidRDefault="00625810">
      <w:pPr>
        <w:pStyle w:val="ConsPlusNormal"/>
        <w:spacing w:before="220"/>
        <w:ind w:firstLine="540"/>
        <w:jc w:val="both"/>
      </w:pPr>
      <w:r>
        <w:t>- платежный документ с отметкой банка, подтверждающий перечисление задатка на счет, указанный в конкурсной документации;</w:t>
      </w:r>
    </w:p>
    <w:p w:rsidR="00625810" w:rsidRDefault="00625810">
      <w:pPr>
        <w:pStyle w:val="ConsPlusNormal"/>
        <w:spacing w:before="220"/>
        <w:ind w:firstLine="540"/>
        <w:jc w:val="both"/>
      </w:pPr>
      <w:r>
        <w:t>- конкурсное предложение претендента на участие в Конкурсе по конкурсным критериям.</w:t>
      </w:r>
    </w:p>
    <w:p w:rsidR="00625810" w:rsidRDefault="00625810">
      <w:pPr>
        <w:pStyle w:val="ConsPlusNormal"/>
        <w:spacing w:before="220"/>
        <w:ind w:firstLine="540"/>
        <w:jc w:val="both"/>
      </w:pPr>
      <w:bookmarkStart w:id="5" w:name="P191"/>
      <w:bookmarkEnd w:id="5"/>
      <w:r>
        <w:t>6.4. Копии документов должны быть заверены:</w:t>
      </w:r>
    </w:p>
    <w:p w:rsidR="00625810" w:rsidRDefault="00625810">
      <w:pPr>
        <w:pStyle w:val="ConsPlusNormal"/>
        <w:spacing w:before="220"/>
        <w:ind w:firstLine="540"/>
        <w:jc w:val="both"/>
      </w:pPr>
      <w:r>
        <w:t>- подписью физического лица - в случае если претендентом на участие в Конкурсе является физическое лицо, не зарегистрированное в качестве индивидуального предпринимателя;</w:t>
      </w:r>
    </w:p>
    <w:p w:rsidR="00625810" w:rsidRDefault="00625810">
      <w:pPr>
        <w:pStyle w:val="ConsPlusNormal"/>
        <w:spacing w:before="220"/>
        <w:ind w:firstLine="540"/>
        <w:jc w:val="both"/>
      </w:pPr>
      <w:r>
        <w:t xml:space="preserve">- подписью и печатью (при наличии) индивидуального предпринимателя - в случае если </w:t>
      </w:r>
      <w:r>
        <w:lastRenderedPageBreak/>
        <w:t>претендентом на участие в Конкурсе является индивидуальный предприниматель;</w:t>
      </w:r>
    </w:p>
    <w:p w:rsidR="00625810" w:rsidRDefault="00625810">
      <w:pPr>
        <w:pStyle w:val="ConsPlusNormal"/>
        <w:spacing w:before="220"/>
        <w:ind w:firstLine="540"/>
        <w:jc w:val="both"/>
      </w:pPr>
      <w:r>
        <w:t>- подписью руководителя юридического лица и печатью организации (при ее наличии) - в случае если претендентом на участие в Конкурсе является юридическое лицо;</w:t>
      </w:r>
    </w:p>
    <w:p w:rsidR="00625810" w:rsidRDefault="00625810">
      <w:pPr>
        <w:pStyle w:val="ConsPlusNormal"/>
        <w:spacing w:before="220"/>
        <w:ind w:firstLine="540"/>
        <w:jc w:val="both"/>
      </w:pPr>
      <w:r>
        <w:t>- подписью представителя претендента на участие в Конкурсе, в случае если такое право указано в доверенности, подтверждающей полномочия лица на осуществление действий от имени претендента на участие в Конкурсе.</w:t>
      </w:r>
    </w:p>
    <w:p w:rsidR="00625810" w:rsidRDefault="00625810">
      <w:pPr>
        <w:pStyle w:val="ConsPlusNormal"/>
        <w:spacing w:before="220"/>
        <w:ind w:firstLine="540"/>
        <w:jc w:val="both"/>
      </w:pPr>
      <w:bookmarkStart w:id="6" w:name="P196"/>
      <w:bookmarkEnd w:id="6"/>
      <w:r>
        <w:t>6.5. Тексты документов, подаваемых претендентом на участие в Конкурсе, должны быть изложены на русском языке (кроме адресов электронной почты), исполнены в печатном виде. Документы не должны иметь подчисток или приписок, помарок, исправлений, зачеркнутых слов и иных исправлений, а также иметь серьезных повреждений, не позволяющих однозначно истолковать их содержание. Фамилии, имена, отчества, почтовые, юридические адреса должны быть написаны полностью. Претендент на участие в Конкурсе должен предоставить достоверные сведения в заявке.</w:t>
      </w:r>
    </w:p>
    <w:p w:rsidR="00625810" w:rsidRDefault="00625810">
      <w:pPr>
        <w:pStyle w:val="ConsPlusNormal"/>
        <w:spacing w:before="220"/>
        <w:ind w:firstLine="540"/>
        <w:jc w:val="both"/>
      </w:pPr>
      <w:bookmarkStart w:id="7" w:name="P197"/>
      <w:bookmarkEnd w:id="7"/>
      <w:r>
        <w:t xml:space="preserve">6.6. Заявка на участие в Конкурсе подается претендентом на участие в Конкурсе в двух экземплярах. К экземпляру организатора Конкурса прикрепляются в прошитом и пронумерованном виде документы, перечисленные в </w:t>
      </w:r>
      <w:hyperlink w:anchor="P168">
        <w:proofErr w:type="spellStart"/>
        <w:r>
          <w:rPr>
            <w:color w:val="0000FF"/>
          </w:rPr>
          <w:t>п.п</w:t>
        </w:r>
        <w:proofErr w:type="spellEnd"/>
        <w:r>
          <w:rPr>
            <w:color w:val="0000FF"/>
          </w:rPr>
          <w:t>. 6.3.1</w:t>
        </w:r>
      </w:hyperlink>
      <w:r>
        <w:t xml:space="preserve">, </w:t>
      </w:r>
      <w:hyperlink w:anchor="P176">
        <w:r>
          <w:rPr>
            <w:color w:val="0000FF"/>
          </w:rPr>
          <w:t>6.3.2</w:t>
        </w:r>
      </w:hyperlink>
      <w:r>
        <w:t xml:space="preserve">, </w:t>
      </w:r>
      <w:hyperlink w:anchor="P185">
        <w:r>
          <w:rPr>
            <w:color w:val="0000FF"/>
          </w:rPr>
          <w:t>6.3.3</w:t>
        </w:r>
      </w:hyperlink>
      <w:r>
        <w:t xml:space="preserve"> настоящего Положения, и конкурсное предложение. Листы заявки и приложений должны быть пронумерованы сквозной нумерацией, начиная с первого листа заявки.</w:t>
      </w:r>
    </w:p>
    <w:p w:rsidR="00625810" w:rsidRDefault="00625810">
      <w:pPr>
        <w:pStyle w:val="ConsPlusNormal"/>
        <w:jc w:val="both"/>
      </w:pPr>
      <w:r>
        <w:t>(</w:t>
      </w:r>
      <w:proofErr w:type="gramStart"/>
      <w:r>
        <w:t>в</w:t>
      </w:r>
      <w:proofErr w:type="gramEnd"/>
      <w:r>
        <w:t xml:space="preserve"> ред. </w:t>
      </w:r>
      <w:hyperlink r:id="rId48">
        <w:r>
          <w:rPr>
            <w:color w:val="0000FF"/>
          </w:rPr>
          <w:t>постановления</w:t>
        </w:r>
      </w:hyperlink>
      <w:r>
        <w:t xml:space="preserve"> администрации города Мурманска от 09.02.2024 N 503)</w:t>
      </w:r>
    </w:p>
    <w:p w:rsidR="00625810" w:rsidRDefault="00625810">
      <w:pPr>
        <w:pStyle w:val="ConsPlusNormal"/>
        <w:spacing w:before="220"/>
        <w:ind w:firstLine="540"/>
        <w:jc w:val="both"/>
      </w:pPr>
      <w:r>
        <w:t>6.7. Конкурсное предложение претендента на участие в Конкурсе:</w:t>
      </w:r>
    </w:p>
    <w:p w:rsidR="00625810" w:rsidRDefault="00625810">
      <w:pPr>
        <w:pStyle w:val="ConsPlusNormal"/>
        <w:spacing w:before="220"/>
        <w:ind w:firstLine="540"/>
        <w:jc w:val="both"/>
      </w:pPr>
      <w:r>
        <w:t xml:space="preserve">6.7.1. Принимается только в запечатанном конверте, клапан конверта должен быть заклеен, а целостность конверта заверена подписью и печатью (при наличии) претендента на участие в Конкурсе либо уполномоченного представителя претендента на участие в Конкурсе, на лицевой части конверта указывается информация для идентификации конкурсного предложения, форма оформления конверта утверждается конкурсной документацией. Конверт с конкурсным предложением претендента на участие в Конкурсе принимается вместе с заявкой согласно требованиям </w:t>
      </w:r>
      <w:hyperlink w:anchor="P197">
        <w:r>
          <w:rPr>
            <w:color w:val="0000FF"/>
          </w:rPr>
          <w:t>п. 6.6</w:t>
        </w:r>
      </w:hyperlink>
      <w:r>
        <w:t xml:space="preserve"> настоящего Положения.</w:t>
      </w:r>
    </w:p>
    <w:p w:rsidR="00625810" w:rsidRDefault="00625810">
      <w:pPr>
        <w:pStyle w:val="ConsPlusNormal"/>
        <w:jc w:val="both"/>
      </w:pPr>
      <w:r>
        <w:t xml:space="preserve">(подп. 6.7.1 в ред. </w:t>
      </w:r>
      <w:hyperlink r:id="rId49">
        <w:r>
          <w:rPr>
            <w:color w:val="0000FF"/>
          </w:rPr>
          <w:t>постановления</w:t>
        </w:r>
      </w:hyperlink>
      <w:r>
        <w:t xml:space="preserve"> администрации города Мурманска от 13.11.2017 N 3628)</w:t>
      </w:r>
    </w:p>
    <w:p w:rsidR="00625810" w:rsidRDefault="00625810">
      <w:pPr>
        <w:pStyle w:val="ConsPlusNormal"/>
        <w:spacing w:before="220"/>
        <w:ind w:firstLine="540"/>
        <w:jc w:val="both"/>
      </w:pPr>
      <w:bookmarkStart w:id="8" w:name="P202"/>
      <w:bookmarkEnd w:id="8"/>
      <w:r>
        <w:t>6.7.2. Должно быть подписано претендентом на участие в Конкурсе или его полномочным представителем.</w:t>
      </w:r>
    </w:p>
    <w:p w:rsidR="00625810" w:rsidRDefault="00625810">
      <w:pPr>
        <w:pStyle w:val="ConsPlusNormal"/>
        <w:spacing w:before="220"/>
        <w:ind w:firstLine="540"/>
        <w:jc w:val="both"/>
      </w:pPr>
      <w:bookmarkStart w:id="9" w:name="P203"/>
      <w:bookmarkEnd w:id="9"/>
      <w:r>
        <w:t xml:space="preserve">6.7.3. Должно быть подано по форме, утвержденной конкурсной документацией. В конкурсном предложении указывается только одно предложение по каждому конкурсному критерию согласно требованиям </w:t>
      </w:r>
      <w:hyperlink w:anchor="P351">
        <w:r>
          <w:rPr>
            <w:color w:val="0000FF"/>
          </w:rPr>
          <w:t>раздела 10</w:t>
        </w:r>
      </w:hyperlink>
      <w:r>
        <w:t xml:space="preserve"> настоящего Положения.</w:t>
      </w:r>
    </w:p>
    <w:p w:rsidR="00625810" w:rsidRDefault="00625810">
      <w:pPr>
        <w:pStyle w:val="ConsPlusNormal"/>
        <w:spacing w:before="220"/>
        <w:ind w:firstLine="540"/>
        <w:jc w:val="both"/>
      </w:pPr>
      <w:bookmarkStart w:id="10" w:name="P204"/>
      <w:bookmarkEnd w:id="10"/>
      <w:r>
        <w:t>6.8. Участником Конкурса не может стать претендент на участие в Конкурсе, который подал две и более заявки на участие в Конкурсе в отношении одного и того же лота Конкурса при условии, если поданная ранее заявка по этому лоту Конкурса таким претендентов на участие в Конкурсе не отозвана.</w:t>
      </w:r>
    </w:p>
    <w:p w:rsidR="00625810" w:rsidRDefault="00625810">
      <w:pPr>
        <w:pStyle w:val="ConsPlusNormal"/>
        <w:jc w:val="both"/>
      </w:pPr>
      <w:r>
        <w:t xml:space="preserve">(в ред. </w:t>
      </w:r>
      <w:hyperlink r:id="rId50">
        <w:r>
          <w:rPr>
            <w:color w:val="0000FF"/>
          </w:rPr>
          <w:t>постановления</w:t>
        </w:r>
      </w:hyperlink>
      <w:r>
        <w:t xml:space="preserve"> администрации города Мурманска от 13.11.2017 N 3628)</w:t>
      </w:r>
    </w:p>
    <w:p w:rsidR="00625810" w:rsidRDefault="00625810">
      <w:pPr>
        <w:pStyle w:val="ConsPlusNormal"/>
        <w:spacing w:before="220"/>
        <w:ind w:firstLine="540"/>
        <w:jc w:val="both"/>
      </w:pPr>
      <w:r>
        <w:t>6.9. При приеме заявки муниципальный служащий организатора Конкурса, осуществляющий прием заявок, регистрирует заявку в журнале регистрации заявок на участие в Конкурсе в день поступления. Заявке присваивается номер.</w:t>
      </w:r>
    </w:p>
    <w:p w:rsidR="00625810" w:rsidRDefault="00625810">
      <w:pPr>
        <w:pStyle w:val="ConsPlusNormal"/>
        <w:jc w:val="both"/>
      </w:pPr>
      <w:r>
        <w:t xml:space="preserve">(в ред. </w:t>
      </w:r>
      <w:hyperlink r:id="rId51">
        <w:r>
          <w:rPr>
            <w:color w:val="0000FF"/>
          </w:rPr>
          <w:t>постановления</w:t>
        </w:r>
      </w:hyperlink>
      <w:r>
        <w:t xml:space="preserve"> администрации города Мурманска от 13.11.2017 N 3628)</w:t>
      </w:r>
    </w:p>
    <w:p w:rsidR="00625810" w:rsidRDefault="00625810">
      <w:pPr>
        <w:pStyle w:val="ConsPlusNormal"/>
        <w:spacing w:before="220"/>
        <w:ind w:firstLine="540"/>
        <w:jc w:val="both"/>
      </w:pPr>
      <w:r>
        <w:t xml:space="preserve">На заявке ставятся: номер заявки, дата, время получения заявки, подпись муниципального служащего организатора Конкурса, осуществляющего прием заявок. Номер заявки указывается на конверте с конкурсным предложением претендента на участие в Конкурсе. Экземпляр заявки </w:t>
      </w:r>
      <w:r>
        <w:lastRenderedPageBreak/>
        <w:t>претендента на участие в Конкурсе возвращается претенденту лично либо по почте заказным письмом с уведомлением о вручении в течение 10 рабочих дней с момента регистрации заявки в журнале регистрации заявок на участие в Конкурсе.</w:t>
      </w:r>
    </w:p>
    <w:p w:rsidR="00625810" w:rsidRDefault="00625810">
      <w:pPr>
        <w:pStyle w:val="ConsPlusNormal"/>
        <w:jc w:val="both"/>
      </w:pPr>
      <w:r>
        <w:t xml:space="preserve">(в ред. </w:t>
      </w:r>
      <w:hyperlink r:id="rId52">
        <w:r>
          <w:rPr>
            <w:color w:val="0000FF"/>
          </w:rPr>
          <w:t>постановления</w:t>
        </w:r>
      </w:hyperlink>
      <w:r>
        <w:t xml:space="preserve"> администрации города Мурманска от 13.11.2017 N 3628)</w:t>
      </w:r>
    </w:p>
    <w:p w:rsidR="00625810" w:rsidRDefault="00625810">
      <w:pPr>
        <w:pStyle w:val="ConsPlusNormal"/>
        <w:spacing w:before="220"/>
        <w:ind w:firstLine="540"/>
        <w:jc w:val="both"/>
      </w:pPr>
      <w:r>
        <w:t>Муниципальный служащий организатора Конкурса, осуществляющий прием заявок организатора Конкурса, и претендент на участие в Конкурсе (представитель претендента на участие в Конкурсе) ставят подписи в журнале регистрации заявок на участие в Конкурсе.</w:t>
      </w:r>
    </w:p>
    <w:p w:rsidR="00625810" w:rsidRDefault="00625810">
      <w:pPr>
        <w:pStyle w:val="ConsPlusNormal"/>
        <w:spacing w:before="220"/>
        <w:ind w:firstLine="540"/>
        <w:jc w:val="both"/>
      </w:pPr>
      <w:r>
        <w:t>В случае получения заявки посредством почтового отправления в журнале регистрации заявок на участие в Конкурсе указываются данные о поступлении заявки.</w:t>
      </w:r>
    </w:p>
    <w:p w:rsidR="00625810" w:rsidRDefault="00625810">
      <w:pPr>
        <w:pStyle w:val="ConsPlusNormal"/>
        <w:spacing w:before="220"/>
        <w:ind w:firstLine="540"/>
        <w:jc w:val="both"/>
      </w:pPr>
      <w:r>
        <w:t>6.10. Претендент на участие в Конкурсе, подавший заявку, вправе отозвать такую заявку в любое время до окончания срока подачи заявок на участие в Конкурсе. Отозванные заявки не рассматриваются конкурсной комиссией. Форма заявления об отзыве заявки утверждается конкурсной документацией.</w:t>
      </w:r>
    </w:p>
    <w:p w:rsidR="00625810" w:rsidRDefault="00625810">
      <w:pPr>
        <w:pStyle w:val="ConsPlusNormal"/>
        <w:spacing w:before="220"/>
        <w:ind w:firstLine="540"/>
        <w:jc w:val="both"/>
      </w:pPr>
      <w:r>
        <w:t>Заявка, отозванная претендентом на участие в Конкурсе, возвращается претенденту на участие в Конкурсе лично или направляется по почте заказным письмом с уведомлением о вручении в течение 10 рабочих дней с момента получения заявления об отзыве заявки по адресу претендента на участие в Конкурсе.</w:t>
      </w:r>
    </w:p>
    <w:p w:rsidR="00625810" w:rsidRDefault="00625810">
      <w:pPr>
        <w:pStyle w:val="ConsPlusNormal"/>
        <w:spacing w:before="220"/>
        <w:ind w:firstLine="540"/>
        <w:jc w:val="both"/>
      </w:pPr>
      <w:r>
        <w:t>6.11. Заявка, в том числе полученная по почте, не принимается муниципальным служащим организатора Конкурса, осуществляющим прием заявок, если она поступила до начала срока приема заявок или по истечении срока приема заявок, установленного в извещении о проведении Конкурса, конкурсной документации.</w:t>
      </w:r>
    </w:p>
    <w:p w:rsidR="00625810" w:rsidRDefault="00625810">
      <w:pPr>
        <w:pStyle w:val="ConsPlusNormal"/>
        <w:spacing w:before="220"/>
        <w:ind w:firstLine="540"/>
        <w:jc w:val="both"/>
      </w:pPr>
      <w:r>
        <w:t>6.12. Заявка, в том числе полученная по почте, не принимается муниципальным служащим организатора Конкурса, осуществляющим прием заявок в период срока приема заявок, установленного извещением о проведении Конкурса, конкурсной документацией, в следующих случаях:</w:t>
      </w:r>
    </w:p>
    <w:p w:rsidR="00625810" w:rsidRDefault="00625810">
      <w:pPr>
        <w:pStyle w:val="ConsPlusNormal"/>
        <w:spacing w:before="220"/>
        <w:ind w:firstLine="540"/>
        <w:jc w:val="both"/>
      </w:pPr>
      <w:r>
        <w:t>- документы, прилагаемые к заявке, не прошиты, не пронумерованы, не прикреплены к заявке, листы заявки и приложений не пронумерованы сквозной нумерацией, начиная с первого листа заявки;</w:t>
      </w:r>
    </w:p>
    <w:p w:rsidR="00625810" w:rsidRDefault="00625810">
      <w:pPr>
        <w:pStyle w:val="ConsPlusNormal"/>
        <w:spacing w:before="220"/>
        <w:ind w:firstLine="540"/>
        <w:jc w:val="both"/>
      </w:pPr>
      <w:r>
        <w:t>- конкурсное предложение подано не в запечатанном конверте, в конверте, форма которого не соответствует форме, утвержденной конкурсной документацией;</w:t>
      </w:r>
    </w:p>
    <w:p w:rsidR="00625810" w:rsidRDefault="00625810">
      <w:pPr>
        <w:pStyle w:val="ConsPlusNormal"/>
        <w:spacing w:before="220"/>
        <w:ind w:firstLine="540"/>
        <w:jc w:val="both"/>
      </w:pPr>
      <w:r>
        <w:t>- заявки и конкурсные предложения на несколько лотов направлены по почте единым почтовым отправлением;</w:t>
      </w:r>
    </w:p>
    <w:p w:rsidR="00625810" w:rsidRDefault="00625810">
      <w:pPr>
        <w:pStyle w:val="ConsPlusNormal"/>
        <w:spacing w:before="220"/>
        <w:ind w:firstLine="540"/>
        <w:jc w:val="both"/>
      </w:pPr>
      <w:r>
        <w:t>- заявки и конкурсные предложения, подаваемые лично муниципальному служащему организатора Конкурса, подаются не претендентом на участие в Конкурсе или не его полномочным представителем.</w:t>
      </w:r>
    </w:p>
    <w:p w:rsidR="00625810" w:rsidRDefault="00625810">
      <w:pPr>
        <w:pStyle w:val="ConsPlusNormal"/>
        <w:jc w:val="both"/>
      </w:pPr>
      <w:r>
        <w:t xml:space="preserve">(п. 6.12 в ред. </w:t>
      </w:r>
      <w:hyperlink r:id="rId53">
        <w:r>
          <w:rPr>
            <w:color w:val="0000FF"/>
          </w:rPr>
          <w:t>постановления</w:t>
        </w:r>
      </w:hyperlink>
      <w:r>
        <w:t xml:space="preserve"> администрации города Мурманска от 09.02.2024 N 503)</w:t>
      </w:r>
    </w:p>
    <w:p w:rsidR="00625810" w:rsidRDefault="00625810">
      <w:pPr>
        <w:pStyle w:val="ConsPlusNormal"/>
        <w:spacing w:before="220"/>
        <w:ind w:firstLine="540"/>
        <w:jc w:val="both"/>
      </w:pPr>
      <w:r>
        <w:t xml:space="preserve">6.13. Непринятая заявка вручается претенденту на участие в Конкурсе лично или направляется </w:t>
      </w:r>
      <w:proofErr w:type="gramStart"/>
      <w:r>
        <w:t>по почте заказным письмом с уведомлением о вручении в течение трех рабочих дней с момента</w:t>
      </w:r>
      <w:proofErr w:type="gramEnd"/>
      <w:r>
        <w:t xml:space="preserve"> получения.</w:t>
      </w:r>
    </w:p>
    <w:p w:rsidR="00625810" w:rsidRDefault="00625810">
      <w:pPr>
        <w:pStyle w:val="ConsPlusNormal"/>
        <w:jc w:val="both"/>
      </w:pPr>
    </w:p>
    <w:p w:rsidR="00625810" w:rsidRDefault="00625810">
      <w:pPr>
        <w:pStyle w:val="ConsPlusTitle"/>
        <w:jc w:val="center"/>
        <w:outlineLvl w:val="1"/>
      </w:pPr>
      <w:r>
        <w:t>7. Задаток</w:t>
      </w:r>
    </w:p>
    <w:p w:rsidR="00625810" w:rsidRDefault="00625810">
      <w:pPr>
        <w:pStyle w:val="ConsPlusNormal"/>
        <w:jc w:val="both"/>
      </w:pPr>
    </w:p>
    <w:p w:rsidR="00625810" w:rsidRDefault="00625810">
      <w:pPr>
        <w:pStyle w:val="ConsPlusNormal"/>
        <w:ind w:firstLine="540"/>
        <w:jc w:val="both"/>
      </w:pPr>
      <w:bookmarkStart w:id="11" w:name="P225"/>
      <w:bookmarkEnd w:id="11"/>
      <w:r>
        <w:t>7.1. Претендент на участие в Конкурсе обязан перечислить задаток для участия в Конкурсе. Не допускается перечисление задатка иными лицами, кроме претендента на участие в Конкурсе.</w:t>
      </w:r>
    </w:p>
    <w:p w:rsidR="00625810" w:rsidRDefault="00625810">
      <w:pPr>
        <w:pStyle w:val="ConsPlusNormal"/>
        <w:spacing w:before="220"/>
        <w:ind w:firstLine="540"/>
        <w:jc w:val="both"/>
      </w:pPr>
      <w:r>
        <w:lastRenderedPageBreak/>
        <w:t>7.2. В случае если претендент на участие в Конкурсе подал заявки на участие в нескольких лотах Конкурса, то задаток оплачивается по каждому лоту Конкурса отдельным платежным документом.</w:t>
      </w:r>
    </w:p>
    <w:p w:rsidR="00625810" w:rsidRDefault="00625810">
      <w:pPr>
        <w:pStyle w:val="ConsPlusNormal"/>
        <w:jc w:val="both"/>
      </w:pPr>
      <w:r>
        <w:t>(</w:t>
      </w:r>
      <w:proofErr w:type="gramStart"/>
      <w:r>
        <w:t>в</w:t>
      </w:r>
      <w:proofErr w:type="gramEnd"/>
      <w:r>
        <w:t xml:space="preserve"> ред. </w:t>
      </w:r>
      <w:hyperlink r:id="rId54">
        <w:r>
          <w:rPr>
            <w:color w:val="0000FF"/>
          </w:rPr>
          <w:t>постановления</w:t>
        </w:r>
      </w:hyperlink>
      <w:r>
        <w:t xml:space="preserve"> администрации города Мурманска от 13.11.2017 N 3628)</w:t>
      </w:r>
    </w:p>
    <w:p w:rsidR="00625810" w:rsidRDefault="00625810">
      <w:pPr>
        <w:pStyle w:val="ConsPlusNormal"/>
        <w:spacing w:before="220"/>
        <w:ind w:firstLine="540"/>
        <w:jc w:val="both"/>
      </w:pPr>
      <w:r>
        <w:t xml:space="preserve">7.3. Задаток считается внесенным с момента поступления всей суммы задатка, указанной в </w:t>
      </w:r>
      <w:hyperlink w:anchor="P229">
        <w:proofErr w:type="spellStart"/>
        <w:r>
          <w:rPr>
            <w:color w:val="0000FF"/>
          </w:rPr>
          <w:t>п.п</w:t>
        </w:r>
        <w:proofErr w:type="spellEnd"/>
        <w:r>
          <w:rPr>
            <w:color w:val="0000FF"/>
          </w:rPr>
          <w:t>. 7.4</w:t>
        </w:r>
      </w:hyperlink>
      <w:r>
        <w:t xml:space="preserve"> настоящего Положения, на расчетный счет организатора Конкурса. Реквизиты для перечисления задатка указываются в конкурсной документации.</w:t>
      </w:r>
    </w:p>
    <w:p w:rsidR="00625810" w:rsidRDefault="00625810">
      <w:pPr>
        <w:pStyle w:val="ConsPlusNormal"/>
        <w:spacing w:before="220"/>
        <w:ind w:firstLine="540"/>
        <w:jc w:val="both"/>
      </w:pPr>
      <w:bookmarkStart w:id="12" w:name="P229"/>
      <w:bookmarkEnd w:id="12"/>
      <w:r>
        <w:t>7.4. Задаток вносится в размере 50 % (пятидесяти процентов) от начальной цены стоимости права на заключение договора на установку и эксплуатацию рекламной конструкции, установленной для каждого лота Конкурса.</w:t>
      </w:r>
    </w:p>
    <w:p w:rsidR="00625810" w:rsidRDefault="00625810">
      <w:pPr>
        <w:pStyle w:val="ConsPlusNormal"/>
        <w:jc w:val="both"/>
      </w:pPr>
      <w:r>
        <w:t xml:space="preserve">(п. 7.4 в ред. </w:t>
      </w:r>
      <w:hyperlink r:id="rId55">
        <w:r>
          <w:rPr>
            <w:color w:val="0000FF"/>
          </w:rPr>
          <w:t>постановления</w:t>
        </w:r>
      </w:hyperlink>
      <w:r>
        <w:t xml:space="preserve"> администрации города Мурманска от 13.11.2017 N 3628)</w:t>
      </w:r>
    </w:p>
    <w:p w:rsidR="00625810" w:rsidRDefault="00625810">
      <w:pPr>
        <w:pStyle w:val="ConsPlusNormal"/>
        <w:spacing w:before="220"/>
        <w:ind w:firstLine="540"/>
        <w:jc w:val="both"/>
      </w:pPr>
      <w:r>
        <w:t>7.5. Задаток возвращается претендентам на участие в Конкурсе, участникам Конкурса в следующих случаях:</w:t>
      </w:r>
    </w:p>
    <w:p w:rsidR="00625810" w:rsidRDefault="00625810">
      <w:pPr>
        <w:pStyle w:val="ConsPlusNormal"/>
        <w:spacing w:before="220"/>
        <w:ind w:firstLine="540"/>
        <w:jc w:val="both"/>
      </w:pPr>
      <w:r>
        <w:t xml:space="preserve">7.5.1. </w:t>
      </w:r>
      <w:proofErr w:type="gramStart"/>
      <w:r>
        <w:t>В случае поступления от претендента на участие в Конкурсе заявления об отзыве</w:t>
      </w:r>
      <w:proofErr w:type="gramEnd"/>
      <w:r>
        <w:t xml:space="preserve"> заявки - в течение 10 рабочих дней с момента поступления от претендента на участие в Конкурсе указанного заявления.</w:t>
      </w:r>
    </w:p>
    <w:p w:rsidR="00625810" w:rsidRDefault="00625810">
      <w:pPr>
        <w:pStyle w:val="ConsPlusNormal"/>
        <w:spacing w:before="220"/>
        <w:ind w:firstLine="540"/>
        <w:jc w:val="both"/>
      </w:pPr>
      <w:r>
        <w:t xml:space="preserve">7.5.2. Претендентам на участие в Конкурсе, которые не были признаны участниками Конкурса протоколом об определении участников Конкурса, - в течение 10 рабочих дней </w:t>
      </w:r>
      <w:proofErr w:type="gramStart"/>
      <w:r>
        <w:t>с даты размещения</w:t>
      </w:r>
      <w:proofErr w:type="gramEnd"/>
      <w:r>
        <w:t xml:space="preserve"> на официальном сайте указанного протокола.</w:t>
      </w:r>
    </w:p>
    <w:p w:rsidR="00625810" w:rsidRDefault="00625810">
      <w:pPr>
        <w:pStyle w:val="ConsPlusNormal"/>
        <w:spacing w:before="220"/>
        <w:ind w:firstLine="540"/>
        <w:jc w:val="both"/>
      </w:pPr>
      <w:r>
        <w:t xml:space="preserve">7.5.3. Участникам Конкурса, за исключением победителя Конкурса, единственного участника Конкурса, участника Конкурса, заявке которого присвоен второй номер, - в течение 10 рабочих дней </w:t>
      </w:r>
      <w:proofErr w:type="gramStart"/>
      <w:r>
        <w:t>с даты размещения</w:t>
      </w:r>
      <w:proofErr w:type="gramEnd"/>
      <w:r>
        <w:t xml:space="preserve"> на официальном сайте протокола о результатах Конкурса.</w:t>
      </w:r>
    </w:p>
    <w:p w:rsidR="00625810" w:rsidRDefault="00625810">
      <w:pPr>
        <w:pStyle w:val="ConsPlusNormal"/>
        <w:spacing w:before="220"/>
        <w:ind w:firstLine="540"/>
        <w:jc w:val="both"/>
      </w:pPr>
      <w:r>
        <w:t>Участнику Конкурса, заявке которого присвоен второй номер, задаток возвращается в течение 10 рабочих дней с момента подписания Договора с победителем Конкурса.</w:t>
      </w:r>
    </w:p>
    <w:p w:rsidR="00625810" w:rsidRDefault="00625810">
      <w:pPr>
        <w:pStyle w:val="ConsPlusNormal"/>
        <w:spacing w:before="220"/>
        <w:ind w:firstLine="540"/>
        <w:jc w:val="both"/>
      </w:pPr>
      <w:r>
        <w:t xml:space="preserve">7.6. В случае принятия решения об отказе в проведении Конкурса задаток возвращается претендентам на участие в Конкурсе в течение 10 рабочих дней </w:t>
      </w:r>
      <w:proofErr w:type="gramStart"/>
      <w:r>
        <w:t>с даты размещения</w:t>
      </w:r>
      <w:proofErr w:type="gramEnd"/>
      <w:r>
        <w:t xml:space="preserve"> на официальном сайте, опубликования в официальном печатном издании извещения об отказе в проведении Конкурса.</w:t>
      </w:r>
    </w:p>
    <w:p w:rsidR="00625810" w:rsidRDefault="00625810">
      <w:pPr>
        <w:pStyle w:val="ConsPlusNormal"/>
        <w:spacing w:before="220"/>
        <w:ind w:firstLine="540"/>
        <w:jc w:val="both"/>
      </w:pPr>
      <w:r>
        <w:t>7.7. Задаток не подлежит возврату в случае, если победитель Конкурса либо единственный участник Конкурса уклонился от заключения Договора.</w:t>
      </w:r>
    </w:p>
    <w:p w:rsidR="00625810" w:rsidRDefault="00625810">
      <w:pPr>
        <w:pStyle w:val="ConsPlusNormal"/>
        <w:spacing w:before="220"/>
        <w:ind w:firstLine="540"/>
        <w:jc w:val="both"/>
      </w:pPr>
      <w:r>
        <w:t>7.8. Лицу, с которым заключается Договор, задаток не возвращается, сумма внесенного им задатка засчитывается в счет оплаты ценового предложения.</w:t>
      </w:r>
    </w:p>
    <w:p w:rsidR="00625810" w:rsidRDefault="00625810">
      <w:pPr>
        <w:pStyle w:val="ConsPlusNormal"/>
        <w:jc w:val="both"/>
      </w:pPr>
      <w:r>
        <w:t>(</w:t>
      </w:r>
      <w:proofErr w:type="gramStart"/>
      <w:r>
        <w:t>в</w:t>
      </w:r>
      <w:proofErr w:type="gramEnd"/>
      <w:r>
        <w:t xml:space="preserve"> ред. </w:t>
      </w:r>
      <w:hyperlink r:id="rId56">
        <w:r>
          <w:rPr>
            <w:color w:val="0000FF"/>
          </w:rPr>
          <w:t>постановления</w:t>
        </w:r>
      </w:hyperlink>
      <w:r>
        <w:t xml:space="preserve"> администрации города Мурманска от 13.11.2017 N 3628)</w:t>
      </w:r>
    </w:p>
    <w:p w:rsidR="00625810" w:rsidRDefault="00625810">
      <w:pPr>
        <w:pStyle w:val="ConsPlusNormal"/>
        <w:jc w:val="both"/>
      </w:pPr>
    </w:p>
    <w:p w:rsidR="00625810" w:rsidRDefault="00625810">
      <w:pPr>
        <w:pStyle w:val="ConsPlusTitle"/>
        <w:jc w:val="center"/>
        <w:outlineLvl w:val="1"/>
      </w:pPr>
      <w:r>
        <w:t>8. Конкурсная комиссия</w:t>
      </w:r>
    </w:p>
    <w:p w:rsidR="00625810" w:rsidRDefault="00625810">
      <w:pPr>
        <w:pStyle w:val="ConsPlusNormal"/>
        <w:jc w:val="both"/>
      </w:pPr>
    </w:p>
    <w:p w:rsidR="00625810" w:rsidRDefault="00625810">
      <w:pPr>
        <w:pStyle w:val="ConsPlusNormal"/>
        <w:ind w:firstLine="540"/>
        <w:jc w:val="both"/>
      </w:pPr>
      <w:r>
        <w:t>8.1. Основными функциями конкурсной комиссии являются:</w:t>
      </w:r>
    </w:p>
    <w:p w:rsidR="00625810" w:rsidRDefault="00625810">
      <w:pPr>
        <w:pStyle w:val="ConsPlusNormal"/>
        <w:spacing w:before="220"/>
        <w:ind w:firstLine="540"/>
        <w:jc w:val="both"/>
      </w:pPr>
      <w:r>
        <w:t>- принятие решения о признании претендентов на участие в Конкурсе участниками Конкурса или об отказе в признании претендентов участниками Конкурса;</w:t>
      </w:r>
    </w:p>
    <w:p w:rsidR="00625810" w:rsidRDefault="00625810">
      <w:pPr>
        <w:pStyle w:val="ConsPlusNormal"/>
        <w:spacing w:before="220"/>
        <w:ind w:firstLine="540"/>
        <w:jc w:val="both"/>
      </w:pPr>
      <w:r>
        <w:t>- определение победителя Конкурса, признание победителя Конкурса или единственного участника Конкурса лицом, уклонившимся от заключения Договора.</w:t>
      </w:r>
    </w:p>
    <w:p w:rsidR="00625810" w:rsidRDefault="00625810">
      <w:pPr>
        <w:pStyle w:val="ConsPlusNormal"/>
        <w:jc w:val="both"/>
      </w:pPr>
      <w:r>
        <w:t xml:space="preserve">(в ред. </w:t>
      </w:r>
      <w:hyperlink r:id="rId57">
        <w:r>
          <w:rPr>
            <w:color w:val="0000FF"/>
          </w:rPr>
          <w:t>постановления</w:t>
        </w:r>
      </w:hyperlink>
      <w:r>
        <w:t xml:space="preserve"> администрации города Мурманска от 09.02.2024 N 503)</w:t>
      </w:r>
    </w:p>
    <w:p w:rsidR="00625810" w:rsidRDefault="00625810">
      <w:pPr>
        <w:pStyle w:val="ConsPlusNormal"/>
        <w:spacing w:before="220"/>
        <w:ind w:firstLine="540"/>
        <w:jc w:val="both"/>
      </w:pPr>
      <w:r>
        <w:t xml:space="preserve">8.2. Конкурсная комиссия состоит из председателя конкурсной комиссии, заместителя </w:t>
      </w:r>
      <w:r>
        <w:lastRenderedPageBreak/>
        <w:t>председателя конкурсной комиссии, членов конкурсной комиссии.</w:t>
      </w:r>
    </w:p>
    <w:p w:rsidR="00625810" w:rsidRDefault="00625810">
      <w:pPr>
        <w:pStyle w:val="ConsPlusNormal"/>
        <w:spacing w:before="220"/>
        <w:ind w:firstLine="540"/>
        <w:jc w:val="both"/>
      </w:pPr>
      <w:r>
        <w:t>В состав конкурсной комиссии входят 11 человек:</w:t>
      </w:r>
    </w:p>
    <w:p w:rsidR="00625810" w:rsidRDefault="00625810">
      <w:pPr>
        <w:pStyle w:val="ConsPlusNormal"/>
        <w:spacing w:before="220"/>
        <w:ind w:firstLine="540"/>
        <w:jc w:val="both"/>
      </w:pPr>
      <w:r>
        <w:t>- председатель конкурсной комиссии - заместитель главы администрации города Мурманска, курирующий вопросы управления муниципальным имуществом;</w:t>
      </w:r>
    </w:p>
    <w:p w:rsidR="00625810" w:rsidRDefault="00625810">
      <w:pPr>
        <w:pStyle w:val="ConsPlusNormal"/>
        <w:jc w:val="both"/>
      </w:pPr>
      <w:r>
        <w:t xml:space="preserve">(в ред. </w:t>
      </w:r>
      <w:hyperlink r:id="rId58">
        <w:r>
          <w:rPr>
            <w:color w:val="0000FF"/>
          </w:rPr>
          <w:t>постановления</w:t>
        </w:r>
      </w:hyperlink>
      <w:r>
        <w:t xml:space="preserve"> администрации города Мурманска от 09.02.2024 N 503)</w:t>
      </w:r>
    </w:p>
    <w:p w:rsidR="00625810" w:rsidRDefault="00625810">
      <w:pPr>
        <w:pStyle w:val="ConsPlusNormal"/>
        <w:spacing w:before="220"/>
        <w:ind w:firstLine="540"/>
        <w:jc w:val="both"/>
      </w:pPr>
      <w:r>
        <w:t>- заместитель председателя конкурсной комиссии - председатель Комитета;</w:t>
      </w:r>
    </w:p>
    <w:p w:rsidR="00625810" w:rsidRDefault="00625810">
      <w:pPr>
        <w:pStyle w:val="ConsPlusNormal"/>
        <w:spacing w:before="220"/>
        <w:ind w:firstLine="540"/>
        <w:jc w:val="both"/>
      </w:pPr>
      <w:r>
        <w:t>- три представителя Комитета;</w:t>
      </w:r>
    </w:p>
    <w:p w:rsidR="00625810" w:rsidRDefault="00625810">
      <w:pPr>
        <w:pStyle w:val="ConsPlusNormal"/>
        <w:spacing w:before="220"/>
        <w:ind w:firstLine="540"/>
        <w:jc w:val="both"/>
      </w:pPr>
      <w:r>
        <w:t>- представитель Совета депутатов города Мурманска;</w:t>
      </w:r>
    </w:p>
    <w:p w:rsidR="00625810" w:rsidRDefault="00625810">
      <w:pPr>
        <w:pStyle w:val="ConsPlusNormal"/>
        <w:spacing w:before="220"/>
        <w:ind w:firstLine="540"/>
        <w:jc w:val="both"/>
      </w:pPr>
      <w:r>
        <w:t>- представитель комитета имущественных отношений города Мурманска;</w:t>
      </w:r>
    </w:p>
    <w:p w:rsidR="00625810" w:rsidRDefault="00625810">
      <w:pPr>
        <w:pStyle w:val="ConsPlusNormal"/>
        <w:spacing w:before="220"/>
        <w:ind w:firstLine="540"/>
        <w:jc w:val="both"/>
      </w:pPr>
      <w:r>
        <w:t>- представитель комитета по развитию городского хозяйства администрации города Мурманска;</w:t>
      </w:r>
    </w:p>
    <w:p w:rsidR="00625810" w:rsidRDefault="00625810">
      <w:pPr>
        <w:pStyle w:val="ConsPlusNormal"/>
        <w:spacing w:before="220"/>
        <w:ind w:firstLine="540"/>
        <w:jc w:val="both"/>
      </w:pPr>
      <w:r>
        <w:t>- представитель управления Первомайского административного округа города Мурманска;</w:t>
      </w:r>
    </w:p>
    <w:p w:rsidR="00625810" w:rsidRDefault="00625810">
      <w:pPr>
        <w:pStyle w:val="ConsPlusNormal"/>
        <w:spacing w:before="220"/>
        <w:ind w:firstLine="540"/>
        <w:jc w:val="both"/>
      </w:pPr>
      <w:r>
        <w:t>- представитель управления Октябрьского административного округа города Мурманска;</w:t>
      </w:r>
    </w:p>
    <w:p w:rsidR="00625810" w:rsidRDefault="00625810">
      <w:pPr>
        <w:pStyle w:val="ConsPlusNormal"/>
        <w:spacing w:before="220"/>
        <w:ind w:firstLine="540"/>
        <w:jc w:val="both"/>
      </w:pPr>
      <w:r>
        <w:t>- представитель управления Ленинского административного округа города Мурманска.</w:t>
      </w:r>
    </w:p>
    <w:p w:rsidR="00625810" w:rsidRDefault="00625810">
      <w:pPr>
        <w:pStyle w:val="ConsPlusNormal"/>
        <w:spacing w:before="220"/>
        <w:ind w:firstLine="540"/>
        <w:jc w:val="both"/>
      </w:pPr>
      <w:r>
        <w:t>8.3. Возглавляет конкурсную комиссию председатель конкурсной комиссии, а в его отсутствие - заместитель председателя конкурсной комиссии.</w:t>
      </w:r>
    </w:p>
    <w:p w:rsidR="00625810" w:rsidRDefault="00625810">
      <w:pPr>
        <w:pStyle w:val="ConsPlusNormal"/>
        <w:spacing w:before="220"/>
        <w:ind w:firstLine="540"/>
        <w:jc w:val="both"/>
      </w:pPr>
      <w:r>
        <w:t>Председатель конкурсной комиссии:</w:t>
      </w:r>
    </w:p>
    <w:p w:rsidR="00625810" w:rsidRDefault="00625810">
      <w:pPr>
        <w:pStyle w:val="ConsPlusNormal"/>
        <w:spacing w:before="220"/>
        <w:ind w:firstLine="540"/>
        <w:jc w:val="both"/>
      </w:pPr>
      <w:r>
        <w:t>- объявляет заседание правомочным;</w:t>
      </w:r>
    </w:p>
    <w:p w:rsidR="00625810" w:rsidRDefault="00625810">
      <w:pPr>
        <w:pStyle w:val="ConsPlusNormal"/>
        <w:spacing w:before="220"/>
        <w:ind w:firstLine="540"/>
        <w:jc w:val="both"/>
      </w:pPr>
      <w:r>
        <w:t>- открывает и ведет заседания конкурсной комиссии, объявляет перерывы;</w:t>
      </w:r>
    </w:p>
    <w:p w:rsidR="00625810" w:rsidRDefault="00625810">
      <w:pPr>
        <w:pStyle w:val="ConsPlusNormal"/>
        <w:spacing w:before="220"/>
        <w:ind w:firstLine="540"/>
        <w:jc w:val="both"/>
      </w:pPr>
      <w:r>
        <w:t>- определяет порядок рассмотрения обсуждаемых вопросов;</w:t>
      </w:r>
    </w:p>
    <w:p w:rsidR="00625810" w:rsidRDefault="00625810">
      <w:pPr>
        <w:pStyle w:val="ConsPlusNormal"/>
        <w:spacing w:before="220"/>
        <w:ind w:firstLine="540"/>
        <w:jc w:val="both"/>
      </w:pPr>
      <w:r>
        <w:t>- объявляет победителя Конкурса.</w:t>
      </w:r>
    </w:p>
    <w:p w:rsidR="00625810" w:rsidRDefault="00625810">
      <w:pPr>
        <w:pStyle w:val="ConsPlusNormal"/>
        <w:spacing w:before="220"/>
        <w:ind w:firstLine="540"/>
        <w:jc w:val="both"/>
      </w:pPr>
      <w:r>
        <w:t>8.4. Секретарь конкурсной комиссии назначается из числа муниципальных служащих организатора Конкурса, не является членом конкурсной комиссии и не обладает правом голоса.</w:t>
      </w:r>
    </w:p>
    <w:p w:rsidR="00625810" w:rsidRDefault="00625810">
      <w:pPr>
        <w:pStyle w:val="ConsPlusNormal"/>
        <w:spacing w:before="220"/>
        <w:ind w:firstLine="540"/>
        <w:jc w:val="both"/>
      </w:pPr>
      <w:r>
        <w:t>Секретарь конкурсной комиссии:</w:t>
      </w:r>
    </w:p>
    <w:p w:rsidR="00625810" w:rsidRDefault="00625810">
      <w:pPr>
        <w:pStyle w:val="ConsPlusNormal"/>
        <w:spacing w:before="220"/>
        <w:ind w:firstLine="540"/>
        <w:jc w:val="both"/>
      </w:pPr>
      <w:r>
        <w:t>- осуществляет подготовку заседаний конкурсной комиссии, включая оформление и рассылку необходимых документов, информирование членов конкурсной комиссии по всем вопросам, относящимся к их функциям, обеспечивает членов конкурсной комиссии необходимыми материалами;</w:t>
      </w:r>
    </w:p>
    <w:p w:rsidR="00625810" w:rsidRDefault="00625810">
      <w:pPr>
        <w:pStyle w:val="ConsPlusNormal"/>
        <w:spacing w:before="220"/>
        <w:ind w:firstLine="540"/>
        <w:jc w:val="both"/>
      </w:pPr>
      <w:r>
        <w:t>- оформляет решения конкурсной комиссии.</w:t>
      </w:r>
    </w:p>
    <w:p w:rsidR="00625810" w:rsidRDefault="00625810">
      <w:pPr>
        <w:pStyle w:val="ConsPlusNormal"/>
        <w:spacing w:before="220"/>
        <w:ind w:firstLine="540"/>
        <w:jc w:val="both"/>
      </w:pPr>
      <w:r>
        <w:t>8.5. Конкурсная комиссия вправе решать вопросы, относящиеся к ее компетенции, при наличии кворума, если на заседании присутствует не менее половины от общего числа ее членов. Решения конкурсной комиссии принимаются открытым голосованием простым большинством голосов. При равенстве голосов голос председательствующего является решающим.</w:t>
      </w:r>
    </w:p>
    <w:p w:rsidR="00625810" w:rsidRDefault="00625810">
      <w:pPr>
        <w:pStyle w:val="ConsPlusNormal"/>
        <w:spacing w:before="220"/>
        <w:ind w:firstLine="540"/>
        <w:jc w:val="both"/>
      </w:pPr>
      <w:r>
        <w:t>8.6. Персональный состав конкурсной комиссии утверждается постановлением администрации города Мурманска.</w:t>
      </w:r>
    </w:p>
    <w:p w:rsidR="00625810" w:rsidRDefault="00625810">
      <w:pPr>
        <w:pStyle w:val="ConsPlusNormal"/>
        <w:jc w:val="both"/>
      </w:pPr>
    </w:p>
    <w:p w:rsidR="00625810" w:rsidRDefault="00625810">
      <w:pPr>
        <w:pStyle w:val="ConsPlusTitle"/>
        <w:jc w:val="center"/>
        <w:outlineLvl w:val="1"/>
      </w:pPr>
      <w:r>
        <w:lastRenderedPageBreak/>
        <w:t>9. Конкурсные процедуры</w:t>
      </w:r>
    </w:p>
    <w:p w:rsidR="00625810" w:rsidRDefault="00625810">
      <w:pPr>
        <w:pStyle w:val="ConsPlusNormal"/>
        <w:jc w:val="both"/>
      </w:pPr>
    </w:p>
    <w:p w:rsidR="00625810" w:rsidRDefault="00625810">
      <w:pPr>
        <w:pStyle w:val="ConsPlusNormal"/>
        <w:ind w:firstLine="540"/>
        <w:jc w:val="both"/>
      </w:pPr>
      <w:r>
        <w:t>9.1. Определение участников Конкурса.</w:t>
      </w:r>
    </w:p>
    <w:p w:rsidR="00625810" w:rsidRDefault="00625810">
      <w:pPr>
        <w:pStyle w:val="ConsPlusNormal"/>
        <w:spacing w:before="220"/>
        <w:ind w:firstLine="540"/>
        <w:jc w:val="both"/>
      </w:pPr>
      <w:r>
        <w:t>9.1.1. Дата, место, время проведения заседания конкурсной комиссии для рассмотрения поступивших заявок претендентов на участие в Конкурсе в целях определения участников Конкурса указываются в извещении о проведении Конкурса, конкурсной документации.</w:t>
      </w:r>
    </w:p>
    <w:p w:rsidR="00625810" w:rsidRDefault="00625810">
      <w:pPr>
        <w:pStyle w:val="ConsPlusNormal"/>
        <w:spacing w:before="220"/>
        <w:ind w:firstLine="540"/>
        <w:jc w:val="both"/>
      </w:pPr>
      <w:r>
        <w:t>9.1.2. Претенденты на участие в Конкурсе или их представители вправе присутствовать во время проведения заседания конкурсной комиссии в целях определения участников Конкурса. Претенденты на участие в Конкурсе или их представители регистрируются секретарем конкурсной комиссии до начала времени заседания конкурсной комиссии, указанного в извещении о проведении Конкурса, конкурсной документации. Претенденты на участие в Конкурсе или их представители, прибывшие на заседание конкурсной комиссии после времени, указанного в конкурсной документации, на заседание конкурсной комиссии не допускаются.</w:t>
      </w:r>
    </w:p>
    <w:p w:rsidR="00625810" w:rsidRDefault="00625810">
      <w:pPr>
        <w:pStyle w:val="ConsPlusNormal"/>
        <w:spacing w:before="220"/>
        <w:ind w:firstLine="540"/>
        <w:jc w:val="both"/>
      </w:pPr>
      <w:r>
        <w:t>9.1.3. В случае явки представителя от претендента на участие в Конкурсе необходимо наличие доверенности, подтверждающей полномочия лица на осуществление действий от имени претендента на участие в Конкурсе, документа, удостоверяющего личность. В случае явки претендента на участие в Конкурсе требуется наличие документа, удостоверяющего личность.</w:t>
      </w:r>
    </w:p>
    <w:p w:rsidR="00625810" w:rsidRDefault="00625810">
      <w:pPr>
        <w:pStyle w:val="ConsPlusNormal"/>
        <w:spacing w:before="220"/>
        <w:ind w:firstLine="540"/>
        <w:jc w:val="both"/>
      </w:pPr>
      <w:r>
        <w:t>9.1.4. При проведении заседания конкурсной комиссии осуществляется аудиозапись.</w:t>
      </w:r>
    </w:p>
    <w:p w:rsidR="00625810" w:rsidRDefault="00625810">
      <w:pPr>
        <w:pStyle w:val="ConsPlusNormal"/>
        <w:spacing w:before="220"/>
        <w:ind w:firstLine="540"/>
        <w:jc w:val="both"/>
      </w:pPr>
      <w:r>
        <w:t>9.1.5. Перед началом рассмотрения заявок претендентов на участие в Конкурсе по каждому лоту Конкурса секретарь конкурсной комиссии предоставляет конкурсной комиссии информацию:</w:t>
      </w:r>
    </w:p>
    <w:p w:rsidR="00625810" w:rsidRDefault="00625810">
      <w:pPr>
        <w:pStyle w:val="ConsPlusNormal"/>
        <w:jc w:val="both"/>
      </w:pPr>
      <w:r>
        <w:t xml:space="preserve">(в ред. </w:t>
      </w:r>
      <w:hyperlink r:id="rId59">
        <w:r>
          <w:rPr>
            <w:color w:val="0000FF"/>
          </w:rPr>
          <w:t>постановления</w:t>
        </w:r>
      </w:hyperlink>
      <w:r>
        <w:t xml:space="preserve"> администрации города Мурманска от 13.11.2017 N 3628)</w:t>
      </w:r>
    </w:p>
    <w:p w:rsidR="00625810" w:rsidRDefault="00625810">
      <w:pPr>
        <w:pStyle w:val="ConsPlusNormal"/>
        <w:spacing w:before="220"/>
        <w:ind w:firstLine="540"/>
        <w:jc w:val="both"/>
      </w:pPr>
      <w:r>
        <w:t>- о поступлении суммы задатка претендентов на участие в Конкурсе по данному лоту Конкурса;</w:t>
      </w:r>
    </w:p>
    <w:p w:rsidR="00625810" w:rsidRDefault="00625810">
      <w:pPr>
        <w:pStyle w:val="ConsPlusNormal"/>
        <w:jc w:val="both"/>
      </w:pPr>
      <w:r>
        <w:t xml:space="preserve">(в ред. </w:t>
      </w:r>
      <w:hyperlink r:id="rId60">
        <w:r>
          <w:rPr>
            <w:color w:val="0000FF"/>
          </w:rPr>
          <w:t>постановления</w:t>
        </w:r>
      </w:hyperlink>
      <w:r>
        <w:t xml:space="preserve"> администрации города Мурманска от 13.11.2017 N 3628)</w:t>
      </w:r>
    </w:p>
    <w:p w:rsidR="00625810" w:rsidRDefault="00625810">
      <w:pPr>
        <w:pStyle w:val="ConsPlusNormal"/>
        <w:spacing w:before="220"/>
        <w:ind w:firstLine="540"/>
        <w:jc w:val="both"/>
      </w:pPr>
      <w:r>
        <w:t xml:space="preserve">- о наличии документов, указанных в </w:t>
      </w:r>
      <w:hyperlink w:anchor="P168">
        <w:proofErr w:type="spellStart"/>
        <w:r>
          <w:rPr>
            <w:color w:val="0000FF"/>
          </w:rPr>
          <w:t>п.п</w:t>
        </w:r>
        <w:proofErr w:type="spellEnd"/>
        <w:r>
          <w:rPr>
            <w:color w:val="0000FF"/>
          </w:rPr>
          <w:t>. 6.3.1</w:t>
        </w:r>
      </w:hyperlink>
      <w:r>
        <w:t xml:space="preserve">, </w:t>
      </w:r>
      <w:hyperlink w:anchor="P176">
        <w:r>
          <w:rPr>
            <w:color w:val="0000FF"/>
          </w:rPr>
          <w:t>6.3.2</w:t>
        </w:r>
      </w:hyperlink>
      <w:r>
        <w:t xml:space="preserve">, </w:t>
      </w:r>
      <w:hyperlink w:anchor="P185">
        <w:r>
          <w:rPr>
            <w:color w:val="0000FF"/>
          </w:rPr>
          <w:t>6.3.3</w:t>
        </w:r>
      </w:hyperlink>
      <w:r>
        <w:t xml:space="preserve"> настоящего Положения;</w:t>
      </w:r>
    </w:p>
    <w:p w:rsidR="00625810" w:rsidRDefault="00625810">
      <w:pPr>
        <w:pStyle w:val="ConsPlusNormal"/>
        <w:spacing w:before="220"/>
        <w:ind w:firstLine="540"/>
        <w:jc w:val="both"/>
      </w:pPr>
      <w:r>
        <w:t>- о наличии или отсутствии претендента на участие в Конкурсе в Едином реестре иностранных агентов;</w:t>
      </w:r>
    </w:p>
    <w:p w:rsidR="00625810" w:rsidRDefault="00625810">
      <w:pPr>
        <w:pStyle w:val="ConsPlusNormal"/>
        <w:jc w:val="both"/>
      </w:pPr>
      <w:r>
        <w:t xml:space="preserve">(в ред. </w:t>
      </w:r>
      <w:hyperlink r:id="rId61">
        <w:r>
          <w:rPr>
            <w:color w:val="0000FF"/>
          </w:rPr>
          <w:t>постановления</w:t>
        </w:r>
      </w:hyperlink>
      <w:r>
        <w:t xml:space="preserve"> администрации города Мурманска от 09.02.2024 N 503)</w:t>
      </w:r>
    </w:p>
    <w:p w:rsidR="00625810" w:rsidRDefault="00625810">
      <w:pPr>
        <w:pStyle w:val="ConsPlusNormal"/>
        <w:spacing w:before="220"/>
        <w:ind w:firstLine="540"/>
        <w:jc w:val="both"/>
      </w:pPr>
      <w:r>
        <w:t>- об отсутствии задолженностей по Договорам, заключенным ранее.</w:t>
      </w:r>
    </w:p>
    <w:p w:rsidR="00625810" w:rsidRDefault="00625810">
      <w:pPr>
        <w:pStyle w:val="ConsPlusNormal"/>
        <w:jc w:val="both"/>
      </w:pPr>
      <w:r>
        <w:t xml:space="preserve">(абзац введен </w:t>
      </w:r>
      <w:hyperlink r:id="rId62">
        <w:r>
          <w:rPr>
            <w:color w:val="0000FF"/>
          </w:rPr>
          <w:t>постановлением</w:t>
        </w:r>
      </w:hyperlink>
      <w:r>
        <w:t xml:space="preserve"> администрации города Мурманска от 09.02.2024 N 503)</w:t>
      </w:r>
    </w:p>
    <w:p w:rsidR="00625810" w:rsidRDefault="00625810">
      <w:pPr>
        <w:pStyle w:val="ConsPlusNormal"/>
        <w:spacing w:before="220"/>
        <w:ind w:firstLine="540"/>
        <w:jc w:val="both"/>
      </w:pPr>
      <w:r>
        <w:t>9.1.6. Во время рассмотрения заявок претендентов на участие в Конкурсе конкурсная комиссия фиксирует целостность каждого конверта конкурсного предложения претендента на участие в Конкурсе, после чего приступае</w:t>
      </w:r>
      <w:proofErr w:type="gramStart"/>
      <w:r>
        <w:t>т к вскр</w:t>
      </w:r>
      <w:proofErr w:type="gramEnd"/>
      <w:r>
        <w:t>ытию конвертов.</w:t>
      </w:r>
    </w:p>
    <w:p w:rsidR="00625810" w:rsidRDefault="00625810">
      <w:pPr>
        <w:pStyle w:val="ConsPlusNormal"/>
        <w:spacing w:before="220"/>
        <w:ind w:firstLine="540"/>
        <w:jc w:val="both"/>
      </w:pPr>
      <w:r>
        <w:t>9.1.7. Претендент на участие в Конкурсе не признается участником Конкурса в следующих случаях:</w:t>
      </w:r>
    </w:p>
    <w:p w:rsidR="00625810" w:rsidRDefault="00625810">
      <w:pPr>
        <w:pStyle w:val="ConsPlusNormal"/>
        <w:spacing w:before="220"/>
        <w:ind w:firstLine="540"/>
        <w:jc w:val="both"/>
      </w:pPr>
      <w:r>
        <w:t>- не соблюдена форма заявки на участие в Конкурсе;</w:t>
      </w:r>
    </w:p>
    <w:p w:rsidR="00625810" w:rsidRDefault="00625810">
      <w:pPr>
        <w:pStyle w:val="ConsPlusNormal"/>
        <w:spacing w:before="220"/>
        <w:ind w:firstLine="540"/>
        <w:jc w:val="both"/>
      </w:pPr>
      <w:r>
        <w:t xml:space="preserve">- к заявке приложены не все документы, указанные в </w:t>
      </w:r>
      <w:hyperlink w:anchor="P168">
        <w:proofErr w:type="spellStart"/>
        <w:r>
          <w:rPr>
            <w:color w:val="0000FF"/>
          </w:rPr>
          <w:t>п.п</w:t>
        </w:r>
        <w:proofErr w:type="spellEnd"/>
        <w:r>
          <w:rPr>
            <w:color w:val="0000FF"/>
          </w:rPr>
          <w:t>. 6.3.1</w:t>
        </w:r>
      </w:hyperlink>
      <w:r>
        <w:t xml:space="preserve">, </w:t>
      </w:r>
      <w:hyperlink w:anchor="P176">
        <w:r>
          <w:rPr>
            <w:color w:val="0000FF"/>
          </w:rPr>
          <w:t>6.3.2</w:t>
        </w:r>
      </w:hyperlink>
      <w:r>
        <w:t xml:space="preserve">, </w:t>
      </w:r>
      <w:hyperlink w:anchor="P185">
        <w:r>
          <w:rPr>
            <w:color w:val="0000FF"/>
          </w:rPr>
          <w:t>6.3.3</w:t>
        </w:r>
      </w:hyperlink>
      <w:r>
        <w:t xml:space="preserve"> настоящего Положения;</w:t>
      </w:r>
    </w:p>
    <w:p w:rsidR="00625810" w:rsidRDefault="00625810">
      <w:pPr>
        <w:pStyle w:val="ConsPlusNormal"/>
        <w:spacing w:before="220"/>
        <w:ind w:firstLine="540"/>
        <w:jc w:val="both"/>
      </w:pPr>
      <w:r>
        <w:t xml:space="preserve">- заявка, вскрытое конкурсное предложение </w:t>
      </w:r>
      <w:proofErr w:type="gramStart"/>
      <w:r>
        <w:t>поданы</w:t>
      </w:r>
      <w:proofErr w:type="gramEnd"/>
      <w:r>
        <w:t xml:space="preserve"> лицом, не уполномоченным действовать от имени претендента на участие в Конкурсе;</w:t>
      </w:r>
    </w:p>
    <w:p w:rsidR="00625810" w:rsidRDefault="00625810">
      <w:pPr>
        <w:pStyle w:val="ConsPlusNormal"/>
        <w:spacing w:before="220"/>
        <w:ind w:firstLine="540"/>
        <w:jc w:val="both"/>
      </w:pPr>
      <w:r>
        <w:t xml:space="preserve">- перечень документов, указанных в заявке, не соответствует документам, приложенным к </w:t>
      </w:r>
      <w:r>
        <w:lastRenderedPageBreak/>
        <w:t>заявке претендента на участие в Конкурсе;</w:t>
      </w:r>
    </w:p>
    <w:p w:rsidR="00625810" w:rsidRDefault="00625810">
      <w:pPr>
        <w:pStyle w:val="ConsPlusNormal"/>
        <w:spacing w:before="220"/>
        <w:ind w:firstLine="540"/>
        <w:jc w:val="both"/>
      </w:pPr>
      <w:r>
        <w:t xml:space="preserve">- заявка и конкурсное предложение не соответствуют требованиям </w:t>
      </w:r>
      <w:hyperlink w:anchor="P191">
        <w:proofErr w:type="spellStart"/>
        <w:r>
          <w:rPr>
            <w:color w:val="0000FF"/>
          </w:rPr>
          <w:t>п.п</w:t>
        </w:r>
        <w:proofErr w:type="spellEnd"/>
        <w:r>
          <w:rPr>
            <w:color w:val="0000FF"/>
          </w:rPr>
          <w:t>. 6.4</w:t>
        </w:r>
      </w:hyperlink>
      <w:r>
        <w:t xml:space="preserve">, </w:t>
      </w:r>
      <w:hyperlink w:anchor="P196">
        <w:r>
          <w:rPr>
            <w:color w:val="0000FF"/>
          </w:rPr>
          <w:t>6.5</w:t>
        </w:r>
      </w:hyperlink>
      <w:r>
        <w:t xml:space="preserve">, </w:t>
      </w:r>
      <w:hyperlink w:anchor="P202">
        <w:r>
          <w:rPr>
            <w:color w:val="0000FF"/>
          </w:rPr>
          <w:t>6.7.2</w:t>
        </w:r>
      </w:hyperlink>
      <w:r>
        <w:t xml:space="preserve">, </w:t>
      </w:r>
      <w:hyperlink w:anchor="P203">
        <w:r>
          <w:rPr>
            <w:color w:val="0000FF"/>
          </w:rPr>
          <w:t>6.7.3</w:t>
        </w:r>
      </w:hyperlink>
      <w:r>
        <w:t xml:space="preserve">, </w:t>
      </w:r>
      <w:hyperlink w:anchor="P204">
        <w:r>
          <w:rPr>
            <w:color w:val="0000FF"/>
          </w:rPr>
          <w:t>6.8</w:t>
        </w:r>
      </w:hyperlink>
      <w:r>
        <w:t xml:space="preserve"> настоящего Положения;</w:t>
      </w:r>
    </w:p>
    <w:p w:rsidR="00625810" w:rsidRDefault="00625810">
      <w:pPr>
        <w:pStyle w:val="ConsPlusNormal"/>
        <w:spacing w:before="220"/>
        <w:ind w:firstLine="540"/>
        <w:jc w:val="both"/>
      </w:pPr>
      <w:proofErr w:type="gramStart"/>
      <w:r>
        <w:t xml:space="preserve">- претендент на участие в Конкурсе не соответствует требованиям, предъявляемым к претендентам на участие в Конкурсе, установленными </w:t>
      </w:r>
      <w:hyperlink w:anchor="P94">
        <w:r>
          <w:rPr>
            <w:color w:val="0000FF"/>
          </w:rPr>
          <w:t>разделом 4</w:t>
        </w:r>
      </w:hyperlink>
      <w:r>
        <w:t xml:space="preserve"> настоящего Положения;</w:t>
      </w:r>
      <w:proofErr w:type="gramEnd"/>
    </w:p>
    <w:p w:rsidR="00625810" w:rsidRDefault="00625810">
      <w:pPr>
        <w:pStyle w:val="ConsPlusNormal"/>
        <w:spacing w:before="220"/>
        <w:ind w:firstLine="540"/>
        <w:jc w:val="both"/>
      </w:pPr>
      <w:r>
        <w:t>- если имеются противоречия между сведениями, содержащимися в представленных претендентом на участие в Конкурсе документах;</w:t>
      </w:r>
    </w:p>
    <w:p w:rsidR="00625810" w:rsidRDefault="00625810">
      <w:pPr>
        <w:pStyle w:val="ConsPlusNormal"/>
        <w:spacing w:before="220"/>
        <w:ind w:firstLine="540"/>
        <w:jc w:val="both"/>
      </w:pPr>
      <w:r>
        <w:t>- конкурсное предложение претендента на участие в Конкурсе не соответствуют конкурсным критериям, указанным в конкурсной документации;</w:t>
      </w:r>
    </w:p>
    <w:p w:rsidR="00625810" w:rsidRDefault="00625810">
      <w:pPr>
        <w:pStyle w:val="ConsPlusNormal"/>
        <w:jc w:val="both"/>
      </w:pPr>
      <w:r>
        <w:t xml:space="preserve">(в ред. постановлений администрации города Мурманска от 13.11.2017 </w:t>
      </w:r>
      <w:hyperlink r:id="rId63">
        <w:r>
          <w:rPr>
            <w:color w:val="0000FF"/>
          </w:rPr>
          <w:t>N 3628</w:t>
        </w:r>
      </w:hyperlink>
      <w:r>
        <w:t xml:space="preserve">, от 09.02.2024 </w:t>
      </w:r>
      <w:hyperlink r:id="rId64">
        <w:r>
          <w:rPr>
            <w:color w:val="0000FF"/>
          </w:rPr>
          <w:t>N 503</w:t>
        </w:r>
      </w:hyperlink>
      <w:r>
        <w:t>)</w:t>
      </w:r>
    </w:p>
    <w:p w:rsidR="00625810" w:rsidRDefault="00625810">
      <w:pPr>
        <w:pStyle w:val="ConsPlusNormal"/>
        <w:spacing w:before="220"/>
        <w:ind w:firstLine="540"/>
        <w:jc w:val="both"/>
      </w:pPr>
      <w:r>
        <w:t>- в конкурсном предложении отсутствуют значения по конкурсным критериям (как по всем конкурсным критериям, так и по одному из условий) или проставлен прочерк;</w:t>
      </w:r>
    </w:p>
    <w:p w:rsidR="00625810" w:rsidRDefault="00625810">
      <w:pPr>
        <w:pStyle w:val="ConsPlusNormal"/>
        <w:jc w:val="both"/>
      </w:pPr>
      <w:r>
        <w:t xml:space="preserve">(в ред. </w:t>
      </w:r>
      <w:hyperlink r:id="rId65">
        <w:r>
          <w:rPr>
            <w:color w:val="0000FF"/>
          </w:rPr>
          <w:t>постановления</w:t>
        </w:r>
      </w:hyperlink>
      <w:r>
        <w:t xml:space="preserve"> администрации города Мурманска от 13.11.2017 N 3628)</w:t>
      </w:r>
    </w:p>
    <w:p w:rsidR="00625810" w:rsidRDefault="00625810">
      <w:pPr>
        <w:pStyle w:val="ConsPlusNormal"/>
        <w:spacing w:before="220"/>
        <w:ind w:firstLine="540"/>
        <w:jc w:val="both"/>
      </w:pPr>
      <w:r>
        <w:t>- не подтверждено поступление в установленный срок задатка на счет организатора Конкурса;</w:t>
      </w:r>
    </w:p>
    <w:p w:rsidR="00625810" w:rsidRDefault="00625810">
      <w:pPr>
        <w:pStyle w:val="ConsPlusNormal"/>
        <w:spacing w:before="220"/>
        <w:ind w:firstLine="540"/>
        <w:jc w:val="both"/>
      </w:pPr>
      <w:r>
        <w:t xml:space="preserve">- задаток перечислен не в соответствии с требованиями </w:t>
      </w:r>
      <w:hyperlink w:anchor="P225">
        <w:proofErr w:type="spellStart"/>
        <w:r>
          <w:rPr>
            <w:color w:val="0000FF"/>
          </w:rPr>
          <w:t>п.п</w:t>
        </w:r>
        <w:proofErr w:type="spellEnd"/>
        <w:r>
          <w:rPr>
            <w:color w:val="0000FF"/>
          </w:rPr>
          <w:t>. 7.1</w:t>
        </w:r>
      </w:hyperlink>
      <w:r>
        <w:t xml:space="preserve"> - </w:t>
      </w:r>
      <w:hyperlink w:anchor="P229">
        <w:r>
          <w:rPr>
            <w:color w:val="0000FF"/>
          </w:rPr>
          <w:t>7.4</w:t>
        </w:r>
      </w:hyperlink>
      <w:r>
        <w:t xml:space="preserve"> настоящего Положения.</w:t>
      </w:r>
    </w:p>
    <w:p w:rsidR="00625810" w:rsidRDefault="00625810">
      <w:pPr>
        <w:pStyle w:val="ConsPlusNormal"/>
        <w:spacing w:before="220"/>
        <w:ind w:firstLine="540"/>
        <w:jc w:val="both"/>
      </w:pPr>
      <w:r>
        <w:t>9.1.8. Решение конкурсной комиссии о признании претендентов на участие в Конкурсе участниками Конкурса или об отказе в признании претендентов участниками Конкурса оформляется протоколом определения участников Конкурса. По каждому лоту Конкурса составляется отдельный протокол об определении участников Конкурса.</w:t>
      </w:r>
    </w:p>
    <w:p w:rsidR="00625810" w:rsidRDefault="00625810">
      <w:pPr>
        <w:pStyle w:val="ConsPlusNormal"/>
        <w:jc w:val="both"/>
      </w:pPr>
      <w:r>
        <w:t>(</w:t>
      </w:r>
      <w:proofErr w:type="gramStart"/>
      <w:r>
        <w:t>в</w:t>
      </w:r>
      <w:proofErr w:type="gramEnd"/>
      <w:r>
        <w:t xml:space="preserve"> ред. </w:t>
      </w:r>
      <w:hyperlink r:id="rId66">
        <w:r>
          <w:rPr>
            <w:color w:val="0000FF"/>
          </w:rPr>
          <w:t>постановления</w:t>
        </w:r>
      </w:hyperlink>
      <w:r>
        <w:t xml:space="preserve"> администрации города Мурманска от 13.11.2017 N 3628)</w:t>
      </w:r>
    </w:p>
    <w:p w:rsidR="00625810" w:rsidRDefault="00625810">
      <w:pPr>
        <w:pStyle w:val="ConsPlusNormal"/>
        <w:spacing w:before="220"/>
        <w:ind w:firstLine="540"/>
        <w:jc w:val="both"/>
      </w:pPr>
      <w:r>
        <w:t>9.1.9. В случае если на лот Конкурса не поступило ни одной заявки, то об этом делается соответствующее сообщение секретарем конкурсной комиссии и решение по данному лоту Конкурса выносится конкурсной комиссией на заседание конкурсной комиссии в целях подведения итогов Конкурса.</w:t>
      </w:r>
    </w:p>
    <w:p w:rsidR="00625810" w:rsidRDefault="00625810">
      <w:pPr>
        <w:pStyle w:val="ConsPlusNormal"/>
        <w:jc w:val="both"/>
      </w:pPr>
      <w:r>
        <w:t>(</w:t>
      </w:r>
      <w:proofErr w:type="gramStart"/>
      <w:r>
        <w:t>в</w:t>
      </w:r>
      <w:proofErr w:type="gramEnd"/>
      <w:r>
        <w:t xml:space="preserve"> ред. </w:t>
      </w:r>
      <w:hyperlink r:id="rId67">
        <w:r>
          <w:rPr>
            <w:color w:val="0000FF"/>
          </w:rPr>
          <w:t>постановления</w:t>
        </w:r>
      </w:hyperlink>
      <w:r>
        <w:t xml:space="preserve"> администрации города Мурманска от 13.11.2017 N 3628)</w:t>
      </w:r>
    </w:p>
    <w:p w:rsidR="00625810" w:rsidRDefault="00625810">
      <w:pPr>
        <w:pStyle w:val="ConsPlusNormal"/>
        <w:spacing w:before="220"/>
        <w:ind w:firstLine="540"/>
        <w:jc w:val="both"/>
      </w:pPr>
      <w:r>
        <w:t>9.1.10. В протоколе определения участников Конкурса указываются:</w:t>
      </w:r>
    </w:p>
    <w:p w:rsidR="00625810" w:rsidRDefault="00625810">
      <w:pPr>
        <w:pStyle w:val="ConsPlusNormal"/>
        <w:spacing w:before="220"/>
        <w:ind w:firstLine="540"/>
        <w:jc w:val="both"/>
      </w:pPr>
      <w:r>
        <w:t>- дата, место, время проведения заседания конкурсной комиссии;</w:t>
      </w:r>
    </w:p>
    <w:p w:rsidR="00625810" w:rsidRDefault="00625810">
      <w:pPr>
        <w:pStyle w:val="ConsPlusNormal"/>
        <w:spacing w:before="220"/>
        <w:ind w:firstLine="540"/>
        <w:jc w:val="both"/>
      </w:pPr>
      <w:r>
        <w:t>- описание лота Конкурса;</w:t>
      </w:r>
    </w:p>
    <w:p w:rsidR="00625810" w:rsidRDefault="00625810">
      <w:pPr>
        <w:pStyle w:val="ConsPlusNormal"/>
        <w:jc w:val="both"/>
      </w:pPr>
      <w:r>
        <w:t xml:space="preserve">(в ред. </w:t>
      </w:r>
      <w:hyperlink r:id="rId68">
        <w:r>
          <w:rPr>
            <w:color w:val="0000FF"/>
          </w:rPr>
          <w:t>постановления</w:t>
        </w:r>
      </w:hyperlink>
      <w:r>
        <w:t xml:space="preserve"> администрации города Мурманска от 13.11.2017 N 3628)</w:t>
      </w:r>
    </w:p>
    <w:p w:rsidR="00625810" w:rsidRDefault="00625810">
      <w:pPr>
        <w:pStyle w:val="ConsPlusNormal"/>
        <w:spacing w:before="220"/>
        <w:ind w:firstLine="540"/>
        <w:jc w:val="both"/>
      </w:pPr>
      <w:r>
        <w:t>- список членов конкурсной комиссии - участников заседания;</w:t>
      </w:r>
    </w:p>
    <w:p w:rsidR="00625810" w:rsidRDefault="00625810">
      <w:pPr>
        <w:pStyle w:val="ConsPlusNormal"/>
        <w:spacing w:before="220"/>
        <w:ind w:firstLine="540"/>
        <w:jc w:val="both"/>
      </w:pPr>
      <w:r>
        <w:t>- наименования претендентов на участие в Конкурсе, признанных участниками Конкурса, а также претендентов на участие в Конкурсе, не признанных участниками Конкурса;</w:t>
      </w:r>
    </w:p>
    <w:p w:rsidR="00625810" w:rsidRDefault="00625810">
      <w:pPr>
        <w:pStyle w:val="ConsPlusNormal"/>
        <w:spacing w:before="220"/>
        <w:ind w:firstLine="540"/>
        <w:jc w:val="both"/>
      </w:pPr>
      <w:r>
        <w:t>- значения, указанные в конкурсных предложениях претендентов на участие в Конкурсе;</w:t>
      </w:r>
    </w:p>
    <w:p w:rsidR="00625810" w:rsidRDefault="00625810">
      <w:pPr>
        <w:pStyle w:val="ConsPlusNormal"/>
        <w:spacing w:before="220"/>
        <w:ind w:firstLine="540"/>
        <w:jc w:val="both"/>
      </w:pPr>
      <w:r>
        <w:t xml:space="preserve">- основания </w:t>
      </w:r>
      <w:proofErr w:type="gramStart"/>
      <w:r>
        <w:t>для отказа по каждому из претендентов на участие в Конкурсе</w:t>
      </w:r>
      <w:proofErr w:type="gramEnd"/>
      <w:r>
        <w:t>, не признанных участниками Конкурса.</w:t>
      </w:r>
    </w:p>
    <w:p w:rsidR="00625810" w:rsidRDefault="00625810">
      <w:pPr>
        <w:pStyle w:val="ConsPlusNormal"/>
        <w:spacing w:before="220"/>
        <w:ind w:firstLine="540"/>
        <w:jc w:val="both"/>
      </w:pPr>
      <w:r>
        <w:t>9.1.11. Протокол определения участников Конкурса:</w:t>
      </w:r>
    </w:p>
    <w:p w:rsidR="00625810" w:rsidRDefault="00625810">
      <w:pPr>
        <w:pStyle w:val="ConsPlusNormal"/>
        <w:spacing w:before="220"/>
        <w:ind w:firstLine="540"/>
        <w:jc w:val="both"/>
      </w:pPr>
      <w:r>
        <w:t xml:space="preserve">9.1.11.1. Подписывается председателем, секретарем и членами конкурсной комиссии в срок </w:t>
      </w:r>
      <w:r>
        <w:lastRenderedPageBreak/>
        <w:t xml:space="preserve">не позднее трех рабочих дней </w:t>
      </w:r>
      <w:proofErr w:type="gramStart"/>
      <w:r>
        <w:t>с даты заседания</w:t>
      </w:r>
      <w:proofErr w:type="gramEnd"/>
      <w:r>
        <w:t xml:space="preserve"> конкурсной комиссии.</w:t>
      </w:r>
    </w:p>
    <w:p w:rsidR="00625810" w:rsidRDefault="00625810">
      <w:pPr>
        <w:pStyle w:val="ConsPlusNormal"/>
        <w:spacing w:before="220"/>
        <w:ind w:firstLine="540"/>
        <w:jc w:val="both"/>
      </w:pPr>
      <w:r>
        <w:t xml:space="preserve">9.1.11.2. Размещается на официальном сайте не позднее трех рабочих дней </w:t>
      </w:r>
      <w:proofErr w:type="gramStart"/>
      <w:r>
        <w:t>с даты подписания</w:t>
      </w:r>
      <w:proofErr w:type="gramEnd"/>
      <w:r>
        <w:t>.</w:t>
      </w:r>
    </w:p>
    <w:p w:rsidR="00625810" w:rsidRDefault="00625810">
      <w:pPr>
        <w:pStyle w:val="ConsPlusNormal"/>
        <w:spacing w:before="220"/>
        <w:ind w:firstLine="540"/>
        <w:jc w:val="both"/>
      </w:pPr>
      <w:r>
        <w:t xml:space="preserve">9.1.11.3. Направляется претендентам </w:t>
      </w:r>
      <w:proofErr w:type="gramStart"/>
      <w:r>
        <w:t>на участие в Конкурсе в течение трех рабочих дней с даты подписания путем направления им копии протокола на электронный адрес</w:t>
      </w:r>
      <w:proofErr w:type="gramEnd"/>
      <w:r>
        <w:t xml:space="preserve"> претендента на участие в Конкурсе, указанный в заявке.</w:t>
      </w:r>
    </w:p>
    <w:p w:rsidR="00625810" w:rsidRDefault="00625810">
      <w:pPr>
        <w:pStyle w:val="ConsPlusNormal"/>
        <w:spacing w:before="220"/>
        <w:ind w:firstLine="540"/>
        <w:jc w:val="both"/>
      </w:pPr>
      <w:r>
        <w:t>9.2. Подведение итогов Конкурса.</w:t>
      </w:r>
    </w:p>
    <w:p w:rsidR="00625810" w:rsidRDefault="00625810">
      <w:pPr>
        <w:pStyle w:val="ConsPlusNormal"/>
        <w:spacing w:before="220"/>
        <w:ind w:firstLine="540"/>
        <w:jc w:val="both"/>
      </w:pPr>
      <w:r>
        <w:t>9.2.1. Дата, место, время проведения заседания конкурсной комиссии в целях подведения итогов Конкурса указываются в извещении о проведении конкурса, конкурсной документации.</w:t>
      </w:r>
    </w:p>
    <w:p w:rsidR="00625810" w:rsidRDefault="00625810">
      <w:pPr>
        <w:pStyle w:val="ConsPlusNormal"/>
        <w:spacing w:before="220"/>
        <w:ind w:firstLine="540"/>
        <w:jc w:val="both"/>
      </w:pPr>
      <w:r>
        <w:t xml:space="preserve">9.2.2. Подсчет баллов конкурсных критериев каждого участника Конкурса, подсчет итоговых баллов участников Конкурса проводятся конкурсной комиссией согласно требованиям </w:t>
      </w:r>
      <w:hyperlink w:anchor="P351">
        <w:r>
          <w:rPr>
            <w:color w:val="0000FF"/>
          </w:rPr>
          <w:t>раздела 10</w:t>
        </w:r>
      </w:hyperlink>
      <w:r>
        <w:t xml:space="preserve"> настоящего Положения. Рассмотрению подлежат конкурсные предложения участников Конкурса.</w:t>
      </w:r>
    </w:p>
    <w:p w:rsidR="00625810" w:rsidRDefault="00625810">
      <w:pPr>
        <w:pStyle w:val="ConsPlusNormal"/>
        <w:spacing w:before="220"/>
        <w:ind w:firstLine="540"/>
        <w:jc w:val="both"/>
      </w:pPr>
      <w:r>
        <w:t>9.2.3. В случае если конкурсные предложения участников Конкурса получат одинаковый итоговый балл, победителем Конкурса признается тот участник Конкурса, чья заявка на участие в Конкурсе зарегистрирована ранее в журнале регистрации заявок на участие в Конкурсе.</w:t>
      </w:r>
    </w:p>
    <w:p w:rsidR="00625810" w:rsidRDefault="00625810">
      <w:pPr>
        <w:pStyle w:val="ConsPlusNormal"/>
        <w:spacing w:before="220"/>
        <w:ind w:firstLine="540"/>
        <w:jc w:val="both"/>
      </w:pPr>
      <w:r>
        <w:t>9.2.4. Участник Конкурса, предложение которого набрало наибольший итоговый балл, признается победителем Конкурса. Решение конкурсной комиссии оформляется протоколом о результатах Конкурса. По каждому лоту Конкурса составляется отдельный протокол о результатах Конкурса.</w:t>
      </w:r>
    </w:p>
    <w:p w:rsidR="00625810" w:rsidRDefault="00625810">
      <w:pPr>
        <w:pStyle w:val="ConsPlusNormal"/>
        <w:jc w:val="both"/>
      </w:pPr>
      <w:r>
        <w:t xml:space="preserve">(в ред. </w:t>
      </w:r>
      <w:hyperlink r:id="rId69">
        <w:r>
          <w:rPr>
            <w:color w:val="0000FF"/>
          </w:rPr>
          <w:t>постановления</w:t>
        </w:r>
      </w:hyperlink>
      <w:r>
        <w:t xml:space="preserve"> администрации города Мурманска от 13.11.2017 N 3628)</w:t>
      </w:r>
    </w:p>
    <w:p w:rsidR="00625810" w:rsidRDefault="00625810">
      <w:pPr>
        <w:pStyle w:val="ConsPlusNormal"/>
        <w:spacing w:before="220"/>
        <w:ind w:firstLine="540"/>
        <w:jc w:val="both"/>
      </w:pPr>
      <w:bookmarkStart w:id="13" w:name="P325"/>
      <w:bookmarkEnd w:id="13"/>
      <w:r>
        <w:t>9.2.5. На заседании конкурсной комиссии в целях определения результатов Конкурса Конкурс признается не состоявшимся в следующих случаях:</w:t>
      </w:r>
    </w:p>
    <w:p w:rsidR="00625810" w:rsidRDefault="00625810">
      <w:pPr>
        <w:pStyle w:val="ConsPlusNormal"/>
        <w:spacing w:before="220"/>
        <w:ind w:firstLine="540"/>
        <w:jc w:val="both"/>
      </w:pPr>
      <w:r>
        <w:t>9.2.5.1. Не было подано ни одной заявки на участие в Конкурсе по данному лоту Конкурса.</w:t>
      </w:r>
    </w:p>
    <w:p w:rsidR="00625810" w:rsidRDefault="00625810">
      <w:pPr>
        <w:pStyle w:val="ConsPlusNormal"/>
        <w:jc w:val="both"/>
      </w:pPr>
      <w:r>
        <w:t>(</w:t>
      </w:r>
      <w:proofErr w:type="gramStart"/>
      <w:r>
        <w:t>в</w:t>
      </w:r>
      <w:proofErr w:type="gramEnd"/>
      <w:r>
        <w:t xml:space="preserve"> ред. </w:t>
      </w:r>
      <w:hyperlink r:id="rId70">
        <w:r>
          <w:rPr>
            <w:color w:val="0000FF"/>
          </w:rPr>
          <w:t>постановления</w:t>
        </w:r>
      </w:hyperlink>
      <w:r>
        <w:t xml:space="preserve"> администрации города Мурманска от 13.11.2017 N 3628)</w:t>
      </w:r>
    </w:p>
    <w:p w:rsidR="00625810" w:rsidRDefault="00625810">
      <w:pPr>
        <w:pStyle w:val="ConsPlusNormal"/>
        <w:spacing w:before="220"/>
        <w:ind w:firstLine="540"/>
        <w:jc w:val="both"/>
      </w:pPr>
      <w:r>
        <w:t>9.2.5.2. На основании протокола об определении участников Конкурса не было признано ни одного участника Конкурса по данному лоту Конкурса.</w:t>
      </w:r>
    </w:p>
    <w:p w:rsidR="00625810" w:rsidRDefault="00625810">
      <w:pPr>
        <w:pStyle w:val="ConsPlusNormal"/>
        <w:jc w:val="both"/>
      </w:pPr>
      <w:r>
        <w:t>(</w:t>
      </w:r>
      <w:proofErr w:type="gramStart"/>
      <w:r>
        <w:t>в</w:t>
      </w:r>
      <w:proofErr w:type="gramEnd"/>
      <w:r>
        <w:t xml:space="preserve"> ред. </w:t>
      </w:r>
      <w:hyperlink r:id="rId71">
        <w:r>
          <w:rPr>
            <w:color w:val="0000FF"/>
          </w:rPr>
          <w:t>постановления</w:t>
        </w:r>
      </w:hyperlink>
      <w:r>
        <w:t xml:space="preserve"> администрации города Мурманска от 13.11.2017 N 3628)</w:t>
      </w:r>
    </w:p>
    <w:p w:rsidR="00625810" w:rsidRDefault="00625810">
      <w:pPr>
        <w:pStyle w:val="ConsPlusNormal"/>
        <w:spacing w:before="220"/>
        <w:ind w:firstLine="540"/>
        <w:jc w:val="both"/>
      </w:pPr>
      <w:bookmarkStart w:id="14" w:name="P330"/>
      <w:bookmarkEnd w:id="14"/>
      <w:r>
        <w:t>9.2.5.3. В случае если по данному лоту Конкурса участником Конкурса является одно лицо.</w:t>
      </w:r>
    </w:p>
    <w:p w:rsidR="00625810" w:rsidRDefault="00625810">
      <w:pPr>
        <w:pStyle w:val="ConsPlusNormal"/>
        <w:jc w:val="both"/>
      </w:pPr>
      <w:r>
        <w:t>(</w:t>
      </w:r>
      <w:proofErr w:type="gramStart"/>
      <w:r>
        <w:t>в</w:t>
      </w:r>
      <w:proofErr w:type="gramEnd"/>
      <w:r>
        <w:t xml:space="preserve"> ред. </w:t>
      </w:r>
      <w:hyperlink r:id="rId72">
        <w:r>
          <w:rPr>
            <w:color w:val="0000FF"/>
          </w:rPr>
          <w:t>постановления</w:t>
        </w:r>
      </w:hyperlink>
      <w:r>
        <w:t xml:space="preserve"> администрации города Мурманска от 13.11.2017 N 3628)</w:t>
      </w:r>
    </w:p>
    <w:p w:rsidR="00625810" w:rsidRDefault="00625810">
      <w:pPr>
        <w:pStyle w:val="ConsPlusNormal"/>
        <w:spacing w:before="220"/>
        <w:ind w:firstLine="540"/>
        <w:jc w:val="both"/>
      </w:pPr>
      <w:r>
        <w:t>9.2.6. Протокол о результатах Конкурса должен содержать следующую информацию:</w:t>
      </w:r>
    </w:p>
    <w:p w:rsidR="00625810" w:rsidRDefault="00625810">
      <w:pPr>
        <w:pStyle w:val="ConsPlusNormal"/>
        <w:spacing w:before="220"/>
        <w:ind w:firstLine="540"/>
        <w:jc w:val="both"/>
      </w:pPr>
      <w:r>
        <w:t>- дату, место, время проведения заседания конкурсной комиссии;</w:t>
      </w:r>
    </w:p>
    <w:p w:rsidR="00625810" w:rsidRDefault="00625810">
      <w:pPr>
        <w:pStyle w:val="ConsPlusNormal"/>
        <w:jc w:val="both"/>
      </w:pPr>
      <w:r>
        <w:t xml:space="preserve">(в ред. </w:t>
      </w:r>
      <w:hyperlink r:id="rId73">
        <w:r>
          <w:rPr>
            <w:color w:val="0000FF"/>
          </w:rPr>
          <w:t>постановления</w:t>
        </w:r>
      </w:hyperlink>
      <w:r>
        <w:t xml:space="preserve"> администрации города Мурманска от 13.11.2017 N 3628)</w:t>
      </w:r>
    </w:p>
    <w:p w:rsidR="00625810" w:rsidRDefault="00625810">
      <w:pPr>
        <w:pStyle w:val="ConsPlusNormal"/>
        <w:spacing w:before="220"/>
        <w:ind w:firstLine="540"/>
        <w:jc w:val="both"/>
      </w:pPr>
      <w:r>
        <w:t>- описание лота конкурса;</w:t>
      </w:r>
    </w:p>
    <w:p w:rsidR="00625810" w:rsidRDefault="00625810">
      <w:pPr>
        <w:pStyle w:val="ConsPlusNormal"/>
        <w:jc w:val="both"/>
      </w:pPr>
      <w:r>
        <w:t xml:space="preserve">(в ред. </w:t>
      </w:r>
      <w:hyperlink r:id="rId74">
        <w:r>
          <w:rPr>
            <w:color w:val="0000FF"/>
          </w:rPr>
          <w:t>постановления</w:t>
        </w:r>
      </w:hyperlink>
      <w:r>
        <w:t xml:space="preserve"> администрации города Мурманска от 13.11.2017 N 3628)</w:t>
      </w:r>
    </w:p>
    <w:p w:rsidR="00625810" w:rsidRDefault="00625810">
      <w:pPr>
        <w:pStyle w:val="ConsPlusNormal"/>
        <w:spacing w:before="220"/>
        <w:ind w:firstLine="540"/>
        <w:jc w:val="both"/>
      </w:pPr>
      <w:r>
        <w:t>- список членов конкурсной комиссии - участников заседания;</w:t>
      </w:r>
    </w:p>
    <w:p w:rsidR="00625810" w:rsidRDefault="00625810">
      <w:pPr>
        <w:pStyle w:val="ConsPlusNormal"/>
        <w:spacing w:before="220"/>
        <w:ind w:firstLine="540"/>
        <w:jc w:val="both"/>
      </w:pPr>
      <w:r>
        <w:t>- наименования участников Конкурса;</w:t>
      </w:r>
    </w:p>
    <w:p w:rsidR="00625810" w:rsidRDefault="00625810">
      <w:pPr>
        <w:pStyle w:val="ConsPlusNormal"/>
        <w:spacing w:before="220"/>
        <w:ind w:firstLine="540"/>
        <w:jc w:val="both"/>
      </w:pPr>
      <w:r>
        <w:t>- результат подсчета конкурсных критериев по каждому из конкурсных критериев каждого участника Конкурса;</w:t>
      </w:r>
    </w:p>
    <w:p w:rsidR="00625810" w:rsidRDefault="00625810">
      <w:pPr>
        <w:pStyle w:val="ConsPlusNormal"/>
        <w:spacing w:before="220"/>
        <w:ind w:firstLine="540"/>
        <w:jc w:val="both"/>
      </w:pPr>
      <w:r>
        <w:t>- итоговые баллы конкурсных предложений участников Конкурса;</w:t>
      </w:r>
    </w:p>
    <w:p w:rsidR="00625810" w:rsidRDefault="00625810">
      <w:pPr>
        <w:pStyle w:val="ConsPlusNormal"/>
        <w:spacing w:before="220"/>
        <w:ind w:firstLine="540"/>
        <w:jc w:val="both"/>
      </w:pPr>
      <w:proofErr w:type="gramStart"/>
      <w:r>
        <w:lastRenderedPageBreak/>
        <w:t xml:space="preserve">- победитель Конкурса, участник Конкурса, заявке которого присвоен второй номер, или признание Конкурса не состоявшимся с указанием случаев признания Конкурса не состоявшимся согласно </w:t>
      </w:r>
      <w:hyperlink w:anchor="P325">
        <w:proofErr w:type="spellStart"/>
        <w:r>
          <w:rPr>
            <w:color w:val="0000FF"/>
          </w:rPr>
          <w:t>п.п</w:t>
        </w:r>
        <w:proofErr w:type="spellEnd"/>
        <w:r>
          <w:rPr>
            <w:color w:val="0000FF"/>
          </w:rPr>
          <w:t>. 9.2.5</w:t>
        </w:r>
      </w:hyperlink>
      <w:r>
        <w:t xml:space="preserve"> настоящего Положения.</w:t>
      </w:r>
      <w:proofErr w:type="gramEnd"/>
    </w:p>
    <w:p w:rsidR="00625810" w:rsidRDefault="00625810">
      <w:pPr>
        <w:pStyle w:val="ConsPlusNormal"/>
        <w:spacing w:before="220"/>
        <w:ind w:firstLine="540"/>
        <w:jc w:val="both"/>
      </w:pPr>
      <w:r>
        <w:t>9.2.7. Протокол о результатах Конкурса:</w:t>
      </w:r>
    </w:p>
    <w:p w:rsidR="00625810" w:rsidRDefault="00625810">
      <w:pPr>
        <w:pStyle w:val="ConsPlusNormal"/>
        <w:spacing w:before="220"/>
        <w:ind w:firstLine="540"/>
        <w:jc w:val="both"/>
      </w:pPr>
      <w:r>
        <w:t xml:space="preserve">9.2.7.1. Подписывается председателем, секретарем и членами конкурсной комиссии в срок не позднее трех рабочих дней </w:t>
      </w:r>
      <w:proofErr w:type="gramStart"/>
      <w:r>
        <w:t>с даты заседания</w:t>
      </w:r>
      <w:proofErr w:type="gramEnd"/>
      <w:r>
        <w:t xml:space="preserve"> конкурсной комиссии.</w:t>
      </w:r>
    </w:p>
    <w:p w:rsidR="00625810" w:rsidRDefault="00625810">
      <w:pPr>
        <w:pStyle w:val="ConsPlusNormal"/>
        <w:spacing w:before="220"/>
        <w:ind w:firstLine="540"/>
        <w:jc w:val="both"/>
      </w:pPr>
      <w:r>
        <w:t xml:space="preserve">9.2.7.2. Размещается на официальном сайте в срок не позднее трех рабочих дней </w:t>
      </w:r>
      <w:proofErr w:type="gramStart"/>
      <w:r>
        <w:t>с даты подписания</w:t>
      </w:r>
      <w:proofErr w:type="gramEnd"/>
      <w:r>
        <w:t>.</w:t>
      </w:r>
    </w:p>
    <w:p w:rsidR="00625810" w:rsidRDefault="00625810">
      <w:pPr>
        <w:pStyle w:val="ConsPlusNormal"/>
        <w:spacing w:before="220"/>
        <w:ind w:firstLine="540"/>
        <w:jc w:val="both"/>
      </w:pPr>
      <w:r>
        <w:t xml:space="preserve">9.2.7.3. Направляется участникам Конкурса, победителю Конкурса, единственному участнику Конкурса в течение трех рабочих дней </w:t>
      </w:r>
      <w:proofErr w:type="gramStart"/>
      <w:r>
        <w:t>с даты подписания</w:t>
      </w:r>
      <w:proofErr w:type="gramEnd"/>
      <w:r>
        <w:t xml:space="preserve"> путем направления им копии протокола на электронный адрес участника Конкурса, указанный в заявке.</w:t>
      </w:r>
    </w:p>
    <w:p w:rsidR="00625810" w:rsidRDefault="00625810">
      <w:pPr>
        <w:pStyle w:val="ConsPlusNormal"/>
        <w:jc w:val="both"/>
      </w:pPr>
      <w:r>
        <w:t>(</w:t>
      </w:r>
      <w:proofErr w:type="gramStart"/>
      <w:r>
        <w:t>в</w:t>
      </w:r>
      <w:proofErr w:type="gramEnd"/>
      <w:r>
        <w:t xml:space="preserve"> ред. </w:t>
      </w:r>
      <w:hyperlink r:id="rId75">
        <w:r>
          <w:rPr>
            <w:color w:val="0000FF"/>
          </w:rPr>
          <w:t>постановления</w:t>
        </w:r>
      </w:hyperlink>
      <w:r>
        <w:t xml:space="preserve"> администрации города Мурманска от 09.02.2024 N 503)</w:t>
      </w:r>
    </w:p>
    <w:p w:rsidR="00625810" w:rsidRDefault="00625810">
      <w:pPr>
        <w:pStyle w:val="ConsPlusNormal"/>
        <w:spacing w:before="220"/>
        <w:ind w:firstLine="540"/>
        <w:jc w:val="both"/>
      </w:pPr>
      <w:r>
        <w:t xml:space="preserve">9.2.7.4. Исключен. - </w:t>
      </w:r>
      <w:hyperlink r:id="rId76">
        <w:r>
          <w:rPr>
            <w:color w:val="0000FF"/>
          </w:rPr>
          <w:t>Постановление</w:t>
        </w:r>
      </w:hyperlink>
      <w:r>
        <w:t xml:space="preserve"> администрации города Мурманска от 09.02.2024 N 503.</w:t>
      </w:r>
    </w:p>
    <w:p w:rsidR="00625810" w:rsidRDefault="00625810">
      <w:pPr>
        <w:pStyle w:val="ConsPlusNormal"/>
        <w:spacing w:before="220"/>
        <w:ind w:firstLine="540"/>
        <w:jc w:val="both"/>
      </w:pPr>
      <w:bookmarkStart w:id="15" w:name="P348"/>
      <w:bookmarkEnd w:id="15"/>
      <w:r>
        <w:t xml:space="preserve">9.2.8. Победитель Конкурса либо единственный участник Конкурса обязаны перечислить денежные средства предложенного им ценового предложения стоимости за право заключения Договора в размере 50 % </w:t>
      </w:r>
      <w:proofErr w:type="gramStart"/>
      <w:r>
        <w:t>в течение трех рабочих дней со дня получения протокола о результатах Конкурса в электронном виде на реквизиты</w:t>
      </w:r>
      <w:proofErr w:type="gramEnd"/>
      <w:r>
        <w:t>, указанные в конкурсной документации, за вычетом суммы внесенного им задатка. Оставшиеся 50 % ценового предложения перечисляются победителем Конкурса либо единственным участником Конкурса согласно условиям Договора, но не менее 10 % стоимости в год.</w:t>
      </w:r>
    </w:p>
    <w:p w:rsidR="00625810" w:rsidRDefault="00625810">
      <w:pPr>
        <w:pStyle w:val="ConsPlusNormal"/>
        <w:jc w:val="both"/>
      </w:pPr>
      <w:r>
        <w:t xml:space="preserve">(подп. 9.2.8 </w:t>
      </w:r>
      <w:proofErr w:type="gramStart"/>
      <w:r>
        <w:t>введен</w:t>
      </w:r>
      <w:proofErr w:type="gramEnd"/>
      <w:r>
        <w:t xml:space="preserve"> </w:t>
      </w:r>
      <w:hyperlink r:id="rId77">
        <w:r>
          <w:rPr>
            <w:color w:val="0000FF"/>
          </w:rPr>
          <w:t>постановлением</w:t>
        </w:r>
      </w:hyperlink>
      <w:r>
        <w:t xml:space="preserve"> администрации города Мурманска от 09.02.2024 N 503)</w:t>
      </w:r>
    </w:p>
    <w:p w:rsidR="00625810" w:rsidRDefault="00625810">
      <w:pPr>
        <w:pStyle w:val="ConsPlusNormal"/>
        <w:jc w:val="both"/>
      </w:pPr>
    </w:p>
    <w:p w:rsidR="00625810" w:rsidRDefault="00625810">
      <w:pPr>
        <w:pStyle w:val="ConsPlusTitle"/>
        <w:jc w:val="center"/>
        <w:outlineLvl w:val="1"/>
      </w:pPr>
      <w:bookmarkStart w:id="16" w:name="P351"/>
      <w:bookmarkEnd w:id="16"/>
      <w:r>
        <w:t>10. Конкурсные критерии, расчет баллов</w:t>
      </w:r>
    </w:p>
    <w:p w:rsidR="00625810" w:rsidRDefault="00625810">
      <w:pPr>
        <w:pStyle w:val="ConsPlusTitle"/>
        <w:jc w:val="center"/>
      </w:pPr>
      <w:r>
        <w:t>конкурсных предложений</w:t>
      </w:r>
    </w:p>
    <w:p w:rsidR="00625810" w:rsidRDefault="00625810">
      <w:pPr>
        <w:pStyle w:val="ConsPlusNormal"/>
        <w:jc w:val="both"/>
      </w:pPr>
    </w:p>
    <w:p w:rsidR="00625810" w:rsidRDefault="00625810">
      <w:pPr>
        <w:pStyle w:val="ConsPlusNormal"/>
        <w:ind w:firstLine="540"/>
        <w:jc w:val="both"/>
      </w:pPr>
      <w:r>
        <w:t>10.1. Перечень конкурсных критериев:</w:t>
      </w:r>
    </w:p>
    <w:p w:rsidR="00625810" w:rsidRDefault="00625810">
      <w:pPr>
        <w:pStyle w:val="ConsPlusNormal"/>
        <w:spacing w:before="220"/>
        <w:ind w:firstLine="540"/>
        <w:jc w:val="both"/>
      </w:pPr>
      <w:r>
        <w:t>- ценовое предложение;</w:t>
      </w:r>
    </w:p>
    <w:p w:rsidR="00625810" w:rsidRDefault="00625810">
      <w:pPr>
        <w:pStyle w:val="ConsPlusNormal"/>
        <w:spacing w:before="220"/>
        <w:ind w:firstLine="540"/>
        <w:jc w:val="both"/>
      </w:pPr>
      <w:r>
        <w:t>- доля социальной наружной рекламы, размещаемой безвозмездно;</w:t>
      </w:r>
    </w:p>
    <w:p w:rsidR="00625810" w:rsidRDefault="00625810">
      <w:pPr>
        <w:pStyle w:val="ConsPlusNormal"/>
        <w:spacing w:before="220"/>
        <w:ind w:firstLine="540"/>
        <w:jc w:val="both"/>
      </w:pPr>
      <w:r>
        <w:t>- срок установки (размещения) рекламной конструкции;</w:t>
      </w:r>
    </w:p>
    <w:p w:rsidR="00625810" w:rsidRDefault="00625810">
      <w:pPr>
        <w:pStyle w:val="ConsPlusNormal"/>
        <w:spacing w:before="220"/>
        <w:ind w:firstLine="540"/>
        <w:jc w:val="both"/>
      </w:pPr>
      <w:r>
        <w:t>- организация подсвета рекламной конструкции в момент ее установки (размещения).</w:t>
      </w:r>
    </w:p>
    <w:p w:rsidR="00625810" w:rsidRDefault="00625810">
      <w:pPr>
        <w:pStyle w:val="ConsPlusNormal"/>
        <w:spacing w:before="220"/>
        <w:ind w:firstLine="540"/>
        <w:jc w:val="both"/>
      </w:pPr>
      <w:r>
        <w:t>10.2. Ценовым предложением является предложенная участником Конкурса стоимость права заключения Договора сроком на пять лет в месте установки рекламной конструкции, указанном в лоте Конкурса. Минимальным значением ценового предложения является начальная цена стоимости права на заключение договора на установку и эксплуатацию рекламной конструкции.</w:t>
      </w:r>
    </w:p>
    <w:p w:rsidR="00625810" w:rsidRDefault="00625810">
      <w:pPr>
        <w:pStyle w:val="ConsPlusNormal"/>
        <w:jc w:val="both"/>
      </w:pPr>
      <w:r>
        <w:t>(</w:t>
      </w:r>
      <w:proofErr w:type="gramStart"/>
      <w:r>
        <w:t>в</w:t>
      </w:r>
      <w:proofErr w:type="gramEnd"/>
      <w:r>
        <w:t xml:space="preserve"> ред. </w:t>
      </w:r>
      <w:hyperlink r:id="rId78">
        <w:r>
          <w:rPr>
            <w:color w:val="0000FF"/>
          </w:rPr>
          <w:t>постановления</w:t>
        </w:r>
      </w:hyperlink>
      <w:r>
        <w:t xml:space="preserve"> администрации города Мурманска от 13.11.2017 N 3628)</w:t>
      </w:r>
    </w:p>
    <w:p w:rsidR="00625810" w:rsidRDefault="00625810">
      <w:pPr>
        <w:pStyle w:val="ConsPlusNormal"/>
        <w:spacing w:before="220"/>
        <w:ind w:firstLine="540"/>
        <w:jc w:val="both"/>
      </w:pPr>
      <w:r>
        <w:t>В конкурсных предложениях претендентов на участие в Конкурсе предложение указывается цифрами в рублях с разделителем групп разрядов в виде пробела, без копеек и десятичных знаков.</w:t>
      </w:r>
    </w:p>
    <w:p w:rsidR="00625810" w:rsidRDefault="00625810">
      <w:pPr>
        <w:pStyle w:val="ConsPlusNormal"/>
        <w:jc w:val="both"/>
      </w:pPr>
      <w:r>
        <w:t xml:space="preserve">(в ред. </w:t>
      </w:r>
      <w:hyperlink r:id="rId79">
        <w:r>
          <w:rPr>
            <w:color w:val="0000FF"/>
          </w:rPr>
          <w:t>постановления</w:t>
        </w:r>
      </w:hyperlink>
      <w:r>
        <w:t xml:space="preserve"> администрации города Мурманска от 09.02.2024 N 503)</w:t>
      </w:r>
    </w:p>
    <w:p w:rsidR="00625810" w:rsidRDefault="00625810">
      <w:pPr>
        <w:pStyle w:val="ConsPlusNormal"/>
        <w:spacing w:before="220"/>
        <w:ind w:firstLine="540"/>
        <w:jc w:val="both"/>
      </w:pPr>
      <w:r>
        <w:t>Коэффициент значимости критерия составляет 0,25.</w:t>
      </w:r>
    </w:p>
    <w:p w:rsidR="00625810" w:rsidRDefault="00625810">
      <w:pPr>
        <w:pStyle w:val="ConsPlusNormal"/>
        <w:spacing w:before="220"/>
        <w:ind w:firstLine="540"/>
        <w:jc w:val="both"/>
      </w:pPr>
      <w:r>
        <w:t xml:space="preserve">10.3. Долей социальной наружной рекламы, размещаемой безвозмездно, является </w:t>
      </w:r>
      <w:r>
        <w:lastRenderedPageBreak/>
        <w:t>предложение участника Конкурса о безвозмездном размещении социальной наружной рекламы на рекламной конструкции в течение каждого года Договора.</w:t>
      </w:r>
    </w:p>
    <w:p w:rsidR="00625810" w:rsidRDefault="00625810">
      <w:pPr>
        <w:pStyle w:val="ConsPlusNormal"/>
        <w:spacing w:before="220"/>
        <w:ind w:firstLine="540"/>
        <w:jc w:val="both"/>
      </w:pPr>
      <w:r>
        <w:t>Минимальной долей социальной наружной рекламы, размещаемой безвозмездно в течение каждого года действия Договора, является 5 % от общего годового объема распространяемой рекламы для рекламной конструкции по указанному лоту Конкурса (не менее 18 календарных дней в году).</w:t>
      </w:r>
    </w:p>
    <w:p w:rsidR="00625810" w:rsidRDefault="00625810">
      <w:pPr>
        <w:pStyle w:val="ConsPlusNormal"/>
        <w:jc w:val="both"/>
      </w:pPr>
      <w:r>
        <w:t xml:space="preserve">(в ред. </w:t>
      </w:r>
      <w:hyperlink r:id="rId80">
        <w:r>
          <w:rPr>
            <w:color w:val="0000FF"/>
          </w:rPr>
          <w:t>постановления</w:t>
        </w:r>
      </w:hyperlink>
      <w:r>
        <w:t xml:space="preserve"> администрации города Мурманска от 13.11.2017 N 3628)</w:t>
      </w:r>
    </w:p>
    <w:p w:rsidR="00625810" w:rsidRDefault="00625810">
      <w:pPr>
        <w:pStyle w:val="ConsPlusNormal"/>
        <w:spacing w:before="220"/>
        <w:ind w:firstLine="540"/>
        <w:jc w:val="both"/>
      </w:pPr>
      <w:r>
        <w:t>В конкурсных предложениях претендентов на участие в Конкурсе предложение указывается в процентах цифрами от общего годового объема распространяемой рекламы. Цифра не должна быть дробной.</w:t>
      </w:r>
    </w:p>
    <w:p w:rsidR="00625810" w:rsidRDefault="00625810">
      <w:pPr>
        <w:pStyle w:val="ConsPlusNormal"/>
        <w:jc w:val="both"/>
      </w:pPr>
      <w:r>
        <w:t xml:space="preserve">(в ред. </w:t>
      </w:r>
      <w:hyperlink r:id="rId81">
        <w:r>
          <w:rPr>
            <w:color w:val="0000FF"/>
          </w:rPr>
          <w:t>постановления</w:t>
        </w:r>
      </w:hyperlink>
      <w:r>
        <w:t xml:space="preserve"> администрации города Мурманска от 09.02.2024 N 503)</w:t>
      </w:r>
    </w:p>
    <w:p w:rsidR="00625810" w:rsidRDefault="00625810">
      <w:pPr>
        <w:pStyle w:val="ConsPlusNormal"/>
        <w:spacing w:before="220"/>
        <w:ind w:firstLine="540"/>
        <w:jc w:val="both"/>
      </w:pPr>
      <w:r>
        <w:t>Условия размещения (монтажа, демонстрации и демонтажа) рекламных материалов социальной наружной рекламы определяются Договором, но не более 5 (пяти) раз в год.</w:t>
      </w:r>
    </w:p>
    <w:p w:rsidR="00625810" w:rsidRDefault="00625810">
      <w:pPr>
        <w:pStyle w:val="ConsPlusNormal"/>
        <w:spacing w:before="220"/>
        <w:ind w:firstLine="540"/>
        <w:jc w:val="both"/>
      </w:pPr>
      <w:r>
        <w:t>При заключении Договора и пересчете на количество календарных дней в году округление десятичных дробей происходит в сторону уменьшения.</w:t>
      </w:r>
    </w:p>
    <w:p w:rsidR="00625810" w:rsidRDefault="00625810">
      <w:pPr>
        <w:pStyle w:val="ConsPlusNormal"/>
        <w:jc w:val="both"/>
      </w:pPr>
      <w:r>
        <w:t xml:space="preserve">(в ред. </w:t>
      </w:r>
      <w:hyperlink r:id="rId82">
        <w:r>
          <w:rPr>
            <w:color w:val="0000FF"/>
          </w:rPr>
          <w:t>постановления</w:t>
        </w:r>
      </w:hyperlink>
      <w:r>
        <w:t xml:space="preserve"> администрации города Мурманска от 13.11.2017 N 3628)</w:t>
      </w:r>
    </w:p>
    <w:p w:rsidR="00625810" w:rsidRDefault="00625810">
      <w:pPr>
        <w:pStyle w:val="ConsPlusNormal"/>
        <w:spacing w:before="220"/>
        <w:ind w:firstLine="540"/>
        <w:jc w:val="both"/>
      </w:pPr>
      <w:r>
        <w:t>10.4. Сроком установки (размещения) рекламной конструкции является предложение участника Конкурса по количеству дней, начинающих истекать со дня, следующего за днем получения разрешения на установку и эксплуатацию рекламной конструкции до дня установки рекламной конструкции.</w:t>
      </w:r>
    </w:p>
    <w:p w:rsidR="00625810" w:rsidRDefault="00625810">
      <w:pPr>
        <w:pStyle w:val="ConsPlusNormal"/>
        <w:spacing w:before="220"/>
        <w:ind w:firstLine="540"/>
        <w:jc w:val="both"/>
      </w:pPr>
      <w:r>
        <w:t>В конкурсных предложениях претендентов на участие в Конкурсе предложение указывается цифрами в календарных днях. Цифра не должна быть дробной.</w:t>
      </w:r>
    </w:p>
    <w:p w:rsidR="00625810" w:rsidRDefault="00625810">
      <w:pPr>
        <w:pStyle w:val="ConsPlusNormal"/>
        <w:jc w:val="both"/>
      </w:pPr>
      <w:r>
        <w:t>(</w:t>
      </w:r>
      <w:proofErr w:type="gramStart"/>
      <w:r>
        <w:t>п</w:t>
      </w:r>
      <w:proofErr w:type="gramEnd"/>
      <w:r>
        <w:t xml:space="preserve">. 10.4 в ред. </w:t>
      </w:r>
      <w:hyperlink r:id="rId83">
        <w:r>
          <w:rPr>
            <w:color w:val="0000FF"/>
          </w:rPr>
          <w:t>постановления</w:t>
        </w:r>
      </w:hyperlink>
      <w:r>
        <w:t xml:space="preserve"> администрации города Мурманска от 09.02.2024 N 503)</w:t>
      </w:r>
    </w:p>
    <w:p w:rsidR="00625810" w:rsidRDefault="00625810">
      <w:pPr>
        <w:pStyle w:val="ConsPlusNormal"/>
        <w:spacing w:before="220"/>
        <w:ind w:firstLine="540"/>
        <w:jc w:val="both"/>
      </w:pPr>
      <w:r>
        <w:t>10.5. Организацией подсвета рекламной конструкции в момент ее установки (размещения) является обеспечение участником Конкурса подсвета рекламной конструкции в момент ее установки (размещения) в срок установки (размещения) рекламной конструкции.</w:t>
      </w:r>
    </w:p>
    <w:p w:rsidR="00625810" w:rsidRDefault="00625810">
      <w:pPr>
        <w:pStyle w:val="ConsPlusNormal"/>
        <w:spacing w:before="220"/>
        <w:ind w:firstLine="540"/>
        <w:jc w:val="both"/>
      </w:pPr>
      <w:r>
        <w:t>В конкурсных предложениях претендентов на участие в Конкурсе организация подсвета рекламной конструкции в момент ее установки (размещения) - указывается как "1", отсутствие организации подсвета рекламной конструкции в момент ее установки (размещения) - указывается как "0".</w:t>
      </w:r>
    </w:p>
    <w:p w:rsidR="00625810" w:rsidRDefault="00625810">
      <w:pPr>
        <w:pStyle w:val="ConsPlusNormal"/>
        <w:spacing w:before="220"/>
        <w:ind w:firstLine="540"/>
        <w:jc w:val="both"/>
      </w:pPr>
      <w:r>
        <w:t>Коэффициент значимости критерия составляет 0,25.</w:t>
      </w:r>
    </w:p>
    <w:p w:rsidR="00625810" w:rsidRDefault="00625810">
      <w:pPr>
        <w:pStyle w:val="ConsPlusNormal"/>
        <w:jc w:val="both"/>
      </w:pPr>
      <w:r>
        <w:t xml:space="preserve">(п. 10.5 в ред. </w:t>
      </w:r>
      <w:hyperlink r:id="rId84">
        <w:r>
          <w:rPr>
            <w:color w:val="0000FF"/>
          </w:rPr>
          <w:t>постановления</w:t>
        </w:r>
      </w:hyperlink>
      <w:r>
        <w:t xml:space="preserve"> администрации города Мурманска от 13.11.2017 N 3628)</w:t>
      </w:r>
    </w:p>
    <w:p w:rsidR="00625810" w:rsidRDefault="00625810">
      <w:pPr>
        <w:pStyle w:val="ConsPlusNormal"/>
        <w:spacing w:before="220"/>
        <w:ind w:firstLine="540"/>
        <w:jc w:val="both"/>
      </w:pPr>
      <w:r>
        <w:t>10.6. Расчет баллов конкурсных предложений по критериям происходит по следующим формулам:</w:t>
      </w:r>
    </w:p>
    <w:p w:rsidR="00625810" w:rsidRDefault="00625810">
      <w:pPr>
        <w:pStyle w:val="ConsPlusNormal"/>
        <w:spacing w:before="220"/>
        <w:ind w:firstLine="540"/>
        <w:jc w:val="both"/>
      </w:pPr>
      <w:r>
        <w:t>10.6.1. Для критерия: цена за право заключения Договора:</w:t>
      </w:r>
    </w:p>
    <w:p w:rsidR="00625810" w:rsidRDefault="00625810">
      <w:pPr>
        <w:pStyle w:val="ConsPlusNormal"/>
        <w:jc w:val="both"/>
      </w:pPr>
    </w:p>
    <w:p w:rsidR="00625810" w:rsidRDefault="00625810">
      <w:pPr>
        <w:pStyle w:val="ConsPlusNormal"/>
        <w:jc w:val="center"/>
      </w:pPr>
      <w:r>
        <w:t xml:space="preserve">Количество баллов участника = </w:t>
      </w:r>
      <w:proofErr w:type="gramStart"/>
      <w:r>
        <w:t>КЗ</w:t>
      </w:r>
      <w:proofErr w:type="gramEnd"/>
      <w:r>
        <w:t xml:space="preserve"> x 100 x (</w:t>
      </w:r>
      <w:proofErr w:type="spellStart"/>
      <w:r>
        <w:t>К</w:t>
      </w:r>
      <w:r>
        <w:rPr>
          <w:vertAlign w:val="subscript"/>
        </w:rPr>
        <w:t>i</w:t>
      </w:r>
      <w:proofErr w:type="spellEnd"/>
      <w:r>
        <w:t xml:space="preserve"> / </w:t>
      </w:r>
      <w:proofErr w:type="spellStart"/>
      <w:r>
        <w:t>К</w:t>
      </w:r>
      <w:r>
        <w:rPr>
          <w:vertAlign w:val="subscript"/>
        </w:rPr>
        <w:t>max</w:t>
      </w:r>
      <w:proofErr w:type="spellEnd"/>
      <w:r>
        <w:t>),</w:t>
      </w:r>
    </w:p>
    <w:p w:rsidR="00625810" w:rsidRDefault="00625810">
      <w:pPr>
        <w:pStyle w:val="ConsPlusNormal"/>
        <w:jc w:val="both"/>
      </w:pPr>
    </w:p>
    <w:p w:rsidR="00625810" w:rsidRDefault="00625810">
      <w:pPr>
        <w:pStyle w:val="ConsPlusNormal"/>
        <w:ind w:firstLine="540"/>
        <w:jc w:val="both"/>
      </w:pPr>
      <w:r>
        <w:t>где:</w:t>
      </w:r>
    </w:p>
    <w:p w:rsidR="00625810" w:rsidRDefault="00625810">
      <w:pPr>
        <w:pStyle w:val="ConsPlusNormal"/>
        <w:spacing w:before="220"/>
        <w:ind w:firstLine="540"/>
        <w:jc w:val="both"/>
      </w:pPr>
      <w:proofErr w:type="gramStart"/>
      <w:r>
        <w:t>КЗ</w:t>
      </w:r>
      <w:proofErr w:type="gramEnd"/>
      <w:r>
        <w:t xml:space="preserve"> - коэффициент значимости критерия;</w:t>
      </w:r>
    </w:p>
    <w:p w:rsidR="00625810" w:rsidRDefault="00625810">
      <w:pPr>
        <w:pStyle w:val="ConsPlusNormal"/>
        <w:spacing w:before="220"/>
        <w:ind w:firstLine="540"/>
        <w:jc w:val="both"/>
      </w:pPr>
      <w:proofErr w:type="spellStart"/>
      <w:r>
        <w:t>К</w:t>
      </w:r>
      <w:proofErr w:type="gramStart"/>
      <w:r>
        <w:rPr>
          <w:vertAlign w:val="subscript"/>
        </w:rPr>
        <w:t>i</w:t>
      </w:r>
      <w:proofErr w:type="spellEnd"/>
      <w:proofErr w:type="gramEnd"/>
      <w:r>
        <w:t xml:space="preserve"> - предложение участника Конкурса, конкурсное предложение которого оценивается;</w:t>
      </w:r>
    </w:p>
    <w:p w:rsidR="00625810" w:rsidRDefault="00625810">
      <w:pPr>
        <w:pStyle w:val="ConsPlusNormal"/>
        <w:spacing w:before="220"/>
        <w:ind w:firstLine="540"/>
        <w:jc w:val="both"/>
      </w:pPr>
      <w:proofErr w:type="spellStart"/>
      <w:proofErr w:type="gramStart"/>
      <w:r>
        <w:t>К</w:t>
      </w:r>
      <w:proofErr w:type="gramEnd"/>
      <w:r>
        <w:rPr>
          <w:vertAlign w:val="subscript"/>
        </w:rPr>
        <w:t>max</w:t>
      </w:r>
      <w:proofErr w:type="spellEnd"/>
      <w:r>
        <w:t xml:space="preserve"> - максимальное конкурсное предложение из конкурсных предложений по критерию </w:t>
      </w:r>
      <w:r>
        <w:lastRenderedPageBreak/>
        <w:t>оценки, сделанных участниками Конкурса в данном лоте.</w:t>
      </w:r>
    </w:p>
    <w:p w:rsidR="00625810" w:rsidRDefault="00625810">
      <w:pPr>
        <w:pStyle w:val="ConsPlusNormal"/>
        <w:spacing w:before="220"/>
        <w:ind w:firstLine="540"/>
        <w:jc w:val="both"/>
      </w:pPr>
      <w:r>
        <w:t>10.6.2. Для критерия: доля социальной наружной рекламы размещаемой безвозмездно баллы присуждаются по следующей шкале:</w:t>
      </w:r>
    </w:p>
    <w:p w:rsidR="00625810" w:rsidRDefault="0062581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13"/>
        <w:gridCol w:w="2211"/>
      </w:tblGrid>
      <w:tr w:rsidR="00625810">
        <w:tc>
          <w:tcPr>
            <w:tcW w:w="5613" w:type="dxa"/>
          </w:tcPr>
          <w:p w:rsidR="00625810" w:rsidRDefault="00625810">
            <w:pPr>
              <w:pStyle w:val="ConsPlusNormal"/>
            </w:pPr>
            <w:r>
              <w:t>Доля социальной наружной рекламы, размещаемой безвозмездно</w:t>
            </w:r>
          </w:p>
        </w:tc>
        <w:tc>
          <w:tcPr>
            <w:tcW w:w="2211" w:type="dxa"/>
          </w:tcPr>
          <w:p w:rsidR="00625810" w:rsidRDefault="00625810">
            <w:pPr>
              <w:pStyle w:val="ConsPlusNormal"/>
            </w:pPr>
            <w:r>
              <w:t>Количество баллов</w:t>
            </w:r>
          </w:p>
        </w:tc>
      </w:tr>
      <w:tr w:rsidR="00625810">
        <w:tc>
          <w:tcPr>
            <w:tcW w:w="5613" w:type="dxa"/>
          </w:tcPr>
          <w:p w:rsidR="00625810" w:rsidRDefault="00625810">
            <w:pPr>
              <w:pStyle w:val="ConsPlusNormal"/>
            </w:pPr>
            <w:r>
              <w:t>5 %</w:t>
            </w:r>
          </w:p>
        </w:tc>
        <w:tc>
          <w:tcPr>
            <w:tcW w:w="2211" w:type="dxa"/>
          </w:tcPr>
          <w:p w:rsidR="00625810" w:rsidRDefault="00625810">
            <w:pPr>
              <w:pStyle w:val="ConsPlusNormal"/>
            </w:pPr>
            <w:r>
              <w:t>5</w:t>
            </w:r>
          </w:p>
        </w:tc>
      </w:tr>
      <w:tr w:rsidR="00625810">
        <w:tc>
          <w:tcPr>
            <w:tcW w:w="5613" w:type="dxa"/>
          </w:tcPr>
          <w:p w:rsidR="00625810" w:rsidRDefault="00625810">
            <w:pPr>
              <w:pStyle w:val="ConsPlusNormal"/>
            </w:pPr>
            <w:r>
              <w:t>6 - 10 %</w:t>
            </w:r>
          </w:p>
        </w:tc>
        <w:tc>
          <w:tcPr>
            <w:tcW w:w="2211" w:type="dxa"/>
          </w:tcPr>
          <w:p w:rsidR="00625810" w:rsidRDefault="00625810">
            <w:pPr>
              <w:pStyle w:val="ConsPlusNormal"/>
            </w:pPr>
            <w:r>
              <w:t>10</w:t>
            </w:r>
          </w:p>
        </w:tc>
      </w:tr>
      <w:tr w:rsidR="00625810">
        <w:tc>
          <w:tcPr>
            <w:tcW w:w="5613" w:type="dxa"/>
          </w:tcPr>
          <w:p w:rsidR="00625810" w:rsidRDefault="00625810">
            <w:pPr>
              <w:pStyle w:val="ConsPlusNormal"/>
            </w:pPr>
            <w:r>
              <w:t>11 - 15 %</w:t>
            </w:r>
          </w:p>
        </w:tc>
        <w:tc>
          <w:tcPr>
            <w:tcW w:w="2211" w:type="dxa"/>
          </w:tcPr>
          <w:p w:rsidR="00625810" w:rsidRDefault="00625810">
            <w:pPr>
              <w:pStyle w:val="ConsPlusNormal"/>
            </w:pPr>
            <w:r>
              <w:t>15</w:t>
            </w:r>
          </w:p>
        </w:tc>
      </w:tr>
      <w:tr w:rsidR="00625810">
        <w:tc>
          <w:tcPr>
            <w:tcW w:w="5613" w:type="dxa"/>
          </w:tcPr>
          <w:p w:rsidR="00625810" w:rsidRDefault="00625810">
            <w:pPr>
              <w:pStyle w:val="ConsPlusNormal"/>
            </w:pPr>
            <w:r>
              <w:t>16 - 20 %</w:t>
            </w:r>
          </w:p>
        </w:tc>
        <w:tc>
          <w:tcPr>
            <w:tcW w:w="2211" w:type="dxa"/>
          </w:tcPr>
          <w:p w:rsidR="00625810" w:rsidRDefault="00625810">
            <w:pPr>
              <w:pStyle w:val="ConsPlusNormal"/>
            </w:pPr>
            <w:r>
              <w:t>20</w:t>
            </w:r>
          </w:p>
        </w:tc>
      </w:tr>
      <w:tr w:rsidR="00625810">
        <w:tc>
          <w:tcPr>
            <w:tcW w:w="5613" w:type="dxa"/>
          </w:tcPr>
          <w:p w:rsidR="00625810" w:rsidRDefault="00625810">
            <w:pPr>
              <w:pStyle w:val="ConsPlusNormal"/>
            </w:pPr>
            <w:r>
              <w:t>21 % и более</w:t>
            </w:r>
          </w:p>
        </w:tc>
        <w:tc>
          <w:tcPr>
            <w:tcW w:w="2211" w:type="dxa"/>
          </w:tcPr>
          <w:p w:rsidR="00625810" w:rsidRDefault="00625810">
            <w:pPr>
              <w:pStyle w:val="ConsPlusNormal"/>
            </w:pPr>
            <w:r>
              <w:t>25</w:t>
            </w:r>
          </w:p>
        </w:tc>
      </w:tr>
    </w:tbl>
    <w:p w:rsidR="00625810" w:rsidRDefault="00625810">
      <w:pPr>
        <w:pStyle w:val="ConsPlusNormal"/>
        <w:jc w:val="both"/>
      </w:pPr>
    </w:p>
    <w:p w:rsidR="00625810" w:rsidRDefault="00625810">
      <w:pPr>
        <w:pStyle w:val="ConsPlusNormal"/>
        <w:ind w:firstLine="540"/>
        <w:jc w:val="both"/>
      </w:pPr>
      <w:r>
        <w:t>10.6.3. Для критерия: срок установки (размещения) рекламной конструкции - баллы присуждаются по следующей шкале:</w:t>
      </w:r>
    </w:p>
    <w:p w:rsidR="00625810" w:rsidRDefault="0062581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15"/>
        <w:gridCol w:w="1531"/>
      </w:tblGrid>
      <w:tr w:rsidR="00625810">
        <w:tc>
          <w:tcPr>
            <w:tcW w:w="3515" w:type="dxa"/>
            <w:vAlign w:val="bottom"/>
          </w:tcPr>
          <w:p w:rsidR="00625810" w:rsidRDefault="00625810">
            <w:pPr>
              <w:pStyle w:val="ConsPlusNormal"/>
              <w:jc w:val="center"/>
            </w:pPr>
            <w:r>
              <w:t>Срок установки (размещения) рекламной конструкции</w:t>
            </w:r>
          </w:p>
        </w:tc>
        <w:tc>
          <w:tcPr>
            <w:tcW w:w="1531" w:type="dxa"/>
          </w:tcPr>
          <w:p w:rsidR="00625810" w:rsidRDefault="00625810">
            <w:pPr>
              <w:pStyle w:val="ConsPlusNormal"/>
              <w:jc w:val="center"/>
            </w:pPr>
            <w:r>
              <w:t>Количество баллов</w:t>
            </w:r>
          </w:p>
        </w:tc>
      </w:tr>
      <w:tr w:rsidR="00625810">
        <w:tc>
          <w:tcPr>
            <w:tcW w:w="3515" w:type="dxa"/>
            <w:vAlign w:val="center"/>
          </w:tcPr>
          <w:p w:rsidR="00625810" w:rsidRDefault="00625810">
            <w:pPr>
              <w:pStyle w:val="ConsPlusNormal"/>
            </w:pPr>
            <w:r>
              <w:t>до 40 дней</w:t>
            </w:r>
          </w:p>
        </w:tc>
        <w:tc>
          <w:tcPr>
            <w:tcW w:w="1531" w:type="dxa"/>
            <w:vAlign w:val="center"/>
          </w:tcPr>
          <w:p w:rsidR="00625810" w:rsidRDefault="00625810">
            <w:pPr>
              <w:pStyle w:val="ConsPlusNormal"/>
              <w:jc w:val="center"/>
            </w:pPr>
            <w:r>
              <w:t>25</w:t>
            </w:r>
          </w:p>
        </w:tc>
      </w:tr>
      <w:tr w:rsidR="00625810">
        <w:tc>
          <w:tcPr>
            <w:tcW w:w="3515" w:type="dxa"/>
            <w:vAlign w:val="center"/>
          </w:tcPr>
          <w:p w:rsidR="00625810" w:rsidRDefault="00625810">
            <w:pPr>
              <w:pStyle w:val="ConsPlusNormal"/>
            </w:pPr>
            <w:r>
              <w:t>от 41 дня до 50 дней</w:t>
            </w:r>
          </w:p>
        </w:tc>
        <w:tc>
          <w:tcPr>
            <w:tcW w:w="1531" w:type="dxa"/>
            <w:vAlign w:val="center"/>
          </w:tcPr>
          <w:p w:rsidR="00625810" w:rsidRDefault="00625810">
            <w:pPr>
              <w:pStyle w:val="ConsPlusNormal"/>
              <w:jc w:val="center"/>
            </w:pPr>
            <w:r>
              <w:t>20</w:t>
            </w:r>
          </w:p>
        </w:tc>
      </w:tr>
      <w:tr w:rsidR="00625810">
        <w:tc>
          <w:tcPr>
            <w:tcW w:w="3515" w:type="dxa"/>
            <w:vAlign w:val="center"/>
          </w:tcPr>
          <w:p w:rsidR="00625810" w:rsidRDefault="00625810">
            <w:pPr>
              <w:pStyle w:val="ConsPlusNormal"/>
            </w:pPr>
            <w:r>
              <w:t>от 51 дня до 60 дней</w:t>
            </w:r>
          </w:p>
        </w:tc>
        <w:tc>
          <w:tcPr>
            <w:tcW w:w="1531" w:type="dxa"/>
            <w:vAlign w:val="center"/>
          </w:tcPr>
          <w:p w:rsidR="00625810" w:rsidRDefault="00625810">
            <w:pPr>
              <w:pStyle w:val="ConsPlusNormal"/>
              <w:jc w:val="center"/>
            </w:pPr>
            <w:r>
              <w:t>15</w:t>
            </w:r>
          </w:p>
        </w:tc>
      </w:tr>
      <w:tr w:rsidR="00625810">
        <w:tc>
          <w:tcPr>
            <w:tcW w:w="3515" w:type="dxa"/>
            <w:vAlign w:val="center"/>
          </w:tcPr>
          <w:p w:rsidR="00625810" w:rsidRDefault="00625810">
            <w:pPr>
              <w:pStyle w:val="ConsPlusNormal"/>
            </w:pPr>
            <w:r>
              <w:t>от 61 дня до 70 дней</w:t>
            </w:r>
          </w:p>
        </w:tc>
        <w:tc>
          <w:tcPr>
            <w:tcW w:w="1531" w:type="dxa"/>
            <w:vAlign w:val="center"/>
          </w:tcPr>
          <w:p w:rsidR="00625810" w:rsidRDefault="00625810">
            <w:pPr>
              <w:pStyle w:val="ConsPlusNormal"/>
              <w:jc w:val="center"/>
            </w:pPr>
            <w:r>
              <w:t>10</w:t>
            </w:r>
          </w:p>
        </w:tc>
      </w:tr>
      <w:tr w:rsidR="00625810">
        <w:tc>
          <w:tcPr>
            <w:tcW w:w="3515" w:type="dxa"/>
            <w:vAlign w:val="center"/>
          </w:tcPr>
          <w:p w:rsidR="00625810" w:rsidRDefault="00625810">
            <w:pPr>
              <w:pStyle w:val="ConsPlusNormal"/>
            </w:pPr>
            <w:r>
              <w:t>от 71 дня до 80 дней</w:t>
            </w:r>
          </w:p>
        </w:tc>
        <w:tc>
          <w:tcPr>
            <w:tcW w:w="1531" w:type="dxa"/>
            <w:vAlign w:val="center"/>
          </w:tcPr>
          <w:p w:rsidR="00625810" w:rsidRDefault="00625810">
            <w:pPr>
              <w:pStyle w:val="ConsPlusNormal"/>
              <w:jc w:val="center"/>
            </w:pPr>
            <w:r>
              <w:t>5</w:t>
            </w:r>
          </w:p>
        </w:tc>
      </w:tr>
    </w:tbl>
    <w:p w:rsidR="00625810" w:rsidRDefault="00625810">
      <w:pPr>
        <w:pStyle w:val="ConsPlusNormal"/>
        <w:jc w:val="both"/>
      </w:pPr>
    </w:p>
    <w:p w:rsidR="00625810" w:rsidRDefault="00625810">
      <w:pPr>
        <w:pStyle w:val="ConsPlusNormal"/>
        <w:ind w:firstLine="540"/>
        <w:jc w:val="both"/>
      </w:pPr>
      <w:r>
        <w:t>При указании в конкурсном предложении более 81 дня срока установки (размещения) рекламной конструкции баллы не присуждаются.</w:t>
      </w:r>
    </w:p>
    <w:p w:rsidR="00625810" w:rsidRDefault="00625810">
      <w:pPr>
        <w:pStyle w:val="ConsPlusNormal"/>
        <w:jc w:val="both"/>
      </w:pPr>
      <w:r>
        <w:t xml:space="preserve">(подп. 10.6.3 в ред. </w:t>
      </w:r>
      <w:hyperlink r:id="rId85">
        <w:r>
          <w:rPr>
            <w:color w:val="0000FF"/>
          </w:rPr>
          <w:t>постановления</w:t>
        </w:r>
      </w:hyperlink>
      <w:r>
        <w:t xml:space="preserve"> администрации города Мурманска от 09.02.2024 N 503)</w:t>
      </w:r>
    </w:p>
    <w:p w:rsidR="00625810" w:rsidRDefault="00625810">
      <w:pPr>
        <w:pStyle w:val="ConsPlusNormal"/>
        <w:spacing w:before="220"/>
        <w:ind w:firstLine="540"/>
        <w:jc w:val="both"/>
      </w:pPr>
      <w:r>
        <w:t>10.6.4. Для критерия: организация подсвета рекламной конструкции в момент ее установки (размещения):</w:t>
      </w:r>
    </w:p>
    <w:p w:rsidR="00625810" w:rsidRDefault="00625810">
      <w:pPr>
        <w:pStyle w:val="ConsPlusNormal"/>
        <w:jc w:val="both"/>
      </w:pPr>
    </w:p>
    <w:p w:rsidR="00625810" w:rsidRDefault="00625810">
      <w:pPr>
        <w:pStyle w:val="ConsPlusNormal"/>
        <w:jc w:val="center"/>
      </w:pPr>
      <w:r>
        <w:t xml:space="preserve">Количество баллов участника = </w:t>
      </w:r>
      <w:proofErr w:type="gramStart"/>
      <w:r>
        <w:t>КЗ</w:t>
      </w:r>
      <w:proofErr w:type="gramEnd"/>
      <w:r>
        <w:t xml:space="preserve"> x 100 x </w:t>
      </w:r>
      <w:proofErr w:type="spellStart"/>
      <w:r>
        <w:t>К</w:t>
      </w:r>
      <w:r>
        <w:rPr>
          <w:vertAlign w:val="subscript"/>
        </w:rPr>
        <w:t>i</w:t>
      </w:r>
      <w:proofErr w:type="spellEnd"/>
    </w:p>
    <w:p w:rsidR="00625810" w:rsidRDefault="00625810">
      <w:pPr>
        <w:pStyle w:val="ConsPlusNormal"/>
        <w:jc w:val="both"/>
      </w:pPr>
    </w:p>
    <w:p w:rsidR="00625810" w:rsidRDefault="00625810">
      <w:pPr>
        <w:pStyle w:val="ConsPlusNormal"/>
        <w:ind w:firstLine="540"/>
        <w:jc w:val="both"/>
      </w:pPr>
      <w:r>
        <w:t>где:</w:t>
      </w:r>
    </w:p>
    <w:p w:rsidR="00625810" w:rsidRDefault="00625810">
      <w:pPr>
        <w:pStyle w:val="ConsPlusNormal"/>
        <w:spacing w:before="220"/>
        <w:ind w:firstLine="540"/>
        <w:jc w:val="both"/>
      </w:pPr>
      <w:proofErr w:type="gramStart"/>
      <w:r>
        <w:t>КЗ</w:t>
      </w:r>
      <w:proofErr w:type="gramEnd"/>
      <w:r>
        <w:t xml:space="preserve"> - коэффициент значимости критерия;</w:t>
      </w:r>
    </w:p>
    <w:p w:rsidR="00625810" w:rsidRDefault="00625810">
      <w:pPr>
        <w:pStyle w:val="ConsPlusNormal"/>
        <w:spacing w:before="220"/>
        <w:ind w:firstLine="540"/>
        <w:jc w:val="both"/>
      </w:pPr>
      <w:proofErr w:type="spellStart"/>
      <w:r>
        <w:t>К</w:t>
      </w:r>
      <w:proofErr w:type="gramStart"/>
      <w:r>
        <w:rPr>
          <w:vertAlign w:val="subscript"/>
        </w:rPr>
        <w:t>i</w:t>
      </w:r>
      <w:proofErr w:type="spellEnd"/>
      <w:proofErr w:type="gramEnd"/>
      <w:r>
        <w:t xml:space="preserve"> - предложение участника Конкурса, конкурсное предложение которого оценивается.</w:t>
      </w:r>
    </w:p>
    <w:p w:rsidR="00625810" w:rsidRDefault="00625810">
      <w:pPr>
        <w:pStyle w:val="ConsPlusNormal"/>
        <w:spacing w:before="220"/>
        <w:ind w:firstLine="540"/>
        <w:jc w:val="both"/>
      </w:pPr>
      <w:r>
        <w:t>10.7. Для получения итогового балла каждого участника Конкурса складываются результаты баллов этого участника Конкурса по всем конкурсным критериям.</w:t>
      </w:r>
    </w:p>
    <w:p w:rsidR="00625810" w:rsidRDefault="00625810">
      <w:pPr>
        <w:pStyle w:val="ConsPlusNormal"/>
        <w:jc w:val="both"/>
      </w:pPr>
    </w:p>
    <w:p w:rsidR="00625810" w:rsidRDefault="00625810">
      <w:pPr>
        <w:pStyle w:val="ConsPlusTitle"/>
        <w:jc w:val="center"/>
        <w:outlineLvl w:val="1"/>
      </w:pPr>
      <w:r>
        <w:t>11. Порядок заключения Договора</w:t>
      </w:r>
    </w:p>
    <w:p w:rsidR="00625810" w:rsidRDefault="00625810">
      <w:pPr>
        <w:pStyle w:val="ConsPlusNormal"/>
        <w:jc w:val="both"/>
      </w:pPr>
    </w:p>
    <w:p w:rsidR="00625810" w:rsidRDefault="00625810">
      <w:pPr>
        <w:pStyle w:val="ConsPlusNormal"/>
        <w:ind w:firstLine="540"/>
        <w:jc w:val="both"/>
      </w:pPr>
      <w:r>
        <w:t>11.1. Протокол о результатах Конкурса является основанием для заключения Договора.</w:t>
      </w:r>
    </w:p>
    <w:p w:rsidR="00625810" w:rsidRDefault="00625810">
      <w:pPr>
        <w:pStyle w:val="ConsPlusNormal"/>
        <w:spacing w:before="220"/>
        <w:ind w:firstLine="540"/>
        <w:jc w:val="both"/>
      </w:pPr>
      <w:r>
        <w:lastRenderedPageBreak/>
        <w:t xml:space="preserve">11.2. В случае если Конкурс признан не состоявшимся на основании </w:t>
      </w:r>
      <w:hyperlink w:anchor="P330">
        <w:proofErr w:type="spellStart"/>
        <w:r>
          <w:rPr>
            <w:color w:val="0000FF"/>
          </w:rPr>
          <w:t>п.п</w:t>
        </w:r>
        <w:proofErr w:type="spellEnd"/>
        <w:r>
          <w:rPr>
            <w:color w:val="0000FF"/>
          </w:rPr>
          <w:t>. 9.2.5.3</w:t>
        </w:r>
      </w:hyperlink>
      <w:r>
        <w:t>, то Договор заключается лицом, которое являлось единственным участником Конкурса.</w:t>
      </w:r>
    </w:p>
    <w:p w:rsidR="00625810" w:rsidRDefault="00625810">
      <w:pPr>
        <w:pStyle w:val="ConsPlusNormal"/>
        <w:spacing w:before="220"/>
        <w:ind w:firstLine="540"/>
        <w:jc w:val="both"/>
      </w:pPr>
      <w:r>
        <w:t>11.3. Организатор Конкурса в течение пяти рабочих дней со дня подписания протокола о результатах Конкурса предоставляет победителю Конкурса либо единственному участнику Конкурса два экземпляра Договора, подписанных со стороны организатора Конкурса, и заверенную копию протокола о результатах Конкурса по адресу: город Мурманск, пр. Ленина, 77, комитет территориального развития и строительства администрации города Мурманска.</w:t>
      </w:r>
    </w:p>
    <w:p w:rsidR="00625810" w:rsidRDefault="00625810">
      <w:pPr>
        <w:pStyle w:val="ConsPlusNormal"/>
        <w:jc w:val="both"/>
      </w:pPr>
      <w:r>
        <w:t xml:space="preserve">(в ред. постановлений администрации города Мурманска от 09.06.2023 </w:t>
      </w:r>
      <w:hyperlink r:id="rId86">
        <w:r>
          <w:rPr>
            <w:color w:val="0000FF"/>
          </w:rPr>
          <w:t>N 2136</w:t>
        </w:r>
      </w:hyperlink>
      <w:r>
        <w:t xml:space="preserve">, от 09.02.2024 </w:t>
      </w:r>
      <w:hyperlink r:id="rId87">
        <w:r>
          <w:rPr>
            <w:color w:val="0000FF"/>
          </w:rPr>
          <w:t>N 503</w:t>
        </w:r>
      </w:hyperlink>
      <w:r>
        <w:t>)</w:t>
      </w:r>
    </w:p>
    <w:p w:rsidR="00625810" w:rsidRDefault="00625810">
      <w:pPr>
        <w:pStyle w:val="ConsPlusNormal"/>
        <w:spacing w:before="220"/>
        <w:ind w:firstLine="540"/>
        <w:jc w:val="both"/>
      </w:pPr>
      <w:proofErr w:type="gramStart"/>
      <w:r>
        <w:t>В случае неявки победителя Конкурса либо единственного участника Конкурса в срок до 5 (пяти) рабочих дней со дня подписания протокола о результатах Конкурса, организатор Конкурса направляет два экземпляра Договора, подписанных со стороны организатора Конкурса, и заверенную копию протокола о результатах Конкурса по почте заказным письмом с уведомлением о вручении в адрес победителя Конкурса либо единственного участника Конкурса, указанный в заявке</w:t>
      </w:r>
      <w:proofErr w:type="gramEnd"/>
      <w:r>
        <w:t xml:space="preserve">. В случае если победитель Конкурса или единственный участник Конкурса не получили указанные документы в соответствии с требованиями </w:t>
      </w:r>
      <w:hyperlink r:id="rId88">
        <w:r>
          <w:rPr>
            <w:color w:val="0000FF"/>
          </w:rPr>
          <w:t>статьи 165.1</w:t>
        </w:r>
      </w:hyperlink>
      <w:r>
        <w:t xml:space="preserve"> Гражданского кодекса Российской Федерации, то он (они) признаются уклонившимися от заключения Договора.</w:t>
      </w:r>
    </w:p>
    <w:p w:rsidR="00625810" w:rsidRDefault="00625810">
      <w:pPr>
        <w:pStyle w:val="ConsPlusNormal"/>
        <w:jc w:val="both"/>
      </w:pPr>
      <w:r>
        <w:t xml:space="preserve">(в ред. постановлений администрации города Мурманска от 13.11.2017 </w:t>
      </w:r>
      <w:hyperlink r:id="rId89">
        <w:r>
          <w:rPr>
            <w:color w:val="0000FF"/>
          </w:rPr>
          <w:t>N 3628</w:t>
        </w:r>
      </w:hyperlink>
      <w:r>
        <w:t xml:space="preserve">, от 09.02.2024 </w:t>
      </w:r>
      <w:hyperlink r:id="rId90">
        <w:r>
          <w:rPr>
            <w:color w:val="0000FF"/>
          </w:rPr>
          <w:t>N 503</w:t>
        </w:r>
      </w:hyperlink>
      <w:r>
        <w:t>)</w:t>
      </w:r>
    </w:p>
    <w:p w:rsidR="00625810" w:rsidRDefault="00625810">
      <w:pPr>
        <w:pStyle w:val="ConsPlusNormal"/>
        <w:spacing w:before="220"/>
        <w:ind w:firstLine="540"/>
        <w:jc w:val="both"/>
      </w:pPr>
      <w:bookmarkStart w:id="17" w:name="P437"/>
      <w:bookmarkEnd w:id="17"/>
      <w:r>
        <w:t xml:space="preserve">11.4. Договор должен быть подписан победителем Конкурса либо единственным участником Конкурса и предоставлен организатору Конкурса с приложением копии платежного поручения, подтверждающего оплату ценового предложения, согласно требованиями </w:t>
      </w:r>
      <w:hyperlink w:anchor="P348">
        <w:proofErr w:type="spellStart"/>
        <w:r>
          <w:rPr>
            <w:color w:val="0000FF"/>
          </w:rPr>
          <w:t>пп</w:t>
        </w:r>
        <w:proofErr w:type="spellEnd"/>
        <w:r>
          <w:rPr>
            <w:color w:val="0000FF"/>
          </w:rPr>
          <w:t>. 9.2.8</w:t>
        </w:r>
      </w:hyperlink>
      <w:r>
        <w:t xml:space="preserve"> настоящего Положения, в срок не позднее 10 рабочих дней со дня его получения.</w:t>
      </w:r>
    </w:p>
    <w:p w:rsidR="00625810" w:rsidRDefault="00625810">
      <w:pPr>
        <w:pStyle w:val="ConsPlusNormal"/>
        <w:jc w:val="both"/>
      </w:pPr>
      <w:r>
        <w:t xml:space="preserve">(в ред. постановлений администрации города Мурманска от 13.11.2017 </w:t>
      </w:r>
      <w:hyperlink r:id="rId91">
        <w:r>
          <w:rPr>
            <w:color w:val="0000FF"/>
          </w:rPr>
          <w:t>N 3628</w:t>
        </w:r>
      </w:hyperlink>
      <w:r>
        <w:t xml:space="preserve">, от 09.02.2024 </w:t>
      </w:r>
      <w:hyperlink r:id="rId92">
        <w:r>
          <w:rPr>
            <w:color w:val="0000FF"/>
          </w:rPr>
          <w:t>N 503</w:t>
        </w:r>
      </w:hyperlink>
      <w:r>
        <w:t>)</w:t>
      </w:r>
    </w:p>
    <w:p w:rsidR="00625810" w:rsidRDefault="00625810">
      <w:pPr>
        <w:pStyle w:val="ConsPlusNormal"/>
        <w:spacing w:before="220"/>
        <w:ind w:firstLine="540"/>
        <w:jc w:val="both"/>
      </w:pPr>
      <w:r>
        <w:t xml:space="preserve">11.5. Исключен. - </w:t>
      </w:r>
      <w:hyperlink r:id="rId93">
        <w:r>
          <w:rPr>
            <w:color w:val="0000FF"/>
          </w:rPr>
          <w:t>Постановление</w:t>
        </w:r>
      </w:hyperlink>
      <w:r>
        <w:t xml:space="preserve"> администрации города Мурманска от 09.02.2024 N 503.</w:t>
      </w:r>
    </w:p>
    <w:p w:rsidR="00625810" w:rsidRDefault="00625810">
      <w:pPr>
        <w:pStyle w:val="ConsPlusNormal"/>
        <w:spacing w:before="220"/>
        <w:ind w:firstLine="540"/>
        <w:jc w:val="both"/>
      </w:pPr>
      <w:hyperlink r:id="rId94">
        <w:r>
          <w:rPr>
            <w:color w:val="0000FF"/>
          </w:rPr>
          <w:t>11.5</w:t>
        </w:r>
      </w:hyperlink>
      <w:r>
        <w:t xml:space="preserve">. В случае если победитель Конкурса либо единственный участник Конкурса не подписал Договор в сроки, указанные в </w:t>
      </w:r>
      <w:hyperlink w:anchor="P437">
        <w:r>
          <w:rPr>
            <w:color w:val="0000FF"/>
          </w:rPr>
          <w:t>п. 11.4</w:t>
        </w:r>
      </w:hyperlink>
      <w:r>
        <w:t xml:space="preserve"> настоящего Положения, он считается уклонившимся от заключения Договора.</w:t>
      </w:r>
    </w:p>
    <w:p w:rsidR="00625810" w:rsidRDefault="00625810">
      <w:pPr>
        <w:pStyle w:val="ConsPlusNormal"/>
        <w:spacing w:before="220"/>
        <w:ind w:firstLine="540"/>
        <w:jc w:val="both"/>
      </w:pPr>
      <w:hyperlink r:id="rId95">
        <w:r>
          <w:rPr>
            <w:color w:val="0000FF"/>
          </w:rPr>
          <w:t>11.6</w:t>
        </w:r>
      </w:hyperlink>
      <w:r>
        <w:t xml:space="preserve">. В случае если победитель Конкурса либо единственный участник Конкурса не перечислил денежные средства за право заключения Договора, указанные в </w:t>
      </w:r>
      <w:hyperlink w:anchor="P348">
        <w:proofErr w:type="spellStart"/>
        <w:r>
          <w:rPr>
            <w:color w:val="0000FF"/>
          </w:rPr>
          <w:t>п.п</w:t>
        </w:r>
        <w:proofErr w:type="spellEnd"/>
        <w:r>
          <w:rPr>
            <w:color w:val="0000FF"/>
          </w:rPr>
          <w:t>. 9.2.8</w:t>
        </w:r>
      </w:hyperlink>
      <w:r>
        <w:t xml:space="preserve"> настоящего Положения, он считается уклонившимся от заключения Договора.</w:t>
      </w:r>
    </w:p>
    <w:p w:rsidR="00625810" w:rsidRDefault="00625810">
      <w:pPr>
        <w:pStyle w:val="ConsPlusNormal"/>
        <w:jc w:val="both"/>
      </w:pPr>
      <w:r>
        <w:t xml:space="preserve">(в ред. </w:t>
      </w:r>
      <w:hyperlink r:id="rId96">
        <w:r>
          <w:rPr>
            <w:color w:val="0000FF"/>
          </w:rPr>
          <w:t>постановления</w:t>
        </w:r>
      </w:hyperlink>
      <w:r>
        <w:t xml:space="preserve"> администрации города Мурманска от 09.02.2024 N 503)</w:t>
      </w:r>
    </w:p>
    <w:p w:rsidR="00625810" w:rsidRDefault="00625810">
      <w:pPr>
        <w:pStyle w:val="ConsPlusNormal"/>
        <w:spacing w:before="220"/>
        <w:ind w:firstLine="540"/>
        <w:jc w:val="both"/>
      </w:pPr>
      <w:hyperlink r:id="rId97">
        <w:r>
          <w:rPr>
            <w:color w:val="0000FF"/>
          </w:rPr>
          <w:t>11.7</w:t>
        </w:r>
      </w:hyperlink>
      <w:r>
        <w:t>. При уклонении победителя Конкурса от заключения Договора организатор Конкурса вправе заключить Договор с участником Конкурса, заявке которого присвоен второй номер. Организатор Конкурса направляет участнику Конкурса, заявке которого присвоен второй номер, два экземпляра Договора с предложением заключить Договор на условиях, предложенных участником Конкурса, заявке которого присвоен второй номер.</w:t>
      </w:r>
    </w:p>
    <w:p w:rsidR="00625810" w:rsidRDefault="00625810">
      <w:pPr>
        <w:pStyle w:val="ConsPlusNormal"/>
        <w:spacing w:before="220"/>
        <w:ind w:firstLine="540"/>
        <w:jc w:val="both"/>
      </w:pPr>
      <w:hyperlink r:id="rId98">
        <w:r>
          <w:rPr>
            <w:color w:val="0000FF"/>
          </w:rPr>
          <w:t>11.8</w:t>
        </w:r>
      </w:hyperlink>
      <w:r>
        <w:t xml:space="preserve">. Направление предложения участнику Конкурса, заявке которого присвоен второй номер, осуществляется организатором Конкурса в срок не позднее 10 рабочих дней </w:t>
      </w:r>
      <w:proofErr w:type="gramStart"/>
      <w:r>
        <w:t>с даты признания</w:t>
      </w:r>
      <w:proofErr w:type="gramEnd"/>
      <w:r>
        <w:t xml:space="preserve"> победителя Конкурса уклонившимся от заключения Договора. Участник Конкурса, заявке которого присвоен второй номер, вправе подписать Договор в сроки, указанные в </w:t>
      </w:r>
      <w:hyperlink w:anchor="P437">
        <w:r>
          <w:rPr>
            <w:color w:val="0000FF"/>
          </w:rPr>
          <w:t>п. 11.4</w:t>
        </w:r>
      </w:hyperlink>
      <w:r>
        <w:t xml:space="preserve"> настоящего Положения, перечислить денежные средства предложенного им ценового предложения стоимости за право заключения Договора в размере и в сроки, указанные в </w:t>
      </w:r>
      <w:hyperlink w:anchor="P348">
        <w:proofErr w:type="spellStart"/>
        <w:r>
          <w:rPr>
            <w:color w:val="0000FF"/>
          </w:rPr>
          <w:t>п.п</w:t>
        </w:r>
        <w:proofErr w:type="spellEnd"/>
        <w:r>
          <w:rPr>
            <w:color w:val="0000FF"/>
          </w:rPr>
          <w:t>. 9.2.8</w:t>
        </w:r>
      </w:hyperlink>
      <w:r>
        <w:t xml:space="preserve"> настоящего Положения, или отказаться от заключения Договора.</w:t>
      </w:r>
    </w:p>
    <w:p w:rsidR="00625810" w:rsidRDefault="00625810">
      <w:pPr>
        <w:pStyle w:val="ConsPlusNormal"/>
        <w:jc w:val="both"/>
      </w:pPr>
      <w:r>
        <w:t xml:space="preserve">(в ред. постановлений администрации города Мурманска от 13.11.2017 </w:t>
      </w:r>
      <w:hyperlink r:id="rId99">
        <w:r>
          <w:rPr>
            <w:color w:val="0000FF"/>
          </w:rPr>
          <w:t>N 3628</w:t>
        </w:r>
      </w:hyperlink>
      <w:r>
        <w:t xml:space="preserve">, от 09.02.2024 </w:t>
      </w:r>
      <w:hyperlink r:id="rId100">
        <w:r>
          <w:rPr>
            <w:color w:val="0000FF"/>
          </w:rPr>
          <w:t>N 503</w:t>
        </w:r>
      </w:hyperlink>
      <w:r>
        <w:t>)</w:t>
      </w:r>
    </w:p>
    <w:p w:rsidR="00625810" w:rsidRDefault="00625810">
      <w:pPr>
        <w:pStyle w:val="ConsPlusNormal"/>
        <w:spacing w:before="220"/>
        <w:ind w:firstLine="540"/>
        <w:jc w:val="both"/>
      </w:pPr>
      <w:r>
        <w:lastRenderedPageBreak/>
        <w:t>11.9. Уклонение от заключения Договора победителем Конкурса или единственным участником Конкурса оформляется протоколом конкурсной комиссии.</w:t>
      </w:r>
    </w:p>
    <w:p w:rsidR="00625810" w:rsidRDefault="00625810">
      <w:pPr>
        <w:pStyle w:val="ConsPlusNormal"/>
        <w:jc w:val="both"/>
      </w:pPr>
      <w:r>
        <w:t>(</w:t>
      </w:r>
      <w:proofErr w:type="gramStart"/>
      <w:r>
        <w:t>п</w:t>
      </w:r>
      <w:proofErr w:type="gramEnd"/>
      <w:r>
        <w:t xml:space="preserve">. 11.9 введен </w:t>
      </w:r>
      <w:hyperlink r:id="rId101">
        <w:r>
          <w:rPr>
            <w:color w:val="0000FF"/>
          </w:rPr>
          <w:t>постановлением</w:t>
        </w:r>
      </w:hyperlink>
      <w:r>
        <w:t xml:space="preserve"> администрации города Мурманска от 09.02.2024 N 503; в ред. </w:t>
      </w:r>
      <w:hyperlink r:id="rId102">
        <w:r>
          <w:rPr>
            <w:color w:val="0000FF"/>
          </w:rPr>
          <w:t>постановления</w:t>
        </w:r>
      </w:hyperlink>
      <w:r>
        <w:t xml:space="preserve"> администрации города Мурманска от 14.03.2024 N 996)</w:t>
      </w:r>
    </w:p>
    <w:p w:rsidR="00625810" w:rsidRDefault="00625810">
      <w:pPr>
        <w:pStyle w:val="ConsPlusNormal"/>
        <w:jc w:val="both"/>
      </w:pPr>
    </w:p>
    <w:p w:rsidR="00625810" w:rsidRDefault="00625810">
      <w:pPr>
        <w:pStyle w:val="ConsPlusTitle"/>
        <w:jc w:val="center"/>
        <w:outlineLvl w:val="1"/>
      </w:pPr>
      <w:r>
        <w:t>12. Разрешение споров</w:t>
      </w:r>
    </w:p>
    <w:p w:rsidR="00625810" w:rsidRDefault="00625810">
      <w:pPr>
        <w:pStyle w:val="ConsPlusNormal"/>
        <w:jc w:val="both"/>
      </w:pPr>
    </w:p>
    <w:p w:rsidR="00625810" w:rsidRDefault="00625810">
      <w:pPr>
        <w:pStyle w:val="ConsPlusNormal"/>
        <w:ind w:firstLine="540"/>
        <w:jc w:val="both"/>
      </w:pPr>
      <w:r>
        <w:t>12.1. Претенденты на участие в Конкурсе, участники Конкурса, выразившие свое несогласие с решением или действиями организатора Конкурса или конкурсной комиссии, вправе обжаловать их в порядке, установленном действующим законодательством Российской Федерации.</w:t>
      </w:r>
    </w:p>
    <w:p w:rsidR="00625810" w:rsidRDefault="00625810">
      <w:pPr>
        <w:pStyle w:val="ConsPlusNormal"/>
        <w:spacing w:before="220"/>
        <w:ind w:firstLine="540"/>
        <w:jc w:val="both"/>
      </w:pPr>
      <w:r>
        <w:t>12.2. Все вопросы, не урегулированные настоящим Положением, подлежат разрешению в соответствии с действующим законодательством.</w:t>
      </w:r>
    </w:p>
    <w:p w:rsidR="00625810" w:rsidRDefault="00625810">
      <w:pPr>
        <w:pStyle w:val="ConsPlusNormal"/>
        <w:jc w:val="both"/>
      </w:pPr>
    </w:p>
    <w:p w:rsidR="00625810" w:rsidRDefault="00625810">
      <w:pPr>
        <w:pStyle w:val="ConsPlusTitle"/>
        <w:jc w:val="center"/>
        <w:outlineLvl w:val="1"/>
      </w:pPr>
      <w:r>
        <w:t>13. Заключительные положения</w:t>
      </w:r>
    </w:p>
    <w:p w:rsidR="00625810" w:rsidRDefault="00625810">
      <w:pPr>
        <w:pStyle w:val="ConsPlusNormal"/>
        <w:jc w:val="both"/>
      </w:pPr>
    </w:p>
    <w:p w:rsidR="00625810" w:rsidRDefault="00625810">
      <w:pPr>
        <w:pStyle w:val="ConsPlusNormal"/>
        <w:ind w:firstLine="540"/>
        <w:jc w:val="both"/>
      </w:pPr>
      <w:r>
        <w:t>Протоколы заседаний конкурсной комиссии, заявки претендентов на участие в Конкурсе, а также аудиозаписи заседаний конкурсной комиссии хранятся организатором Конкурса в течение пяти лет.</w:t>
      </w:r>
    </w:p>
    <w:p w:rsidR="00625810" w:rsidRDefault="00625810">
      <w:pPr>
        <w:pStyle w:val="ConsPlusNormal"/>
        <w:jc w:val="both"/>
      </w:pPr>
      <w:bookmarkStart w:id="18" w:name="_GoBack"/>
      <w:bookmarkEnd w:id="18"/>
    </w:p>
    <w:p w:rsidR="00625810" w:rsidRDefault="00625810">
      <w:pPr>
        <w:pStyle w:val="ConsPlusNormal"/>
        <w:jc w:val="both"/>
      </w:pPr>
    </w:p>
    <w:p w:rsidR="00625810" w:rsidRDefault="00625810">
      <w:pPr>
        <w:pStyle w:val="ConsPlusNormal"/>
        <w:jc w:val="both"/>
      </w:pPr>
    </w:p>
    <w:p w:rsidR="00625810" w:rsidRDefault="00625810">
      <w:pPr>
        <w:pStyle w:val="ConsPlusNormal"/>
        <w:jc w:val="both"/>
      </w:pPr>
    </w:p>
    <w:p w:rsidR="00625810" w:rsidRDefault="00625810">
      <w:pPr>
        <w:pStyle w:val="ConsPlusNormal"/>
        <w:jc w:val="both"/>
      </w:pPr>
    </w:p>
    <w:p w:rsidR="00625810" w:rsidRDefault="00625810">
      <w:pPr>
        <w:pStyle w:val="ConsPlusNormal"/>
        <w:jc w:val="right"/>
        <w:outlineLvl w:val="1"/>
      </w:pPr>
      <w:r>
        <w:t>Приложение</w:t>
      </w:r>
    </w:p>
    <w:p w:rsidR="00625810" w:rsidRDefault="00625810">
      <w:pPr>
        <w:pStyle w:val="ConsPlusNormal"/>
        <w:jc w:val="right"/>
      </w:pPr>
      <w:r>
        <w:t>к Положению</w:t>
      </w:r>
    </w:p>
    <w:p w:rsidR="00625810" w:rsidRDefault="0062581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258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25810" w:rsidRDefault="006258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25810" w:rsidRDefault="006258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25810" w:rsidRDefault="00625810">
            <w:pPr>
              <w:pStyle w:val="ConsPlusNormal"/>
              <w:jc w:val="right"/>
            </w:pPr>
            <w:r>
              <w:rPr>
                <w:color w:val="392C69"/>
              </w:rPr>
              <w:t>Список изменяющих документов</w:t>
            </w:r>
          </w:p>
          <w:p w:rsidR="00625810" w:rsidRDefault="00625810">
            <w:pPr>
              <w:pStyle w:val="ConsPlusNormal"/>
              <w:jc w:val="right"/>
            </w:pPr>
            <w:proofErr w:type="gramStart"/>
            <w:r>
              <w:rPr>
                <w:color w:val="392C69"/>
              </w:rPr>
              <w:t>(в ред. постановлений администрации города Мурманска</w:t>
            </w:r>
            <w:proofErr w:type="gramEnd"/>
          </w:p>
          <w:p w:rsidR="00625810" w:rsidRDefault="00625810">
            <w:pPr>
              <w:pStyle w:val="ConsPlusNormal"/>
              <w:jc w:val="right"/>
            </w:pPr>
            <w:r>
              <w:rPr>
                <w:color w:val="392C69"/>
              </w:rPr>
              <w:t xml:space="preserve">от 13.11.2017 </w:t>
            </w:r>
            <w:hyperlink r:id="rId103">
              <w:r>
                <w:rPr>
                  <w:color w:val="0000FF"/>
                </w:rPr>
                <w:t>N 3628</w:t>
              </w:r>
            </w:hyperlink>
            <w:r>
              <w:rPr>
                <w:color w:val="392C69"/>
              </w:rPr>
              <w:t xml:space="preserve">, от 14.03.2024 </w:t>
            </w:r>
            <w:hyperlink r:id="rId104">
              <w:r>
                <w:rPr>
                  <w:color w:val="0000FF"/>
                </w:rPr>
                <w:t>N 996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25810" w:rsidRDefault="00625810">
            <w:pPr>
              <w:pStyle w:val="ConsPlusNormal"/>
            </w:pPr>
          </w:p>
        </w:tc>
      </w:tr>
    </w:tbl>
    <w:p w:rsidR="00625810" w:rsidRDefault="00625810">
      <w:pPr>
        <w:pStyle w:val="ConsPlusNormal"/>
        <w:jc w:val="both"/>
      </w:pPr>
    </w:p>
    <w:p w:rsidR="00625810" w:rsidRDefault="00625810">
      <w:pPr>
        <w:pStyle w:val="ConsPlusNormal"/>
        <w:jc w:val="center"/>
      </w:pPr>
      <w:bookmarkStart w:id="19" w:name="P468"/>
      <w:bookmarkEnd w:id="19"/>
      <w:r>
        <w:t>ЖУРНАЛ</w:t>
      </w:r>
    </w:p>
    <w:p w:rsidR="00625810" w:rsidRDefault="00625810">
      <w:pPr>
        <w:pStyle w:val="ConsPlusNormal"/>
        <w:jc w:val="center"/>
      </w:pPr>
      <w:r>
        <w:t>РЕГИСТРАЦИИ ЗАЯВОК НА УЧАСТИЕ В КОНКУРСЕ</w:t>
      </w:r>
    </w:p>
    <w:p w:rsidR="00625810" w:rsidRDefault="00625810">
      <w:pPr>
        <w:pStyle w:val="ConsPlusNormal"/>
        <w:jc w:val="center"/>
      </w:pPr>
      <w:r>
        <w:t>____________________________________________________________</w:t>
      </w:r>
    </w:p>
    <w:p w:rsidR="00625810" w:rsidRDefault="00625810">
      <w:pPr>
        <w:pStyle w:val="ConsPlusNormal"/>
        <w:jc w:val="center"/>
      </w:pPr>
      <w:proofErr w:type="gramStart"/>
      <w:r>
        <w:t>(дата, N постановления администрации города Мурманска,</w:t>
      </w:r>
      <w:proofErr w:type="gramEnd"/>
    </w:p>
    <w:p w:rsidR="00625810" w:rsidRDefault="00625810">
      <w:pPr>
        <w:pStyle w:val="ConsPlusNormal"/>
        <w:jc w:val="center"/>
      </w:pPr>
      <w:r>
        <w:t>которым принято решение о проведении Конкурса)</w:t>
      </w:r>
    </w:p>
    <w:p w:rsidR="00625810" w:rsidRDefault="00625810">
      <w:pPr>
        <w:pStyle w:val="ConsPlusNormal"/>
        <w:jc w:val="both"/>
      </w:pPr>
    </w:p>
    <w:p w:rsidR="00625810" w:rsidRDefault="00625810">
      <w:pPr>
        <w:pStyle w:val="ConsPlusNormal"/>
        <w:sectPr w:rsidR="00625810" w:rsidSect="006218AD">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874"/>
        <w:gridCol w:w="994"/>
        <w:gridCol w:w="1684"/>
        <w:gridCol w:w="784"/>
        <w:gridCol w:w="1474"/>
        <w:gridCol w:w="1684"/>
        <w:gridCol w:w="1429"/>
        <w:gridCol w:w="1714"/>
        <w:gridCol w:w="1684"/>
      </w:tblGrid>
      <w:tr w:rsidR="00625810">
        <w:tc>
          <w:tcPr>
            <w:tcW w:w="1984" w:type="dxa"/>
          </w:tcPr>
          <w:p w:rsidR="00625810" w:rsidRDefault="00625810">
            <w:pPr>
              <w:pStyle w:val="ConsPlusNormal"/>
              <w:jc w:val="center"/>
            </w:pPr>
            <w:r>
              <w:lastRenderedPageBreak/>
              <w:t>Регистрационный номер заявки</w:t>
            </w:r>
          </w:p>
        </w:tc>
        <w:tc>
          <w:tcPr>
            <w:tcW w:w="874" w:type="dxa"/>
          </w:tcPr>
          <w:p w:rsidR="00625810" w:rsidRDefault="00625810">
            <w:pPr>
              <w:pStyle w:val="ConsPlusNormal"/>
              <w:jc w:val="center"/>
            </w:pPr>
            <w:r>
              <w:t>Дата (день, месяц, год) приема заявки</w:t>
            </w:r>
          </w:p>
        </w:tc>
        <w:tc>
          <w:tcPr>
            <w:tcW w:w="994" w:type="dxa"/>
          </w:tcPr>
          <w:p w:rsidR="00625810" w:rsidRDefault="00625810">
            <w:pPr>
              <w:pStyle w:val="ConsPlusNormal"/>
              <w:jc w:val="center"/>
            </w:pPr>
            <w:r>
              <w:t>Время (часы, минуты) приема заявки</w:t>
            </w:r>
          </w:p>
        </w:tc>
        <w:tc>
          <w:tcPr>
            <w:tcW w:w="1684" w:type="dxa"/>
          </w:tcPr>
          <w:p w:rsidR="00625810" w:rsidRDefault="00625810">
            <w:pPr>
              <w:pStyle w:val="ConsPlusNormal"/>
              <w:jc w:val="center"/>
            </w:pPr>
            <w:r>
              <w:t>Претендент на участие в конкурсе (представитель по доверенности)</w:t>
            </w:r>
          </w:p>
        </w:tc>
        <w:tc>
          <w:tcPr>
            <w:tcW w:w="784" w:type="dxa"/>
          </w:tcPr>
          <w:p w:rsidR="00625810" w:rsidRDefault="00625810">
            <w:pPr>
              <w:pStyle w:val="ConsPlusNormal"/>
              <w:jc w:val="center"/>
            </w:pPr>
            <w:r>
              <w:t>Номер лота</w:t>
            </w:r>
          </w:p>
        </w:tc>
        <w:tc>
          <w:tcPr>
            <w:tcW w:w="1474" w:type="dxa"/>
          </w:tcPr>
          <w:p w:rsidR="00625810" w:rsidRDefault="00625810">
            <w:pPr>
              <w:pStyle w:val="ConsPlusNormal"/>
              <w:jc w:val="center"/>
            </w:pPr>
            <w:r>
              <w:t>Подпись ответственного лица организатора конкурса</w:t>
            </w:r>
          </w:p>
        </w:tc>
        <w:tc>
          <w:tcPr>
            <w:tcW w:w="1684" w:type="dxa"/>
          </w:tcPr>
          <w:p w:rsidR="00625810" w:rsidRDefault="00625810">
            <w:pPr>
              <w:pStyle w:val="ConsPlusNormal"/>
              <w:jc w:val="center"/>
            </w:pPr>
            <w:r>
              <w:t>Подпись претендента на участие в конкурсе (представителя по доверенности)</w:t>
            </w:r>
          </w:p>
        </w:tc>
        <w:tc>
          <w:tcPr>
            <w:tcW w:w="1429" w:type="dxa"/>
          </w:tcPr>
          <w:p w:rsidR="00625810" w:rsidRDefault="00625810">
            <w:pPr>
              <w:pStyle w:val="ConsPlusNormal"/>
              <w:jc w:val="center"/>
            </w:pPr>
            <w:r>
              <w:t>Заявление об отзыве заявки (дата поступления заявки)</w:t>
            </w:r>
          </w:p>
        </w:tc>
        <w:tc>
          <w:tcPr>
            <w:tcW w:w="1714" w:type="dxa"/>
          </w:tcPr>
          <w:p w:rsidR="00625810" w:rsidRDefault="00625810">
            <w:pPr>
              <w:pStyle w:val="ConsPlusNormal"/>
              <w:jc w:val="center"/>
            </w:pPr>
            <w:r>
              <w:t>Подпись ответственного лица организатора конкурса</w:t>
            </w:r>
          </w:p>
        </w:tc>
        <w:tc>
          <w:tcPr>
            <w:tcW w:w="1684" w:type="dxa"/>
          </w:tcPr>
          <w:p w:rsidR="00625810" w:rsidRDefault="00625810">
            <w:pPr>
              <w:pStyle w:val="ConsPlusNormal"/>
              <w:jc w:val="center"/>
            </w:pPr>
            <w:r>
              <w:t>Подпись претендента на участие в конкурсе, подавшего заявление об отзыве заявки (представителя по доверенности)</w:t>
            </w:r>
          </w:p>
        </w:tc>
      </w:tr>
      <w:tr w:rsidR="00625810">
        <w:tc>
          <w:tcPr>
            <w:tcW w:w="1984" w:type="dxa"/>
          </w:tcPr>
          <w:p w:rsidR="00625810" w:rsidRDefault="00625810">
            <w:pPr>
              <w:pStyle w:val="ConsPlusNormal"/>
              <w:jc w:val="center"/>
            </w:pPr>
            <w:r>
              <w:t>1</w:t>
            </w:r>
          </w:p>
        </w:tc>
        <w:tc>
          <w:tcPr>
            <w:tcW w:w="874" w:type="dxa"/>
          </w:tcPr>
          <w:p w:rsidR="00625810" w:rsidRDefault="00625810">
            <w:pPr>
              <w:pStyle w:val="ConsPlusNormal"/>
              <w:jc w:val="center"/>
            </w:pPr>
            <w:r>
              <w:t>2</w:t>
            </w:r>
          </w:p>
        </w:tc>
        <w:tc>
          <w:tcPr>
            <w:tcW w:w="994" w:type="dxa"/>
          </w:tcPr>
          <w:p w:rsidR="00625810" w:rsidRDefault="00625810">
            <w:pPr>
              <w:pStyle w:val="ConsPlusNormal"/>
              <w:jc w:val="center"/>
            </w:pPr>
            <w:r>
              <w:t>3</w:t>
            </w:r>
          </w:p>
        </w:tc>
        <w:tc>
          <w:tcPr>
            <w:tcW w:w="1684" w:type="dxa"/>
          </w:tcPr>
          <w:p w:rsidR="00625810" w:rsidRDefault="00625810">
            <w:pPr>
              <w:pStyle w:val="ConsPlusNormal"/>
              <w:jc w:val="center"/>
            </w:pPr>
            <w:r>
              <w:t>4</w:t>
            </w:r>
          </w:p>
        </w:tc>
        <w:tc>
          <w:tcPr>
            <w:tcW w:w="784" w:type="dxa"/>
          </w:tcPr>
          <w:p w:rsidR="00625810" w:rsidRDefault="00625810">
            <w:pPr>
              <w:pStyle w:val="ConsPlusNormal"/>
              <w:jc w:val="center"/>
            </w:pPr>
            <w:r>
              <w:t>5</w:t>
            </w:r>
          </w:p>
        </w:tc>
        <w:tc>
          <w:tcPr>
            <w:tcW w:w="1474" w:type="dxa"/>
          </w:tcPr>
          <w:p w:rsidR="00625810" w:rsidRDefault="00625810">
            <w:pPr>
              <w:pStyle w:val="ConsPlusNormal"/>
              <w:jc w:val="center"/>
            </w:pPr>
            <w:r>
              <w:t>6</w:t>
            </w:r>
          </w:p>
        </w:tc>
        <w:tc>
          <w:tcPr>
            <w:tcW w:w="1684" w:type="dxa"/>
          </w:tcPr>
          <w:p w:rsidR="00625810" w:rsidRDefault="00625810">
            <w:pPr>
              <w:pStyle w:val="ConsPlusNormal"/>
              <w:jc w:val="center"/>
            </w:pPr>
            <w:r>
              <w:t>7</w:t>
            </w:r>
          </w:p>
        </w:tc>
        <w:tc>
          <w:tcPr>
            <w:tcW w:w="1429" w:type="dxa"/>
          </w:tcPr>
          <w:p w:rsidR="00625810" w:rsidRDefault="00625810">
            <w:pPr>
              <w:pStyle w:val="ConsPlusNormal"/>
              <w:jc w:val="center"/>
            </w:pPr>
            <w:r>
              <w:t>8</w:t>
            </w:r>
          </w:p>
        </w:tc>
        <w:tc>
          <w:tcPr>
            <w:tcW w:w="1714" w:type="dxa"/>
          </w:tcPr>
          <w:p w:rsidR="00625810" w:rsidRDefault="00625810">
            <w:pPr>
              <w:pStyle w:val="ConsPlusNormal"/>
              <w:jc w:val="center"/>
            </w:pPr>
            <w:r>
              <w:t>9</w:t>
            </w:r>
          </w:p>
        </w:tc>
        <w:tc>
          <w:tcPr>
            <w:tcW w:w="1684" w:type="dxa"/>
          </w:tcPr>
          <w:p w:rsidR="00625810" w:rsidRDefault="00625810">
            <w:pPr>
              <w:pStyle w:val="ConsPlusNormal"/>
              <w:jc w:val="center"/>
            </w:pPr>
            <w:r>
              <w:t>10</w:t>
            </w:r>
          </w:p>
        </w:tc>
      </w:tr>
      <w:tr w:rsidR="00625810">
        <w:tc>
          <w:tcPr>
            <w:tcW w:w="1984" w:type="dxa"/>
          </w:tcPr>
          <w:p w:rsidR="00625810" w:rsidRDefault="00625810">
            <w:pPr>
              <w:pStyle w:val="ConsPlusNormal"/>
            </w:pPr>
          </w:p>
        </w:tc>
        <w:tc>
          <w:tcPr>
            <w:tcW w:w="874" w:type="dxa"/>
          </w:tcPr>
          <w:p w:rsidR="00625810" w:rsidRDefault="00625810">
            <w:pPr>
              <w:pStyle w:val="ConsPlusNormal"/>
            </w:pPr>
          </w:p>
        </w:tc>
        <w:tc>
          <w:tcPr>
            <w:tcW w:w="994" w:type="dxa"/>
          </w:tcPr>
          <w:p w:rsidR="00625810" w:rsidRDefault="00625810">
            <w:pPr>
              <w:pStyle w:val="ConsPlusNormal"/>
            </w:pPr>
          </w:p>
        </w:tc>
        <w:tc>
          <w:tcPr>
            <w:tcW w:w="1684" w:type="dxa"/>
          </w:tcPr>
          <w:p w:rsidR="00625810" w:rsidRDefault="00625810">
            <w:pPr>
              <w:pStyle w:val="ConsPlusNormal"/>
            </w:pPr>
          </w:p>
        </w:tc>
        <w:tc>
          <w:tcPr>
            <w:tcW w:w="784" w:type="dxa"/>
          </w:tcPr>
          <w:p w:rsidR="00625810" w:rsidRDefault="00625810">
            <w:pPr>
              <w:pStyle w:val="ConsPlusNormal"/>
            </w:pPr>
          </w:p>
        </w:tc>
        <w:tc>
          <w:tcPr>
            <w:tcW w:w="1474" w:type="dxa"/>
          </w:tcPr>
          <w:p w:rsidR="00625810" w:rsidRDefault="00625810">
            <w:pPr>
              <w:pStyle w:val="ConsPlusNormal"/>
            </w:pPr>
          </w:p>
        </w:tc>
        <w:tc>
          <w:tcPr>
            <w:tcW w:w="1684" w:type="dxa"/>
          </w:tcPr>
          <w:p w:rsidR="00625810" w:rsidRDefault="00625810">
            <w:pPr>
              <w:pStyle w:val="ConsPlusNormal"/>
            </w:pPr>
          </w:p>
        </w:tc>
        <w:tc>
          <w:tcPr>
            <w:tcW w:w="1429" w:type="dxa"/>
          </w:tcPr>
          <w:p w:rsidR="00625810" w:rsidRDefault="00625810">
            <w:pPr>
              <w:pStyle w:val="ConsPlusNormal"/>
            </w:pPr>
          </w:p>
        </w:tc>
        <w:tc>
          <w:tcPr>
            <w:tcW w:w="1714" w:type="dxa"/>
          </w:tcPr>
          <w:p w:rsidR="00625810" w:rsidRDefault="00625810">
            <w:pPr>
              <w:pStyle w:val="ConsPlusNormal"/>
            </w:pPr>
          </w:p>
        </w:tc>
        <w:tc>
          <w:tcPr>
            <w:tcW w:w="1684" w:type="dxa"/>
          </w:tcPr>
          <w:p w:rsidR="00625810" w:rsidRDefault="00625810">
            <w:pPr>
              <w:pStyle w:val="ConsPlusNormal"/>
            </w:pPr>
          </w:p>
        </w:tc>
      </w:tr>
    </w:tbl>
    <w:p w:rsidR="00625810" w:rsidRDefault="00625810">
      <w:pPr>
        <w:pStyle w:val="ConsPlusNormal"/>
        <w:jc w:val="both"/>
      </w:pPr>
    </w:p>
    <w:p w:rsidR="00625810" w:rsidRDefault="00625810">
      <w:pPr>
        <w:pStyle w:val="ConsPlusNormal"/>
        <w:jc w:val="both"/>
      </w:pPr>
    </w:p>
    <w:p w:rsidR="00625810" w:rsidRDefault="00625810">
      <w:pPr>
        <w:pStyle w:val="ConsPlusNormal"/>
        <w:pBdr>
          <w:bottom w:val="single" w:sz="6" w:space="0" w:color="auto"/>
        </w:pBdr>
        <w:spacing w:before="100" w:after="100"/>
        <w:jc w:val="both"/>
        <w:rPr>
          <w:sz w:val="2"/>
          <w:szCs w:val="2"/>
        </w:rPr>
      </w:pPr>
    </w:p>
    <w:p w:rsidR="0020127B" w:rsidRDefault="00625810"/>
    <w:sectPr w:rsidR="0020127B">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5810"/>
    <w:rsid w:val="000827F3"/>
    <w:rsid w:val="002D2EC4"/>
    <w:rsid w:val="006258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25810"/>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62581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625810"/>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62581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625810"/>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62581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625810"/>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625810"/>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25810"/>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62581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625810"/>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62581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625810"/>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62581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625810"/>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625810"/>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087&amp;n=80111&amp;dst=100068" TargetMode="External"/><Relationship Id="rId21" Type="http://schemas.openxmlformats.org/officeDocument/2006/relationships/hyperlink" Target="https://login.consultant.ru/link/?req=doc&amp;base=RLAW087&amp;n=129777&amp;dst=100007" TargetMode="External"/><Relationship Id="rId42" Type="http://schemas.openxmlformats.org/officeDocument/2006/relationships/hyperlink" Target="https://login.consultant.ru/link/?req=doc&amp;base=RLAW087&amp;n=129777&amp;dst=100029" TargetMode="External"/><Relationship Id="rId47" Type="http://schemas.openxmlformats.org/officeDocument/2006/relationships/hyperlink" Target="https://login.consultant.ru/link/?req=doc&amp;base=RLAW087&amp;n=80111&amp;dst=100068" TargetMode="External"/><Relationship Id="rId63" Type="http://schemas.openxmlformats.org/officeDocument/2006/relationships/hyperlink" Target="https://login.consultant.ru/link/?req=doc&amp;base=RLAW087&amp;n=80111&amp;dst=100067" TargetMode="External"/><Relationship Id="rId68" Type="http://schemas.openxmlformats.org/officeDocument/2006/relationships/hyperlink" Target="https://login.consultant.ru/link/?req=doc&amp;base=RLAW087&amp;n=80111&amp;dst=100068" TargetMode="External"/><Relationship Id="rId84" Type="http://schemas.openxmlformats.org/officeDocument/2006/relationships/hyperlink" Target="https://login.consultant.ru/link/?req=doc&amp;base=RLAW087&amp;n=80111&amp;dst=100058" TargetMode="External"/><Relationship Id="rId89" Type="http://schemas.openxmlformats.org/officeDocument/2006/relationships/hyperlink" Target="https://login.consultant.ru/link/?req=doc&amp;base=RLAW087&amp;n=80111&amp;dst=100062" TargetMode="External"/><Relationship Id="rId16" Type="http://schemas.openxmlformats.org/officeDocument/2006/relationships/hyperlink" Target="https://login.consultant.ru/link/?req=doc&amp;base=RLAW087&amp;n=124021&amp;dst=100007" TargetMode="External"/><Relationship Id="rId11" Type="http://schemas.openxmlformats.org/officeDocument/2006/relationships/hyperlink" Target="https://login.consultant.ru/link/?req=doc&amp;base=LAW&amp;n=491400&amp;dst=100503" TargetMode="External"/><Relationship Id="rId32" Type="http://schemas.openxmlformats.org/officeDocument/2006/relationships/hyperlink" Target="https://login.consultant.ru/link/?req=doc&amp;base=RLAW087&amp;n=80111&amp;dst=100068" TargetMode="External"/><Relationship Id="rId37" Type="http://schemas.openxmlformats.org/officeDocument/2006/relationships/hyperlink" Target="https://login.consultant.ru/link/?req=doc&amp;base=RLAW087&amp;n=124021&amp;dst=100009" TargetMode="External"/><Relationship Id="rId53" Type="http://schemas.openxmlformats.org/officeDocument/2006/relationships/hyperlink" Target="https://login.consultant.ru/link/?req=doc&amp;base=RLAW087&amp;n=129777&amp;dst=100037" TargetMode="External"/><Relationship Id="rId58" Type="http://schemas.openxmlformats.org/officeDocument/2006/relationships/hyperlink" Target="https://login.consultant.ru/link/?req=doc&amp;base=RLAW087&amp;n=129777&amp;dst=100045" TargetMode="External"/><Relationship Id="rId74" Type="http://schemas.openxmlformats.org/officeDocument/2006/relationships/hyperlink" Target="https://login.consultant.ru/link/?req=doc&amp;base=RLAW087&amp;n=80111&amp;dst=100068" TargetMode="External"/><Relationship Id="rId79" Type="http://schemas.openxmlformats.org/officeDocument/2006/relationships/hyperlink" Target="https://login.consultant.ru/link/?req=doc&amp;base=RLAW087&amp;n=129777&amp;dst=100056" TargetMode="External"/><Relationship Id="rId102" Type="http://schemas.openxmlformats.org/officeDocument/2006/relationships/hyperlink" Target="https://login.consultant.ru/link/?req=doc&amp;base=RLAW087&amp;n=130503&amp;dst=100008" TargetMode="External"/><Relationship Id="rId5" Type="http://schemas.openxmlformats.org/officeDocument/2006/relationships/hyperlink" Target="https://login.consultant.ru/link/?req=doc&amp;base=RLAW087&amp;n=80111&amp;dst=100005" TargetMode="External"/><Relationship Id="rId90" Type="http://schemas.openxmlformats.org/officeDocument/2006/relationships/hyperlink" Target="https://login.consultant.ru/link/?req=doc&amp;base=RLAW087&amp;n=129777&amp;dst=100080" TargetMode="External"/><Relationship Id="rId95" Type="http://schemas.openxmlformats.org/officeDocument/2006/relationships/hyperlink" Target="https://login.consultant.ru/link/?req=doc&amp;base=RLAW087&amp;n=129777&amp;dst=100084" TargetMode="External"/><Relationship Id="rId22" Type="http://schemas.openxmlformats.org/officeDocument/2006/relationships/hyperlink" Target="https://login.consultant.ru/link/?req=doc&amp;base=RLAW087&amp;n=130503&amp;dst=100005" TargetMode="External"/><Relationship Id="rId27" Type="http://schemas.openxmlformats.org/officeDocument/2006/relationships/hyperlink" Target="https://login.consultant.ru/link/?req=doc&amp;base=RLAW087&amp;n=129777&amp;dst=100018" TargetMode="External"/><Relationship Id="rId43" Type="http://schemas.openxmlformats.org/officeDocument/2006/relationships/hyperlink" Target="https://login.consultant.ru/link/?req=doc&amp;base=RLAW087&amp;n=80111&amp;dst=100027" TargetMode="External"/><Relationship Id="rId48" Type="http://schemas.openxmlformats.org/officeDocument/2006/relationships/hyperlink" Target="https://login.consultant.ru/link/?req=doc&amp;base=RLAW087&amp;n=129777&amp;dst=100035" TargetMode="External"/><Relationship Id="rId64" Type="http://schemas.openxmlformats.org/officeDocument/2006/relationships/hyperlink" Target="https://login.consultant.ru/link/?req=doc&amp;base=RLAW087&amp;n=129777&amp;dst=100051" TargetMode="External"/><Relationship Id="rId69" Type="http://schemas.openxmlformats.org/officeDocument/2006/relationships/hyperlink" Target="https://login.consultant.ru/link/?req=doc&amp;base=RLAW087&amp;n=80111&amp;dst=100068" TargetMode="External"/><Relationship Id="rId80" Type="http://schemas.openxmlformats.org/officeDocument/2006/relationships/hyperlink" Target="https://login.consultant.ru/link/?req=doc&amp;base=RLAW087&amp;n=80111&amp;dst=100056" TargetMode="External"/><Relationship Id="rId85" Type="http://schemas.openxmlformats.org/officeDocument/2006/relationships/hyperlink" Target="https://login.consultant.ru/link/?req=doc&amp;base=RLAW087&amp;n=129777&amp;dst=100063" TargetMode="External"/><Relationship Id="rId12" Type="http://schemas.openxmlformats.org/officeDocument/2006/relationships/hyperlink" Target="https://login.consultant.ru/link/?req=doc&amp;base=RLAW087&amp;n=133855&amp;dst=101252" TargetMode="External"/><Relationship Id="rId17" Type="http://schemas.openxmlformats.org/officeDocument/2006/relationships/hyperlink" Target="https://login.consultant.ru/link/?req=doc&amp;base=RLAW087&amp;n=129777&amp;dst=100006" TargetMode="External"/><Relationship Id="rId33" Type="http://schemas.openxmlformats.org/officeDocument/2006/relationships/hyperlink" Target="https://login.consultant.ru/link/?req=doc&amp;base=RLAW087&amp;n=129777&amp;dst=100020" TargetMode="External"/><Relationship Id="rId38" Type="http://schemas.openxmlformats.org/officeDocument/2006/relationships/hyperlink" Target="https://login.consultant.ru/link/?req=doc&amp;base=RLAW087&amp;n=129777&amp;dst=100025" TargetMode="External"/><Relationship Id="rId59" Type="http://schemas.openxmlformats.org/officeDocument/2006/relationships/hyperlink" Target="https://login.consultant.ru/link/?req=doc&amp;base=RLAW087&amp;n=80111&amp;dst=100068" TargetMode="External"/><Relationship Id="rId103" Type="http://schemas.openxmlformats.org/officeDocument/2006/relationships/hyperlink" Target="https://login.consultant.ru/link/?req=doc&amp;base=RLAW087&amp;n=80111&amp;dst=100069" TargetMode="External"/><Relationship Id="rId20" Type="http://schemas.openxmlformats.org/officeDocument/2006/relationships/hyperlink" Target="https://login.consultant.ru/link/?req=doc&amp;base=RLAW087&amp;n=124021&amp;dst=100008" TargetMode="External"/><Relationship Id="rId41" Type="http://schemas.openxmlformats.org/officeDocument/2006/relationships/hyperlink" Target="https://login.consultant.ru/link/?req=doc&amp;base=RLAW087&amp;n=124021&amp;dst=100009" TargetMode="External"/><Relationship Id="rId54" Type="http://schemas.openxmlformats.org/officeDocument/2006/relationships/hyperlink" Target="https://login.consultant.ru/link/?req=doc&amp;base=RLAW087&amp;n=80111&amp;dst=100068" TargetMode="External"/><Relationship Id="rId62" Type="http://schemas.openxmlformats.org/officeDocument/2006/relationships/hyperlink" Target="https://login.consultant.ru/link/?req=doc&amp;base=RLAW087&amp;n=129777&amp;dst=100049" TargetMode="External"/><Relationship Id="rId70" Type="http://schemas.openxmlformats.org/officeDocument/2006/relationships/hyperlink" Target="https://login.consultant.ru/link/?req=doc&amp;base=RLAW087&amp;n=80111&amp;dst=100068" TargetMode="External"/><Relationship Id="rId75" Type="http://schemas.openxmlformats.org/officeDocument/2006/relationships/hyperlink" Target="https://login.consultant.ru/link/?req=doc&amp;base=RLAW087&amp;n=129777&amp;dst=100052" TargetMode="External"/><Relationship Id="rId83" Type="http://schemas.openxmlformats.org/officeDocument/2006/relationships/hyperlink" Target="https://login.consultant.ru/link/?req=doc&amp;base=RLAW087&amp;n=129777&amp;dst=100060" TargetMode="External"/><Relationship Id="rId88" Type="http://schemas.openxmlformats.org/officeDocument/2006/relationships/hyperlink" Target="https://login.consultant.ru/link/?req=doc&amp;base=LAW&amp;n=482692&amp;dst=349" TargetMode="External"/><Relationship Id="rId91" Type="http://schemas.openxmlformats.org/officeDocument/2006/relationships/hyperlink" Target="https://login.consultant.ru/link/?req=doc&amp;base=RLAW087&amp;n=80111&amp;dst=100064" TargetMode="External"/><Relationship Id="rId96" Type="http://schemas.openxmlformats.org/officeDocument/2006/relationships/hyperlink" Target="https://login.consultant.ru/link/?req=doc&amp;base=RLAW087&amp;n=129777&amp;dst=100085" TargetMode="External"/><Relationship Id="rId1" Type="http://schemas.openxmlformats.org/officeDocument/2006/relationships/styles" Target="styles.xml"/><Relationship Id="rId6" Type="http://schemas.openxmlformats.org/officeDocument/2006/relationships/hyperlink" Target="https://login.consultant.ru/link/?req=doc&amp;base=RLAW087&amp;n=122626&amp;dst=100005" TargetMode="External"/><Relationship Id="rId15" Type="http://schemas.openxmlformats.org/officeDocument/2006/relationships/hyperlink" Target="https://login.consultant.ru/link/?req=doc&amp;base=RLAW087&amp;n=37768" TargetMode="External"/><Relationship Id="rId23" Type="http://schemas.openxmlformats.org/officeDocument/2006/relationships/hyperlink" Target="https://login.consultant.ru/link/?req=doc&amp;base=RLAW087&amp;n=130503&amp;dst=100006" TargetMode="External"/><Relationship Id="rId28" Type="http://schemas.openxmlformats.org/officeDocument/2006/relationships/hyperlink" Target="https://login.consultant.ru/link/?req=doc&amp;base=LAW&amp;n=469787" TargetMode="External"/><Relationship Id="rId36" Type="http://schemas.openxmlformats.org/officeDocument/2006/relationships/hyperlink" Target="https://login.consultant.ru/link/?req=doc&amp;base=RLAW087&amp;n=129777&amp;dst=100023" TargetMode="External"/><Relationship Id="rId49" Type="http://schemas.openxmlformats.org/officeDocument/2006/relationships/hyperlink" Target="https://login.consultant.ru/link/?req=doc&amp;base=RLAW087&amp;n=80111&amp;dst=100047" TargetMode="External"/><Relationship Id="rId57" Type="http://schemas.openxmlformats.org/officeDocument/2006/relationships/hyperlink" Target="https://login.consultant.ru/link/?req=doc&amp;base=RLAW087&amp;n=129777&amp;dst=100043" TargetMode="External"/><Relationship Id="rId106" Type="http://schemas.openxmlformats.org/officeDocument/2006/relationships/theme" Target="theme/theme1.xml"/><Relationship Id="rId10" Type="http://schemas.openxmlformats.org/officeDocument/2006/relationships/hyperlink" Target="https://login.consultant.ru/link/?req=doc&amp;base=LAW&amp;n=493235&amp;dst=101263" TargetMode="External"/><Relationship Id="rId31" Type="http://schemas.openxmlformats.org/officeDocument/2006/relationships/hyperlink" Target="www.citymurmansk.ru" TargetMode="External"/><Relationship Id="rId44" Type="http://schemas.openxmlformats.org/officeDocument/2006/relationships/hyperlink" Target="https://login.consultant.ru/link/?req=doc&amp;base=RLAW087&amp;n=122626&amp;dst=100006" TargetMode="External"/><Relationship Id="rId52" Type="http://schemas.openxmlformats.org/officeDocument/2006/relationships/hyperlink" Target="https://login.consultant.ru/link/?req=doc&amp;base=RLAW087&amp;n=80111&amp;dst=100051" TargetMode="External"/><Relationship Id="rId60" Type="http://schemas.openxmlformats.org/officeDocument/2006/relationships/hyperlink" Target="https://login.consultant.ru/link/?req=doc&amp;base=RLAW087&amp;n=80111&amp;dst=100068" TargetMode="External"/><Relationship Id="rId65" Type="http://schemas.openxmlformats.org/officeDocument/2006/relationships/hyperlink" Target="https://login.consultant.ru/link/?req=doc&amp;base=RLAW087&amp;n=80111&amp;dst=100067" TargetMode="External"/><Relationship Id="rId73" Type="http://schemas.openxmlformats.org/officeDocument/2006/relationships/hyperlink" Target="https://login.consultant.ru/link/?req=doc&amp;base=RLAW087&amp;n=80111&amp;dst=100055" TargetMode="External"/><Relationship Id="rId78" Type="http://schemas.openxmlformats.org/officeDocument/2006/relationships/hyperlink" Target="https://login.consultant.ru/link/?req=doc&amp;base=RLAW087&amp;n=80111&amp;dst=100068" TargetMode="External"/><Relationship Id="rId81" Type="http://schemas.openxmlformats.org/officeDocument/2006/relationships/hyperlink" Target="https://login.consultant.ru/link/?req=doc&amp;base=RLAW087&amp;n=129777&amp;dst=100058" TargetMode="External"/><Relationship Id="rId86" Type="http://schemas.openxmlformats.org/officeDocument/2006/relationships/hyperlink" Target="https://login.consultant.ru/link/?req=doc&amp;base=RLAW087&amp;n=124021&amp;dst=100009" TargetMode="External"/><Relationship Id="rId94" Type="http://schemas.openxmlformats.org/officeDocument/2006/relationships/hyperlink" Target="https://login.consultant.ru/link/?req=doc&amp;base=RLAW087&amp;n=129777&amp;dst=100084" TargetMode="External"/><Relationship Id="rId99" Type="http://schemas.openxmlformats.org/officeDocument/2006/relationships/hyperlink" Target="https://login.consultant.ru/link/?req=doc&amp;base=RLAW087&amp;n=80111&amp;dst=100065" TargetMode="External"/><Relationship Id="rId101" Type="http://schemas.openxmlformats.org/officeDocument/2006/relationships/hyperlink" Target="https://login.consultant.ru/link/?req=doc&amp;base=RLAW087&amp;n=129777&amp;dst=100087" TargetMode="External"/><Relationship Id="rId4" Type="http://schemas.openxmlformats.org/officeDocument/2006/relationships/webSettings" Target="webSettings.xml"/><Relationship Id="rId9" Type="http://schemas.openxmlformats.org/officeDocument/2006/relationships/hyperlink" Target="https://login.consultant.ru/link/?req=doc&amp;base=RLAW087&amp;n=130503&amp;dst=100005" TargetMode="External"/><Relationship Id="rId13" Type="http://schemas.openxmlformats.org/officeDocument/2006/relationships/hyperlink" Target="https://login.consultant.ru/link/?req=doc&amp;base=RLAW087&amp;n=32999" TargetMode="External"/><Relationship Id="rId18" Type="http://schemas.openxmlformats.org/officeDocument/2006/relationships/hyperlink" Target="https://login.consultant.ru/link/?req=doc&amp;base=RLAW087&amp;n=80111&amp;dst=100005" TargetMode="External"/><Relationship Id="rId39" Type="http://schemas.openxmlformats.org/officeDocument/2006/relationships/hyperlink" Target="https://login.consultant.ru/link/?req=doc&amp;base=RLAW087&amp;n=80111&amp;dst=100015" TargetMode="External"/><Relationship Id="rId34" Type="http://schemas.openxmlformats.org/officeDocument/2006/relationships/hyperlink" Target="https://login.consultant.ru/link/?req=doc&amp;base=LAW&amp;n=491400" TargetMode="External"/><Relationship Id="rId50" Type="http://schemas.openxmlformats.org/officeDocument/2006/relationships/hyperlink" Target="https://login.consultant.ru/link/?req=doc&amp;base=RLAW087&amp;n=80111&amp;dst=100068" TargetMode="External"/><Relationship Id="rId55" Type="http://schemas.openxmlformats.org/officeDocument/2006/relationships/hyperlink" Target="https://login.consultant.ru/link/?req=doc&amp;base=RLAW087&amp;n=80111&amp;dst=100052" TargetMode="External"/><Relationship Id="rId76" Type="http://schemas.openxmlformats.org/officeDocument/2006/relationships/hyperlink" Target="https://login.consultant.ru/link/?req=doc&amp;base=RLAW087&amp;n=129777&amp;dst=100053" TargetMode="External"/><Relationship Id="rId97" Type="http://schemas.openxmlformats.org/officeDocument/2006/relationships/hyperlink" Target="https://login.consultant.ru/link/?req=doc&amp;base=RLAW087&amp;n=129777&amp;dst=100084" TargetMode="External"/><Relationship Id="rId104" Type="http://schemas.openxmlformats.org/officeDocument/2006/relationships/hyperlink" Target="https://login.consultant.ru/link/?req=doc&amp;base=RLAW087&amp;n=130503&amp;dst=100009" TargetMode="External"/><Relationship Id="rId7" Type="http://schemas.openxmlformats.org/officeDocument/2006/relationships/hyperlink" Target="https://login.consultant.ru/link/?req=doc&amp;base=RLAW087&amp;n=124021&amp;dst=100005" TargetMode="External"/><Relationship Id="rId71" Type="http://schemas.openxmlformats.org/officeDocument/2006/relationships/hyperlink" Target="https://login.consultant.ru/link/?req=doc&amp;base=RLAW087&amp;n=80111&amp;dst=100068" TargetMode="External"/><Relationship Id="rId92" Type="http://schemas.openxmlformats.org/officeDocument/2006/relationships/hyperlink" Target="https://login.consultant.ru/link/?req=doc&amp;base=RLAW087&amp;n=129777&amp;dst=100082" TargetMode="External"/><Relationship Id="rId2" Type="http://schemas.microsoft.com/office/2007/relationships/stylesWithEffects" Target="stylesWithEffects.xml"/><Relationship Id="rId29" Type="http://schemas.openxmlformats.org/officeDocument/2006/relationships/hyperlink" Target="https://login.consultant.ru/link/?req=doc&amp;base=RLAW087&amp;n=124021&amp;dst=100009" TargetMode="External"/><Relationship Id="rId24" Type="http://schemas.openxmlformats.org/officeDocument/2006/relationships/hyperlink" Target="https://login.consultant.ru/link/?req=doc&amp;base=RLAW087&amp;n=129777&amp;dst=100016" TargetMode="External"/><Relationship Id="rId40" Type="http://schemas.openxmlformats.org/officeDocument/2006/relationships/hyperlink" Target="https://login.consultant.ru/link/?req=doc&amp;base=RLAW087&amp;n=129777&amp;dst=100027" TargetMode="External"/><Relationship Id="rId45" Type="http://schemas.openxmlformats.org/officeDocument/2006/relationships/hyperlink" Target="https://login.consultant.ru/link/?req=doc&amp;base=RLAW087&amp;n=129777&amp;dst=100031" TargetMode="External"/><Relationship Id="rId66" Type="http://schemas.openxmlformats.org/officeDocument/2006/relationships/hyperlink" Target="https://login.consultant.ru/link/?req=doc&amp;base=RLAW087&amp;n=80111&amp;dst=100068" TargetMode="External"/><Relationship Id="rId87" Type="http://schemas.openxmlformats.org/officeDocument/2006/relationships/hyperlink" Target="https://login.consultant.ru/link/?req=doc&amp;base=RLAW087&amp;n=129777&amp;dst=100079" TargetMode="External"/><Relationship Id="rId61" Type="http://schemas.openxmlformats.org/officeDocument/2006/relationships/hyperlink" Target="https://login.consultant.ru/link/?req=doc&amp;base=RLAW087&amp;n=129777&amp;dst=100047" TargetMode="External"/><Relationship Id="rId82" Type="http://schemas.openxmlformats.org/officeDocument/2006/relationships/hyperlink" Target="https://login.consultant.ru/link/?req=doc&amp;base=RLAW087&amp;n=80111&amp;dst=100056" TargetMode="External"/><Relationship Id="rId19" Type="http://schemas.openxmlformats.org/officeDocument/2006/relationships/hyperlink" Target="https://login.consultant.ru/link/?req=doc&amp;base=RLAW087&amp;n=122626&amp;dst=100005" TargetMode="External"/><Relationship Id="rId14" Type="http://schemas.openxmlformats.org/officeDocument/2006/relationships/hyperlink" Target="https://login.consultant.ru/link/?req=doc&amp;base=RLAW087&amp;n=124021&amp;dst=100006" TargetMode="External"/><Relationship Id="rId30" Type="http://schemas.openxmlformats.org/officeDocument/2006/relationships/hyperlink" Target="https://login.consultant.ru/link/?req=doc&amp;base=RLAW087&amp;n=129777&amp;dst=100019" TargetMode="External"/><Relationship Id="rId35" Type="http://schemas.openxmlformats.org/officeDocument/2006/relationships/hyperlink" Target="https://login.consultant.ru/link/?req=doc&amp;base=RLAW087&amp;n=129777&amp;dst=100021" TargetMode="External"/><Relationship Id="rId56" Type="http://schemas.openxmlformats.org/officeDocument/2006/relationships/hyperlink" Target="https://login.consultant.ru/link/?req=doc&amp;base=RLAW087&amp;n=80111&amp;dst=100054" TargetMode="External"/><Relationship Id="rId77" Type="http://schemas.openxmlformats.org/officeDocument/2006/relationships/hyperlink" Target="https://login.consultant.ru/link/?req=doc&amp;base=RLAW087&amp;n=129777&amp;dst=100054" TargetMode="External"/><Relationship Id="rId100" Type="http://schemas.openxmlformats.org/officeDocument/2006/relationships/hyperlink" Target="https://login.consultant.ru/link/?req=doc&amp;base=RLAW087&amp;n=129777&amp;dst=100086" TargetMode="External"/><Relationship Id="rId105" Type="http://schemas.openxmlformats.org/officeDocument/2006/relationships/fontTable" Target="fontTable.xml"/><Relationship Id="rId8" Type="http://schemas.openxmlformats.org/officeDocument/2006/relationships/hyperlink" Target="https://login.consultant.ru/link/?req=doc&amp;base=RLAW087&amp;n=129777&amp;dst=100005" TargetMode="External"/><Relationship Id="rId51" Type="http://schemas.openxmlformats.org/officeDocument/2006/relationships/hyperlink" Target="https://login.consultant.ru/link/?req=doc&amp;base=RLAW087&amp;n=80111&amp;dst=100049" TargetMode="External"/><Relationship Id="rId72" Type="http://schemas.openxmlformats.org/officeDocument/2006/relationships/hyperlink" Target="https://login.consultant.ru/link/?req=doc&amp;base=RLAW087&amp;n=80111&amp;dst=100068" TargetMode="External"/><Relationship Id="rId93" Type="http://schemas.openxmlformats.org/officeDocument/2006/relationships/hyperlink" Target="https://login.consultant.ru/link/?req=doc&amp;base=RLAW087&amp;n=129777&amp;dst=100083" TargetMode="External"/><Relationship Id="rId98" Type="http://schemas.openxmlformats.org/officeDocument/2006/relationships/hyperlink" Target="https://login.consultant.ru/link/?req=doc&amp;base=RLAW087&amp;n=129777&amp;dst=100084" TargetMode="External"/><Relationship Id="rId3" Type="http://schemas.openxmlformats.org/officeDocument/2006/relationships/settings" Target="settings.xml"/><Relationship Id="rId25" Type="http://schemas.openxmlformats.org/officeDocument/2006/relationships/hyperlink" Target="https://login.consultant.ru/link/?req=doc&amp;base=RLAW087&amp;n=130503&amp;dst=100007" TargetMode="External"/><Relationship Id="rId46" Type="http://schemas.openxmlformats.org/officeDocument/2006/relationships/hyperlink" Target="https://login.consultant.ru/link/?req=doc&amp;base=RLAW087&amp;n=129777&amp;dst=100032" TargetMode="External"/><Relationship Id="rId67" Type="http://schemas.openxmlformats.org/officeDocument/2006/relationships/hyperlink" Target="https://login.consultant.ru/link/?req=doc&amp;base=RLAW087&amp;n=80111&amp;dst=10006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21</Pages>
  <Words>9469</Words>
  <Characters>53975</Characters>
  <Application>Microsoft Office Word</Application>
  <DocSecurity>0</DocSecurity>
  <Lines>449</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Грищенко Данил Вячеславович</dc:creator>
  <cp:lastModifiedBy>Грищенко Данил Вячеславович</cp:lastModifiedBy>
  <cp:revision>1</cp:revision>
  <dcterms:created xsi:type="dcterms:W3CDTF">2024-12-23T13:32:00Z</dcterms:created>
  <dcterms:modified xsi:type="dcterms:W3CDTF">2024-12-23T13:34:00Z</dcterms:modified>
</cp:coreProperties>
</file>