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D9" w:rsidRDefault="00B66FD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6FD9" w:rsidRDefault="00B66FD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66F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6FD9" w:rsidRDefault="00B66FD9">
            <w:pPr>
              <w:pStyle w:val="ConsPlusNormal"/>
            </w:pPr>
            <w:r>
              <w:t>9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6FD9" w:rsidRDefault="00B66FD9">
            <w:pPr>
              <w:pStyle w:val="ConsPlusNormal"/>
              <w:jc w:val="right"/>
            </w:pPr>
            <w:r>
              <w:t>N 1249-01-ЗМО</w:t>
            </w:r>
          </w:p>
        </w:tc>
      </w:tr>
    </w:tbl>
    <w:p w:rsidR="00B66FD9" w:rsidRDefault="00B66F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jc w:val="center"/>
      </w:pPr>
      <w:r>
        <w:t>ЗАКОН</w:t>
      </w:r>
    </w:p>
    <w:p w:rsidR="00B66FD9" w:rsidRDefault="00B66FD9">
      <w:pPr>
        <w:pStyle w:val="ConsPlusTitle"/>
        <w:jc w:val="center"/>
      </w:pPr>
    </w:p>
    <w:p w:rsidR="00B66FD9" w:rsidRDefault="00B66FD9">
      <w:pPr>
        <w:pStyle w:val="ConsPlusTitle"/>
        <w:jc w:val="center"/>
      </w:pPr>
      <w:r>
        <w:t>МУРМАНСКОЙ ОБЛАСТИ</w:t>
      </w:r>
    </w:p>
    <w:p w:rsidR="00B66FD9" w:rsidRDefault="00B66FD9">
      <w:pPr>
        <w:pStyle w:val="ConsPlusTitle"/>
        <w:jc w:val="center"/>
      </w:pPr>
    </w:p>
    <w:p w:rsidR="00B66FD9" w:rsidRDefault="00B66FD9">
      <w:pPr>
        <w:pStyle w:val="ConsPlusTitle"/>
        <w:jc w:val="center"/>
      </w:pPr>
      <w:r>
        <w:t>О ДОПОЛНИТЕЛЬНЫХ ГАРАНТИЯХ РЕАЛИЗАЦИИ ПРАВА ГРАЖДАН</w:t>
      </w:r>
    </w:p>
    <w:p w:rsidR="00B66FD9" w:rsidRDefault="00B66FD9">
      <w:pPr>
        <w:pStyle w:val="ConsPlusTitle"/>
        <w:jc w:val="center"/>
      </w:pPr>
      <w:r>
        <w:t>НА ОБРАЩЕНИЕ В МУРМАНСКОЙ ОБЛАСТИ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jc w:val="right"/>
      </w:pPr>
      <w:r>
        <w:t>Принят Мурманской</w:t>
      </w:r>
    </w:p>
    <w:p w:rsidR="00B66FD9" w:rsidRDefault="00B66FD9">
      <w:pPr>
        <w:pStyle w:val="ConsPlusNormal"/>
        <w:jc w:val="right"/>
      </w:pPr>
      <w:r>
        <w:t>областной Думой</w:t>
      </w:r>
    </w:p>
    <w:p w:rsidR="00B66FD9" w:rsidRDefault="00B66FD9">
      <w:pPr>
        <w:pStyle w:val="ConsPlusNormal"/>
        <w:jc w:val="right"/>
      </w:pPr>
      <w:r>
        <w:t>24 июня 2010 года</w:t>
      </w:r>
    </w:p>
    <w:p w:rsidR="00B66FD9" w:rsidRDefault="00B66F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6F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6FD9" w:rsidRDefault="00B66F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FD9" w:rsidRDefault="00B66FD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:rsidR="00B66FD9" w:rsidRDefault="00B66F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12.07.2011 </w:t>
            </w:r>
            <w:hyperlink r:id="rId5" w:history="1">
              <w:r>
                <w:rPr>
                  <w:color w:val="0000FF"/>
                </w:rPr>
                <w:t>N 1381-01-ЗМО</w:t>
              </w:r>
            </w:hyperlink>
            <w:r>
              <w:rPr>
                <w:color w:val="392C69"/>
              </w:rPr>
              <w:t xml:space="preserve">, от 10.12.2013 </w:t>
            </w:r>
            <w:hyperlink r:id="rId6" w:history="1">
              <w:r>
                <w:rPr>
                  <w:color w:val="0000FF"/>
                </w:rPr>
                <w:t>N 1691-01-ЗМО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устанавливает дополнительные гарантии реализации права граждан Российской Федерации на обращение, закрепленного за ними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Федерации.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ind w:firstLine="540"/>
        <w:jc w:val="both"/>
        <w:outlineLvl w:val="0"/>
      </w:pPr>
      <w:r>
        <w:t>Статья 1. Сфера применения настоящего Закона</w:t>
      </w:r>
    </w:p>
    <w:p w:rsidR="00B66FD9" w:rsidRDefault="00B66FD9">
      <w:pPr>
        <w:pStyle w:val="ConsPlusNormal"/>
        <w:ind w:firstLine="540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Мурманской области от 10.12.2013 N 1691-01-ЗМО)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>1. Действие настоящего Закона распространяется на обращения, включая обращения граждан, объединений граждан, в том числе юридических лиц, в государственные органы Мурманской области (далее - государственные органы), органы местного самоуправления муниципальных образований Мурманской области (далее - органы местного самоуправления) и к их должностным лицам, в государственные областные (муниципальные) учреждения, унитарные предприятия и иные организации, на которые возложено осуществление публично значимых функций (далее - учреждения, предприятия, организации), и к их должностным лицам.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 xml:space="preserve">2. Рассмотрение обращений, поступивших в государственные органы, органы местного самоуправления, учреждения, предприятия, организации или их должностным лицам, а также личный прием граждан осуществляется в порядке и сроки, установленные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ind w:firstLine="540"/>
        <w:jc w:val="both"/>
        <w:outlineLvl w:val="0"/>
      </w:pPr>
      <w:r>
        <w:t>Статья 2. Понятия, используемые в настоящем Законе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 xml:space="preserve">В настоящем Законе используются основные понятия, определенные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а также следующие понятия: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обращение - направленные в государственный орган, орган местного самоуправления, учреждение, предприятие, организацию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самоуправления, учреждение, предприятие, организацию;</w:t>
      </w:r>
    </w:p>
    <w:p w:rsidR="00B66FD9" w:rsidRDefault="00B66FD9">
      <w:pPr>
        <w:pStyle w:val="ConsPlusNormal"/>
        <w:jc w:val="both"/>
      </w:pPr>
      <w:r>
        <w:t xml:space="preserve">(в ред. Законов Мурманской области от 12.07.2011 </w:t>
      </w:r>
      <w:hyperlink r:id="rId12" w:history="1">
        <w:r>
          <w:rPr>
            <w:color w:val="0000FF"/>
          </w:rPr>
          <w:t>N 1381-01-ЗМО</w:t>
        </w:r>
      </w:hyperlink>
      <w:r>
        <w:t xml:space="preserve">, от 10.12.2013 </w:t>
      </w:r>
      <w:hyperlink r:id="rId13" w:history="1">
        <w:r>
          <w:rPr>
            <w:color w:val="0000FF"/>
          </w:rPr>
          <w:t>N 1691-01-ЗМО</w:t>
        </w:r>
      </w:hyperlink>
      <w:r>
        <w:t>)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lastRenderedPageBreak/>
        <w:t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органе, органе местного самоуправления, учреждении, предприятии, организации.</w:t>
      </w:r>
    </w:p>
    <w:p w:rsidR="00B66FD9" w:rsidRDefault="00B66FD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Мурманской области от 10.12.2013 N 1691-01-ЗМО)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ind w:firstLine="540"/>
        <w:jc w:val="both"/>
        <w:outlineLvl w:val="0"/>
      </w:pPr>
      <w:r>
        <w:t>Статья 3. Дополнительные гарантии реализации права граждан на личный прием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>1. В целях организации приема граждан при их личном обращении в государственные органы, органы местного самоуправления, учреждение, предприятие, организацию устанавливаются дни и часы приема граждан. Информация о порядке личного приема граждан (место приема, условия приема, номер контактного телефона, факса) доводится до сведения граждан путем размещения на информационных стендах в помещениях, занимаемых указанными органами, учреждениями, предприятиями, организациями, иных отведенных для этой цели местах и (или) в информационных системах общего пользования, а также средствах массовой информации.</w:t>
      </w:r>
    </w:p>
    <w:p w:rsidR="00B66FD9" w:rsidRDefault="00B66FD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Мурманской области от 10.12.2013 N 1691-01-ЗМО)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2. Правом на первоочередной личный прием обладают: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1) лица, имеющие такое право в соответствии с законодательством Российской Федерации и законодательством Мурманской области;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2) Герои Советского Союза и Российской Федерации, Герои Социалистического Труда;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 xml:space="preserve">3) инвалиды и участники Великой Отечественной войны, инвалиды боевых действий, отнесенные к таковым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ветеранах";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4) лица, удостоенные звания "Почетный гражданин Мурманской области";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5) члены семей: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погибших (умерших) инвалидов и участников Великой Отечественной войны, ветеранов боевых действий;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военнослужащих, погибших при исполнении обязанностей военной службы;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6) инвалиды I группы, дети-инвалиды и лица, их сопровождающие;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7) лица старше 70 лет.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ind w:firstLine="540"/>
        <w:jc w:val="both"/>
        <w:outlineLvl w:val="0"/>
      </w:pPr>
      <w:r>
        <w:t>Статья 4. Дополнительные гарантии права граждан на обращение</w:t>
      </w:r>
    </w:p>
    <w:p w:rsidR="00B66FD9" w:rsidRDefault="00B66FD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Мурманской области от 12.07.2011 N 1381-01-ЗМО)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>1. При направлении и рассмотрении обращения в государственном органе, органе местного самоуправления, учреждении, предприятии, организации или должностным лицом субъект, направивший обращение, имеет право:</w:t>
      </w:r>
    </w:p>
    <w:p w:rsidR="00B66FD9" w:rsidRDefault="00B66FD9">
      <w:pPr>
        <w:pStyle w:val="ConsPlusNormal"/>
        <w:jc w:val="both"/>
      </w:pPr>
      <w:r>
        <w:t xml:space="preserve">(в ред. Законов Мурманской области от 12.07.2011 </w:t>
      </w:r>
      <w:hyperlink r:id="rId18" w:history="1">
        <w:r>
          <w:rPr>
            <w:color w:val="0000FF"/>
          </w:rPr>
          <w:t>N 1381-01-ЗМО</w:t>
        </w:r>
      </w:hyperlink>
      <w:r>
        <w:t xml:space="preserve">, от 10.12.2013 </w:t>
      </w:r>
      <w:hyperlink r:id="rId19" w:history="1">
        <w:r>
          <w:rPr>
            <w:color w:val="0000FF"/>
          </w:rPr>
          <w:t>N 1691-01-ЗМО</w:t>
        </w:r>
      </w:hyperlink>
      <w:r>
        <w:t>)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1) получить в государственном органе, органе местного самоуправления, учреждении, предприятии, организации или у должностного лица устную, в том числе по телефону, информацию о регистрации обращения, а также о должностном лице, которому поручено его рассмотрение;</w:t>
      </w:r>
    </w:p>
    <w:p w:rsidR="00B66FD9" w:rsidRDefault="00B66FD9">
      <w:pPr>
        <w:pStyle w:val="ConsPlusNormal"/>
        <w:jc w:val="both"/>
      </w:pPr>
      <w:r>
        <w:t xml:space="preserve">(в ред. Законов Мурманской области от 12.07.2011 </w:t>
      </w:r>
      <w:hyperlink r:id="rId20" w:history="1">
        <w:r>
          <w:rPr>
            <w:color w:val="0000FF"/>
          </w:rPr>
          <w:t>N 1381-01-ЗМО</w:t>
        </w:r>
      </w:hyperlink>
      <w:r>
        <w:t xml:space="preserve">, от 10.12.2013 </w:t>
      </w:r>
      <w:hyperlink r:id="rId21" w:history="1">
        <w:r>
          <w:rPr>
            <w:color w:val="0000FF"/>
          </w:rPr>
          <w:t>N 1691-01-ЗМО</w:t>
        </w:r>
      </w:hyperlink>
      <w:r>
        <w:t>)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2) зарегистрировать второй экземпляр письменного обращения в случае непосредственного личного обращения в государственные органы, органы местного самоуправления, учреждение, предприятие, организацию или к должностным лицам;</w:t>
      </w:r>
    </w:p>
    <w:p w:rsidR="00B66FD9" w:rsidRDefault="00B66FD9">
      <w:pPr>
        <w:pStyle w:val="ConsPlusNormal"/>
        <w:jc w:val="both"/>
      </w:pPr>
      <w:r>
        <w:lastRenderedPageBreak/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Мурманской области от 10.12.2013 N 1691-01-ЗМО)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3) истребовать на стадии рассмотрения обращения в государственном органе, органе местного самоуправления, учреждении, предприятии, организации или у должностного лица документы и материалы либо их копии, прилагаемые к обращению.</w:t>
      </w:r>
    </w:p>
    <w:p w:rsidR="00B66FD9" w:rsidRDefault="00B66FD9">
      <w:pPr>
        <w:pStyle w:val="ConsPlusNormal"/>
        <w:jc w:val="both"/>
      </w:pPr>
      <w:r>
        <w:t xml:space="preserve">(в ред. Законов Мурманской области от 12.07.2011 </w:t>
      </w:r>
      <w:hyperlink r:id="rId23" w:history="1">
        <w:r>
          <w:rPr>
            <w:color w:val="0000FF"/>
          </w:rPr>
          <w:t>N 1381-01-ЗМО</w:t>
        </w:r>
      </w:hyperlink>
      <w:r>
        <w:t xml:space="preserve">, от 10.12.2013 </w:t>
      </w:r>
      <w:hyperlink r:id="rId24" w:history="1">
        <w:r>
          <w:rPr>
            <w:color w:val="0000FF"/>
          </w:rPr>
          <w:t>N 1691-01-ЗМО</w:t>
        </w:r>
      </w:hyperlink>
      <w:r>
        <w:t>)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2. При направлении ответов на обращения субъектам, направившим обращение, в обязательном порядке должны быть возвращены приложенные к обращению документы, если требование о возврате таких документов было заявлено указанными субъектами. При этом государственный орган, орган местного самоуправления, учреждение, предприятие, организация вправе оставить в своем распоряжении копии возвращенных документов и материалов.</w:t>
      </w:r>
    </w:p>
    <w:p w:rsidR="00B66FD9" w:rsidRDefault="00B66FD9">
      <w:pPr>
        <w:pStyle w:val="ConsPlusNormal"/>
        <w:jc w:val="both"/>
      </w:pPr>
      <w:r>
        <w:t xml:space="preserve">(в ред. Законов Мурманской области от 12.07.2011 </w:t>
      </w:r>
      <w:hyperlink r:id="rId25" w:history="1">
        <w:r>
          <w:rPr>
            <w:color w:val="0000FF"/>
          </w:rPr>
          <w:t>N 1381-01-ЗМО</w:t>
        </w:r>
      </w:hyperlink>
      <w:r>
        <w:t xml:space="preserve">, от 10.12.2013 </w:t>
      </w:r>
      <w:hyperlink r:id="rId26" w:history="1">
        <w:r>
          <w:rPr>
            <w:color w:val="0000FF"/>
          </w:rPr>
          <w:t>N 1691-01-ЗМО</w:t>
        </w:r>
      </w:hyperlink>
      <w:r>
        <w:t>)</w:t>
      </w:r>
    </w:p>
    <w:p w:rsidR="00B66FD9" w:rsidRDefault="00B66FD9">
      <w:pPr>
        <w:pStyle w:val="ConsPlusNormal"/>
        <w:spacing w:before="220"/>
        <w:ind w:firstLine="540"/>
        <w:jc w:val="both"/>
      </w:pPr>
      <w:r>
        <w:t>3. Ответ на обращение, поступившее в государственный орган, орган местного самоуправления, учреждение, предприятие, организацию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66FD9" w:rsidRDefault="00B66FD9">
      <w:pPr>
        <w:pStyle w:val="ConsPlusNormal"/>
        <w:jc w:val="both"/>
      </w:pPr>
      <w:r>
        <w:t xml:space="preserve">(п. 3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Мурманской области от 12.07.2011 N 1381-01-ЗМО;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Мурманской области от 10.12.2013 N 1691-01-ЗМО)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ind w:firstLine="540"/>
        <w:jc w:val="both"/>
        <w:outlineLvl w:val="0"/>
      </w:pPr>
      <w:r>
        <w:t>Статья 5. Меры по обеспечению дополнительных гарантий реализации права граждан на обращение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>Государственные органы, органы местного самоуправления, учреждения, предприятия, организации вправе предусматривать меры по обеспечению дополнительных гарантий, повышающие уровень реализации права граждан на обращение.</w:t>
      </w:r>
    </w:p>
    <w:p w:rsidR="00B66FD9" w:rsidRDefault="00B66FD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Мурманской области от 10.12.2013 N 1691-01-ЗМО)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ind w:firstLine="540"/>
        <w:jc w:val="both"/>
        <w:outlineLvl w:val="0"/>
      </w:pPr>
      <w:r>
        <w:t>Статья 6. Ответственность за нарушение настоящего Закона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 в соответствии с законодательством Российской Федерации и законодательством Мурманской области.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jc w:val="right"/>
      </w:pPr>
      <w:r>
        <w:t>Губернатор</w:t>
      </w:r>
    </w:p>
    <w:p w:rsidR="00B66FD9" w:rsidRDefault="00B66FD9">
      <w:pPr>
        <w:pStyle w:val="ConsPlusNormal"/>
        <w:jc w:val="right"/>
      </w:pPr>
      <w:r>
        <w:t>Мурманской области</w:t>
      </w:r>
    </w:p>
    <w:p w:rsidR="00B66FD9" w:rsidRDefault="00B66FD9">
      <w:pPr>
        <w:pStyle w:val="ConsPlusNormal"/>
        <w:jc w:val="right"/>
      </w:pPr>
      <w:r>
        <w:t>Д.В.ДМИТРИЕНКО</w:t>
      </w:r>
    </w:p>
    <w:p w:rsidR="00B66FD9" w:rsidRDefault="00B66FD9">
      <w:pPr>
        <w:pStyle w:val="ConsPlusNormal"/>
        <w:jc w:val="both"/>
      </w:pPr>
      <w:r>
        <w:t>Мурманск</w:t>
      </w:r>
    </w:p>
    <w:p w:rsidR="00B66FD9" w:rsidRDefault="00B66FD9">
      <w:pPr>
        <w:pStyle w:val="ConsPlusNormal"/>
        <w:spacing w:before="220"/>
        <w:jc w:val="both"/>
      </w:pPr>
      <w:r>
        <w:t>9 июля 2010 года</w:t>
      </w:r>
    </w:p>
    <w:p w:rsidR="00B66FD9" w:rsidRDefault="00B66FD9">
      <w:pPr>
        <w:pStyle w:val="ConsPlusNormal"/>
        <w:spacing w:before="220"/>
        <w:jc w:val="both"/>
      </w:pPr>
      <w:r>
        <w:t>N 1249-01-ЗМО</w:t>
      </w: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jc w:val="both"/>
      </w:pPr>
    </w:p>
    <w:p w:rsidR="00B66FD9" w:rsidRDefault="00B66F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528" w:rsidRDefault="00324528">
      <w:bookmarkStart w:id="0" w:name="_GoBack"/>
      <w:bookmarkEnd w:id="0"/>
    </w:p>
    <w:sectPr w:rsidR="00324528" w:rsidSect="00B8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D9"/>
    <w:rsid w:val="00324528"/>
    <w:rsid w:val="00B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99F5F-CDDB-4532-9EEA-0E2834E5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2EE340037744CE0421AD4413D9ECF3FD603B1453E78D1C154C8491767D651AEBF3DB99947E79497D8DDAFCC4CA91D54FA641A5720u6m3N" TargetMode="External"/><Relationship Id="rId13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18" Type="http://schemas.openxmlformats.org/officeDocument/2006/relationships/hyperlink" Target="consultantplus://offline/ref=C902EE340037744CE04204D95751C0CA3AD55AB94D6B2582CB5E9D11483E9416A7B569FADC48EE9FC38998F8CA1AF04700F6781049206A3D917446uAm7N" TargetMode="External"/><Relationship Id="rId26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7" Type="http://schemas.openxmlformats.org/officeDocument/2006/relationships/hyperlink" Target="consultantplus://offline/ref=C902EE340037744CE0421AD4413D9ECF3FD607B149602FD39001C64C1F379E41E0FA30B89845EF9ECB82CDAB851BAC015DE57B1949236B22u9mBN" TargetMode="External"/><Relationship Id="rId12" Type="http://schemas.openxmlformats.org/officeDocument/2006/relationships/hyperlink" Target="consultantplus://offline/ref=C902EE340037744CE04204D95751C0CA3AD55AB94D6B2582CB5E9D11483E9416A7B569FADC48EE9FC38998FACA1AF04700F6781049206A3D917446uAm7N" TargetMode="External"/><Relationship Id="rId17" Type="http://schemas.openxmlformats.org/officeDocument/2006/relationships/hyperlink" Target="consultantplus://offline/ref=C902EE340037744CE04204D95751C0CA3AD55AB94D6B2582CB5E9D11483E9416A7B569FADC48EE9FC38998F8CA1AF04700F6781049206A3D917446uAm7N" TargetMode="External"/><Relationship Id="rId25" Type="http://schemas.openxmlformats.org/officeDocument/2006/relationships/hyperlink" Target="consultantplus://offline/ref=C902EE340037744CE04204D95751C0CA3AD55AB94D6B2582CB5E9D11483E9416A7B569FADC48EE9FC38998F8CA1AF04700F6781049206A3D917446uAm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02EE340037744CE0421AD4413D9ECF3EDE07B24D6E2FD39001C64C1F379E41E0FA30B89845EB9EC082CDAB851BAC015DE57B1949236B22u9mBN" TargetMode="External"/><Relationship Id="rId20" Type="http://schemas.openxmlformats.org/officeDocument/2006/relationships/hyperlink" Target="consultantplus://offline/ref=C902EE340037744CE04204D95751C0CA3AD55AB94D6B2582CB5E9D11483E9416A7B569FADC48EE9FC38998F8CA1AF04700F6781049206A3D917446uAm7N" TargetMode="External"/><Relationship Id="rId29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2EE340037744CE04204D95751C0CA3AD55AB94A6F2483C85E9D11483E9416A7B569FADC48EE9FC38999F2CA1AF04700F6781049206A3D917446uAm7N" TargetMode="External"/><Relationship Id="rId11" Type="http://schemas.openxmlformats.org/officeDocument/2006/relationships/hyperlink" Target="consultantplus://offline/ref=C902EE340037744CE0421AD4413D9ECF3FD607B149602FD39001C64C1F379E41E0FA30B89845EF9ECA82CDAB851BAC015DE57B1949236B22u9mBN" TargetMode="External"/><Relationship Id="rId24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5" Type="http://schemas.openxmlformats.org/officeDocument/2006/relationships/hyperlink" Target="consultantplus://offline/ref=C902EE340037744CE04204D95751C0CA3AD55AB94D6B2582CB5E9D11483E9416A7B569FADC48EE9FC38999F2CA1AF04700F6781049206A3D917446uAm7N" TargetMode="External"/><Relationship Id="rId15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23" Type="http://schemas.openxmlformats.org/officeDocument/2006/relationships/hyperlink" Target="consultantplus://offline/ref=C902EE340037744CE04204D95751C0CA3AD55AB94D6B2582CB5E9D11483E9416A7B569FADC48EE9FC38998F8CA1AF04700F6781049206A3D917446uAm7N" TargetMode="External"/><Relationship Id="rId28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10" Type="http://schemas.openxmlformats.org/officeDocument/2006/relationships/hyperlink" Target="consultantplus://offline/ref=C902EE340037744CE0421AD4413D9ECF3FD607B149602FD39001C64C1F379E41F2FA68B49A4DF19EC2979BFAC0u4m6N" TargetMode="External"/><Relationship Id="rId19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902EE340037744CE04204D95751C0CA3AD55AB94A6F2483C85E9D11483E9416A7B569FADC48EE9FC38999F3CA1AF04700F6781049206A3D917446uAm7N" TargetMode="External"/><Relationship Id="rId14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22" Type="http://schemas.openxmlformats.org/officeDocument/2006/relationships/hyperlink" Target="consultantplus://offline/ref=C902EE340037744CE04204D95751C0CA3AD55AB94A6F2483C85E9D11483E9416A7B569FADC48EE9FC38998F9CA1AF04700F6781049206A3D917446uAm7N" TargetMode="External"/><Relationship Id="rId27" Type="http://schemas.openxmlformats.org/officeDocument/2006/relationships/hyperlink" Target="consultantplus://offline/ref=C902EE340037744CE04204D95751C0CA3AD55AB94D6B2582CB5E9D11483E9416A7B569FADC48EE9FC38998F9CA1AF04700F6781049206A3D917446uAm7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Кузьмина</dc:creator>
  <cp:keywords/>
  <dc:description/>
  <cp:lastModifiedBy>Наталья Кузьмина</cp:lastModifiedBy>
  <cp:revision>1</cp:revision>
  <dcterms:created xsi:type="dcterms:W3CDTF">2018-11-28T13:38:00Z</dcterms:created>
  <dcterms:modified xsi:type="dcterms:W3CDTF">2018-11-28T13:39:00Z</dcterms:modified>
</cp:coreProperties>
</file>