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1" w:rsidRPr="00705ED7" w:rsidRDefault="004E5F88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Cs w:val="28"/>
          <w:shd w:val="clear" w:color="auto" w:fill="FCFCFC"/>
        </w:rPr>
      </w:pPr>
      <w:r w:rsidRPr="00705ED7">
        <w:rPr>
          <w:bCs/>
          <w:smallCaps/>
          <w:szCs w:val="28"/>
          <w:shd w:val="clear" w:color="auto" w:fill="FCFCFC"/>
        </w:rPr>
        <w:t xml:space="preserve">ОТЧЕТ  </w:t>
      </w:r>
      <w:r w:rsidR="00A44A81" w:rsidRPr="00705ED7">
        <w:rPr>
          <w:bCs/>
          <w:smallCaps/>
          <w:szCs w:val="28"/>
          <w:shd w:val="clear" w:color="auto" w:fill="FCFCFC"/>
        </w:rPr>
        <w:t>«О работе по рассмотрению обращений граждан в администрации города</w:t>
      </w:r>
      <w:r w:rsidR="00F853D4" w:rsidRPr="00705ED7">
        <w:rPr>
          <w:bCs/>
          <w:smallCaps/>
          <w:szCs w:val="28"/>
          <w:shd w:val="clear" w:color="auto" w:fill="FCFCFC"/>
        </w:rPr>
        <w:t xml:space="preserve"> </w:t>
      </w:r>
      <w:r w:rsidR="00A44A81" w:rsidRPr="00705ED7">
        <w:rPr>
          <w:bCs/>
          <w:smallCaps/>
          <w:szCs w:val="28"/>
          <w:shd w:val="clear" w:color="auto" w:fill="FCFCFC"/>
        </w:rPr>
        <w:t xml:space="preserve">Мурманска </w:t>
      </w:r>
      <w:r w:rsidR="00F853D4" w:rsidRPr="00705ED7">
        <w:rPr>
          <w:bCs/>
          <w:smallCaps/>
          <w:szCs w:val="28"/>
          <w:shd w:val="clear" w:color="auto" w:fill="FCFCFC"/>
        </w:rPr>
        <w:t>з</w:t>
      </w:r>
      <w:r w:rsidR="00A44A81" w:rsidRPr="00705ED7">
        <w:rPr>
          <w:bCs/>
          <w:smallCaps/>
          <w:szCs w:val="28"/>
          <w:shd w:val="clear" w:color="auto" w:fill="FCFCFC"/>
        </w:rPr>
        <w:t>а</w:t>
      </w:r>
      <w:r w:rsidR="00AC79AF" w:rsidRPr="00705ED7">
        <w:rPr>
          <w:bCs/>
          <w:smallCaps/>
          <w:szCs w:val="28"/>
          <w:shd w:val="clear" w:color="auto" w:fill="FCFCFC"/>
        </w:rPr>
        <w:t xml:space="preserve"> </w:t>
      </w:r>
      <w:r w:rsidR="00915AED" w:rsidRPr="00705ED7">
        <w:rPr>
          <w:bCs/>
          <w:smallCaps/>
          <w:szCs w:val="28"/>
          <w:shd w:val="clear" w:color="auto" w:fill="FCFCFC"/>
        </w:rPr>
        <w:t xml:space="preserve"> </w:t>
      </w:r>
      <w:r w:rsidR="00A44A81" w:rsidRPr="00705ED7">
        <w:rPr>
          <w:bCs/>
          <w:smallCaps/>
          <w:szCs w:val="28"/>
          <w:shd w:val="clear" w:color="auto" w:fill="FCFCFC"/>
        </w:rPr>
        <w:t>201</w:t>
      </w:r>
      <w:r w:rsidR="00B84DE6" w:rsidRPr="00705ED7">
        <w:rPr>
          <w:bCs/>
          <w:smallCaps/>
          <w:szCs w:val="28"/>
          <w:shd w:val="clear" w:color="auto" w:fill="FCFCFC"/>
        </w:rPr>
        <w:t>6</w:t>
      </w:r>
      <w:r w:rsidR="00A44A81" w:rsidRPr="00705ED7">
        <w:rPr>
          <w:bCs/>
          <w:smallCaps/>
          <w:szCs w:val="28"/>
          <w:shd w:val="clear" w:color="auto" w:fill="FCFCFC"/>
        </w:rPr>
        <w:t xml:space="preserve"> год</w:t>
      </w:r>
      <w:r w:rsidRPr="00705ED7">
        <w:rPr>
          <w:bCs/>
          <w:smallCaps/>
          <w:szCs w:val="28"/>
          <w:shd w:val="clear" w:color="auto" w:fill="FCFCFC"/>
        </w:rPr>
        <w:t xml:space="preserve"> </w:t>
      </w:r>
      <w:r w:rsidR="00A44A81" w:rsidRPr="00705ED7">
        <w:rPr>
          <w:bCs/>
          <w:smallCaps/>
          <w:szCs w:val="28"/>
          <w:shd w:val="clear" w:color="auto" w:fill="FCFCFC"/>
        </w:rPr>
        <w:t xml:space="preserve">в сравнении </w:t>
      </w:r>
      <w:r w:rsidR="00F61D5C" w:rsidRPr="00705ED7">
        <w:rPr>
          <w:bCs/>
          <w:smallCaps/>
          <w:szCs w:val="28"/>
          <w:shd w:val="clear" w:color="auto" w:fill="FCFCFC"/>
        </w:rPr>
        <w:t>201</w:t>
      </w:r>
      <w:r w:rsidR="001150C6" w:rsidRPr="00705ED7">
        <w:rPr>
          <w:bCs/>
          <w:smallCaps/>
          <w:szCs w:val="28"/>
          <w:shd w:val="clear" w:color="auto" w:fill="FCFCFC"/>
        </w:rPr>
        <w:t>5</w:t>
      </w:r>
      <w:r w:rsidR="00A44A81" w:rsidRPr="00705ED7">
        <w:rPr>
          <w:bCs/>
          <w:smallCaps/>
          <w:szCs w:val="28"/>
          <w:shd w:val="clear" w:color="auto" w:fill="FCFCFC"/>
        </w:rPr>
        <w:t xml:space="preserve"> год</w:t>
      </w:r>
      <w:r w:rsidR="00206A93" w:rsidRPr="00705ED7">
        <w:rPr>
          <w:bCs/>
          <w:smallCaps/>
          <w:szCs w:val="28"/>
          <w:shd w:val="clear" w:color="auto" w:fill="FCFCFC"/>
        </w:rPr>
        <w:t>ом</w:t>
      </w:r>
      <w:r w:rsidR="00A44A81" w:rsidRPr="00705ED7">
        <w:rPr>
          <w:bCs/>
          <w:smallCaps/>
          <w:szCs w:val="28"/>
          <w:shd w:val="clear" w:color="auto" w:fill="FCFCFC"/>
        </w:rPr>
        <w:t>»</w:t>
      </w:r>
    </w:p>
    <w:p w:rsidR="00705ED7" w:rsidRPr="00705ED7" w:rsidRDefault="00705ED7" w:rsidP="00D06EEF">
      <w:pPr>
        <w:pStyle w:val="af3"/>
        <w:spacing w:before="0" w:beforeAutospacing="0" w:after="0" w:afterAutospacing="0" w:line="276" w:lineRule="auto"/>
        <w:ind w:firstLine="709"/>
        <w:jc w:val="both"/>
        <w:rPr>
          <w:szCs w:val="28"/>
          <w:shd w:val="clear" w:color="auto" w:fill="FCFCFC"/>
        </w:rPr>
      </w:pPr>
    </w:p>
    <w:p w:rsidR="00260962" w:rsidRPr="00705ED7" w:rsidRDefault="00A44A81" w:rsidP="0061559E">
      <w:pPr>
        <w:pStyle w:val="af3"/>
        <w:spacing w:before="0" w:beforeAutospacing="0" w:after="0" w:afterAutospacing="0" w:line="276" w:lineRule="auto"/>
        <w:ind w:firstLine="708"/>
        <w:jc w:val="both"/>
        <w:rPr>
          <w:bCs/>
          <w:szCs w:val="28"/>
          <w:shd w:val="clear" w:color="auto" w:fill="FCFCFC"/>
        </w:rPr>
      </w:pPr>
      <w:r w:rsidRPr="00705ED7">
        <w:rPr>
          <w:szCs w:val="28"/>
          <w:shd w:val="clear" w:color="auto" w:fill="FCFCFC"/>
        </w:rPr>
        <w:t xml:space="preserve">За </w:t>
      </w:r>
      <w:r w:rsidR="00915AED" w:rsidRPr="00705ED7">
        <w:rPr>
          <w:bCs/>
          <w:szCs w:val="28"/>
          <w:shd w:val="clear" w:color="auto" w:fill="FCFCFC"/>
        </w:rPr>
        <w:t>201</w:t>
      </w:r>
      <w:r w:rsidR="00B84DE6" w:rsidRPr="00705ED7">
        <w:rPr>
          <w:bCs/>
          <w:szCs w:val="28"/>
          <w:shd w:val="clear" w:color="auto" w:fill="FCFCFC"/>
        </w:rPr>
        <w:t>6</w:t>
      </w:r>
      <w:r w:rsidR="00915AED" w:rsidRPr="00705ED7">
        <w:rPr>
          <w:bCs/>
          <w:szCs w:val="28"/>
          <w:shd w:val="clear" w:color="auto" w:fill="FCFCFC"/>
        </w:rPr>
        <w:t xml:space="preserve"> год </w:t>
      </w:r>
      <w:r w:rsidRPr="00705ED7">
        <w:rPr>
          <w:bCs/>
          <w:szCs w:val="28"/>
          <w:shd w:val="clear" w:color="auto" w:fill="FCFCFC"/>
        </w:rPr>
        <w:t>в администраци</w:t>
      </w:r>
      <w:r w:rsidR="00DB09A0" w:rsidRPr="00705ED7">
        <w:rPr>
          <w:bCs/>
          <w:szCs w:val="28"/>
          <w:shd w:val="clear" w:color="auto" w:fill="FCFCFC"/>
        </w:rPr>
        <w:t>ю</w:t>
      </w:r>
      <w:r w:rsidRPr="00705ED7">
        <w:rPr>
          <w:bCs/>
          <w:szCs w:val="28"/>
          <w:shd w:val="clear" w:color="auto" w:fill="FCFCFC"/>
        </w:rPr>
        <w:t xml:space="preserve"> города Мурманска (далее </w:t>
      </w:r>
      <w:r w:rsidR="00864BA8" w:rsidRPr="00705ED7">
        <w:rPr>
          <w:bCs/>
          <w:szCs w:val="28"/>
          <w:shd w:val="clear" w:color="auto" w:fill="FCFCFC"/>
        </w:rPr>
        <w:t xml:space="preserve">– </w:t>
      </w:r>
      <w:r w:rsidRPr="00705ED7">
        <w:rPr>
          <w:bCs/>
          <w:szCs w:val="28"/>
          <w:shd w:val="clear" w:color="auto" w:fill="FCFCFC"/>
        </w:rPr>
        <w:t xml:space="preserve">Администрация) </w:t>
      </w:r>
      <w:r w:rsidR="00260962" w:rsidRPr="00705ED7">
        <w:rPr>
          <w:szCs w:val="28"/>
          <w:shd w:val="clear" w:color="auto" w:fill="FCFCFC"/>
        </w:rPr>
        <w:t>поступило</w:t>
      </w:r>
      <w:r w:rsidR="00493F57" w:rsidRPr="00705ED7">
        <w:rPr>
          <w:szCs w:val="28"/>
          <w:shd w:val="clear" w:color="auto" w:fill="FCFCFC"/>
        </w:rPr>
        <w:t xml:space="preserve"> </w:t>
      </w:r>
      <w:r w:rsidR="000E6BCF" w:rsidRPr="00705ED7">
        <w:rPr>
          <w:b/>
          <w:szCs w:val="28"/>
          <w:shd w:val="clear" w:color="auto" w:fill="FCFCFC"/>
        </w:rPr>
        <w:t>9 688</w:t>
      </w:r>
      <w:r w:rsidR="00CA7773" w:rsidRPr="00705ED7">
        <w:rPr>
          <w:szCs w:val="28"/>
          <w:shd w:val="clear" w:color="auto" w:fill="FCFCFC"/>
        </w:rPr>
        <w:t xml:space="preserve"> </w:t>
      </w:r>
      <w:r w:rsidR="00493F57" w:rsidRPr="00705ED7">
        <w:rPr>
          <w:bCs/>
          <w:szCs w:val="28"/>
          <w:shd w:val="clear" w:color="auto" w:fill="FCFCFC"/>
        </w:rPr>
        <w:t>обращени</w:t>
      </w:r>
      <w:r w:rsidR="00AC79AF" w:rsidRPr="00705ED7">
        <w:rPr>
          <w:bCs/>
          <w:szCs w:val="28"/>
          <w:shd w:val="clear" w:color="auto" w:fill="FCFCFC"/>
        </w:rPr>
        <w:t>е</w:t>
      </w:r>
      <w:r w:rsidR="00493F57" w:rsidRPr="00705ED7">
        <w:rPr>
          <w:bCs/>
          <w:szCs w:val="28"/>
          <w:shd w:val="clear" w:color="auto" w:fill="FCFCFC"/>
        </w:rPr>
        <w:t xml:space="preserve"> </w:t>
      </w:r>
      <w:r w:rsidR="00AC79AF" w:rsidRPr="00705ED7">
        <w:rPr>
          <w:bCs/>
          <w:szCs w:val="28"/>
          <w:shd w:val="clear" w:color="auto" w:fill="FCFCFC"/>
        </w:rPr>
        <w:t xml:space="preserve">от </w:t>
      </w:r>
      <w:r w:rsidR="00493F57" w:rsidRPr="00705ED7">
        <w:rPr>
          <w:bCs/>
          <w:szCs w:val="28"/>
          <w:shd w:val="clear" w:color="auto" w:fill="FCFCFC"/>
        </w:rPr>
        <w:t xml:space="preserve">граждан, </w:t>
      </w:r>
      <w:r w:rsidR="000E6BCF" w:rsidRPr="00705ED7">
        <w:rPr>
          <w:bCs/>
          <w:szCs w:val="28"/>
          <w:shd w:val="clear" w:color="auto" w:fill="FCFCFC"/>
        </w:rPr>
        <w:t xml:space="preserve"> в 2015 году – </w:t>
      </w:r>
      <w:r w:rsidR="000E6BCF" w:rsidRPr="00705ED7">
        <w:rPr>
          <w:b/>
          <w:bCs/>
          <w:szCs w:val="28"/>
          <w:shd w:val="clear" w:color="auto" w:fill="FCFCFC"/>
        </w:rPr>
        <w:t>10 100</w:t>
      </w:r>
      <w:r w:rsidR="000E6BCF" w:rsidRPr="00705ED7">
        <w:rPr>
          <w:bCs/>
          <w:szCs w:val="28"/>
          <w:shd w:val="clear" w:color="auto" w:fill="FCFCFC"/>
        </w:rPr>
        <w:t xml:space="preserve"> обращений,</w:t>
      </w:r>
      <w:r w:rsidR="00202744" w:rsidRPr="00705ED7">
        <w:rPr>
          <w:szCs w:val="28"/>
          <w:shd w:val="clear" w:color="auto" w:fill="FCFCFC"/>
        </w:rPr>
        <w:t xml:space="preserve"> </w:t>
      </w:r>
      <w:r w:rsidR="000E6BCF" w:rsidRPr="00705ED7">
        <w:rPr>
          <w:szCs w:val="28"/>
          <w:shd w:val="clear" w:color="auto" w:fill="FCFCFC"/>
        </w:rPr>
        <w:t>спад</w:t>
      </w:r>
      <w:r w:rsidR="00AC79AF" w:rsidRPr="00705ED7">
        <w:rPr>
          <w:szCs w:val="28"/>
          <w:shd w:val="clear" w:color="auto" w:fill="FCFCFC"/>
        </w:rPr>
        <w:t xml:space="preserve"> </w:t>
      </w:r>
      <w:r w:rsidR="00493F57" w:rsidRPr="00705ED7">
        <w:rPr>
          <w:bCs/>
          <w:szCs w:val="28"/>
          <w:shd w:val="clear" w:color="auto" w:fill="FCFCFC"/>
        </w:rPr>
        <w:t xml:space="preserve">обращений граждан составил </w:t>
      </w:r>
      <w:r w:rsidR="00FC14D0" w:rsidRPr="00705ED7">
        <w:rPr>
          <w:bCs/>
          <w:szCs w:val="28"/>
          <w:shd w:val="clear" w:color="auto" w:fill="FCFCFC"/>
        </w:rPr>
        <w:t xml:space="preserve">– </w:t>
      </w:r>
      <w:r w:rsidR="000E6BCF" w:rsidRPr="00705ED7">
        <w:rPr>
          <w:b/>
          <w:bCs/>
          <w:szCs w:val="28"/>
          <w:shd w:val="clear" w:color="auto" w:fill="FCFCFC"/>
        </w:rPr>
        <w:t>4,07</w:t>
      </w:r>
      <w:r w:rsidR="00493F57" w:rsidRPr="00705ED7">
        <w:rPr>
          <w:bCs/>
          <w:szCs w:val="28"/>
          <w:shd w:val="clear" w:color="auto" w:fill="FCFCFC"/>
        </w:rPr>
        <w:t>%</w:t>
      </w:r>
      <w:r w:rsidR="00260962" w:rsidRPr="00705ED7">
        <w:rPr>
          <w:szCs w:val="28"/>
          <w:shd w:val="clear" w:color="auto" w:fill="FCFCFC"/>
        </w:rPr>
        <w:t xml:space="preserve">. </w:t>
      </w:r>
    </w:p>
    <w:p w:rsidR="00A44A81" w:rsidRPr="00705ED7" w:rsidRDefault="00A44A81" w:rsidP="00864BA8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18"/>
          <w:szCs w:val="20"/>
          <w:shd w:val="clear" w:color="auto" w:fill="FDFBF4"/>
        </w:rPr>
      </w:pPr>
    </w:p>
    <w:p w:rsidR="00A44A81" w:rsidRPr="00705ED7" w:rsidRDefault="0061559E" w:rsidP="0061559E">
      <w:pPr>
        <w:pStyle w:val="af3"/>
        <w:spacing w:before="0" w:beforeAutospacing="0" w:after="0" w:afterAutospacing="0" w:line="276" w:lineRule="auto"/>
        <w:jc w:val="center"/>
        <w:rPr>
          <w:b/>
          <w:szCs w:val="28"/>
          <w:shd w:val="clear" w:color="auto" w:fill="FCFCFC"/>
        </w:rPr>
      </w:pPr>
      <w:r>
        <w:rPr>
          <w:b/>
          <w:szCs w:val="28"/>
          <w:shd w:val="clear" w:color="auto" w:fill="FCFCFC"/>
        </w:rPr>
        <w:t xml:space="preserve">I. </w:t>
      </w:r>
      <w:r w:rsidR="00A44A81" w:rsidRPr="00705ED7">
        <w:rPr>
          <w:b/>
          <w:szCs w:val="28"/>
          <w:shd w:val="clear" w:color="auto" w:fill="FCFCFC"/>
        </w:rPr>
        <w:t>Динамика обращений граждан</w:t>
      </w:r>
      <w:r w:rsidR="00D90A7F" w:rsidRPr="00705ED7">
        <w:rPr>
          <w:b/>
          <w:smallCaps/>
          <w:szCs w:val="28"/>
          <w:shd w:val="clear" w:color="auto" w:fill="FCFCFC"/>
        </w:rPr>
        <w:t xml:space="preserve"> </w:t>
      </w:r>
      <w:r w:rsidR="00A44A81" w:rsidRPr="00705ED7">
        <w:rPr>
          <w:b/>
          <w:szCs w:val="28"/>
          <w:shd w:val="clear" w:color="auto" w:fill="FCFCFC"/>
        </w:rPr>
        <w:t xml:space="preserve">в </w:t>
      </w:r>
      <w:r w:rsidR="00864BA8" w:rsidRPr="00705ED7">
        <w:rPr>
          <w:b/>
          <w:szCs w:val="28"/>
          <w:shd w:val="clear" w:color="auto" w:fill="FCFCFC"/>
        </w:rPr>
        <w:t>А</w:t>
      </w:r>
      <w:r w:rsidR="00A44A81" w:rsidRPr="00705ED7">
        <w:rPr>
          <w:b/>
          <w:szCs w:val="28"/>
          <w:shd w:val="clear" w:color="auto" w:fill="FCFCFC"/>
        </w:rPr>
        <w:t>дминистрацию за</w:t>
      </w:r>
      <w:r w:rsidR="00D6580A" w:rsidRPr="00705ED7">
        <w:rPr>
          <w:b/>
          <w:szCs w:val="28"/>
          <w:shd w:val="clear" w:color="auto" w:fill="FCFCFC"/>
        </w:rPr>
        <w:t xml:space="preserve"> </w:t>
      </w:r>
      <w:r w:rsidR="00380BCB" w:rsidRPr="00705ED7">
        <w:rPr>
          <w:b/>
          <w:szCs w:val="28"/>
          <w:shd w:val="clear" w:color="auto" w:fill="FCFCFC"/>
        </w:rPr>
        <w:t>201</w:t>
      </w:r>
      <w:r w:rsidR="00342B0B" w:rsidRPr="00705ED7">
        <w:rPr>
          <w:b/>
          <w:szCs w:val="28"/>
          <w:shd w:val="clear" w:color="auto" w:fill="FCFCFC"/>
        </w:rPr>
        <w:t>6</w:t>
      </w:r>
      <w:r w:rsidR="00380BCB" w:rsidRPr="00705ED7">
        <w:rPr>
          <w:b/>
          <w:szCs w:val="28"/>
          <w:shd w:val="clear" w:color="auto" w:fill="FCFCFC"/>
        </w:rPr>
        <w:t xml:space="preserve"> год</w:t>
      </w:r>
      <w:r w:rsidR="00705ED7" w:rsidRPr="00705ED7">
        <w:rPr>
          <w:b/>
          <w:szCs w:val="28"/>
          <w:shd w:val="clear" w:color="auto" w:fill="FCFCFC"/>
        </w:rPr>
        <w:t xml:space="preserve"> </w:t>
      </w:r>
      <w:r w:rsidR="00A44A81" w:rsidRPr="00705ED7">
        <w:rPr>
          <w:b/>
          <w:szCs w:val="28"/>
          <w:shd w:val="clear" w:color="auto" w:fill="FCFCFC"/>
        </w:rPr>
        <w:t xml:space="preserve">в </w:t>
      </w:r>
      <w:r w:rsidR="00705ED7" w:rsidRPr="00705ED7">
        <w:rPr>
          <w:b/>
          <w:szCs w:val="28"/>
          <w:shd w:val="clear" w:color="auto" w:fill="FCFCFC"/>
        </w:rPr>
        <w:t>с</w:t>
      </w:r>
      <w:r w:rsidR="00A44A81" w:rsidRPr="00705ED7">
        <w:rPr>
          <w:b/>
          <w:szCs w:val="28"/>
          <w:shd w:val="clear" w:color="auto" w:fill="FCFCFC"/>
        </w:rPr>
        <w:t>равнении с</w:t>
      </w:r>
      <w:r w:rsidR="00AC79AF" w:rsidRPr="00705ED7">
        <w:rPr>
          <w:b/>
          <w:szCs w:val="28"/>
          <w:shd w:val="clear" w:color="auto" w:fill="FCFCFC"/>
        </w:rPr>
        <w:t xml:space="preserve"> </w:t>
      </w:r>
      <w:r w:rsidR="00A44A81" w:rsidRPr="00705ED7">
        <w:rPr>
          <w:b/>
          <w:szCs w:val="28"/>
          <w:shd w:val="clear" w:color="auto" w:fill="FCFCFC"/>
        </w:rPr>
        <w:t>201</w:t>
      </w:r>
      <w:r w:rsidR="00342B0B" w:rsidRPr="00705ED7">
        <w:rPr>
          <w:b/>
          <w:szCs w:val="28"/>
          <w:shd w:val="clear" w:color="auto" w:fill="FCFCFC"/>
        </w:rPr>
        <w:t>5</w:t>
      </w:r>
      <w:r w:rsidR="00380BCB" w:rsidRPr="00705ED7">
        <w:rPr>
          <w:b/>
          <w:szCs w:val="28"/>
          <w:shd w:val="clear" w:color="auto" w:fill="FCFCFC"/>
        </w:rPr>
        <w:t xml:space="preserve"> год</w:t>
      </w:r>
      <w:r w:rsidR="00D06EEF" w:rsidRPr="00705ED7">
        <w:rPr>
          <w:b/>
          <w:szCs w:val="28"/>
          <w:shd w:val="clear" w:color="auto" w:fill="FCFCFC"/>
        </w:rPr>
        <w:t>ом</w:t>
      </w:r>
    </w:p>
    <w:p w:rsidR="00066FC5" w:rsidRPr="00705ED7" w:rsidRDefault="00066FC5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18"/>
          <w:szCs w:val="20"/>
          <w:shd w:val="clear" w:color="auto" w:fill="FDFBF4"/>
        </w:rPr>
      </w:pPr>
    </w:p>
    <w:p w:rsidR="00505D8C" w:rsidRPr="00705ED7" w:rsidRDefault="00D06EEF" w:rsidP="00505D8C">
      <w:pPr>
        <w:pStyle w:val="af3"/>
        <w:spacing w:before="0" w:beforeAutospacing="0" w:after="0" w:afterAutospacing="0"/>
        <w:jc w:val="center"/>
        <w:rPr>
          <w:b/>
          <w:bCs/>
          <w:szCs w:val="28"/>
          <w:shd w:val="clear" w:color="auto" w:fill="FCFCFC"/>
        </w:rPr>
      </w:pPr>
      <w:r w:rsidRPr="00705ED7">
        <w:rPr>
          <w:b/>
          <w:bCs/>
          <w:szCs w:val="28"/>
          <w:shd w:val="clear" w:color="auto" w:fill="FCFCFC"/>
        </w:rPr>
        <w:t xml:space="preserve">1.1. </w:t>
      </w:r>
      <w:r w:rsidR="00D515EE" w:rsidRPr="00705ED7">
        <w:rPr>
          <w:b/>
          <w:bCs/>
          <w:szCs w:val="28"/>
          <w:shd w:val="clear" w:color="auto" w:fill="FCFCFC"/>
        </w:rPr>
        <w:t>Динамика</w:t>
      </w:r>
      <w:r w:rsidR="00A44A81" w:rsidRPr="00705ED7">
        <w:rPr>
          <w:b/>
          <w:bCs/>
          <w:szCs w:val="28"/>
          <w:shd w:val="clear" w:color="auto" w:fill="FCFCFC"/>
        </w:rPr>
        <w:t xml:space="preserve"> </w:t>
      </w:r>
      <w:r w:rsidR="00505D8C" w:rsidRPr="00705ED7">
        <w:rPr>
          <w:b/>
          <w:bCs/>
          <w:szCs w:val="28"/>
          <w:shd w:val="clear" w:color="auto" w:fill="FCFCFC"/>
        </w:rPr>
        <w:t>обращений граждан</w:t>
      </w:r>
      <w:r w:rsidR="00D515EE" w:rsidRPr="00705ED7">
        <w:rPr>
          <w:b/>
          <w:bCs/>
          <w:szCs w:val="28"/>
          <w:shd w:val="clear" w:color="auto" w:fill="FCFCFC"/>
        </w:rPr>
        <w:t xml:space="preserve"> по типу обращения</w:t>
      </w:r>
      <w:r w:rsidR="00A44A81" w:rsidRPr="00705ED7">
        <w:rPr>
          <w:b/>
          <w:bCs/>
          <w:szCs w:val="28"/>
          <w:shd w:val="clear" w:color="auto" w:fill="FCFCFC"/>
        </w:rPr>
        <w:t xml:space="preserve"> </w:t>
      </w:r>
    </w:p>
    <w:p w:rsidR="00280B36" w:rsidRPr="004B2F6B" w:rsidRDefault="00280B36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0"/>
        <w:gridCol w:w="1630"/>
        <w:gridCol w:w="1296"/>
        <w:gridCol w:w="1437"/>
        <w:gridCol w:w="1323"/>
        <w:gridCol w:w="1525"/>
        <w:gridCol w:w="1518"/>
      </w:tblGrid>
      <w:tr w:rsidR="00DF04DF" w:rsidRPr="00705ED7" w:rsidTr="00705ED7">
        <w:trPr>
          <w:jc w:val="center"/>
        </w:trPr>
        <w:tc>
          <w:tcPr>
            <w:tcW w:w="2860" w:type="dxa"/>
            <w:gridSpan w:val="2"/>
          </w:tcPr>
          <w:p w:rsidR="00DF04DF" w:rsidRPr="00705ED7" w:rsidRDefault="00DF04DF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2"/>
                <w:shd w:val="clear" w:color="auto" w:fill="FCFCFC"/>
              </w:rPr>
            </w:pPr>
            <w:r w:rsidRPr="00705ED7">
              <w:rPr>
                <w:b/>
                <w:sz w:val="22"/>
                <w:shd w:val="clear" w:color="auto" w:fill="FCFCFC"/>
              </w:rPr>
              <w:t>Вид обращения</w:t>
            </w:r>
          </w:p>
        </w:tc>
        <w:tc>
          <w:tcPr>
            <w:tcW w:w="1296" w:type="dxa"/>
          </w:tcPr>
          <w:p w:rsidR="00DF04DF" w:rsidRPr="00705ED7" w:rsidRDefault="00DF04DF" w:rsidP="00D06EE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201</w:t>
            </w:r>
            <w:r w:rsidR="00342B0B" w:rsidRPr="00705ED7">
              <w:rPr>
                <w:b/>
                <w:bCs/>
                <w:sz w:val="22"/>
                <w:shd w:val="clear" w:color="auto" w:fill="FCFCFC"/>
              </w:rPr>
              <w:t>5</w:t>
            </w:r>
            <w:r w:rsidRPr="00705ED7">
              <w:rPr>
                <w:b/>
                <w:bCs/>
                <w:sz w:val="22"/>
                <w:shd w:val="clear" w:color="auto" w:fill="FCFCFC"/>
              </w:rPr>
              <w:t xml:space="preserve"> год</w:t>
            </w:r>
          </w:p>
        </w:tc>
        <w:tc>
          <w:tcPr>
            <w:tcW w:w="1437" w:type="dxa"/>
          </w:tcPr>
          <w:p w:rsidR="00DF04DF" w:rsidRPr="00705ED7" w:rsidRDefault="00DF04DF" w:rsidP="0003246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%от  общ.кол.</w:t>
            </w:r>
          </w:p>
        </w:tc>
        <w:tc>
          <w:tcPr>
            <w:tcW w:w="1323" w:type="dxa"/>
          </w:tcPr>
          <w:p w:rsidR="00DF04DF" w:rsidRPr="00705ED7" w:rsidRDefault="00DF04DF" w:rsidP="00D06EE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201</w:t>
            </w:r>
            <w:r w:rsidR="00342B0B" w:rsidRPr="00705ED7">
              <w:rPr>
                <w:b/>
                <w:bCs/>
                <w:sz w:val="22"/>
                <w:shd w:val="clear" w:color="auto" w:fill="FCFCFC"/>
              </w:rPr>
              <w:t>6</w:t>
            </w:r>
            <w:r w:rsidRPr="00705ED7">
              <w:rPr>
                <w:b/>
                <w:bCs/>
                <w:sz w:val="22"/>
                <w:shd w:val="clear" w:color="auto" w:fill="FCFCFC"/>
              </w:rPr>
              <w:t xml:space="preserve"> год</w:t>
            </w:r>
          </w:p>
        </w:tc>
        <w:tc>
          <w:tcPr>
            <w:tcW w:w="1525" w:type="dxa"/>
          </w:tcPr>
          <w:p w:rsidR="00DF04DF" w:rsidRPr="00705ED7" w:rsidRDefault="00DF04DF" w:rsidP="0003246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%от  общ.кол.</w:t>
            </w:r>
          </w:p>
        </w:tc>
        <w:tc>
          <w:tcPr>
            <w:tcW w:w="1518" w:type="dxa"/>
          </w:tcPr>
          <w:p w:rsidR="00DF04DF" w:rsidRPr="00705ED7" w:rsidRDefault="00DF04DF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Динамика</w:t>
            </w:r>
          </w:p>
          <w:p w:rsidR="00DF04DF" w:rsidRPr="00705ED7" w:rsidRDefault="00DF04DF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%</w:t>
            </w:r>
          </w:p>
        </w:tc>
      </w:tr>
      <w:tr w:rsidR="00DF04DF" w:rsidRPr="00705ED7" w:rsidTr="00705ED7">
        <w:trPr>
          <w:trHeight w:val="501"/>
          <w:jc w:val="center"/>
        </w:trPr>
        <w:tc>
          <w:tcPr>
            <w:tcW w:w="2860" w:type="dxa"/>
            <w:gridSpan w:val="2"/>
          </w:tcPr>
          <w:p w:rsidR="00DF04DF" w:rsidRPr="00705ED7" w:rsidRDefault="00DF04DF" w:rsidP="00C31C10">
            <w:pPr>
              <w:pStyle w:val="af3"/>
              <w:spacing w:before="0" w:beforeAutospacing="0" w:after="0" w:afterAutospacing="0" w:line="276" w:lineRule="auto"/>
              <w:jc w:val="both"/>
              <w:rPr>
                <w:sz w:val="22"/>
                <w:szCs w:val="28"/>
                <w:shd w:val="clear" w:color="auto" w:fill="FCFCFC"/>
              </w:rPr>
            </w:pPr>
            <w:r w:rsidRPr="00705ED7">
              <w:rPr>
                <w:sz w:val="22"/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1296" w:type="dxa"/>
          </w:tcPr>
          <w:p w:rsidR="00DF04DF" w:rsidRPr="00705ED7" w:rsidRDefault="00C17CD7" w:rsidP="00032460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zCs w:val="28"/>
                <w:shd w:val="clear" w:color="auto" w:fill="FCFCFC"/>
              </w:rPr>
              <w:t>9 435</w:t>
            </w:r>
          </w:p>
        </w:tc>
        <w:tc>
          <w:tcPr>
            <w:tcW w:w="1437" w:type="dxa"/>
          </w:tcPr>
          <w:p w:rsidR="00DF04DF" w:rsidRPr="00705ED7" w:rsidRDefault="00C17CD7" w:rsidP="00032460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Cs/>
                <w:sz w:val="22"/>
                <w:szCs w:val="28"/>
                <w:shd w:val="clear" w:color="auto" w:fill="FCFCFC"/>
              </w:rPr>
              <w:t>93,42</w:t>
            </w:r>
          </w:p>
        </w:tc>
        <w:tc>
          <w:tcPr>
            <w:tcW w:w="1323" w:type="dxa"/>
          </w:tcPr>
          <w:p w:rsidR="00DF04DF" w:rsidRPr="00705ED7" w:rsidRDefault="00C17CD7" w:rsidP="00C05C94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zCs w:val="28"/>
                <w:shd w:val="clear" w:color="auto" w:fill="FCFCFC"/>
              </w:rPr>
              <w:t>9 134</w:t>
            </w:r>
          </w:p>
        </w:tc>
        <w:tc>
          <w:tcPr>
            <w:tcW w:w="1525" w:type="dxa"/>
          </w:tcPr>
          <w:p w:rsidR="00DF04DF" w:rsidRPr="00705ED7" w:rsidRDefault="0073689F" w:rsidP="00073F56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Cs/>
                <w:sz w:val="22"/>
                <w:szCs w:val="28"/>
                <w:shd w:val="clear" w:color="auto" w:fill="FCFCFC"/>
              </w:rPr>
              <w:t>94,29</w:t>
            </w:r>
          </w:p>
        </w:tc>
        <w:tc>
          <w:tcPr>
            <w:tcW w:w="1518" w:type="dxa"/>
          </w:tcPr>
          <w:p w:rsidR="00DF04DF" w:rsidRPr="00705ED7" w:rsidRDefault="00C17CD7" w:rsidP="004B2F6B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zCs w:val="28"/>
                <w:shd w:val="clear" w:color="auto" w:fill="FCFCFC"/>
              </w:rPr>
              <w:t>-3,19</w:t>
            </w:r>
          </w:p>
        </w:tc>
      </w:tr>
      <w:tr w:rsidR="00DF04DF" w:rsidRPr="00705ED7" w:rsidTr="00705ED7">
        <w:trPr>
          <w:jc w:val="center"/>
        </w:trPr>
        <w:tc>
          <w:tcPr>
            <w:tcW w:w="2860" w:type="dxa"/>
            <w:gridSpan w:val="2"/>
          </w:tcPr>
          <w:p w:rsidR="00DF04DF" w:rsidRPr="00705ED7" w:rsidRDefault="00DF04DF" w:rsidP="00C31C10">
            <w:pPr>
              <w:pStyle w:val="af3"/>
              <w:spacing w:before="0" w:beforeAutospacing="0" w:after="0" w:afterAutospacing="0" w:line="276" w:lineRule="auto"/>
              <w:jc w:val="both"/>
              <w:rPr>
                <w:sz w:val="22"/>
                <w:szCs w:val="28"/>
                <w:shd w:val="clear" w:color="auto" w:fill="FCFCFC"/>
              </w:rPr>
            </w:pPr>
            <w:r w:rsidRPr="00705ED7">
              <w:rPr>
                <w:sz w:val="22"/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1296" w:type="dxa"/>
          </w:tcPr>
          <w:p w:rsidR="00DF04DF" w:rsidRPr="00705ED7" w:rsidRDefault="00C17CD7" w:rsidP="00032460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zCs w:val="28"/>
                <w:shd w:val="clear" w:color="auto" w:fill="FCFCFC"/>
              </w:rPr>
              <w:t>665</w:t>
            </w:r>
          </w:p>
        </w:tc>
        <w:tc>
          <w:tcPr>
            <w:tcW w:w="1437" w:type="dxa"/>
          </w:tcPr>
          <w:p w:rsidR="00DF04DF" w:rsidRPr="00705ED7" w:rsidRDefault="0073689F" w:rsidP="00032460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Cs/>
                <w:sz w:val="22"/>
                <w:szCs w:val="28"/>
                <w:shd w:val="clear" w:color="auto" w:fill="FCFCFC"/>
              </w:rPr>
              <w:t>6,59</w:t>
            </w:r>
          </w:p>
        </w:tc>
        <w:tc>
          <w:tcPr>
            <w:tcW w:w="1323" w:type="dxa"/>
          </w:tcPr>
          <w:p w:rsidR="00DF04DF" w:rsidRPr="00705ED7" w:rsidRDefault="00C17CD7" w:rsidP="00C05C94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zCs w:val="28"/>
                <w:shd w:val="clear" w:color="auto" w:fill="FCFCFC"/>
              </w:rPr>
              <w:t>554</w:t>
            </w:r>
          </w:p>
        </w:tc>
        <w:tc>
          <w:tcPr>
            <w:tcW w:w="1525" w:type="dxa"/>
          </w:tcPr>
          <w:p w:rsidR="00DF04DF" w:rsidRPr="00705ED7" w:rsidRDefault="0073689F" w:rsidP="00A64DD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Cs/>
                <w:sz w:val="22"/>
                <w:szCs w:val="28"/>
                <w:shd w:val="clear" w:color="auto" w:fill="FCFCFC"/>
              </w:rPr>
              <w:t>5,72</w:t>
            </w:r>
          </w:p>
        </w:tc>
        <w:tc>
          <w:tcPr>
            <w:tcW w:w="1518" w:type="dxa"/>
          </w:tcPr>
          <w:p w:rsidR="00DF04DF" w:rsidRPr="00705ED7" w:rsidRDefault="00C17CD7" w:rsidP="00A64DD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zCs w:val="28"/>
                <w:shd w:val="clear" w:color="auto" w:fill="FCFCFC"/>
              </w:rPr>
              <w:t>-16,69</w:t>
            </w:r>
          </w:p>
        </w:tc>
      </w:tr>
      <w:tr w:rsidR="00FF04F6" w:rsidRPr="00705ED7" w:rsidTr="00705ED7">
        <w:trPr>
          <w:jc w:val="center"/>
        </w:trPr>
        <w:tc>
          <w:tcPr>
            <w:tcW w:w="9959" w:type="dxa"/>
            <w:gridSpan w:val="7"/>
          </w:tcPr>
          <w:p w:rsidR="00FF04F6" w:rsidRPr="00705ED7" w:rsidRDefault="00C05C94" w:rsidP="00FF04F6">
            <w:pPr>
              <w:pStyle w:val="af3"/>
              <w:spacing w:before="0" w:beforeAutospacing="0" w:after="0" w:afterAutospacing="0" w:line="276" w:lineRule="auto"/>
              <w:rPr>
                <w:b/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zCs w:val="28"/>
                <w:shd w:val="clear" w:color="auto" w:fill="FCFCFC"/>
              </w:rPr>
              <w:t>Из них:</w:t>
            </w:r>
          </w:p>
        </w:tc>
      </w:tr>
      <w:tr w:rsidR="00DF04DF" w:rsidRPr="00705ED7" w:rsidTr="00705ED7">
        <w:trPr>
          <w:jc w:val="center"/>
        </w:trPr>
        <w:tc>
          <w:tcPr>
            <w:tcW w:w="2860" w:type="dxa"/>
            <w:gridSpan w:val="2"/>
          </w:tcPr>
          <w:p w:rsidR="00DF04DF" w:rsidRPr="00705ED7" w:rsidRDefault="00DF04DF" w:rsidP="00C31C10">
            <w:pPr>
              <w:pStyle w:val="af3"/>
              <w:spacing w:before="0" w:beforeAutospacing="0" w:after="0" w:afterAutospacing="0" w:line="276" w:lineRule="auto"/>
              <w:jc w:val="both"/>
              <w:rPr>
                <w:sz w:val="22"/>
                <w:szCs w:val="28"/>
                <w:shd w:val="clear" w:color="auto" w:fill="FCFCFC"/>
              </w:rPr>
            </w:pPr>
            <w:r w:rsidRPr="00705ED7">
              <w:rPr>
                <w:sz w:val="22"/>
                <w:szCs w:val="28"/>
                <w:shd w:val="clear" w:color="auto" w:fill="FCFCFC"/>
              </w:rPr>
              <w:t>Письменные</w:t>
            </w:r>
          </w:p>
        </w:tc>
        <w:tc>
          <w:tcPr>
            <w:tcW w:w="1296" w:type="dxa"/>
          </w:tcPr>
          <w:p w:rsidR="00DF04DF" w:rsidRPr="00705ED7" w:rsidRDefault="00323C63" w:rsidP="006B6551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zCs w:val="28"/>
                <w:shd w:val="clear" w:color="auto" w:fill="FCFCFC"/>
              </w:rPr>
              <w:t>6 6</w:t>
            </w:r>
            <w:r w:rsidR="006B6551" w:rsidRPr="00705ED7">
              <w:rPr>
                <w:b/>
                <w:bCs/>
                <w:sz w:val="22"/>
                <w:szCs w:val="28"/>
                <w:shd w:val="clear" w:color="auto" w:fill="FCFCFC"/>
              </w:rPr>
              <w:t>62</w:t>
            </w:r>
          </w:p>
        </w:tc>
        <w:tc>
          <w:tcPr>
            <w:tcW w:w="1437" w:type="dxa"/>
          </w:tcPr>
          <w:p w:rsidR="00DF04DF" w:rsidRPr="00705ED7" w:rsidRDefault="005615DC" w:rsidP="00032460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Cs/>
                <w:sz w:val="22"/>
                <w:szCs w:val="28"/>
                <w:shd w:val="clear" w:color="auto" w:fill="FCFCFC"/>
              </w:rPr>
              <w:t>65,96</w:t>
            </w:r>
          </w:p>
        </w:tc>
        <w:tc>
          <w:tcPr>
            <w:tcW w:w="1323" w:type="dxa"/>
          </w:tcPr>
          <w:p w:rsidR="00DF04DF" w:rsidRPr="00705ED7" w:rsidRDefault="005615DC" w:rsidP="0073552C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zCs w:val="28"/>
                <w:shd w:val="clear" w:color="auto" w:fill="FCFCFC"/>
              </w:rPr>
              <w:t>6 486</w:t>
            </w:r>
          </w:p>
        </w:tc>
        <w:tc>
          <w:tcPr>
            <w:tcW w:w="1525" w:type="dxa"/>
          </w:tcPr>
          <w:p w:rsidR="00DF04DF" w:rsidRPr="00705ED7" w:rsidRDefault="00BD79D5" w:rsidP="00A64DD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8"/>
                <w:shd w:val="clear" w:color="auto" w:fill="FCFCFC"/>
                <w:lang w:val="en-US"/>
              </w:rPr>
            </w:pPr>
            <w:r w:rsidRPr="00705ED7">
              <w:rPr>
                <w:bCs/>
                <w:sz w:val="22"/>
                <w:szCs w:val="28"/>
                <w:shd w:val="clear" w:color="auto" w:fill="FCFCFC"/>
              </w:rPr>
              <w:t>65,74</w:t>
            </w:r>
          </w:p>
        </w:tc>
        <w:tc>
          <w:tcPr>
            <w:tcW w:w="1518" w:type="dxa"/>
          </w:tcPr>
          <w:p w:rsidR="00DF04DF" w:rsidRPr="00705ED7" w:rsidRDefault="005615DC" w:rsidP="00931D64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zCs w:val="28"/>
                <w:shd w:val="clear" w:color="auto" w:fill="FCFCFC"/>
              </w:rPr>
              <w:t>-2,65</w:t>
            </w:r>
          </w:p>
        </w:tc>
      </w:tr>
      <w:tr w:rsidR="00DF04DF" w:rsidRPr="00705ED7" w:rsidTr="00705ED7">
        <w:trPr>
          <w:jc w:val="center"/>
        </w:trPr>
        <w:tc>
          <w:tcPr>
            <w:tcW w:w="2860" w:type="dxa"/>
            <w:gridSpan w:val="2"/>
          </w:tcPr>
          <w:p w:rsidR="00DF04DF" w:rsidRPr="00705ED7" w:rsidRDefault="00AC79AF" w:rsidP="00C31C10">
            <w:pPr>
              <w:pStyle w:val="af3"/>
              <w:spacing w:before="0" w:beforeAutospacing="0" w:after="0" w:afterAutospacing="0" w:line="276" w:lineRule="auto"/>
              <w:rPr>
                <w:sz w:val="22"/>
                <w:szCs w:val="28"/>
                <w:shd w:val="clear" w:color="auto" w:fill="FCFCFC"/>
              </w:rPr>
            </w:pPr>
            <w:r w:rsidRPr="00705ED7">
              <w:rPr>
                <w:sz w:val="22"/>
                <w:szCs w:val="28"/>
                <w:shd w:val="clear" w:color="auto" w:fill="FCFCFC"/>
              </w:rPr>
              <w:t>Посредством</w:t>
            </w:r>
            <w:r w:rsidR="00DF04DF" w:rsidRPr="00705ED7">
              <w:rPr>
                <w:sz w:val="22"/>
                <w:szCs w:val="28"/>
                <w:shd w:val="clear" w:color="auto" w:fill="FCFCFC"/>
              </w:rPr>
              <w:t xml:space="preserve"> Интернет</w:t>
            </w:r>
          </w:p>
        </w:tc>
        <w:tc>
          <w:tcPr>
            <w:tcW w:w="1296" w:type="dxa"/>
          </w:tcPr>
          <w:p w:rsidR="00DF04DF" w:rsidRPr="00705ED7" w:rsidRDefault="0073689F" w:rsidP="00032460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zCs w:val="28"/>
                <w:shd w:val="clear" w:color="auto" w:fill="FCFCFC"/>
              </w:rPr>
              <w:t>2</w:t>
            </w:r>
            <w:r w:rsidR="00BD79D5" w:rsidRPr="00705ED7">
              <w:rPr>
                <w:b/>
                <w:bCs/>
                <w:sz w:val="22"/>
                <w:szCs w:val="28"/>
                <w:shd w:val="clear" w:color="auto" w:fill="FCFCFC"/>
              </w:rPr>
              <w:t> </w:t>
            </w:r>
            <w:r w:rsidRPr="00705ED7">
              <w:rPr>
                <w:b/>
                <w:bCs/>
                <w:sz w:val="22"/>
                <w:szCs w:val="28"/>
                <w:shd w:val="clear" w:color="auto" w:fill="FCFCFC"/>
              </w:rPr>
              <w:t>509</w:t>
            </w:r>
          </w:p>
        </w:tc>
        <w:tc>
          <w:tcPr>
            <w:tcW w:w="1437" w:type="dxa"/>
          </w:tcPr>
          <w:p w:rsidR="00DF04DF" w:rsidRPr="00705ED7" w:rsidRDefault="005615DC" w:rsidP="00032460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Cs/>
                <w:sz w:val="22"/>
                <w:szCs w:val="28"/>
                <w:shd w:val="clear" w:color="auto" w:fill="FCFCFC"/>
              </w:rPr>
              <w:t>24,85</w:t>
            </w:r>
          </w:p>
        </w:tc>
        <w:tc>
          <w:tcPr>
            <w:tcW w:w="1323" w:type="dxa"/>
          </w:tcPr>
          <w:p w:rsidR="00DF04DF" w:rsidRPr="00705ED7" w:rsidRDefault="0073689F" w:rsidP="00676A48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zCs w:val="28"/>
                <w:shd w:val="clear" w:color="auto" w:fill="FCFCFC"/>
              </w:rPr>
              <w:t>2</w:t>
            </w:r>
            <w:r w:rsidR="00BD79D5" w:rsidRPr="00705ED7">
              <w:rPr>
                <w:b/>
                <w:bCs/>
                <w:sz w:val="22"/>
                <w:szCs w:val="28"/>
                <w:shd w:val="clear" w:color="auto" w:fill="FCFCFC"/>
              </w:rPr>
              <w:t> </w:t>
            </w:r>
            <w:r w:rsidRPr="00705ED7">
              <w:rPr>
                <w:b/>
                <w:bCs/>
                <w:sz w:val="22"/>
                <w:szCs w:val="28"/>
                <w:shd w:val="clear" w:color="auto" w:fill="FCFCFC"/>
              </w:rPr>
              <w:t>528</w:t>
            </w:r>
          </w:p>
        </w:tc>
        <w:tc>
          <w:tcPr>
            <w:tcW w:w="1525" w:type="dxa"/>
          </w:tcPr>
          <w:p w:rsidR="00DF04DF" w:rsidRPr="00705ED7" w:rsidRDefault="00BD79D5" w:rsidP="007F28EE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Cs/>
                <w:sz w:val="22"/>
                <w:szCs w:val="28"/>
                <w:shd w:val="clear" w:color="auto" w:fill="FCFCFC"/>
              </w:rPr>
              <w:t>25,63</w:t>
            </w:r>
          </w:p>
        </w:tc>
        <w:tc>
          <w:tcPr>
            <w:tcW w:w="1518" w:type="dxa"/>
          </w:tcPr>
          <w:p w:rsidR="00DF04DF" w:rsidRPr="00705ED7" w:rsidRDefault="0073689F" w:rsidP="00A64DD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zCs w:val="28"/>
                <w:shd w:val="clear" w:color="auto" w:fill="FCFCFC"/>
              </w:rPr>
              <w:t>+0,76</w:t>
            </w:r>
          </w:p>
        </w:tc>
      </w:tr>
      <w:tr w:rsidR="00DF04DF" w:rsidRPr="00705ED7" w:rsidTr="00705ED7">
        <w:trPr>
          <w:jc w:val="center"/>
        </w:trPr>
        <w:tc>
          <w:tcPr>
            <w:tcW w:w="2860" w:type="dxa"/>
            <w:gridSpan w:val="2"/>
          </w:tcPr>
          <w:p w:rsidR="00DF04DF" w:rsidRPr="00705ED7" w:rsidRDefault="00AC79AF" w:rsidP="00DF59C9">
            <w:pPr>
              <w:pStyle w:val="af3"/>
              <w:spacing w:before="0" w:beforeAutospacing="0" w:after="0" w:afterAutospacing="0" w:line="276" w:lineRule="auto"/>
              <w:rPr>
                <w:sz w:val="22"/>
                <w:szCs w:val="28"/>
                <w:shd w:val="clear" w:color="auto" w:fill="FCFCFC"/>
              </w:rPr>
            </w:pPr>
            <w:r w:rsidRPr="00705ED7">
              <w:rPr>
                <w:sz w:val="22"/>
                <w:szCs w:val="28"/>
                <w:shd w:val="clear" w:color="auto" w:fill="FCFCFC"/>
              </w:rPr>
              <w:t>Посредством телефонной связи</w:t>
            </w:r>
          </w:p>
        </w:tc>
        <w:tc>
          <w:tcPr>
            <w:tcW w:w="1296" w:type="dxa"/>
          </w:tcPr>
          <w:p w:rsidR="00DF04DF" w:rsidRPr="00705ED7" w:rsidRDefault="0073689F" w:rsidP="00032460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zCs w:val="28"/>
                <w:shd w:val="clear" w:color="auto" w:fill="FCFCFC"/>
              </w:rPr>
              <w:t>791</w:t>
            </w:r>
          </w:p>
        </w:tc>
        <w:tc>
          <w:tcPr>
            <w:tcW w:w="1437" w:type="dxa"/>
          </w:tcPr>
          <w:p w:rsidR="00DF04DF" w:rsidRPr="00705ED7" w:rsidRDefault="005615DC" w:rsidP="00032460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Cs/>
                <w:sz w:val="22"/>
                <w:szCs w:val="28"/>
                <w:shd w:val="clear" w:color="auto" w:fill="FCFCFC"/>
              </w:rPr>
              <w:t>7,84</w:t>
            </w:r>
          </w:p>
        </w:tc>
        <w:tc>
          <w:tcPr>
            <w:tcW w:w="1323" w:type="dxa"/>
          </w:tcPr>
          <w:p w:rsidR="00DF04DF" w:rsidRPr="00705ED7" w:rsidRDefault="0073689F" w:rsidP="008C652C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zCs w:val="28"/>
                <w:shd w:val="clear" w:color="auto" w:fill="FCFCFC"/>
              </w:rPr>
              <w:t>408</w:t>
            </w:r>
          </w:p>
        </w:tc>
        <w:tc>
          <w:tcPr>
            <w:tcW w:w="1525" w:type="dxa"/>
          </w:tcPr>
          <w:p w:rsidR="00DF04DF" w:rsidRPr="00705ED7" w:rsidRDefault="00BD79D5" w:rsidP="00A64DD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Cs/>
                <w:sz w:val="22"/>
                <w:szCs w:val="28"/>
                <w:shd w:val="clear" w:color="auto" w:fill="FCFCFC"/>
              </w:rPr>
              <w:t>4,22</w:t>
            </w:r>
          </w:p>
        </w:tc>
        <w:tc>
          <w:tcPr>
            <w:tcW w:w="1518" w:type="dxa"/>
          </w:tcPr>
          <w:p w:rsidR="00DF04DF" w:rsidRPr="00705ED7" w:rsidRDefault="0073689F" w:rsidP="00A64DD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zCs w:val="28"/>
                <w:shd w:val="clear" w:color="auto" w:fill="FCFCFC"/>
              </w:rPr>
              <w:t>-48,4</w:t>
            </w:r>
            <w:r w:rsidR="00457898" w:rsidRPr="00705ED7">
              <w:rPr>
                <w:b/>
                <w:bCs/>
                <w:sz w:val="22"/>
                <w:szCs w:val="28"/>
                <w:shd w:val="clear" w:color="auto" w:fill="FCFCFC"/>
              </w:rPr>
              <w:t>2</w:t>
            </w:r>
          </w:p>
        </w:tc>
      </w:tr>
      <w:tr w:rsidR="00AC79AF" w:rsidRPr="00705ED7" w:rsidTr="00705ED7">
        <w:trPr>
          <w:jc w:val="center"/>
        </w:trPr>
        <w:tc>
          <w:tcPr>
            <w:tcW w:w="2860" w:type="dxa"/>
            <w:gridSpan w:val="2"/>
          </w:tcPr>
          <w:p w:rsidR="00AC79AF" w:rsidRPr="00705ED7" w:rsidRDefault="00AC79AF" w:rsidP="00DF59C9">
            <w:pPr>
              <w:pStyle w:val="af3"/>
              <w:spacing w:before="0" w:beforeAutospacing="0" w:after="0" w:afterAutospacing="0" w:line="276" w:lineRule="auto"/>
              <w:rPr>
                <w:sz w:val="22"/>
                <w:szCs w:val="28"/>
                <w:shd w:val="clear" w:color="auto" w:fill="FCFCFC"/>
              </w:rPr>
            </w:pPr>
            <w:r w:rsidRPr="00705ED7">
              <w:rPr>
                <w:sz w:val="22"/>
                <w:szCs w:val="28"/>
                <w:shd w:val="clear" w:color="auto" w:fill="FCFCFC"/>
              </w:rPr>
              <w:t>Встречи с гражданами/ прямые эфиры</w:t>
            </w:r>
          </w:p>
        </w:tc>
        <w:tc>
          <w:tcPr>
            <w:tcW w:w="1296" w:type="dxa"/>
          </w:tcPr>
          <w:p w:rsidR="00AC79AF" w:rsidRPr="00705ED7" w:rsidRDefault="0073689F" w:rsidP="0073689F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zCs w:val="28"/>
                <w:shd w:val="clear" w:color="auto" w:fill="FCFCFC"/>
              </w:rPr>
              <w:t>10</w:t>
            </w:r>
          </w:p>
        </w:tc>
        <w:tc>
          <w:tcPr>
            <w:tcW w:w="1437" w:type="dxa"/>
          </w:tcPr>
          <w:p w:rsidR="00AC79AF" w:rsidRPr="00705ED7" w:rsidRDefault="005615DC" w:rsidP="00032460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Cs/>
                <w:sz w:val="22"/>
                <w:szCs w:val="28"/>
                <w:shd w:val="clear" w:color="auto" w:fill="FCFCFC"/>
              </w:rPr>
              <w:t>0,10</w:t>
            </w:r>
          </w:p>
        </w:tc>
        <w:tc>
          <w:tcPr>
            <w:tcW w:w="1323" w:type="dxa"/>
          </w:tcPr>
          <w:p w:rsidR="00AC79AF" w:rsidRPr="00705ED7" w:rsidRDefault="0073689F" w:rsidP="008C652C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zCs w:val="28"/>
                <w:shd w:val="clear" w:color="auto" w:fill="FCFCFC"/>
              </w:rPr>
              <w:t>107</w:t>
            </w:r>
          </w:p>
        </w:tc>
        <w:tc>
          <w:tcPr>
            <w:tcW w:w="1525" w:type="dxa"/>
          </w:tcPr>
          <w:p w:rsidR="00AC79AF" w:rsidRPr="00705ED7" w:rsidRDefault="00BD79D5" w:rsidP="00A64DD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Cs/>
                <w:sz w:val="22"/>
                <w:szCs w:val="28"/>
                <w:shd w:val="clear" w:color="auto" w:fill="FCFCFC"/>
              </w:rPr>
              <w:t>1,11</w:t>
            </w:r>
          </w:p>
        </w:tc>
        <w:tc>
          <w:tcPr>
            <w:tcW w:w="1518" w:type="dxa"/>
          </w:tcPr>
          <w:p w:rsidR="00AC79AF" w:rsidRPr="00705ED7" w:rsidRDefault="0073689F" w:rsidP="0073689F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zCs w:val="28"/>
                <w:shd w:val="clear" w:color="auto" w:fill="FCFCFC"/>
              </w:rPr>
              <w:t>+97,00</w:t>
            </w:r>
          </w:p>
        </w:tc>
      </w:tr>
      <w:tr w:rsidR="00FF04F6" w:rsidRPr="00705ED7" w:rsidTr="00705ED7">
        <w:trPr>
          <w:jc w:val="center"/>
        </w:trPr>
        <w:tc>
          <w:tcPr>
            <w:tcW w:w="9959" w:type="dxa"/>
            <w:gridSpan w:val="7"/>
            <w:shd w:val="clear" w:color="auto" w:fill="D9D9D9" w:themeFill="background1" w:themeFillShade="D9"/>
          </w:tcPr>
          <w:p w:rsidR="00FF04F6" w:rsidRPr="00705ED7" w:rsidRDefault="00FF04F6" w:rsidP="00A64DD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0"/>
                <w:shd w:val="clear" w:color="auto" w:fill="FCFCFC"/>
              </w:rPr>
            </w:pPr>
          </w:p>
        </w:tc>
      </w:tr>
      <w:tr w:rsidR="00B178C1" w:rsidRPr="00705ED7" w:rsidTr="00705ED7">
        <w:trPr>
          <w:jc w:val="center"/>
        </w:trPr>
        <w:tc>
          <w:tcPr>
            <w:tcW w:w="1230" w:type="dxa"/>
          </w:tcPr>
          <w:p w:rsidR="00B178C1" w:rsidRPr="00705ED7" w:rsidRDefault="00B178C1" w:rsidP="00A47B97">
            <w:pPr>
              <w:pStyle w:val="af3"/>
              <w:spacing w:before="0" w:beforeAutospacing="0" w:after="0" w:afterAutospacing="0" w:line="276" w:lineRule="auto"/>
              <w:jc w:val="center"/>
              <w:rPr>
                <w:sz w:val="22"/>
                <w:szCs w:val="28"/>
                <w:shd w:val="clear" w:color="auto" w:fill="FCFCFC"/>
              </w:rPr>
            </w:pPr>
            <w:r w:rsidRPr="00705ED7">
              <w:rPr>
                <w:sz w:val="22"/>
                <w:szCs w:val="28"/>
                <w:shd w:val="clear" w:color="auto" w:fill="FCFCFC"/>
              </w:rPr>
              <w:t>Личный прием</w:t>
            </w:r>
          </w:p>
        </w:tc>
        <w:tc>
          <w:tcPr>
            <w:tcW w:w="1630" w:type="dxa"/>
          </w:tcPr>
          <w:p w:rsidR="00B178C1" w:rsidRPr="00705ED7" w:rsidRDefault="00B178C1" w:rsidP="00B92B5B">
            <w:pPr>
              <w:pStyle w:val="af3"/>
              <w:spacing w:before="0" w:beforeAutospacing="0" w:after="0" w:afterAutospacing="0" w:line="276" w:lineRule="auto"/>
              <w:rPr>
                <w:sz w:val="22"/>
                <w:szCs w:val="20"/>
                <w:shd w:val="clear" w:color="auto" w:fill="FCFCFC"/>
              </w:rPr>
            </w:pPr>
            <w:r w:rsidRPr="00705ED7">
              <w:rPr>
                <w:sz w:val="22"/>
                <w:szCs w:val="20"/>
                <w:shd w:val="clear" w:color="auto" w:fill="FCFCFC"/>
              </w:rPr>
              <w:t xml:space="preserve">Принято главой АГМ, </w:t>
            </w:r>
            <w:r w:rsidR="00B92B5B" w:rsidRPr="00705ED7">
              <w:rPr>
                <w:sz w:val="22"/>
                <w:szCs w:val="20"/>
                <w:shd w:val="clear" w:color="auto" w:fill="FCFCFC"/>
              </w:rPr>
              <w:t>его заместителями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B178C1" w:rsidRPr="00705ED7" w:rsidRDefault="00323C63" w:rsidP="00846A2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8"/>
              </w:rPr>
            </w:pPr>
            <w:r w:rsidRPr="00705ED7">
              <w:rPr>
                <w:rStyle w:val="FontStyle24"/>
                <w:b/>
                <w:sz w:val="22"/>
                <w:szCs w:val="28"/>
              </w:rPr>
              <w:t>1</w:t>
            </w:r>
            <w:r w:rsidR="006B6551" w:rsidRPr="00705ED7">
              <w:rPr>
                <w:rStyle w:val="FontStyle24"/>
                <w:b/>
                <w:sz w:val="22"/>
                <w:szCs w:val="28"/>
              </w:rPr>
              <w:t>28</w:t>
            </w:r>
          </w:p>
        </w:tc>
        <w:tc>
          <w:tcPr>
            <w:tcW w:w="1437" w:type="dxa"/>
          </w:tcPr>
          <w:p w:rsidR="00B178C1" w:rsidRPr="00705ED7" w:rsidRDefault="005615DC" w:rsidP="00846A2F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Cs/>
                <w:sz w:val="22"/>
                <w:szCs w:val="28"/>
                <w:shd w:val="clear" w:color="auto" w:fill="FCFCFC"/>
              </w:rPr>
              <w:t>1,27</w:t>
            </w:r>
          </w:p>
        </w:tc>
        <w:tc>
          <w:tcPr>
            <w:tcW w:w="1323" w:type="dxa"/>
          </w:tcPr>
          <w:p w:rsidR="00B178C1" w:rsidRPr="00705ED7" w:rsidRDefault="006B6551" w:rsidP="0089342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8"/>
              </w:rPr>
            </w:pPr>
            <w:r w:rsidRPr="00705ED7">
              <w:rPr>
                <w:rStyle w:val="FontStyle24"/>
                <w:b/>
                <w:sz w:val="22"/>
                <w:szCs w:val="28"/>
              </w:rPr>
              <w:t>159</w:t>
            </w:r>
          </w:p>
        </w:tc>
        <w:tc>
          <w:tcPr>
            <w:tcW w:w="1525" w:type="dxa"/>
          </w:tcPr>
          <w:p w:rsidR="00B178C1" w:rsidRPr="00705ED7" w:rsidRDefault="00BD79D5" w:rsidP="00134EC7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Cs/>
                <w:sz w:val="22"/>
                <w:szCs w:val="28"/>
                <w:shd w:val="clear" w:color="auto" w:fill="FCFCFC"/>
              </w:rPr>
              <w:t>1,65</w:t>
            </w:r>
          </w:p>
        </w:tc>
        <w:tc>
          <w:tcPr>
            <w:tcW w:w="1518" w:type="dxa"/>
          </w:tcPr>
          <w:p w:rsidR="00B178C1" w:rsidRPr="00705ED7" w:rsidRDefault="00BD79D5" w:rsidP="00A64DD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zCs w:val="28"/>
                <w:shd w:val="clear" w:color="auto" w:fill="FCFCFC"/>
              </w:rPr>
              <w:t>+24,22</w:t>
            </w:r>
          </w:p>
        </w:tc>
      </w:tr>
    </w:tbl>
    <w:p w:rsidR="0061559E" w:rsidRDefault="0061559E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Cs w:val="28"/>
          <w:shd w:val="clear" w:color="auto" w:fill="FCFCFC"/>
        </w:rPr>
      </w:pPr>
    </w:p>
    <w:p w:rsidR="007737C9" w:rsidRPr="00705ED7" w:rsidRDefault="006B6674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Cs w:val="28"/>
          <w:shd w:val="clear" w:color="auto" w:fill="FCFCFC"/>
        </w:rPr>
      </w:pPr>
      <w:r w:rsidRPr="00705ED7">
        <w:rPr>
          <w:szCs w:val="28"/>
          <w:shd w:val="clear" w:color="auto" w:fill="FCFCFC"/>
        </w:rPr>
        <w:t>В</w:t>
      </w:r>
      <w:r w:rsidR="00C87DE1" w:rsidRPr="00705ED7">
        <w:rPr>
          <w:szCs w:val="28"/>
          <w:shd w:val="clear" w:color="auto" w:fill="FCFCFC"/>
        </w:rPr>
        <w:t xml:space="preserve"> 2016 год</w:t>
      </w:r>
      <w:r w:rsidR="007737C9" w:rsidRPr="00705ED7">
        <w:rPr>
          <w:szCs w:val="28"/>
          <w:shd w:val="clear" w:color="auto" w:fill="FCFCFC"/>
        </w:rPr>
        <w:t xml:space="preserve">у незначительно уменьшилось </w:t>
      </w:r>
      <w:r w:rsidR="00C87DE1" w:rsidRPr="00705ED7">
        <w:rPr>
          <w:szCs w:val="28"/>
          <w:shd w:val="clear" w:color="auto" w:fill="FCFCFC"/>
        </w:rPr>
        <w:t>количество обращений граждан по сравнению с 2015 годом</w:t>
      </w:r>
      <w:r w:rsidR="007737C9" w:rsidRPr="00705ED7">
        <w:rPr>
          <w:szCs w:val="28"/>
          <w:shd w:val="clear" w:color="auto" w:fill="FCFCFC"/>
        </w:rPr>
        <w:t>, в том числе за счет уменьшения количества обращений, поступивших посредством телефонной связи (спад составил 48 %).</w:t>
      </w:r>
    </w:p>
    <w:p w:rsidR="00FB5A74" w:rsidRPr="00705ED7" w:rsidRDefault="00C87DE1" w:rsidP="00FB5A74">
      <w:pPr>
        <w:pStyle w:val="af3"/>
        <w:spacing w:before="0" w:beforeAutospacing="0" w:after="0" w:afterAutospacing="0" w:line="276" w:lineRule="auto"/>
        <w:ind w:firstLine="709"/>
        <w:jc w:val="both"/>
        <w:rPr>
          <w:szCs w:val="28"/>
          <w:shd w:val="clear" w:color="auto" w:fill="FCFCFC"/>
        </w:rPr>
      </w:pPr>
      <w:r w:rsidRPr="00705ED7">
        <w:rPr>
          <w:szCs w:val="28"/>
          <w:shd w:val="clear" w:color="auto" w:fill="FCFCFC"/>
        </w:rPr>
        <w:t>Наиболее примечательным является тот факт, что в 2016 год</w:t>
      </w:r>
      <w:r w:rsidR="007737C9" w:rsidRPr="00705ED7">
        <w:rPr>
          <w:szCs w:val="28"/>
          <w:shd w:val="clear" w:color="auto" w:fill="FCFCFC"/>
        </w:rPr>
        <w:t>у</w:t>
      </w:r>
      <w:r w:rsidRPr="00705ED7">
        <w:rPr>
          <w:szCs w:val="28"/>
          <w:shd w:val="clear" w:color="auto" w:fill="FCFCFC"/>
        </w:rPr>
        <w:t xml:space="preserve"> приобрела популярность такая форма взаимодействия </w:t>
      </w:r>
      <w:r w:rsidR="001150C6" w:rsidRPr="00705ED7">
        <w:rPr>
          <w:szCs w:val="28"/>
          <w:shd w:val="clear" w:color="auto" w:fill="FCFCFC"/>
        </w:rPr>
        <w:t xml:space="preserve">главы Администрации </w:t>
      </w:r>
      <w:r w:rsidRPr="00705ED7">
        <w:rPr>
          <w:szCs w:val="28"/>
          <w:shd w:val="clear" w:color="auto" w:fill="FCFCFC"/>
        </w:rPr>
        <w:t>с гражданами</w:t>
      </w:r>
      <w:r w:rsidR="006B6674" w:rsidRPr="00705ED7">
        <w:rPr>
          <w:szCs w:val="28"/>
          <w:shd w:val="clear" w:color="auto" w:fill="FCFCFC"/>
        </w:rPr>
        <w:t xml:space="preserve"> </w:t>
      </w:r>
      <w:r w:rsidRPr="00705ED7">
        <w:rPr>
          <w:szCs w:val="28"/>
          <w:shd w:val="clear" w:color="auto" w:fill="FCFCFC"/>
        </w:rPr>
        <w:t xml:space="preserve"> как «встреча с жителями» и «прямой эфир», так если в 2015 год</w:t>
      </w:r>
      <w:r w:rsidR="007737C9" w:rsidRPr="00705ED7">
        <w:rPr>
          <w:szCs w:val="28"/>
          <w:shd w:val="clear" w:color="auto" w:fill="FCFCFC"/>
        </w:rPr>
        <w:t>у</w:t>
      </w:r>
      <w:r w:rsidRPr="00705ED7">
        <w:rPr>
          <w:szCs w:val="28"/>
          <w:shd w:val="clear" w:color="auto" w:fill="FCFCFC"/>
        </w:rPr>
        <w:t xml:space="preserve"> посредством таких форм работы от граждан в Администрацию поступило всего </w:t>
      </w:r>
      <w:r w:rsidR="007737C9" w:rsidRPr="00705ED7">
        <w:rPr>
          <w:szCs w:val="28"/>
          <w:shd w:val="clear" w:color="auto" w:fill="FCFCFC"/>
        </w:rPr>
        <w:t>10</w:t>
      </w:r>
      <w:r w:rsidRPr="00705ED7">
        <w:rPr>
          <w:szCs w:val="28"/>
          <w:shd w:val="clear" w:color="auto" w:fill="FCFCFC"/>
        </w:rPr>
        <w:t xml:space="preserve"> обращени</w:t>
      </w:r>
      <w:r w:rsidR="007737C9" w:rsidRPr="00705ED7">
        <w:rPr>
          <w:szCs w:val="28"/>
          <w:shd w:val="clear" w:color="auto" w:fill="FCFCFC"/>
        </w:rPr>
        <w:t>й</w:t>
      </w:r>
      <w:r w:rsidRPr="00705ED7">
        <w:rPr>
          <w:szCs w:val="28"/>
          <w:shd w:val="clear" w:color="auto" w:fill="FCFCFC"/>
        </w:rPr>
        <w:t xml:space="preserve">, то в 2016 году – </w:t>
      </w:r>
      <w:r w:rsidR="007737C9" w:rsidRPr="00705ED7">
        <w:rPr>
          <w:szCs w:val="28"/>
          <w:shd w:val="clear" w:color="auto" w:fill="FCFCFC"/>
        </w:rPr>
        <w:t>107</w:t>
      </w:r>
      <w:r w:rsidR="00FB5A74" w:rsidRPr="00705ED7">
        <w:rPr>
          <w:szCs w:val="28"/>
          <w:shd w:val="clear" w:color="auto" w:fill="FCFCFC"/>
        </w:rPr>
        <w:t>, рост составил – 97 %. Также значительно, на 24 % по сравнению с 2015 годом, выросло число обращений, поступивших в ходе личного приёма граждан главой Администрации, заместителями главы Администрации.</w:t>
      </w:r>
    </w:p>
    <w:p w:rsidR="008E0FB9" w:rsidRDefault="008E0FB9" w:rsidP="00FB5A74">
      <w:pPr>
        <w:pStyle w:val="af3"/>
        <w:spacing w:before="0" w:beforeAutospacing="0" w:after="0" w:afterAutospacing="0"/>
        <w:jc w:val="center"/>
        <w:rPr>
          <w:b/>
          <w:bCs/>
          <w:szCs w:val="28"/>
          <w:shd w:val="clear" w:color="auto" w:fill="FCFCFC"/>
        </w:rPr>
      </w:pPr>
      <w:r w:rsidRPr="00705ED7">
        <w:rPr>
          <w:b/>
          <w:bCs/>
          <w:szCs w:val="28"/>
          <w:shd w:val="clear" w:color="auto" w:fill="FCFCFC"/>
        </w:rPr>
        <w:t>Динамика обращений гражда</w:t>
      </w:r>
      <w:r w:rsidR="006C68C1" w:rsidRPr="00705ED7">
        <w:rPr>
          <w:b/>
          <w:bCs/>
          <w:szCs w:val="28"/>
          <w:shd w:val="clear" w:color="auto" w:fill="FCFCFC"/>
        </w:rPr>
        <w:t xml:space="preserve">н по признаку заявителя </w:t>
      </w:r>
    </w:p>
    <w:p w:rsidR="00705ED7" w:rsidRPr="00705ED7" w:rsidRDefault="00705ED7" w:rsidP="00FB5A74">
      <w:pPr>
        <w:pStyle w:val="af3"/>
        <w:spacing w:before="0" w:beforeAutospacing="0" w:after="0" w:afterAutospacing="0"/>
        <w:jc w:val="center"/>
        <w:rPr>
          <w:b/>
          <w:bCs/>
          <w:szCs w:val="28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1"/>
        <w:gridCol w:w="1418"/>
        <w:gridCol w:w="1417"/>
        <w:gridCol w:w="1383"/>
      </w:tblGrid>
      <w:tr w:rsidR="009A6BFE" w:rsidRPr="00705ED7" w:rsidTr="00457898">
        <w:trPr>
          <w:trHeight w:val="623"/>
          <w:jc w:val="center"/>
        </w:trPr>
        <w:tc>
          <w:tcPr>
            <w:tcW w:w="4661" w:type="dxa"/>
          </w:tcPr>
          <w:p w:rsidR="009A6BFE" w:rsidRPr="00705ED7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705ED7" w:rsidRDefault="00FB5A74" w:rsidP="00602DF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201</w:t>
            </w:r>
            <w:r w:rsidR="00602DF0" w:rsidRPr="00705ED7">
              <w:rPr>
                <w:b/>
                <w:bCs/>
                <w:sz w:val="22"/>
                <w:shd w:val="clear" w:color="auto" w:fill="FCFCFC"/>
              </w:rPr>
              <w:t>5</w:t>
            </w:r>
            <w:r w:rsidR="009A6BFE" w:rsidRPr="00705ED7">
              <w:rPr>
                <w:b/>
                <w:bCs/>
                <w:sz w:val="22"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9A6BFE" w:rsidRPr="00705ED7" w:rsidRDefault="009A6BFE" w:rsidP="00FB5A7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201</w:t>
            </w:r>
            <w:r w:rsidR="00602DF0" w:rsidRPr="00705ED7">
              <w:rPr>
                <w:b/>
                <w:bCs/>
                <w:sz w:val="22"/>
                <w:shd w:val="clear" w:color="auto" w:fill="FCFCFC"/>
              </w:rPr>
              <w:t>6</w:t>
            </w:r>
            <w:r w:rsidRPr="00705ED7">
              <w:rPr>
                <w:b/>
                <w:bCs/>
                <w:sz w:val="22"/>
                <w:shd w:val="clear" w:color="auto" w:fill="FCFCFC"/>
              </w:rPr>
              <w:t xml:space="preserve"> год</w:t>
            </w:r>
          </w:p>
        </w:tc>
        <w:tc>
          <w:tcPr>
            <w:tcW w:w="1383" w:type="dxa"/>
          </w:tcPr>
          <w:p w:rsidR="009A6BFE" w:rsidRPr="00705ED7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Динамика</w:t>
            </w:r>
          </w:p>
          <w:p w:rsidR="009A6BFE" w:rsidRPr="00705ED7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%</w:t>
            </w:r>
          </w:p>
        </w:tc>
      </w:tr>
      <w:tr w:rsidR="000C7D21" w:rsidRPr="00705ED7" w:rsidTr="009A6BFE">
        <w:trPr>
          <w:jc w:val="center"/>
        </w:trPr>
        <w:tc>
          <w:tcPr>
            <w:tcW w:w="4661" w:type="dxa"/>
          </w:tcPr>
          <w:p w:rsidR="000C7D21" w:rsidRPr="00705ED7" w:rsidRDefault="000C7D21" w:rsidP="00B0088C">
            <w:pPr>
              <w:pStyle w:val="af3"/>
              <w:spacing w:before="0" w:beforeAutospacing="0" w:after="0" w:afterAutospacing="0" w:line="276" w:lineRule="auto"/>
              <w:rPr>
                <w:sz w:val="22"/>
                <w:szCs w:val="28"/>
                <w:shd w:val="clear" w:color="auto" w:fill="FCFCFC"/>
              </w:rPr>
            </w:pPr>
            <w:r w:rsidRPr="00705ED7">
              <w:rPr>
                <w:sz w:val="22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0C7D21" w:rsidRPr="00705ED7" w:rsidRDefault="00457898" w:rsidP="00B0088C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sz w:val="22"/>
                <w:szCs w:val="28"/>
                <w:shd w:val="clear" w:color="auto" w:fill="FCFCFC"/>
              </w:rPr>
              <w:t>24</w:t>
            </w:r>
          </w:p>
        </w:tc>
        <w:tc>
          <w:tcPr>
            <w:tcW w:w="1417" w:type="dxa"/>
          </w:tcPr>
          <w:p w:rsidR="000C7D21" w:rsidRPr="00705ED7" w:rsidRDefault="00457898" w:rsidP="00457898">
            <w:pPr>
              <w:pStyle w:val="af3"/>
              <w:spacing w:before="0" w:beforeAutospacing="0" w:after="0" w:afterAutospacing="0"/>
              <w:jc w:val="center"/>
              <w:rPr>
                <w:b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sz w:val="22"/>
                <w:szCs w:val="28"/>
                <w:shd w:val="clear" w:color="auto" w:fill="FCFCFC"/>
              </w:rPr>
              <w:t>20</w:t>
            </w:r>
          </w:p>
        </w:tc>
        <w:tc>
          <w:tcPr>
            <w:tcW w:w="1383" w:type="dxa"/>
          </w:tcPr>
          <w:p w:rsidR="000C7D21" w:rsidRPr="00705ED7" w:rsidRDefault="00457898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z w:val="22"/>
                <w:shd w:val="clear" w:color="auto" w:fill="FCFCFC"/>
              </w:rPr>
            </w:pPr>
            <w:r w:rsidRPr="00705ED7">
              <w:rPr>
                <w:i/>
                <w:sz w:val="22"/>
                <w:shd w:val="clear" w:color="auto" w:fill="FCFCFC"/>
              </w:rPr>
              <w:t>-16,67</w:t>
            </w:r>
          </w:p>
        </w:tc>
      </w:tr>
      <w:tr w:rsidR="000C7D21" w:rsidRPr="00705ED7" w:rsidTr="009A6BFE">
        <w:trPr>
          <w:jc w:val="center"/>
        </w:trPr>
        <w:tc>
          <w:tcPr>
            <w:tcW w:w="4661" w:type="dxa"/>
          </w:tcPr>
          <w:p w:rsidR="000C7D21" w:rsidRPr="00705ED7" w:rsidRDefault="000C7D21" w:rsidP="00B0088C">
            <w:pPr>
              <w:pStyle w:val="af3"/>
              <w:spacing w:before="0" w:beforeAutospacing="0" w:after="0" w:afterAutospacing="0" w:line="276" w:lineRule="auto"/>
              <w:rPr>
                <w:sz w:val="22"/>
                <w:szCs w:val="28"/>
                <w:shd w:val="clear" w:color="auto" w:fill="FCFCFC"/>
              </w:rPr>
            </w:pPr>
            <w:r w:rsidRPr="00705ED7">
              <w:rPr>
                <w:sz w:val="22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0C7D21" w:rsidRPr="00705ED7" w:rsidRDefault="00457898" w:rsidP="00B0088C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sz w:val="22"/>
                <w:szCs w:val="28"/>
                <w:shd w:val="clear" w:color="auto" w:fill="FCFCFC"/>
              </w:rPr>
              <w:t>142</w:t>
            </w:r>
          </w:p>
        </w:tc>
        <w:tc>
          <w:tcPr>
            <w:tcW w:w="1417" w:type="dxa"/>
          </w:tcPr>
          <w:p w:rsidR="000C7D21" w:rsidRPr="00705ED7" w:rsidRDefault="00457898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sz w:val="22"/>
                <w:szCs w:val="28"/>
                <w:shd w:val="clear" w:color="auto" w:fill="FCFCFC"/>
              </w:rPr>
              <w:t>209</w:t>
            </w:r>
          </w:p>
        </w:tc>
        <w:tc>
          <w:tcPr>
            <w:tcW w:w="1383" w:type="dxa"/>
          </w:tcPr>
          <w:p w:rsidR="000C7D21" w:rsidRPr="00705ED7" w:rsidRDefault="00457898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z w:val="22"/>
                <w:shd w:val="clear" w:color="auto" w:fill="FCFCFC"/>
              </w:rPr>
            </w:pPr>
            <w:r w:rsidRPr="00705ED7">
              <w:rPr>
                <w:i/>
                <w:sz w:val="22"/>
                <w:shd w:val="clear" w:color="auto" w:fill="FCFCFC"/>
              </w:rPr>
              <w:t>+32,06</w:t>
            </w:r>
          </w:p>
        </w:tc>
      </w:tr>
      <w:tr w:rsidR="000C7D21" w:rsidRPr="00705ED7" w:rsidTr="009A6BFE">
        <w:trPr>
          <w:jc w:val="center"/>
        </w:trPr>
        <w:tc>
          <w:tcPr>
            <w:tcW w:w="4661" w:type="dxa"/>
          </w:tcPr>
          <w:p w:rsidR="000C7D21" w:rsidRPr="00705ED7" w:rsidRDefault="000C7D21" w:rsidP="00B0088C">
            <w:pPr>
              <w:pStyle w:val="af3"/>
              <w:spacing w:before="0" w:beforeAutospacing="0" w:after="0" w:afterAutospacing="0" w:line="276" w:lineRule="auto"/>
              <w:rPr>
                <w:sz w:val="22"/>
                <w:szCs w:val="28"/>
                <w:shd w:val="clear" w:color="auto" w:fill="FCFCFC"/>
              </w:rPr>
            </w:pPr>
            <w:r w:rsidRPr="00705ED7">
              <w:rPr>
                <w:sz w:val="22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0C7D21" w:rsidRPr="00705ED7" w:rsidRDefault="00457898" w:rsidP="00B0088C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sz w:val="22"/>
                <w:szCs w:val="28"/>
                <w:shd w:val="clear" w:color="auto" w:fill="FCFCFC"/>
              </w:rPr>
              <w:t>124</w:t>
            </w:r>
          </w:p>
        </w:tc>
        <w:tc>
          <w:tcPr>
            <w:tcW w:w="1417" w:type="dxa"/>
          </w:tcPr>
          <w:p w:rsidR="000C7D21" w:rsidRPr="00705ED7" w:rsidRDefault="00457898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sz w:val="22"/>
                <w:szCs w:val="28"/>
                <w:shd w:val="clear" w:color="auto" w:fill="FCFCFC"/>
              </w:rPr>
              <w:t>156</w:t>
            </w:r>
          </w:p>
        </w:tc>
        <w:tc>
          <w:tcPr>
            <w:tcW w:w="1383" w:type="dxa"/>
          </w:tcPr>
          <w:p w:rsidR="000C7D21" w:rsidRPr="00705ED7" w:rsidRDefault="00457898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z w:val="22"/>
                <w:shd w:val="clear" w:color="auto" w:fill="FCFCFC"/>
              </w:rPr>
            </w:pPr>
            <w:r w:rsidRPr="00705ED7">
              <w:rPr>
                <w:i/>
                <w:sz w:val="22"/>
                <w:shd w:val="clear" w:color="auto" w:fill="FCFCFC"/>
              </w:rPr>
              <w:t>+20,51</w:t>
            </w:r>
          </w:p>
        </w:tc>
      </w:tr>
      <w:tr w:rsidR="000C7D21" w:rsidRPr="00705ED7" w:rsidTr="009A6BFE">
        <w:trPr>
          <w:jc w:val="center"/>
        </w:trPr>
        <w:tc>
          <w:tcPr>
            <w:tcW w:w="4661" w:type="dxa"/>
          </w:tcPr>
          <w:p w:rsidR="000C7D21" w:rsidRPr="00705ED7" w:rsidRDefault="000C7D21" w:rsidP="00B0088C">
            <w:pPr>
              <w:pStyle w:val="af3"/>
              <w:spacing w:before="0" w:beforeAutospacing="0" w:after="0" w:afterAutospacing="0" w:line="276" w:lineRule="auto"/>
              <w:rPr>
                <w:sz w:val="22"/>
                <w:szCs w:val="28"/>
                <w:shd w:val="clear" w:color="auto" w:fill="FCFCFC"/>
              </w:rPr>
            </w:pPr>
            <w:r w:rsidRPr="00705ED7">
              <w:rPr>
                <w:sz w:val="22"/>
                <w:szCs w:val="28"/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:rsidR="000C7D21" w:rsidRPr="00705ED7" w:rsidRDefault="00457898" w:rsidP="00B0088C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sz w:val="22"/>
                <w:szCs w:val="28"/>
                <w:shd w:val="clear" w:color="auto" w:fill="FCFCFC"/>
              </w:rPr>
              <w:t>53</w:t>
            </w:r>
          </w:p>
        </w:tc>
        <w:tc>
          <w:tcPr>
            <w:tcW w:w="1417" w:type="dxa"/>
          </w:tcPr>
          <w:p w:rsidR="000C7D21" w:rsidRPr="00705ED7" w:rsidRDefault="00457898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sz w:val="22"/>
                <w:szCs w:val="28"/>
                <w:shd w:val="clear" w:color="auto" w:fill="FCFCFC"/>
              </w:rPr>
              <w:t>175</w:t>
            </w:r>
          </w:p>
        </w:tc>
        <w:tc>
          <w:tcPr>
            <w:tcW w:w="1383" w:type="dxa"/>
          </w:tcPr>
          <w:p w:rsidR="000C7D21" w:rsidRPr="00705ED7" w:rsidRDefault="00457898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z w:val="22"/>
                <w:shd w:val="clear" w:color="auto" w:fill="FCFCFC"/>
              </w:rPr>
            </w:pPr>
            <w:r w:rsidRPr="00705ED7">
              <w:rPr>
                <w:i/>
                <w:sz w:val="22"/>
                <w:shd w:val="clear" w:color="auto" w:fill="FCFCFC"/>
              </w:rPr>
              <w:t>+69,71</w:t>
            </w:r>
          </w:p>
        </w:tc>
      </w:tr>
      <w:tr w:rsidR="000C7D21" w:rsidRPr="00705ED7" w:rsidTr="009A6BFE">
        <w:trPr>
          <w:jc w:val="center"/>
        </w:trPr>
        <w:tc>
          <w:tcPr>
            <w:tcW w:w="4661" w:type="dxa"/>
          </w:tcPr>
          <w:p w:rsidR="000C7D21" w:rsidRPr="00705ED7" w:rsidRDefault="000C7D21" w:rsidP="00B0088C">
            <w:pPr>
              <w:pStyle w:val="af3"/>
              <w:spacing w:before="0" w:beforeAutospacing="0" w:after="0" w:afterAutospacing="0" w:line="276" w:lineRule="auto"/>
              <w:rPr>
                <w:sz w:val="22"/>
                <w:szCs w:val="28"/>
                <w:shd w:val="clear" w:color="auto" w:fill="FCFCFC"/>
              </w:rPr>
            </w:pPr>
            <w:r w:rsidRPr="00705ED7">
              <w:rPr>
                <w:sz w:val="22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0C7D21" w:rsidRPr="00705ED7" w:rsidRDefault="00457898" w:rsidP="00B0088C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sz w:val="22"/>
                <w:szCs w:val="28"/>
                <w:shd w:val="clear" w:color="auto" w:fill="FCFCFC"/>
              </w:rPr>
              <w:t>18</w:t>
            </w:r>
          </w:p>
        </w:tc>
        <w:tc>
          <w:tcPr>
            <w:tcW w:w="1417" w:type="dxa"/>
          </w:tcPr>
          <w:p w:rsidR="000C7D21" w:rsidRPr="00705ED7" w:rsidRDefault="00457898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sz w:val="22"/>
                <w:szCs w:val="28"/>
                <w:shd w:val="clear" w:color="auto" w:fill="FCFCFC"/>
              </w:rPr>
              <w:t>13</w:t>
            </w:r>
          </w:p>
        </w:tc>
        <w:tc>
          <w:tcPr>
            <w:tcW w:w="1383" w:type="dxa"/>
          </w:tcPr>
          <w:p w:rsidR="000C7D21" w:rsidRPr="00705ED7" w:rsidRDefault="00457898" w:rsidP="009C6124">
            <w:pPr>
              <w:pStyle w:val="af3"/>
              <w:spacing w:before="0" w:beforeAutospacing="0" w:after="0" w:afterAutospacing="0"/>
              <w:jc w:val="center"/>
              <w:rPr>
                <w:i/>
                <w:sz w:val="22"/>
                <w:shd w:val="clear" w:color="auto" w:fill="FCFCFC"/>
              </w:rPr>
            </w:pPr>
            <w:r w:rsidRPr="00705ED7">
              <w:rPr>
                <w:i/>
                <w:sz w:val="22"/>
                <w:shd w:val="clear" w:color="auto" w:fill="FCFCFC"/>
              </w:rPr>
              <w:t>27,78</w:t>
            </w:r>
          </w:p>
        </w:tc>
      </w:tr>
      <w:tr w:rsidR="000C7D21" w:rsidRPr="00705ED7" w:rsidTr="009A6BFE">
        <w:trPr>
          <w:jc w:val="center"/>
        </w:trPr>
        <w:tc>
          <w:tcPr>
            <w:tcW w:w="4661" w:type="dxa"/>
          </w:tcPr>
          <w:p w:rsidR="000C7D21" w:rsidRPr="00705ED7" w:rsidRDefault="000C7D21" w:rsidP="00B0088C">
            <w:pPr>
              <w:pStyle w:val="af3"/>
              <w:spacing w:before="0" w:beforeAutospacing="0" w:after="0" w:afterAutospacing="0" w:line="276" w:lineRule="auto"/>
              <w:rPr>
                <w:sz w:val="22"/>
                <w:szCs w:val="28"/>
                <w:shd w:val="clear" w:color="auto" w:fill="FCFCFC"/>
              </w:rPr>
            </w:pPr>
            <w:r w:rsidRPr="00705ED7">
              <w:rPr>
                <w:sz w:val="22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0C7D21" w:rsidRPr="00705ED7" w:rsidRDefault="00457898" w:rsidP="00B0088C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sz w:val="22"/>
                <w:szCs w:val="28"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:rsidR="000C7D21" w:rsidRPr="00705ED7" w:rsidRDefault="00457898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sz w:val="22"/>
                <w:szCs w:val="28"/>
                <w:shd w:val="clear" w:color="auto" w:fill="FCFCFC"/>
              </w:rPr>
              <w:t>29</w:t>
            </w:r>
          </w:p>
        </w:tc>
        <w:tc>
          <w:tcPr>
            <w:tcW w:w="1383" w:type="dxa"/>
          </w:tcPr>
          <w:p w:rsidR="000C7D21" w:rsidRPr="00705ED7" w:rsidRDefault="00457898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z w:val="22"/>
                <w:shd w:val="clear" w:color="auto" w:fill="FCFCFC"/>
              </w:rPr>
            </w:pPr>
            <w:r w:rsidRPr="00705ED7">
              <w:rPr>
                <w:i/>
                <w:sz w:val="22"/>
                <w:shd w:val="clear" w:color="auto" w:fill="FCFCFC"/>
              </w:rPr>
              <w:t>+96,55</w:t>
            </w:r>
          </w:p>
        </w:tc>
      </w:tr>
      <w:tr w:rsidR="00457898" w:rsidRPr="00705ED7" w:rsidTr="009A6BFE">
        <w:trPr>
          <w:jc w:val="center"/>
        </w:trPr>
        <w:tc>
          <w:tcPr>
            <w:tcW w:w="4661" w:type="dxa"/>
          </w:tcPr>
          <w:p w:rsidR="00457898" w:rsidRPr="00705ED7" w:rsidRDefault="00457898" w:rsidP="00B0088C">
            <w:pPr>
              <w:pStyle w:val="af3"/>
              <w:spacing w:before="0" w:beforeAutospacing="0" w:after="0" w:afterAutospacing="0" w:line="276" w:lineRule="auto"/>
              <w:rPr>
                <w:sz w:val="22"/>
                <w:szCs w:val="28"/>
                <w:shd w:val="clear" w:color="auto" w:fill="FCFCFC"/>
              </w:rPr>
            </w:pPr>
            <w:r w:rsidRPr="00705ED7">
              <w:rPr>
                <w:sz w:val="22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457898" w:rsidRPr="00705ED7" w:rsidRDefault="00457898" w:rsidP="00B0088C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sz w:val="22"/>
                <w:szCs w:val="28"/>
                <w:shd w:val="clear" w:color="auto" w:fill="FCFCFC"/>
              </w:rPr>
              <w:t>13</w:t>
            </w:r>
          </w:p>
        </w:tc>
        <w:tc>
          <w:tcPr>
            <w:tcW w:w="1417" w:type="dxa"/>
          </w:tcPr>
          <w:p w:rsidR="00457898" w:rsidRPr="00705ED7" w:rsidRDefault="00457898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sz w:val="22"/>
                <w:szCs w:val="28"/>
                <w:shd w:val="clear" w:color="auto" w:fill="FCFCFC"/>
              </w:rPr>
              <w:t>25</w:t>
            </w:r>
          </w:p>
        </w:tc>
        <w:tc>
          <w:tcPr>
            <w:tcW w:w="1383" w:type="dxa"/>
          </w:tcPr>
          <w:p w:rsidR="00457898" w:rsidRPr="00705ED7" w:rsidRDefault="00457898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z w:val="22"/>
                <w:shd w:val="clear" w:color="auto" w:fill="FCFCFC"/>
              </w:rPr>
            </w:pPr>
            <w:r w:rsidRPr="00705ED7">
              <w:rPr>
                <w:i/>
                <w:sz w:val="22"/>
                <w:shd w:val="clear" w:color="auto" w:fill="FCFCFC"/>
              </w:rPr>
              <w:t>+48,00</w:t>
            </w:r>
          </w:p>
        </w:tc>
      </w:tr>
      <w:tr w:rsidR="0053336A" w:rsidRPr="00705ED7" w:rsidTr="009A6BFE">
        <w:trPr>
          <w:jc w:val="center"/>
        </w:trPr>
        <w:tc>
          <w:tcPr>
            <w:tcW w:w="4661" w:type="dxa"/>
          </w:tcPr>
          <w:p w:rsidR="0053336A" w:rsidRPr="00705ED7" w:rsidRDefault="0053336A" w:rsidP="00B0088C">
            <w:pPr>
              <w:pStyle w:val="af3"/>
              <w:spacing w:before="0" w:beforeAutospacing="0" w:after="0" w:afterAutospacing="0" w:line="276" w:lineRule="auto"/>
              <w:rPr>
                <w:sz w:val="22"/>
                <w:szCs w:val="28"/>
                <w:shd w:val="clear" w:color="auto" w:fill="FCFCFC"/>
              </w:rPr>
            </w:pPr>
            <w:r w:rsidRPr="00705ED7">
              <w:rPr>
                <w:sz w:val="22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53336A" w:rsidRPr="00705ED7" w:rsidRDefault="00457898" w:rsidP="00B0088C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sz w:val="22"/>
                <w:szCs w:val="28"/>
                <w:shd w:val="clear" w:color="auto" w:fill="FCFCFC"/>
              </w:rPr>
              <w:t>9 725</w:t>
            </w:r>
          </w:p>
        </w:tc>
        <w:tc>
          <w:tcPr>
            <w:tcW w:w="1417" w:type="dxa"/>
          </w:tcPr>
          <w:p w:rsidR="0053336A" w:rsidRPr="00705ED7" w:rsidRDefault="00457898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2"/>
                <w:szCs w:val="28"/>
                <w:shd w:val="clear" w:color="auto" w:fill="FCFCFC"/>
              </w:rPr>
            </w:pPr>
            <w:r w:rsidRPr="00705ED7">
              <w:rPr>
                <w:b/>
                <w:sz w:val="22"/>
                <w:szCs w:val="28"/>
                <w:shd w:val="clear" w:color="auto" w:fill="FCFCFC"/>
              </w:rPr>
              <w:t>9 061</w:t>
            </w:r>
          </w:p>
        </w:tc>
        <w:tc>
          <w:tcPr>
            <w:tcW w:w="1383" w:type="dxa"/>
          </w:tcPr>
          <w:p w:rsidR="0053336A" w:rsidRPr="00705ED7" w:rsidRDefault="00457898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z w:val="22"/>
                <w:shd w:val="clear" w:color="auto" w:fill="FCFCFC"/>
              </w:rPr>
            </w:pPr>
            <w:r w:rsidRPr="00705ED7">
              <w:rPr>
                <w:i/>
                <w:sz w:val="22"/>
                <w:shd w:val="clear" w:color="auto" w:fill="FCFCFC"/>
              </w:rPr>
              <w:t>-6,83</w:t>
            </w:r>
          </w:p>
        </w:tc>
      </w:tr>
    </w:tbl>
    <w:p w:rsidR="0061559E" w:rsidRDefault="0061559E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b/>
          <w:szCs w:val="28"/>
          <w:shd w:val="clear" w:color="auto" w:fill="FCFCFC"/>
        </w:rPr>
      </w:pPr>
    </w:p>
    <w:p w:rsidR="00561808" w:rsidRPr="00705ED7" w:rsidRDefault="00561808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Cs w:val="28"/>
          <w:shd w:val="clear" w:color="auto" w:fill="FCFCFC"/>
        </w:rPr>
      </w:pPr>
      <w:r w:rsidRPr="00705ED7">
        <w:rPr>
          <w:b/>
          <w:szCs w:val="28"/>
          <w:shd w:val="clear" w:color="auto" w:fill="FCFCFC"/>
        </w:rPr>
        <w:lastRenderedPageBreak/>
        <w:t>У</w:t>
      </w:r>
      <w:r w:rsidR="00102DD8" w:rsidRPr="00705ED7">
        <w:rPr>
          <w:b/>
          <w:szCs w:val="28"/>
          <w:shd w:val="clear" w:color="auto" w:fill="FCFCFC"/>
        </w:rPr>
        <w:t xml:space="preserve">величилось </w:t>
      </w:r>
      <w:r w:rsidRPr="00705ED7">
        <w:rPr>
          <w:b/>
          <w:szCs w:val="28"/>
          <w:shd w:val="clear" w:color="auto" w:fill="FCFCFC"/>
        </w:rPr>
        <w:t xml:space="preserve">количество обращений от </w:t>
      </w:r>
      <w:r w:rsidR="00102DD8" w:rsidRPr="00705ED7">
        <w:rPr>
          <w:b/>
          <w:szCs w:val="28"/>
          <w:shd w:val="clear" w:color="auto" w:fill="FCFCFC"/>
        </w:rPr>
        <w:t xml:space="preserve">многодетных семей </w:t>
      </w:r>
      <w:r w:rsidR="003235EF" w:rsidRPr="00705ED7">
        <w:rPr>
          <w:b/>
          <w:szCs w:val="28"/>
          <w:shd w:val="clear" w:color="auto" w:fill="FCFCFC"/>
        </w:rPr>
        <w:t>(+</w:t>
      </w:r>
      <w:r w:rsidR="00700495" w:rsidRPr="00705ED7">
        <w:rPr>
          <w:b/>
          <w:szCs w:val="28"/>
          <w:shd w:val="clear" w:color="auto" w:fill="FCFCFC"/>
        </w:rPr>
        <w:t>69</w:t>
      </w:r>
      <w:r w:rsidR="003235EF" w:rsidRPr="00705ED7">
        <w:rPr>
          <w:b/>
          <w:szCs w:val="28"/>
          <w:shd w:val="clear" w:color="auto" w:fill="FCFCFC"/>
        </w:rPr>
        <w:t xml:space="preserve">%) </w:t>
      </w:r>
      <w:r w:rsidR="009D29BB" w:rsidRPr="00705ED7">
        <w:rPr>
          <w:b/>
          <w:szCs w:val="28"/>
          <w:shd w:val="clear" w:color="auto" w:fill="FCFCFC"/>
        </w:rPr>
        <w:t>по вопросам</w:t>
      </w:r>
      <w:r w:rsidR="00102DD8" w:rsidRPr="00705ED7">
        <w:rPr>
          <w:szCs w:val="28"/>
          <w:shd w:val="clear" w:color="auto" w:fill="FCFCFC"/>
        </w:rPr>
        <w:t xml:space="preserve"> </w:t>
      </w:r>
      <w:r w:rsidR="00602DF0" w:rsidRPr="00705ED7">
        <w:rPr>
          <w:szCs w:val="28"/>
          <w:shd w:val="clear" w:color="auto" w:fill="FCFCFC"/>
        </w:rPr>
        <w:t xml:space="preserve">согласия на предоставление невостребованных </w:t>
      </w:r>
      <w:r w:rsidR="00102DD8" w:rsidRPr="00705ED7">
        <w:rPr>
          <w:szCs w:val="28"/>
          <w:shd w:val="clear" w:color="auto" w:fill="FCFCFC"/>
        </w:rPr>
        <w:t xml:space="preserve">земельных участков </w:t>
      </w:r>
      <w:r w:rsidR="003235EF" w:rsidRPr="00705ED7">
        <w:rPr>
          <w:szCs w:val="28"/>
          <w:shd w:val="clear" w:color="auto" w:fill="FCFCFC"/>
        </w:rPr>
        <w:t>и по участию в ДЦП «Обеспечение жильем молодых и многодетных семей города Мурманска» на 2014 год и на плановый период 2015 и 2016 годов.</w:t>
      </w:r>
    </w:p>
    <w:p w:rsidR="0080225D" w:rsidRPr="00705ED7" w:rsidRDefault="00700495" w:rsidP="0080225D">
      <w:pPr>
        <w:pStyle w:val="af3"/>
        <w:spacing w:before="0" w:beforeAutospacing="0" w:after="0" w:afterAutospacing="0" w:line="276" w:lineRule="auto"/>
        <w:ind w:firstLine="709"/>
        <w:jc w:val="both"/>
        <w:rPr>
          <w:szCs w:val="28"/>
          <w:shd w:val="clear" w:color="auto" w:fill="FCFCFC"/>
        </w:rPr>
      </w:pPr>
      <w:r w:rsidRPr="00705ED7">
        <w:rPr>
          <w:szCs w:val="28"/>
          <w:shd w:val="clear" w:color="auto" w:fill="FCFCFC"/>
        </w:rPr>
        <w:t xml:space="preserve">Также увеличилось количество обращений от пенсионеров и инвалидов, тому способствовала, прежде всего, </w:t>
      </w:r>
      <w:r w:rsidR="0080225D" w:rsidRPr="00705ED7">
        <w:rPr>
          <w:szCs w:val="28"/>
          <w:shd w:val="clear" w:color="auto" w:fill="FCFCFC"/>
        </w:rPr>
        <w:t xml:space="preserve">ухудшившаяся </w:t>
      </w:r>
      <w:r w:rsidRPr="00705ED7">
        <w:rPr>
          <w:szCs w:val="28"/>
          <w:shd w:val="clear" w:color="auto" w:fill="FCFCFC"/>
        </w:rPr>
        <w:t xml:space="preserve">экономическая ситуация в стране. </w:t>
      </w:r>
    </w:p>
    <w:p w:rsidR="00D90A7F" w:rsidRDefault="0080225D" w:rsidP="0080225D">
      <w:pPr>
        <w:pStyle w:val="af3"/>
        <w:spacing w:before="0" w:beforeAutospacing="0" w:after="0" w:afterAutospacing="0" w:line="276" w:lineRule="auto"/>
        <w:ind w:firstLine="709"/>
        <w:jc w:val="both"/>
        <w:rPr>
          <w:szCs w:val="28"/>
          <w:shd w:val="clear" w:color="auto" w:fill="FCFCFC"/>
        </w:rPr>
      </w:pPr>
      <w:r w:rsidRPr="00705ED7">
        <w:rPr>
          <w:szCs w:val="28"/>
          <w:shd w:val="clear" w:color="auto" w:fill="FCFCFC"/>
        </w:rPr>
        <w:t>Значительно возросло количество обращений от сирот, которых чаще всего волнуют вопросы предоставления жилья</w:t>
      </w:r>
    </w:p>
    <w:p w:rsidR="0061559E" w:rsidRPr="00705ED7" w:rsidRDefault="0061559E" w:rsidP="0080225D">
      <w:pPr>
        <w:pStyle w:val="af3"/>
        <w:spacing w:before="0" w:beforeAutospacing="0" w:after="0" w:afterAutospacing="0" w:line="276" w:lineRule="auto"/>
        <w:ind w:firstLine="709"/>
        <w:jc w:val="both"/>
        <w:rPr>
          <w:szCs w:val="28"/>
          <w:shd w:val="clear" w:color="auto" w:fill="FCFCFC"/>
        </w:rPr>
      </w:pPr>
    </w:p>
    <w:p w:rsidR="00D515EE" w:rsidRPr="00705ED7" w:rsidRDefault="00D515EE" w:rsidP="00D515EE">
      <w:pPr>
        <w:pStyle w:val="af3"/>
        <w:spacing w:before="0" w:beforeAutospacing="0" w:after="0" w:afterAutospacing="0"/>
        <w:jc w:val="center"/>
        <w:rPr>
          <w:b/>
          <w:bCs/>
          <w:szCs w:val="28"/>
          <w:shd w:val="clear" w:color="auto" w:fill="FCFCFC"/>
        </w:rPr>
      </w:pPr>
      <w:r w:rsidRPr="00705ED7">
        <w:rPr>
          <w:b/>
          <w:bCs/>
          <w:szCs w:val="28"/>
          <w:shd w:val="clear" w:color="auto" w:fill="FCFCFC"/>
        </w:rPr>
        <w:t xml:space="preserve">Динамика обращений граждан по адресанту </w:t>
      </w:r>
    </w:p>
    <w:p w:rsidR="00D515EE" w:rsidRPr="00705ED7" w:rsidRDefault="00D515EE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Cs w:val="28"/>
          <w:shd w:val="clear" w:color="auto" w:fill="FCFCFC"/>
        </w:rPr>
      </w:pPr>
    </w:p>
    <w:tbl>
      <w:tblPr>
        <w:tblW w:w="9781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6"/>
        <w:gridCol w:w="1559"/>
        <w:gridCol w:w="1559"/>
        <w:gridCol w:w="1807"/>
      </w:tblGrid>
      <w:tr w:rsidR="00A44A81" w:rsidRPr="0061559E" w:rsidTr="00705ED7">
        <w:trPr>
          <w:jc w:val="center"/>
        </w:trPr>
        <w:tc>
          <w:tcPr>
            <w:tcW w:w="4856" w:type="dxa"/>
          </w:tcPr>
          <w:p w:rsidR="00A44A81" w:rsidRPr="0061559E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hd w:val="clear" w:color="auto" w:fill="FCFCFC"/>
              </w:rPr>
              <w:t>По адреса</w:t>
            </w:r>
            <w:r w:rsidR="0080225D" w:rsidRPr="0061559E">
              <w:rPr>
                <w:b/>
                <w:bCs/>
                <w:sz w:val="20"/>
                <w:shd w:val="clear" w:color="auto" w:fill="FCFCFC"/>
              </w:rPr>
              <w:t>н</w:t>
            </w:r>
            <w:r w:rsidRPr="0061559E">
              <w:rPr>
                <w:b/>
                <w:bCs/>
                <w:sz w:val="20"/>
                <w:shd w:val="clear" w:color="auto" w:fill="FCFCFC"/>
              </w:rPr>
              <w:t>ту</w:t>
            </w:r>
          </w:p>
        </w:tc>
        <w:tc>
          <w:tcPr>
            <w:tcW w:w="1559" w:type="dxa"/>
          </w:tcPr>
          <w:p w:rsidR="00A44A81" w:rsidRPr="0061559E" w:rsidRDefault="00561808" w:rsidP="0080225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hd w:val="clear" w:color="auto" w:fill="FCFCFC"/>
              </w:rPr>
              <w:t>20</w:t>
            </w:r>
            <w:r w:rsidR="00241115" w:rsidRPr="0061559E">
              <w:rPr>
                <w:b/>
                <w:bCs/>
                <w:sz w:val="20"/>
                <w:shd w:val="clear" w:color="auto" w:fill="FCFCFC"/>
                <w:lang w:val="en-US"/>
              </w:rPr>
              <w:t>15</w:t>
            </w:r>
            <w:r w:rsidRPr="0061559E">
              <w:rPr>
                <w:b/>
                <w:bCs/>
                <w:sz w:val="20"/>
                <w:shd w:val="clear" w:color="auto" w:fill="FCFCFC"/>
              </w:rPr>
              <w:t xml:space="preserve"> г</w:t>
            </w:r>
            <w:r w:rsidR="004A6B3A" w:rsidRPr="0061559E">
              <w:rPr>
                <w:b/>
                <w:bCs/>
                <w:sz w:val="20"/>
                <w:shd w:val="clear" w:color="auto" w:fill="FCFCFC"/>
              </w:rPr>
              <w:t>од</w:t>
            </w:r>
          </w:p>
        </w:tc>
        <w:tc>
          <w:tcPr>
            <w:tcW w:w="1559" w:type="dxa"/>
          </w:tcPr>
          <w:p w:rsidR="00A44A81" w:rsidRPr="0061559E" w:rsidRDefault="00561808" w:rsidP="0080225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hd w:val="clear" w:color="auto" w:fill="FCFCFC"/>
              </w:rPr>
              <w:t>201</w:t>
            </w:r>
            <w:r w:rsidR="00241115" w:rsidRPr="0061559E">
              <w:rPr>
                <w:b/>
                <w:bCs/>
                <w:sz w:val="20"/>
                <w:shd w:val="clear" w:color="auto" w:fill="FCFCFC"/>
                <w:lang w:val="en-US"/>
              </w:rPr>
              <w:t>6</w:t>
            </w:r>
            <w:r w:rsidR="00A873C7" w:rsidRPr="0061559E">
              <w:rPr>
                <w:b/>
                <w:bCs/>
                <w:sz w:val="20"/>
                <w:shd w:val="clear" w:color="auto" w:fill="FCFCFC"/>
              </w:rPr>
              <w:t xml:space="preserve"> </w:t>
            </w:r>
            <w:r w:rsidRPr="0061559E">
              <w:rPr>
                <w:b/>
                <w:bCs/>
                <w:sz w:val="20"/>
                <w:shd w:val="clear" w:color="auto" w:fill="FCFCFC"/>
              </w:rPr>
              <w:t>г</w:t>
            </w:r>
            <w:r w:rsidR="004A6B3A" w:rsidRPr="0061559E">
              <w:rPr>
                <w:b/>
                <w:bCs/>
                <w:sz w:val="20"/>
                <w:shd w:val="clear" w:color="auto" w:fill="FCFCFC"/>
              </w:rPr>
              <w:t>од</w:t>
            </w:r>
          </w:p>
        </w:tc>
        <w:tc>
          <w:tcPr>
            <w:tcW w:w="1807" w:type="dxa"/>
          </w:tcPr>
          <w:p w:rsidR="00A44A81" w:rsidRPr="0061559E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hd w:val="clear" w:color="auto" w:fill="FCFCFC"/>
              </w:rPr>
              <w:t>Динамика</w:t>
            </w:r>
          </w:p>
          <w:p w:rsidR="00A44A81" w:rsidRPr="0061559E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hd w:val="clear" w:color="auto" w:fill="FCFCFC"/>
              </w:rPr>
              <w:t>%</w:t>
            </w:r>
          </w:p>
        </w:tc>
      </w:tr>
      <w:tr w:rsidR="00FE2F55" w:rsidRPr="0061559E" w:rsidTr="00705ED7">
        <w:trPr>
          <w:jc w:val="center"/>
        </w:trPr>
        <w:tc>
          <w:tcPr>
            <w:tcW w:w="4856" w:type="dxa"/>
          </w:tcPr>
          <w:p w:rsidR="00FE2F55" w:rsidRPr="0061559E" w:rsidRDefault="00FE2F55" w:rsidP="00B0088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8"/>
                <w:shd w:val="clear" w:color="auto" w:fill="FCFCFC"/>
              </w:rPr>
            </w:pPr>
            <w:r w:rsidRPr="0061559E">
              <w:rPr>
                <w:sz w:val="20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559" w:type="dxa"/>
          </w:tcPr>
          <w:p w:rsidR="00FE2F55" w:rsidRPr="0061559E" w:rsidRDefault="00CE758F" w:rsidP="00032460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</w:rPr>
              <w:t>2 340</w:t>
            </w:r>
          </w:p>
        </w:tc>
        <w:tc>
          <w:tcPr>
            <w:tcW w:w="1559" w:type="dxa"/>
          </w:tcPr>
          <w:p w:rsidR="00FE2F55" w:rsidRPr="0061559E" w:rsidRDefault="00CE758F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</w:rPr>
              <w:t>2 195</w:t>
            </w:r>
          </w:p>
        </w:tc>
        <w:tc>
          <w:tcPr>
            <w:tcW w:w="1807" w:type="dxa"/>
          </w:tcPr>
          <w:p w:rsidR="00FE2F55" w:rsidRPr="0061559E" w:rsidRDefault="00CE758F" w:rsidP="00D23672">
            <w:pPr>
              <w:pStyle w:val="af3"/>
              <w:spacing w:before="0" w:beforeAutospacing="0" w:after="0" w:afterAutospacing="0"/>
              <w:jc w:val="center"/>
              <w:rPr>
                <w:i/>
                <w:sz w:val="20"/>
                <w:shd w:val="clear" w:color="auto" w:fill="FCFCFC"/>
              </w:rPr>
            </w:pPr>
            <w:r w:rsidRPr="0061559E">
              <w:rPr>
                <w:i/>
                <w:sz w:val="20"/>
                <w:shd w:val="clear" w:color="auto" w:fill="FCFCFC"/>
              </w:rPr>
              <w:t>-6,20</w:t>
            </w:r>
          </w:p>
        </w:tc>
      </w:tr>
      <w:tr w:rsidR="00241115" w:rsidRPr="0061559E" w:rsidTr="00705ED7">
        <w:trPr>
          <w:jc w:val="center"/>
        </w:trPr>
        <w:tc>
          <w:tcPr>
            <w:tcW w:w="4856" w:type="dxa"/>
          </w:tcPr>
          <w:p w:rsidR="00241115" w:rsidRPr="0061559E" w:rsidRDefault="00241115" w:rsidP="00B0088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8"/>
                <w:shd w:val="clear" w:color="auto" w:fill="FCFCFC"/>
              </w:rPr>
            </w:pPr>
            <w:r w:rsidRPr="0061559E">
              <w:rPr>
                <w:sz w:val="20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559" w:type="dxa"/>
          </w:tcPr>
          <w:p w:rsidR="00241115" w:rsidRPr="0061559E" w:rsidRDefault="00405D9E" w:rsidP="00032460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</w:rPr>
              <w:t>393</w:t>
            </w:r>
          </w:p>
        </w:tc>
        <w:tc>
          <w:tcPr>
            <w:tcW w:w="1559" w:type="dxa"/>
          </w:tcPr>
          <w:p w:rsidR="00241115" w:rsidRPr="0061559E" w:rsidRDefault="00405D9E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</w:rPr>
              <w:t>271</w:t>
            </w:r>
          </w:p>
        </w:tc>
        <w:tc>
          <w:tcPr>
            <w:tcW w:w="1807" w:type="dxa"/>
          </w:tcPr>
          <w:p w:rsidR="00241115" w:rsidRPr="0061559E" w:rsidRDefault="00405D9E" w:rsidP="00405D9E">
            <w:pPr>
              <w:pStyle w:val="af3"/>
              <w:tabs>
                <w:tab w:val="left" w:pos="1277"/>
              </w:tabs>
              <w:spacing w:before="0" w:beforeAutospacing="0" w:after="0" w:afterAutospacing="0"/>
              <w:jc w:val="center"/>
              <w:rPr>
                <w:i/>
                <w:sz w:val="20"/>
                <w:shd w:val="clear" w:color="auto" w:fill="FCFCFC"/>
              </w:rPr>
            </w:pPr>
            <w:r w:rsidRPr="0061559E">
              <w:rPr>
                <w:i/>
                <w:sz w:val="20"/>
                <w:shd w:val="clear" w:color="auto" w:fill="FCFCFC"/>
              </w:rPr>
              <w:t>-31,04</w:t>
            </w:r>
          </w:p>
        </w:tc>
      </w:tr>
      <w:tr w:rsidR="004E2C7E" w:rsidRPr="0061559E" w:rsidTr="00705ED7">
        <w:trPr>
          <w:jc w:val="center"/>
        </w:trPr>
        <w:tc>
          <w:tcPr>
            <w:tcW w:w="4856" w:type="dxa"/>
          </w:tcPr>
          <w:p w:rsidR="004E2C7E" w:rsidRPr="0061559E" w:rsidRDefault="004E2C7E" w:rsidP="00B0088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8"/>
                <w:shd w:val="clear" w:color="auto" w:fill="FCFCFC"/>
              </w:rPr>
            </w:pPr>
            <w:r w:rsidRPr="0061559E">
              <w:rPr>
                <w:sz w:val="20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559" w:type="dxa"/>
          </w:tcPr>
          <w:p w:rsidR="004E2C7E" w:rsidRPr="0061559E" w:rsidRDefault="00405D9E" w:rsidP="00032460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</w:rPr>
              <w:t>100</w:t>
            </w:r>
          </w:p>
        </w:tc>
        <w:tc>
          <w:tcPr>
            <w:tcW w:w="1559" w:type="dxa"/>
          </w:tcPr>
          <w:p w:rsidR="004E2C7E" w:rsidRPr="0061559E" w:rsidRDefault="00405D9E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</w:rPr>
              <w:t>93</w:t>
            </w:r>
          </w:p>
        </w:tc>
        <w:tc>
          <w:tcPr>
            <w:tcW w:w="1807" w:type="dxa"/>
          </w:tcPr>
          <w:p w:rsidR="004E2C7E" w:rsidRPr="0061559E" w:rsidRDefault="00405D9E" w:rsidP="00D23672">
            <w:pPr>
              <w:pStyle w:val="af3"/>
              <w:spacing w:before="0" w:beforeAutospacing="0" w:after="0" w:afterAutospacing="0"/>
              <w:jc w:val="center"/>
              <w:rPr>
                <w:i/>
                <w:sz w:val="20"/>
                <w:shd w:val="clear" w:color="auto" w:fill="FCFCFC"/>
              </w:rPr>
            </w:pPr>
            <w:r w:rsidRPr="0061559E">
              <w:rPr>
                <w:i/>
                <w:sz w:val="20"/>
                <w:shd w:val="clear" w:color="auto" w:fill="FCFCFC"/>
              </w:rPr>
              <w:t>-7%</w:t>
            </w:r>
          </w:p>
        </w:tc>
      </w:tr>
      <w:tr w:rsidR="00FE2F55" w:rsidRPr="0061559E" w:rsidTr="00705ED7">
        <w:trPr>
          <w:jc w:val="center"/>
        </w:trPr>
        <w:tc>
          <w:tcPr>
            <w:tcW w:w="4856" w:type="dxa"/>
          </w:tcPr>
          <w:p w:rsidR="00FE2F55" w:rsidRPr="0061559E" w:rsidRDefault="000A27CE" w:rsidP="00B5131E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8"/>
                <w:shd w:val="clear" w:color="auto" w:fill="FCFCFC"/>
              </w:rPr>
            </w:pPr>
            <w:r w:rsidRPr="0061559E">
              <w:rPr>
                <w:sz w:val="20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 w:rsidR="00B5131E" w:rsidRPr="0061559E">
              <w:rPr>
                <w:sz w:val="20"/>
                <w:szCs w:val="28"/>
                <w:shd w:val="clear" w:color="auto" w:fill="FCFCFC"/>
              </w:rPr>
              <w:t>«</w:t>
            </w:r>
            <w:r w:rsidRPr="0061559E">
              <w:rPr>
                <w:sz w:val="20"/>
                <w:szCs w:val="28"/>
                <w:shd w:val="clear" w:color="auto" w:fill="FCFCFC"/>
              </w:rPr>
              <w:t>Единая Россия» Д.А. Медведева в МО</w:t>
            </w:r>
          </w:p>
        </w:tc>
        <w:tc>
          <w:tcPr>
            <w:tcW w:w="1559" w:type="dxa"/>
          </w:tcPr>
          <w:p w:rsidR="00FE2F55" w:rsidRPr="0061559E" w:rsidRDefault="0043410D" w:rsidP="00032460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  <w:lang w:val="en-US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  <w:lang w:val="en-US"/>
              </w:rPr>
              <w:t>20</w:t>
            </w:r>
          </w:p>
        </w:tc>
        <w:tc>
          <w:tcPr>
            <w:tcW w:w="1559" w:type="dxa"/>
          </w:tcPr>
          <w:p w:rsidR="00FE2F55" w:rsidRPr="0061559E" w:rsidRDefault="0043410D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  <w:lang w:val="en-US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  <w:lang w:val="en-US"/>
              </w:rPr>
              <w:t>22</w:t>
            </w:r>
          </w:p>
        </w:tc>
        <w:tc>
          <w:tcPr>
            <w:tcW w:w="1807" w:type="dxa"/>
          </w:tcPr>
          <w:p w:rsidR="00FE2F55" w:rsidRPr="0061559E" w:rsidRDefault="0043410D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z w:val="20"/>
                <w:shd w:val="clear" w:color="auto" w:fill="FCFCFC"/>
                <w:lang w:val="en-US"/>
              </w:rPr>
            </w:pPr>
            <w:r w:rsidRPr="0061559E">
              <w:rPr>
                <w:i/>
                <w:sz w:val="20"/>
                <w:shd w:val="clear" w:color="auto" w:fill="FCFCFC"/>
                <w:lang w:val="en-US"/>
              </w:rPr>
              <w:t>+9.09</w:t>
            </w:r>
          </w:p>
        </w:tc>
      </w:tr>
      <w:tr w:rsidR="00FE2F55" w:rsidRPr="0061559E" w:rsidTr="00705ED7">
        <w:trPr>
          <w:jc w:val="center"/>
        </w:trPr>
        <w:tc>
          <w:tcPr>
            <w:tcW w:w="4856" w:type="dxa"/>
          </w:tcPr>
          <w:p w:rsidR="00FE2F55" w:rsidRPr="0061559E" w:rsidRDefault="00FE2F55" w:rsidP="00B0088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8"/>
                <w:shd w:val="clear" w:color="auto" w:fill="FCFCFC"/>
              </w:rPr>
            </w:pPr>
            <w:r w:rsidRPr="0061559E">
              <w:rPr>
                <w:sz w:val="20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559" w:type="dxa"/>
          </w:tcPr>
          <w:p w:rsidR="00FE2F55" w:rsidRPr="0061559E" w:rsidRDefault="0043410D" w:rsidP="00032460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  <w:lang w:val="en-US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  <w:lang w:val="en-US"/>
              </w:rPr>
              <w:t>315</w:t>
            </w:r>
          </w:p>
        </w:tc>
        <w:tc>
          <w:tcPr>
            <w:tcW w:w="1559" w:type="dxa"/>
          </w:tcPr>
          <w:p w:rsidR="00FE2F55" w:rsidRPr="0061559E" w:rsidRDefault="0043410D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  <w:lang w:val="en-US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  <w:lang w:val="en-US"/>
              </w:rPr>
              <w:t>334</w:t>
            </w:r>
          </w:p>
        </w:tc>
        <w:tc>
          <w:tcPr>
            <w:tcW w:w="1807" w:type="dxa"/>
          </w:tcPr>
          <w:p w:rsidR="00FE2F55" w:rsidRPr="0061559E" w:rsidRDefault="0043410D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z w:val="20"/>
                <w:shd w:val="clear" w:color="auto" w:fill="FCFCFC"/>
                <w:lang w:val="en-US"/>
              </w:rPr>
            </w:pPr>
            <w:r w:rsidRPr="0061559E">
              <w:rPr>
                <w:i/>
                <w:sz w:val="20"/>
                <w:shd w:val="clear" w:color="auto" w:fill="FCFCFC"/>
                <w:lang w:val="en-US"/>
              </w:rPr>
              <w:t>+5.69</w:t>
            </w:r>
          </w:p>
        </w:tc>
      </w:tr>
      <w:tr w:rsidR="00FE2F55" w:rsidRPr="0061559E" w:rsidTr="00705ED7">
        <w:trPr>
          <w:jc w:val="center"/>
        </w:trPr>
        <w:tc>
          <w:tcPr>
            <w:tcW w:w="4856" w:type="dxa"/>
          </w:tcPr>
          <w:p w:rsidR="00FE2F55" w:rsidRPr="0061559E" w:rsidRDefault="00FE2F55" w:rsidP="00405D9E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8"/>
                <w:shd w:val="clear" w:color="auto" w:fill="FCFCFC"/>
              </w:rPr>
            </w:pPr>
            <w:r w:rsidRPr="0061559E">
              <w:rPr>
                <w:sz w:val="20"/>
                <w:szCs w:val="28"/>
                <w:shd w:val="clear" w:color="auto" w:fill="FCFCFC"/>
              </w:rPr>
              <w:t xml:space="preserve">Глава муниципального образования город  Мурманск, Совет депутатов города Мурманска </w:t>
            </w:r>
          </w:p>
        </w:tc>
        <w:tc>
          <w:tcPr>
            <w:tcW w:w="1559" w:type="dxa"/>
          </w:tcPr>
          <w:p w:rsidR="00FE2F55" w:rsidRPr="0061559E" w:rsidRDefault="0043410D" w:rsidP="00032460">
            <w:pPr>
              <w:pStyle w:val="af3"/>
              <w:jc w:val="center"/>
              <w:rPr>
                <w:b/>
                <w:sz w:val="20"/>
                <w:szCs w:val="28"/>
                <w:shd w:val="clear" w:color="auto" w:fill="FCFCFC"/>
                <w:lang w:val="en-US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  <w:lang w:val="en-US"/>
              </w:rPr>
              <w:t>191</w:t>
            </w:r>
          </w:p>
        </w:tc>
        <w:tc>
          <w:tcPr>
            <w:tcW w:w="1559" w:type="dxa"/>
          </w:tcPr>
          <w:p w:rsidR="00FE2F55" w:rsidRPr="0061559E" w:rsidRDefault="0043410D" w:rsidP="0069618B">
            <w:pPr>
              <w:pStyle w:val="af3"/>
              <w:jc w:val="center"/>
              <w:rPr>
                <w:b/>
                <w:sz w:val="20"/>
                <w:szCs w:val="28"/>
                <w:shd w:val="clear" w:color="auto" w:fill="FCFCFC"/>
                <w:lang w:val="en-US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  <w:lang w:val="en-US"/>
              </w:rPr>
              <w:t>186</w:t>
            </w:r>
          </w:p>
        </w:tc>
        <w:tc>
          <w:tcPr>
            <w:tcW w:w="1807" w:type="dxa"/>
          </w:tcPr>
          <w:p w:rsidR="00FE2F55" w:rsidRPr="0061559E" w:rsidRDefault="0043410D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z w:val="20"/>
                <w:shd w:val="clear" w:color="auto" w:fill="FCFCFC"/>
                <w:lang w:val="en-US"/>
              </w:rPr>
            </w:pPr>
            <w:r w:rsidRPr="0061559E">
              <w:rPr>
                <w:i/>
                <w:sz w:val="20"/>
                <w:shd w:val="clear" w:color="auto" w:fill="FCFCFC"/>
                <w:lang w:val="en-US"/>
              </w:rPr>
              <w:t>-2.62</w:t>
            </w:r>
          </w:p>
        </w:tc>
      </w:tr>
      <w:tr w:rsidR="00FE2F55" w:rsidRPr="0061559E" w:rsidTr="00705ED7">
        <w:trPr>
          <w:jc w:val="center"/>
        </w:trPr>
        <w:tc>
          <w:tcPr>
            <w:tcW w:w="4856" w:type="dxa"/>
          </w:tcPr>
          <w:p w:rsidR="00FE2F55" w:rsidRPr="0061559E" w:rsidRDefault="00FE2F55" w:rsidP="00B0088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8"/>
                <w:shd w:val="clear" w:color="auto" w:fill="FCFCFC"/>
              </w:rPr>
            </w:pPr>
            <w:r w:rsidRPr="0061559E">
              <w:rPr>
                <w:sz w:val="20"/>
                <w:szCs w:val="28"/>
                <w:shd w:val="clear" w:color="auto" w:fill="FCFCFC"/>
              </w:rPr>
              <w:t>Мурманская областная Дума, депутаты областной Думы</w:t>
            </w:r>
          </w:p>
        </w:tc>
        <w:tc>
          <w:tcPr>
            <w:tcW w:w="1559" w:type="dxa"/>
          </w:tcPr>
          <w:p w:rsidR="00FE2F55" w:rsidRPr="0061559E" w:rsidRDefault="0043410D" w:rsidP="00032460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  <w:lang w:val="en-US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  <w:lang w:val="en-US"/>
              </w:rPr>
              <w:t>96</w:t>
            </w:r>
          </w:p>
        </w:tc>
        <w:tc>
          <w:tcPr>
            <w:tcW w:w="1559" w:type="dxa"/>
          </w:tcPr>
          <w:p w:rsidR="00FE2F55" w:rsidRPr="0061559E" w:rsidRDefault="0043410D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  <w:lang w:val="en-US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  <w:lang w:val="en-US"/>
              </w:rPr>
              <w:t>145</w:t>
            </w:r>
          </w:p>
        </w:tc>
        <w:tc>
          <w:tcPr>
            <w:tcW w:w="1807" w:type="dxa"/>
          </w:tcPr>
          <w:p w:rsidR="00FE2F55" w:rsidRPr="0061559E" w:rsidRDefault="0043410D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z w:val="20"/>
                <w:shd w:val="clear" w:color="auto" w:fill="FCFCFC"/>
                <w:lang w:val="en-US"/>
              </w:rPr>
            </w:pPr>
            <w:r w:rsidRPr="0061559E">
              <w:rPr>
                <w:i/>
                <w:sz w:val="20"/>
                <w:shd w:val="clear" w:color="auto" w:fill="FCFCFC"/>
                <w:lang w:val="en-US"/>
              </w:rPr>
              <w:t>+33.79</w:t>
            </w:r>
          </w:p>
        </w:tc>
      </w:tr>
      <w:tr w:rsidR="00FE2F55" w:rsidRPr="0061559E" w:rsidTr="00705ED7">
        <w:trPr>
          <w:jc w:val="center"/>
        </w:trPr>
        <w:tc>
          <w:tcPr>
            <w:tcW w:w="4856" w:type="dxa"/>
          </w:tcPr>
          <w:p w:rsidR="00FE2F55" w:rsidRPr="0061559E" w:rsidRDefault="00FE2F55" w:rsidP="00B0088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8"/>
                <w:shd w:val="clear" w:color="auto" w:fill="FCFCFC"/>
              </w:rPr>
            </w:pPr>
            <w:r w:rsidRPr="0061559E">
              <w:rPr>
                <w:sz w:val="20"/>
                <w:szCs w:val="28"/>
                <w:shd w:val="clear" w:color="auto" w:fill="FCFCFC"/>
              </w:rPr>
              <w:t>Государственная  жилищная инспекция</w:t>
            </w:r>
          </w:p>
        </w:tc>
        <w:tc>
          <w:tcPr>
            <w:tcW w:w="1559" w:type="dxa"/>
          </w:tcPr>
          <w:p w:rsidR="00FE2F55" w:rsidRPr="0061559E" w:rsidRDefault="0043410D" w:rsidP="00032460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  <w:lang w:val="en-US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  <w:lang w:val="en-US"/>
              </w:rPr>
              <w:t>69</w:t>
            </w:r>
          </w:p>
        </w:tc>
        <w:tc>
          <w:tcPr>
            <w:tcW w:w="1559" w:type="dxa"/>
          </w:tcPr>
          <w:p w:rsidR="00FE2F55" w:rsidRPr="0061559E" w:rsidRDefault="0043410D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  <w:lang w:val="en-US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  <w:lang w:val="en-US"/>
              </w:rPr>
              <w:t>63</w:t>
            </w:r>
          </w:p>
        </w:tc>
        <w:tc>
          <w:tcPr>
            <w:tcW w:w="1807" w:type="dxa"/>
          </w:tcPr>
          <w:p w:rsidR="00FE2F55" w:rsidRPr="0061559E" w:rsidRDefault="0043410D" w:rsidP="0043410D">
            <w:pPr>
              <w:pStyle w:val="af3"/>
              <w:spacing w:before="0" w:beforeAutospacing="0" w:after="0" w:afterAutospacing="0"/>
              <w:jc w:val="center"/>
              <w:rPr>
                <w:i/>
                <w:sz w:val="20"/>
                <w:shd w:val="clear" w:color="auto" w:fill="FCFCFC"/>
                <w:lang w:val="en-US"/>
              </w:rPr>
            </w:pPr>
            <w:r w:rsidRPr="0061559E">
              <w:rPr>
                <w:i/>
                <w:sz w:val="20"/>
                <w:shd w:val="clear" w:color="auto" w:fill="FCFCFC"/>
                <w:lang w:val="en-US"/>
              </w:rPr>
              <w:t>-8</w:t>
            </w:r>
            <w:r w:rsidRPr="0061559E">
              <w:rPr>
                <w:i/>
                <w:sz w:val="20"/>
                <w:shd w:val="clear" w:color="auto" w:fill="FCFCFC"/>
              </w:rPr>
              <w:t>,</w:t>
            </w:r>
            <w:r w:rsidRPr="0061559E">
              <w:rPr>
                <w:i/>
                <w:sz w:val="20"/>
                <w:shd w:val="clear" w:color="auto" w:fill="FCFCFC"/>
                <w:lang w:val="en-US"/>
              </w:rPr>
              <w:t>70</w:t>
            </w:r>
          </w:p>
        </w:tc>
      </w:tr>
      <w:tr w:rsidR="00FE2F55" w:rsidRPr="0061559E" w:rsidTr="00705ED7">
        <w:trPr>
          <w:jc w:val="center"/>
        </w:trPr>
        <w:tc>
          <w:tcPr>
            <w:tcW w:w="4856" w:type="dxa"/>
          </w:tcPr>
          <w:p w:rsidR="00FE2F55" w:rsidRPr="0061559E" w:rsidRDefault="00FE2F55" w:rsidP="00B0088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8"/>
                <w:shd w:val="clear" w:color="auto" w:fill="FCFCFC"/>
              </w:rPr>
            </w:pPr>
            <w:r w:rsidRPr="0061559E">
              <w:rPr>
                <w:sz w:val="20"/>
                <w:szCs w:val="28"/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559" w:type="dxa"/>
          </w:tcPr>
          <w:p w:rsidR="00FE2F55" w:rsidRPr="0061559E" w:rsidRDefault="007D73B2" w:rsidP="00032460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</w:rPr>
              <w:t>15</w:t>
            </w:r>
          </w:p>
        </w:tc>
        <w:tc>
          <w:tcPr>
            <w:tcW w:w="1559" w:type="dxa"/>
          </w:tcPr>
          <w:p w:rsidR="00FE2F55" w:rsidRPr="0061559E" w:rsidRDefault="007D73B2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</w:rPr>
              <w:t>14</w:t>
            </w:r>
          </w:p>
        </w:tc>
        <w:tc>
          <w:tcPr>
            <w:tcW w:w="1807" w:type="dxa"/>
          </w:tcPr>
          <w:p w:rsidR="00FE2F55" w:rsidRPr="0061559E" w:rsidRDefault="007D73B2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z w:val="20"/>
                <w:shd w:val="clear" w:color="auto" w:fill="FCFCFC"/>
              </w:rPr>
            </w:pPr>
            <w:r w:rsidRPr="0061559E">
              <w:rPr>
                <w:i/>
                <w:sz w:val="20"/>
                <w:shd w:val="clear" w:color="auto" w:fill="FCFCFC"/>
              </w:rPr>
              <w:t>-6,67</w:t>
            </w:r>
          </w:p>
        </w:tc>
      </w:tr>
      <w:tr w:rsidR="00405D9E" w:rsidRPr="0061559E" w:rsidTr="00705ED7">
        <w:trPr>
          <w:jc w:val="center"/>
        </w:trPr>
        <w:tc>
          <w:tcPr>
            <w:tcW w:w="4856" w:type="dxa"/>
          </w:tcPr>
          <w:p w:rsidR="00405D9E" w:rsidRPr="0061559E" w:rsidRDefault="00405D9E" w:rsidP="00B0088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8"/>
                <w:shd w:val="clear" w:color="auto" w:fill="FCFCFC"/>
              </w:rPr>
            </w:pPr>
            <w:r w:rsidRPr="0061559E">
              <w:rPr>
                <w:sz w:val="20"/>
                <w:szCs w:val="28"/>
                <w:shd w:val="clear" w:color="auto" w:fill="FCFCFC"/>
              </w:rPr>
              <w:t>Уполномоченный по правам человека</w:t>
            </w:r>
          </w:p>
        </w:tc>
        <w:tc>
          <w:tcPr>
            <w:tcW w:w="1559" w:type="dxa"/>
          </w:tcPr>
          <w:p w:rsidR="00405D9E" w:rsidRPr="0061559E" w:rsidRDefault="007D73B2" w:rsidP="00032460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</w:rPr>
              <w:t>11</w:t>
            </w:r>
          </w:p>
        </w:tc>
        <w:tc>
          <w:tcPr>
            <w:tcW w:w="1559" w:type="dxa"/>
          </w:tcPr>
          <w:p w:rsidR="00405D9E" w:rsidRPr="0061559E" w:rsidRDefault="007D73B2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</w:rPr>
              <w:t>8</w:t>
            </w:r>
          </w:p>
        </w:tc>
        <w:tc>
          <w:tcPr>
            <w:tcW w:w="1807" w:type="dxa"/>
          </w:tcPr>
          <w:p w:rsidR="00405D9E" w:rsidRPr="0061559E" w:rsidRDefault="007D73B2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z w:val="20"/>
                <w:shd w:val="clear" w:color="auto" w:fill="FCFCFC"/>
              </w:rPr>
            </w:pPr>
            <w:r w:rsidRPr="0061559E">
              <w:rPr>
                <w:i/>
                <w:sz w:val="20"/>
                <w:shd w:val="clear" w:color="auto" w:fill="FCFCFC"/>
              </w:rPr>
              <w:t>-27,27</w:t>
            </w:r>
          </w:p>
        </w:tc>
      </w:tr>
      <w:tr w:rsidR="00377FEE" w:rsidRPr="0061559E" w:rsidTr="00705ED7">
        <w:trPr>
          <w:jc w:val="center"/>
        </w:trPr>
        <w:tc>
          <w:tcPr>
            <w:tcW w:w="4856" w:type="dxa"/>
          </w:tcPr>
          <w:p w:rsidR="00377FEE" w:rsidRPr="0061559E" w:rsidRDefault="00377FEE" w:rsidP="00B0088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8"/>
                <w:shd w:val="clear" w:color="auto" w:fill="FCFCFC"/>
              </w:rPr>
            </w:pPr>
            <w:r w:rsidRPr="0061559E">
              <w:rPr>
                <w:sz w:val="20"/>
                <w:szCs w:val="28"/>
                <w:shd w:val="clear" w:color="auto" w:fill="FCFCFC"/>
              </w:rPr>
              <w:t>УМВД</w:t>
            </w:r>
          </w:p>
        </w:tc>
        <w:tc>
          <w:tcPr>
            <w:tcW w:w="1559" w:type="dxa"/>
          </w:tcPr>
          <w:p w:rsidR="00377FEE" w:rsidRPr="0061559E" w:rsidRDefault="007D73B2" w:rsidP="00032460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</w:rPr>
              <w:t>64</w:t>
            </w:r>
          </w:p>
        </w:tc>
        <w:tc>
          <w:tcPr>
            <w:tcW w:w="1559" w:type="dxa"/>
          </w:tcPr>
          <w:p w:rsidR="00377FEE" w:rsidRPr="0061559E" w:rsidRDefault="007D73B2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</w:rPr>
              <w:t>53</w:t>
            </w:r>
          </w:p>
        </w:tc>
        <w:tc>
          <w:tcPr>
            <w:tcW w:w="1807" w:type="dxa"/>
          </w:tcPr>
          <w:p w:rsidR="00377FEE" w:rsidRPr="0061559E" w:rsidRDefault="007D73B2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z w:val="20"/>
                <w:shd w:val="clear" w:color="auto" w:fill="FCFCFC"/>
              </w:rPr>
            </w:pPr>
            <w:r w:rsidRPr="0061559E">
              <w:rPr>
                <w:i/>
                <w:sz w:val="20"/>
                <w:shd w:val="clear" w:color="auto" w:fill="FCFCFC"/>
              </w:rPr>
              <w:t>-18,75</w:t>
            </w:r>
          </w:p>
        </w:tc>
      </w:tr>
      <w:tr w:rsidR="00BE21B0" w:rsidRPr="0061559E" w:rsidTr="00705ED7">
        <w:trPr>
          <w:jc w:val="center"/>
        </w:trPr>
        <w:tc>
          <w:tcPr>
            <w:tcW w:w="4856" w:type="dxa"/>
          </w:tcPr>
          <w:p w:rsidR="00BE21B0" w:rsidRPr="0061559E" w:rsidRDefault="00BE21B0" w:rsidP="00B0088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8"/>
                <w:shd w:val="clear" w:color="auto" w:fill="FCFCFC"/>
              </w:rPr>
            </w:pPr>
            <w:r w:rsidRPr="0061559E">
              <w:rPr>
                <w:sz w:val="20"/>
                <w:szCs w:val="28"/>
                <w:shd w:val="clear" w:color="auto" w:fill="FCFCFC"/>
              </w:rPr>
              <w:t>Управление Роспотребнадзора</w:t>
            </w:r>
          </w:p>
        </w:tc>
        <w:tc>
          <w:tcPr>
            <w:tcW w:w="1559" w:type="dxa"/>
          </w:tcPr>
          <w:p w:rsidR="00BE21B0" w:rsidRPr="0061559E" w:rsidRDefault="007D73B2" w:rsidP="00032460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</w:rPr>
              <w:t>76</w:t>
            </w:r>
          </w:p>
        </w:tc>
        <w:tc>
          <w:tcPr>
            <w:tcW w:w="1559" w:type="dxa"/>
          </w:tcPr>
          <w:p w:rsidR="00BE21B0" w:rsidRPr="0061559E" w:rsidRDefault="007D73B2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</w:rPr>
              <w:t>79</w:t>
            </w:r>
          </w:p>
        </w:tc>
        <w:tc>
          <w:tcPr>
            <w:tcW w:w="1807" w:type="dxa"/>
          </w:tcPr>
          <w:p w:rsidR="00BE21B0" w:rsidRPr="0061559E" w:rsidRDefault="007D73B2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z w:val="20"/>
                <w:shd w:val="clear" w:color="auto" w:fill="FCFCFC"/>
              </w:rPr>
            </w:pPr>
            <w:r w:rsidRPr="0061559E">
              <w:rPr>
                <w:i/>
                <w:sz w:val="20"/>
                <w:shd w:val="clear" w:color="auto" w:fill="FCFCFC"/>
              </w:rPr>
              <w:t>+3,80</w:t>
            </w:r>
          </w:p>
        </w:tc>
      </w:tr>
      <w:tr w:rsidR="007D73B2" w:rsidRPr="0061559E" w:rsidTr="00705ED7">
        <w:trPr>
          <w:jc w:val="center"/>
        </w:trPr>
        <w:tc>
          <w:tcPr>
            <w:tcW w:w="4856" w:type="dxa"/>
          </w:tcPr>
          <w:p w:rsidR="007D73B2" w:rsidRPr="0061559E" w:rsidRDefault="007D73B2" w:rsidP="00B0088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8"/>
                <w:shd w:val="clear" w:color="auto" w:fill="FCFCFC"/>
              </w:rPr>
            </w:pPr>
            <w:r w:rsidRPr="0061559E">
              <w:rPr>
                <w:sz w:val="20"/>
                <w:szCs w:val="28"/>
                <w:shd w:val="clear" w:color="auto" w:fill="FCFCFC"/>
              </w:rPr>
              <w:t>ФКУ ИК УФСИН России</w:t>
            </w:r>
          </w:p>
        </w:tc>
        <w:tc>
          <w:tcPr>
            <w:tcW w:w="1559" w:type="dxa"/>
          </w:tcPr>
          <w:p w:rsidR="007D73B2" w:rsidRPr="0061559E" w:rsidRDefault="007D73B2" w:rsidP="00032460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7D73B2" w:rsidRPr="0061559E" w:rsidRDefault="007D73B2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</w:rPr>
              <w:t>16</w:t>
            </w:r>
          </w:p>
        </w:tc>
        <w:tc>
          <w:tcPr>
            <w:tcW w:w="1807" w:type="dxa"/>
          </w:tcPr>
          <w:p w:rsidR="007D73B2" w:rsidRPr="0061559E" w:rsidRDefault="007D73B2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z w:val="20"/>
                <w:shd w:val="clear" w:color="auto" w:fill="FCFCFC"/>
              </w:rPr>
            </w:pPr>
            <w:r w:rsidRPr="0061559E">
              <w:rPr>
                <w:i/>
                <w:sz w:val="20"/>
                <w:shd w:val="clear" w:color="auto" w:fill="FCFCFC"/>
              </w:rPr>
              <w:t>+94,66</w:t>
            </w:r>
          </w:p>
        </w:tc>
      </w:tr>
      <w:tr w:rsidR="00D515EE" w:rsidRPr="0061559E" w:rsidTr="00705ED7">
        <w:trPr>
          <w:jc w:val="center"/>
        </w:trPr>
        <w:tc>
          <w:tcPr>
            <w:tcW w:w="4856" w:type="dxa"/>
          </w:tcPr>
          <w:p w:rsidR="00D515EE" w:rsidRPr="0061559E" w:rsidRDefault="00D515EE" w:rsidP="00B0088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8"/>
                <w:shd w:val="clear" w:color="auto" w:fill="FCFCFC"/>
              </w:rPr>
            </w:pPr>
            <w:r w:rsidRPr="0061559E">
              <w:rPr>
                <w:sz w:val="20"/>
                <w:szCs w:val="28"/>
                <w:shd w:val="clear" w:color="auto" w:fill="FCFCFC"/>
              </w:rPr>
              <w:t>Непосредственно в Администрацию</w:t>
            </w:r>
          </w:p>
        </w:tc>
        <w:tc>
          <w:tcPr>
            <w:tcW w:w="1559" w:type="dxa"/>
          </w:tcPr>
          <w:p w:rsidR="00D515EE" w:rsidRPr="0061559E" w:rsidRDefault="007D73B2" w:rsidP="00032460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</w:rPr>
              <w:t>6348</w:t>
            </w:r>
          </w:p>
        </w:tc>
        <w:tc>
          <w:tcPr>
            <w:tcW w:w="1559" w:type="dxa"/>
          </w:tcPr>
          <w:p w:rsidR="00D515EE" w:rsidRPr="0061559E" w:rsidRDefault="007D73B2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</w:rPr>
              <w:t>5770</w:t>
            </w:r>
          </w:p>
        </w:tc>
        <w:tc>
          <w:tcPr>
            <w:tcW w:w="1807" w:type="dxa"/>
          </w:tcPr>
          <w:p w:rsidR="00D515EE" w:rsidRPr="0061559E" w:rsidRDefault="007D73B2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z w:val="20"/>
                <w:shd w:val="clear" w:color="auto" w:fill="FCFCFC"/>
              </w:rPr>
            </w:pPr>
            <w:r w:rsidRPr="0061559E">
              <w:rPr>
                <w:i/>
                <w:sz w:val="20"/>
                <w:shd w:val="clear" w:color="auto" w:fill="FCFCFC"/>
              </w:rPr>
              <w:t>-9,11</w:t>
            </w:r>
          </w:p>
        </w:tc>
      </w:tr>
      <w:tr w:rsidR="00BE21B0" w:rsidRPr="0061559E" w:rsidTr="00705ED7">
        <w:trPr>
          <w:jc w:val="center"/>
        </w:trPr>
        <w:tc>
          <w:tcPr>
            <w:tcW w:w="4856" w:type="dxa"/>
          </w:tcPr>
          <w:p w:rsidR="00BE21B0" w:rsidRPr="0061559E" w:rsidRDefault="00BE21B0" w:rsidP="00B0088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8"/>
                <w:shd w:val="clear" w:color="auto" w:fill="FCFCFC"/>
              </w:rPr>
            </w:pPr>
            <w:r w:rsidRPr="0061559E">
              <w:rPr>
                <w:sz w:val="20"/>
                <w:szCs w:val="28"/>
                <w:shd w:val="clear" w:color="auto" w:fill="FCFCFC"/>
              </w:rPr>
              <w:t>Прочие адресанты</w:t>
            </w:r>
          </w:p>
        </w:tc>
        <w:tc>
          <w:tcPr>
            <w:tcW w:w="1559" w:type="dxa"/>
          </w:tcPr>
          <w:p w:rsidR="00BE21B0" w:rsidRPr="0061559E" w:rsidRDefault="007D73B2" w:rsidP="00032460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</w:rPr>
              <w:t>520</w:t>
            </w:r>
          </w:p>
        </w:tc>
        <w:tc>
          <w:tcPr>
            <w:tcW w:w="1559" w:type="dxa"/>
          </w:tcPr>
          <w:p w:rsidR="00BE21B0" w:rsidRPr="0061559E" w:rsidRDefault="007D73B2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61559E">
              <w:rPr>
                <w:b/>
                <w:sz w:val="20"/>
                <w:szCs w:val="28"/>
                <w:shd w:val="clear" w:color="auto" w:fill="FCFCFC"/>
              </w:rPr>
              <w:t>750</w:t>
            </w:r>
          </w:p>
        </w:tc>
        <w:tc>
          <w:tcPr>
            <w:tcW w:w="1807" w:type="dxa"/>
          </w:tcPr>
          <w:p w:rsidR="00BE21B0" w:rsidRPr="0061559E" w:rsidRDefault="007D73B2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z w:val="20"/>
                <w:shd w:val="clear" w:color="auto" w:fill="FCFCFC"/>
              </w:rPr>
            </w:pPr>
            <w:r w:rsidRPr="0061559E">
              <w:rPr>
                <w:i/>
                <w:sz w:val="20"/>
                <w:shd w:val="clear" w:color="auto" w:fill="FCFCFC"/>
              </w:rPr>
              <w:t>+44,23</w:t>
            </w:r>
          </w:p>
        </w:tc>
      </w:tr>
    </w:tbl>
    <w:p w:rsidR="00705ED7" w:rsidRDefault="00705ED7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b/>
          <w:bCs/>
          <w:szCs w:val="28"/>
          <w:shd w:val="clear" w:color="auto" w:fill="FCFCFC"/>
        </w:rPr>
      </w:pPr>
    </w:p>
    <w:p w:rsidR="00B0088C" w:rsidRPr="00705ED7" w:rsidRDefault="004E2C7E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bCs/>
          <w:szCs w:val="28"/>
          <w:shd w:val="clear" w:color="auto" w:fill="FCFCFC"/>
        </w:rPr>
      </w:pPr>
      <w:r w:rsidRPr="00705ED7">
        <w:rPr>
          <w:b/>
          <w:bCs/>
          <w:szCs w:val="28"/>
          <w:shd w:val="clear" w:color="auto" w:fill="FCFCFC"/>
        </w:rPr>
        <w:t>Анализ количества обращений граждан</w:t>
      </w:r>
      <w:r w:rsidRPr="00705ED7">
        <w:rPr>
          <w:szCs w:val="28"/>
          <w:shd w:val="clear" w:color="auto" w:fill="FCFCFC"/>
        </w:rPr>
        <w:t>, запросов информации по обращениям, поступившим в Администрацию от территориальных органов, федеральных органов исполнительной власти и исполнительных органов государственной власти субъекта Федерации показал, что н</w:t>
      </w:r>
      <w:r w:rsidRPr="00705ED7">
        <w:rPr>
          <w:bCs/>
          <w:szCs w:val="28"/>
          <w:shd w:val="clear" w:color="auto" w:fill="FCFCFC"/>
        </w:rPr>
        <w:t xml:space="preserve">аблюдается </w:t>
      </w:r>
      <w:r w:rsidRPr="00705ED7">
        <w:rPr>
          <w:b/>
          <w:bCs/>
          <w:szCs w:val="28"/>
          <w:shd w:val="clear" w:color="auto" w:fill="FCFCFC"/>
        </w:rPr>
        <w:t>спад обращений</w:t>
      </w:r>
      <w:r w:rsidRPr="00705ED7">
        <w:rPr>
          <w:bCs/>
          <w:szCs w:val="28"/>
          <w:shd w:val="clear" w:color="auto" w:fill="FCFCFC"/>
        </w:rPr>
        <w:t xml:space="preserve"> от Губернатора Мурманской области, из Правительства Мурманской области</w:t>
      </w:r>
      <w:r w:rsidR="00B0088C" w:rsidRPr="00705ED7">
        <w:rPr>
          <w:bCs/>
          <w:szCs w:val="28"/>
          <w:shd w:val="clear" w:color="auto" w:fill="FCFCFC"/>
        </w:rPr>
        <w:t xml:space="preserve">, </w:t>
      </w:r>
      <w:r w:rsidR="00B0088C" w:rsidRPr="00705ED7">
        <w:rPr>
          <w:szCs w:val="28"/>
          <w:shd w:val="clear" w:color="auto" w:fill="FCFCFC"/>
        </w:rPr>
        <w:t>из органов прокуратуры</w:t>
      </w:r>
      <w:r w:rsidR="009D2ADA" w:rsidRPr="00705ED7">
        <w:rPr>
          <w:bCs/>
          <w:szCs w:val="28"/>
          <w:shd w:val="clear" w:color="auto" w:fill="FCFCFC"/>
        </w:rPr>
        <w:t xml:space="preserve">, ГЖИ МО, Совета депутатов </w:t>
      </w:r>
      <w:r w:rsidR="00782EAD" w:rsidRPr="00705ED7">
        <w:rPr>
          <w:bCs/>
          <w:szCs w:val="28"/>
          <w:shd w:val="clear" w:color="auto" w:fill="FCFCFC"/>
        </w:rPr>
        <w:t>города Мурманска, Уполномоченного по правам ребенка МО, Уполномоченного по правам человека МО.</w:t>
      </w:r>
    </w:p>
    <w:p w:rsidR="004E2C7E" w:rsidRPr="00705ED7" w:rsidRDefault="000A27CE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Cs w:val="28"/>
          <w:shd w:val="clear" w:color="auto" w:fill="FCFCFC"/>
        </w:rPr>
      </w:pPr>
      <w:r w:rsidRPr="00705ED7">
        <w:rPr>
          <w:bCs/>
          <w:szCs w:val="28"/>
          <w:shd w:val="clear" w:color="auto" w:fill="FCFCFC"/>
        </w:rPr>
        <w:t>Благодаря реализации плана мероприятий, направленных на снижение активности обращений населения к През</w:t>
      </w:r>
      <w:r w:rsidR="00B0088C" w:rsidRPr="00705ED7">
        <w:rPr>
          <w:bCs/>
          <w:szCs w:val="28"/>
          <w:shd w:val="clear" w:color="auto" w:fill="FCFCFC"/>
        </w:rPr>
        <w:t>ид</w:t>
      </w:r>
      <w:r w:rsidRPr="00705ED7">
        <w:rPr>
          <w:bCs/>
          <w:szCs w:val="28"/>
          <w:shd w:val="clear" w:color="auto" w:fill="FCFCFC"/>
        </w:rPr>
        <w:t xml:space="preserve">енту Российской Федерации, </w:t>
      </w:r>
      <w:r w:rsidR="00B0088C" w:rsidRPr="00705ED7">
        <w:rPr>
          <w:bCs/>
          <w:szCs w:val="28"/>
          <w:shd w:val="clear" w:color="auto" w:fill="FCFCFC"/>
        </w:rPr>
        <w:t>наблюдается значительный с</w:t>
      </w:r>
      <w:r w:rsidR="00FC4570" w:rsidRPr="00705ED7">
        <w:rPr>
          <w:bCs/>
          <w:szCs w:val="28"/>
          <w:shd w:val="clear" w:color="auto" w:fill="FCFCFC"/>
        </w:rPr>
        <w:t>пад (-31,04</w:t>
      </w:r>
      <w:r w:rsidR="00B0088C" w:rsidRPr="00705ED7">
        <w:rPr>
          <w:bCs/>
          <w:szCs w:val="28"/>
          <w:shd w:val="clear" w:color="auto" w:fill="FCFCFC"/>
        </w:rPr>
        <w:t xml:space="preserve"> %) обращений, поступивших из</w:t>
      </w:r>
      <w:r w:rsidRPr="00705ED7">
        <w:rPr>
          <w:szCs w:val="28"/>
          <w:shd w:val="clear" w:color="auto" w:fill="FCFCFC"/>
        </w:rPr>
        <w:t xml:space="preserve"> </w:t>
      </w:r>
      <w:r w:rsidR="00B0088C" w:rsidRPr="00705ED7">
        <w:rPr>
          <w:szCs w:val="28"/>
          <w:shd w:val="clear" w:color="auto" w:fill="FCFCFC"/>
        </w:rPr>
        <w:t>Управления Администрации</w:t>
      </w:r>
      <w:r w:rsidRPr="00705ED7">
        <w:rPr>
          <w:szCs w:val="28"/>
          <w:shd w:val="clear" w:color="auto" w:fill="FCFCFC"/>
        </w:rPr>
        <w:t xml:space="preserve"> Президента РФ</w:t>
      </w:r>
      <w:r w:rsidR="00B0088C" w:rsidRPr="00705ED7">
        <w:rPr>
          <w:szCs w:val="28"/>
          <w:shd w:val="clear" w:color="auto" w:fill="FCFCFC"/>
        </w:rPr>
        <w:t xml:space="preserve"> по работе с обращениями граждан и организаций.</w:t>
      </w:r>
    </w:p>
    <w:p w:rsidR="00B0088C" w:rsidRPr="00705ED7" w:rsidRDefault="00B0088C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Cs w:val="28"/>
          <w:shd w:val="clear" w:color="auto" w:fill="FCFCFC"/>
        </w:rPr>
      </w:pPr>
      <w:r w:rsidRPr="00705ED7">
        <w:rPr>
          <w:szCs w:val="28"/>
          <w:shd w:val="clear" w:color="auto" w:fill="FCFCFC"/>
        </w:rPr>
        <w:t>Наблюдается р</w:t>
      </w:r>
      <w:r w:rsidR="004E2C7E" w:rsidRPr="00705ED7">
        <w:rPr>
          <w:szCs w:val="28"/>
          <w:shd w:val="clear" w:color="auto" w:fill="FCFCFC"/>
        </w:rPr>
        <w:t>ост обращений</w:t>
      </w:r>
      <w:r w:rsidRPr="00705ED7">
        <w:rPr>
          <w:szCs w:val="28"/>
          <w:shd w:val="clear" w:color="auto" w:fill="FCFCFC"/>
        </w:rPr>
        <w:t>, поступивших</w:t>
      </w:r>
      <w:r w:rsidR="004E2C7E" w:rsidRPr="00705ED7">
        <w:rPr>
          <w:szCs w:val="28"/>
          <w:shd w:val="clear" w:color="auto" w:fill="FCFCFC"/>
        </w:rPr>
        <w:t xml:space="preserve"> из Мурманской областной Думы,</w:t>
      </w:r>
      <w:r w:rsidRPr="00705ED7">
        <w:rPr>
          <w:szCs w:val="28"/>
          <w:shd w:val="clear" w:color="auto" w:fill="FCFCFC"/>
        </w:rPr>
        <w:t xml:space="preserve"> </w:t>
      </w:r>
      <w:r w:rsidR="00782EAD" w:rsidRPr="00705ED7">
        <w:rPr>
          <w:szCs w:val="28"/>
          <w:shd w:val="clear" w:color="auto" w:fill="FCFCFC"/>
        </w:rPr>
        <w:t xml:space="preserve">органов прокуратуры Мурманской области. </w:t>
      </w:r>
    </w:p>
    <w:p w:rsidR="00782EAD" w:rsidRPr="00705ED7" w:rsidRDefault="00782EAD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 w:val="22"/>
        </w:rPr>
      </w:pPr>
    </w:p>
    <w:p w:rsidR="0061559E" w:rsidRPr="00705ED7" w:rsidRDefault="0061559E" w:rsidP="00A15125">
      <w:pPr>
        <w:pStyle w:val="af3"/>
        <w:spacing w:before="0" w:beforeAutospacing="0" w:after="0" w:afterAutospacing="0"/>
        <w:jc w:val="center"/>
        <w:rPr>
          <w:b/>
          <w:bCs/>
          <w:szCs w:val="28"/>
          <w:shd w:val="clear" w:color="auto" w:fill="FCFCFC"/>
        </w:rPr>
      </w:pPr>
    </w:p>
    <w:p w:rsidR="00D23672" w:rsidRDefault="00D23672" w:rsidP="00A1512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</w:p>
    <w:p w:rsidR="0061559E" w:rsidRDefault="0061559E" w:rsidP="00A1512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</w:p>
    <w:p w:rsidR="0061559E" w:rsidRDefault="0061559E" w:rsidP="00A1512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</w:p>
    <w:p w:rsidR="0061559E" w:rsidRDefault="0061559E" w:rsidP="00A1512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</w:p>
    <w:p w:rsidR="0061559E" w:rsidRDefault="0061559E" w:rsidP="00A1512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</w:p>
    <w:p w:rsidR="0061559E" w:rsidRDefault="0061559E" w:rsidP="00A1512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3F1F2A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  <w:lang w:val="en-US"/>
        </w:rPr>
        <w:lastRenderedPageBreak/>
        <w:t>II</w:t>
      </w: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Pr="003F1F2A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поступивших в отчётный период в Администрацию </w:t>
      </w:r>
    </w:p>
    <w:p w:rsidR="00D90A7F" w:rsidRDefault="00D90A7F" w:rsidP="00271559">
      <w:pPr>
        <w:pStyle w:val="af3"/>
        <w:spacing w:before="0" w:beforeAutospacing="0" w:after="0" w:afterAutospacing="0" w:line="300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DB6E30" w:rsidRPr="00A15125" w:rsidRDefault="00EA5B17" w:rsidP="00271559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drawing>
          <wp:inline distT="0" distB="0" distL="0" distR="0">
            <wp:extent cx="5691636" cy="4028536"/>
            <wp:effectExtent l="19050" t="0" r="2336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283A" w:rsidRPr="00705ED7" w:rsidRDefault="00547F3B" w:rsidP="002A178D">
      <w:pPr>
        <w:pStyle w:val="af3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/>
          <w:bCs/>
          <w:szCs w:val="28"/>
          <w:shd w:val="clear" w:color="auto" w:fill="FCFCFC"/>
        </w:rPr>
      </w:pPr>
      <w:r w:rsidRPr="00705ED7">
        <w:rPr>
          <w:szCs w:val="28"/>
          <w:shd w:val="clear" w:color="auto" w:fill="FCFCFC"/>
        </w:rPr>
        <w:t>Анализ обращений граждан пока</w:t>
      </w:r>
      <w:r w:rsidR="002A178D" w:rsidRPr="00705ED7">
        <w:rPr>
          <w:szCs w:val="28"/>
          <w:shd w:val="clear" w:color="auto" w:fill="FCFCFC"/>
        </w:rPr>
        <w:t xml:space="preserve">зывает, что </w:t>
      </w:r>
      <w:r w:rsidR="00300A87" w:rsidRPr="00705ED7">
        <w:rPr>
          <w:szCs w:val="28"/>
          <w:shd w:val="clear" w:color="auto" w:fill="FCFCFC"/>
        </w:rPr>
        <w:t>в</w:t>
      </w:r>
      <w:r w:rsidR="009D26CD" w:rsidRPr="00705ED7">
        <w:rPr>
          <w:szCs w:val="28"/>
          <w:shd w:val="clear" w:color="auto" w:fill="FCFCFC"/>
        </w:rPr>
        <w:t xml:space="preserve"> </w:t>
      </w:r>
      <w:r w:rsidR="00300A87" w:rsidRPr="00705ED7">
        <w:rPr>
          <w:szCs w:val="28"/>
          <w:shd w:val="clear" w:color="auto" w:fill="FCFCFC"/>
        </w:rPr>
        <w:t>201</w:t>
      </w:r>
      <w:r w:rsidR="00645045" w:rsidRPr="00705ED7">
        <w:rPr>
          <w:szCs w:val="28"/>
          <w:shd w:val="clear" w:color="auto" w:fill="FCFCFC"/>
        </w:rPr>
        <w:t>6</w:t>
      </w:r>
      <w:r w:rsidR="00300A87" w:rsidRPr="00705ED7">
        <w:rPr>
          <w:szCs w:val="28"/>
          <w:shd w:val="clear" w:color="auto" w:fill="FCFCFC"/>
        </w:rPr>
        <w:t xml:space="preserve"> год</w:t>
      </w:r>
      <w:r w:rsidR="00FB35E5" w:rsidRPr="00705ED7">
        <w:rPr>
          <w:szCs w:val="28"/>
          <w:shd w:val="clear" w:color="auto" w:fill="FCFCFC"/>
        </w:rPr>
        <w:t>у</w:t>
      </w:r>
      <w:r w:rsidR="00541F8A" w:rsidRPr="00705ED7">
        <w:rPr>
          <w:szCs w:val="28"/>
          <w:shd w:val="clear" w:color="auto" w:fill="FCFCFC"/>
        </w:rPr>
        <w:t xml:space="preserve"> </w:t>
      </w:r>
      <w:r w:rsidR="00FB35E5" w:rsidRPr="00705ED7">
        <w:rPr>
          <w:b/>
          <w:szCs w:val="28"/>
          <w:shd w:val="clear" w:color="auto" w:fill="FCFCFC"/>
        </w:rPr>
        <w:t>41,67</w:t>
      </w:r>
      <w:r w:rsidR="00FB35E5" w:rsidRPr="00705ED7">
        <w:rPr>
          <w:szCs w:val="28"/>
          <w:shd w:val="clear" w:color="auto" w:fill="FCFCFC"/>
        </w:rPr>
        <w:t xml:space="preserve"> </w:t>
      </w:r>
      <w:r w:rsidR="00271559" w:rsidRPr="00705ED7">
        <w:rPr>
          <w:b/>
          <w:szCs w:val="28"/>
          <w:shd w:val="clear" w:color="auto" w:fill="FCFCFC"/>
        </w:rPr>
        <w:t>%</w:t>
      </w:r>
      <w:r w:rsidR="00300A87" w:rsidRPr="00705ED7">
        <w:rPr>
          <w:szCs w:val="28"/>
          <w:shd w:val="clear" w:color="auto" w:fill="FCFCFC"/>
        </w:rPr>
        <w:t xml:space="preserve"> обращений граждан</w:t>
      </w:r>
      <w:r w:rsidR="00541F8A" w:rsidRPr="00705ED7">
        <w:rPr>
          <w:szCs w:val="28"/>
          <w:shd w:val="clear" w:color="auto" w:fill="FCFCFC"/>
        </w:rPr>
        <w:t xml:space="preserve"> </w:t>
      </w:r>
      <w:r w:rsidRPr="00705ED7">
        <w:rPr>
          <w:szCs w:val="28"/>
          <w:shd w:val="clear" w:color="auto" w:fill="FCFCFC"/>
        </w:rPr>
        <w:t>каса</w:t>
      </w:r>
      <w:r w:rsidR="00272711" w:rsidRPr="00705ED7">
        <w:rPr>
          <w:szCs w:val="28"/>
          <w:shd w:val="clear" w:color="auto" w:fill="FCFCFC"/>
        </w:rPr>
        <w:t>ются</w:t>
      </w:r>
      <w:r w:rsidR="00541F8A" w:rsidRPr="00705ED7">
        <w:rPr>
          <w:szCs w:val="28"/>
          <w:shd w:val="clear" w:color="auto" w:fill="FCFCFC"/>
        </w:rPr>
        <w:t xml:space="preserve"> </w:t>
      </w:r>
      <w:r w:rsidRPr="00705ED7">
        <w:rPr>
          <w:b/>
          <w:bCs/>
          <w:szCs w:val="28"/>
          <w:shd w:val="clear" w:color="auto" w:fill="FCFCFC"/>
        </w:rPr>
        <w:t xml:space="preserve">вопросов </w:t>
      </w:r>
      <w:r w:rsidR="00272711" w:rsidRPr="00705ED7">
        <w:rPr>
          <w:b/>
          <w:bCs/>
          <w:szCs w:val="28"/>
          <w:shd w:val="clear" w:color="auto" w:fill="FCFCFC"/>
        </w:rPr>
        <w:t xml:space="preserve">сферы </w:t>
      </w:r>
      <w:r w:rsidRPr="00705ED7">
        <w:rPr>
          <w:b/>
          <w:bCs/>
          <w:szCs w:val="28"/>
          <w:shd w:val="clear" w:color="auto" w:fill="FCFCFC"/>
        </w:rPr>
        <w:t>жилищно-комм</w:t>
      </w:r>
      <w:r w:rsidR="00197809" w:rsidRPr="00705ED7">
        <w:rPr>
          <w:b/>
          <w:bCs/>
          <w:szCs w:val="28"/>
          <w:shd w:val="clear" w:color="auto" w:fill="FCFCFC"/>
        </w:rPr>
        <w:t>унального хозяйства</w:t>
      </w:r>
      <w:r w:rsidR="00272711" w:rsidRPr="00705ED7">
        <w:rPr>
          <w:b/>
          <w:bCs/>
          <w:szCs w:val="28"/>
          <w:shd w:val="clear" w:color="auto" w:fill="FCFCFC"/>
        </w:rPr>
        <w:t xml:space="preserve"> (</w:t>
      </w:r>
      <w:r w:rsidR="006158B4" w:rsidRPr="00705ED7">
        <w:rPr>
          <w:b/>
          <w:bCs/>
          <w:szCs w:val="28"/>
          <w:shd w:val="clear" w:color="auto" w:fill="FCFCFC"/>
        </w:rPr>
        <w:t>201</w:t>
      </w:r>
      <w:r w:rsidR="00645045" w:rsidRPr="00705ED7">
        <w:rPr>
          <w:b/>
          <w:bCs/>
          <w:szCs w:val="28"/>
          <w:shd w:val="clear" w:color="auto" w:fill="FCFCFC"/>
        </w:rPr>
        <w:t>5</w:t>
      </w:r>
      <w:r w:rsidR="006158B4" w:rsidRPr="00705ED7">
        <w:rPr>
          <w:b/>
          <w:bCs/>
          <w:szCs w:val="28"/>
          <w:shd w:val="clear" w:color="auto" w:fill="FCFCFC"/>
        </w:rPr>
        <w:t xml:space="preserve"> год –</w:t>
      </w:r>
      <w:r w:rsidR="00937759" w:rsidRPr="00705ED7">
        <w:rPr>
          <w:b/>
          <w:bCs/>
          <w:szCs w:val="28"/>
          <w:shd w:val="clear" w:color="auto" w:fill="FCFCFC"/>
        </w:rPr>
        <w:t xml:space="preserve"> </w:t>
      </w:r>
      <w:r w:rsidR="00A079C5" w:rsidRPr="00705ED7">
        <w:rPr>
          <w:b/>
          <w:bCs/>
          <w:szCs w:val="28"/>
          <w:shd w:val="clear" w:color="auto" w:fill="FCFCFC"/>
        </w:rPr>
        <w:t xml:space="preserve">38,74 </w:t>
      </w:r>
      <w:r w:rsidR="00272711" w:rsidRPr="00705ED7">
        <w:rPr>
          <w:b/>
          <w:bCs/>
          <w:szCs w:val="28"/>
          <w:shd w:val="clear" w:color="auto" w:fill="FCFCFC"/>
        </w:rPr>
        <w:t>%)</w:t>
      </w:r>
      <w:r w:rsidR="00BB3AF9" w:rsidRPr="00705ED7">
        <w:rPr>
          <w:b/>
          <w:bCs/>
          <w:szCs w:val="28"/>
          <w:shd w:val="clear" w:color="auto" w:fill="FCFCFC"/>
        </w:rPr>
        <w:t xml:space="preserve">. </w:t>
      </w:r>
    </w:p>
    <w:p w:rsidR="000347BC" w:rsidRDefault="000347BC" w:rsidP="000347BC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shd w:val="clear" w:color="auto" w:fill="FCFCFC"/>
        </w:rPr>
      </w:pPr>
    </w:p>
    <w:tbl>
      <w:tblPr>
        <w:tblW w:w="993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1276"/>
        <w:gridCol w:w="1276"/>
        <w:gridCol w:w="1275"/>
        <w:gridCol w:w="1134"/>
        <w:gridCol w:w="1418"/>
      </w:tblGrid>
      <w:tr w:rsidR="00B57A7D" w:rsidRPr="00705ED7" w:rsidTr="00705ED7">
        <w:trPr>
          <w:trHeight w:val="299"/>
          <w:jc w:val="center"/>
        </w:trPr>
        <w:tc>
          <w:tcPr>
            <w:tcW w:w="3559" w:type="dxa"/>
            <w:vMerge w:val="restart"/>
            <w:shd w:val="clear" w:color="auto" w:fill="auto"/>
            <w:hideMark/>
          </w:tcPr>
          <w:p w:rsidR="00B57A7D" w:rsidRPr="00705ED7" w:rsidRDefault="00B57A7D" w:rsidP="009155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sz w:val="22"/>
                <w:shd w:val="clear" w:color="auto" w:fill="FCFCFC"/>
              </w:rPr>
              <w:t>Вопросы жилищно-коммунальной сферы</w:t>
            </w:r>
          </w:p>
        </w:tc>
        <w:tc>
          <w:tcPr>
            <w:tcW w:w="1276" w:type="dxa"/>
            <w:shd w:val="clear" w:color="auto" w:fill="auto"/>
            <w:hideMark/>
          </w:tcPr>
          <w:p w:rsidR="00B57A7D" w:rsidRPr="00705ED7" w:rsidRDefault="00B57A7D" w:rsidP="009155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 xml:space="preserve">2015 </w:t>
            </w:r>
          </w:p>
          <w:p w:rsidR="00B57A7D" w:rsidRPr="00705ED7" w:rsidRDefault="00B57A7D" w:rsidP="00BE269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A7D" w:rsidRPr="00705ED7" w:rsidRDefault="00B57A7D" w:rsidP="00B57A7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%от  общ.кол.</w:t>
            </w:r>
          </w:p>
        </w:tc>
        <w:tc>
          <w:tcPr>
            <w:tcW w:w="1275" w:type="dxa"/>
            <w:shd w:val="clear" w:color="auto" w:fill="auto"/>
            <w:hideMark/>
          </w:tcPr>
          <w:p w:rsidR="00B57A7D" w:rsidRPr="00705ED7" w:rsidRDefault="00B57A7D" w:rsidP="009155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2016</w:t>
            </w:r>
          </w:p>
          <w:p w:rsidR="00B57A7D" w:rsidRPr="00705ED7" w:rsidRDefault="00B57A7D" w:rsidP="009155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A7D" w:rsidRPr="00705ED7" w:rsidRDefault="00B57A7D" w:rsidP="0093775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%от  общ.кол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7A7D" w:rsidRPr="00705ED7" w:rsidRDefault="00B57A7D" w:rsidP="00B57A7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Динамика</w:t>
            </w:r>
          </w:p>
          <w:p w:rsidR="00B57A7D" w:rsidRPr="00705ED7" w:rsidRDefault="00B57A7D" w:rsidP="00B57A7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%</w:t>
            </w:r>
          </w:p>
        </w:tc>
      </w:tr>
      <w:tr w:rsidR="00B57A7D" w:rsidRPr="00705ED7" w:rsidTr="00705ED7">
        <w:trPr>
          <w:trHeight w:val="64"/>
          <w:jc w:val="center"/>
        </w:trPr>
        <w:tc>
          <w:tcPr>
            <w:tcW w:w="3559" w:type="dxa"/>
            <w:vMerge/>
            <w:shd w:val="clear" w:color="auto" w:fill="auto"/>
            <w:hideMark/>
          </w:tcPr>
          <w:p w:rsidR="00B57A7D" w:rsidRPr="00705ED7" w:rsidRDefault="00B57A7D" w:rsidP="00034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7A7D" w:rsidRPr="00705ED7" w:rsidRDefault="00A079C5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val="ru-RU" w:eastAsia="ru-RU"/>
              </w:rPr>
              <w:t>4 628</w:t>
            </w:r>
          </w:p>
        </w:tc>
        <w:tc>
          <w:tcPr>
            <w:tcW w:w="1276" w:type="dxa"/>
            <w:shd w:val="clear" w:color="auto" w:fill="auto"/>
          </w:tcPr>
          <w:p w:rsidR="00B57A7D" w:rsidRPr="00705ED7" w:rsidRDefault="00A079C5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38,74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7A7D" w:rsidRPr="00705ED7" w:rsidRDefault="00A079C5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val="ru-RU" w:eastAsia="ru-RU"/>
              </w:rPr>
              <w:t>5 199</w:t>
            </w:r>
          </w:p>
        </w:tc>
        <w:tc>
          <w:tcPr>
            <w:tcW w:w="1134" w:type="dxa"/>
            <w:shd w:val="clear" w:color="auto" w:fill="auto"/>
          </w:tcPr>
          <w:p w:rsidR="00B57A7D" w:rsidRPr="00705ED7" w:rsidRDefault="00A079C5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41,67</w:t>
            </w:r>
          </w:p>
        </w:tc>
        <w:tc>
          <w:tcPr>
            <w:tcW w:w="1418" w:type="dxa"/>
            <w:shd w:val="clear" w:color="auto" w:fill="auto"/>
          </w:tcPr>
          <w:p w:rsidR="00B57A7D" w:rsidRPr="00705ED7" w:rsidRDefault="00780799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+12,33</w:t>
            </w:r>
          </w:p>
        </w:tc>
      </w:tr>
      <w:tr w:rsidR="000347BC" w:rsidRPr="00705ED7" w:rsidTr="00705ED7">
        <w:trPr>
          <w:trHeight w:val="299"/>
          <w:jc w:val="center"/>
        </w:trPr>
        <w:tc>
          <w:tcPr>
            <w:tcW w:w="3559" w:type="dxa"/>
            <w:shd w:val="clear" w:color="auto" w:fill="auto"/>
            <w:hideMark/>
          </w:tcPr>
          <w:p w:rsidR="000347BC" w:rsidRPr="00705ED7" w:rsidRDefault="000347BC" w:rsidP="0003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Борьба с антисанитарией. уборка мусора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47BC" w:rsidRPr="00705ED7" w:rsidRDefault="00780799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212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4,58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BC" w:rsidRPr="00705ED7" w:rsidRDefault="00780799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342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6,57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7BC" w:rsidRPr="00705ED7" w:rsidRDefault="00590F8C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+38,01</w:t>
            </w:r>
          </w:p>
        </w:tc>
      </w:tr>
      <w:tr w:rsidR="00BD2FAD" w:rsidRPr="00705ED7" w:rsidTr="00705ED7">
        <w:trPr>
          <w:trHeight w:val="299"/>
          <w:jc w:val="center"/>
        </w:trPr>
        <w:tc>
          <w:tcPr>
            <w:tcW w:w="3559" w:type="dxa"/>
            <w:shd w:val="clear" w:color="auto" w:fill="auto"/>
          </w:tcPr>
          <w:p w:rsidR="00BD2FAD" w:rsidRPr="00705ED7" w:rsidRDefault="00BD2FAD" w:rsidP="0003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Вопросы лиц, имеющих право первоочередного получения жилплощади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FAD" w:rsidRPr="00705ED7" w:rsidRDefault="00780799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FAD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0,21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2FAD" w:rsidRPr="00705ED7" w:rsidRDefault="00780799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FAD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0,30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FAD" w:rsidRPr="00705ED7" w:rsidRDefault="00590F8C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+37,50</w:t>
            </w:r>
          </w:p>
        </w:tc>
      </w:tr>
      <w:tr w:rsidR="000347BC" w:rsidRPr="00705ED7" w:rsidTr="00705ED7">
        <w:trPr>
          <w:trHeight w:val="299"/>
          <w:jc w:val="center"/>
        </w:trPr>
        <w:tc>
          <w:tcPr>
            <w:tcW w:w="3559" w:type="dxa"/>
            <w:shd w:val="clear" w:color="auto" w:fill="auto"/>
            <w:hideMark/>
          </w:tcPr>
          <w:p w:rsidR="000347BC" w:rsidRPr="00705ED7" w:rsidRDefault="000347BC" w:rsidP="0003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Выделение жилья молодым семьям, специалистам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780799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0,32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BC" w:rsidRPr="00705ED7" w:rsidRDefault="00780799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0,03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7BC" w:rsidRPr="00705ED7" w:rsidRDefault="00590F8C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-86,66</w:t>
            </w:r>
          </w:p>
        </w:tc>
      </w:tr>
      <w:tr w:rsidR="00780799" w:rsidRPr="00705ED7" w:rsidTr="00705ED7">
        <w:trPr>
          <w:trHeight w:val="299"/>
          <w:jc w:val="center"/>
        </w:trPr>
        <w:tc>
          <w:tcPr>
            <w:tcW w:w="3559" w:type="dxa"/>
            <w:shd w:val="clear" w:color="auto" w:fill="auto"/>
            <w:hideMark/>
          </w:tcPr>
          <w:p w:rsidR="00780799" w:rsidRPr="00705ED7" w:rsidRDefault="00780799" w:rsidP="0003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Выселение из жилища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799" w:rsidRPr="00705ED7" w:rsidRDefault="00780799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799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0,84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799" w:rsidRPr="00705ED7" w:rsidRDefault="00780799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99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0,46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99" w:rsidRPr="00705ED7" w:rsidRDefault="00590F8C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-38,46</w:t>
            </w:r>
          </w:p>
        </w:tc>
      </w:tr>
      <w:tr w:rsidR="00780799" w:rsidRPr="00705ED7" w:rsidTr="00705ED7">
        <w:trPr>
          <w:trHeight w:val="299"/>
          <w:jc w:val="center"/>
        </w:trPr>
        <w:tc>
          <w:tcPr>
            <w:tcW w:w="3559" w:type="dxa"/>
            <w:shd w:val="clear" w:color="auto" w:fill="auto"/>
            <w:hideMark/>
          </w:tcPr>
          <w:p w:rsidR="00780799" w:rsidRPr="00705ED7" w:rsidRDefault="00780799" w:rsidP="0003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Ком-бытовое хоз-во и предоставл. услуг в условиях рынка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799" w:rsidRPr="00705ED7" w:rsidRDefault="00780799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799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1,68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799" w:rsidRPr="00705ED7" w:rsidRDefault="00780799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99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0,61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99" w:rsidRPr="00705ED7" w:rsidRDefault="00590F8C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-58,98</w:t>
            </w:r>
          </w:p>
        </w:tc>
      </w:tr>
      <w:tr w:rsidR="000347BC" w:rsidRPr="00705ED7" w:rsidTr="00705ED7">
        <w:trPr>
          <w:trHeight w:val="299"/>
          <w:jc w:val="center"/>
        </w:trPr>
        <w:tc>
          <w:tcPr>
            <w:tcW w:w="3559" w:type="dxa"/>
            <w:shd w:val="clear" w:color="auto" w:fill="auto"/>
            <w:hideMark/>
          </w:tcPr>
          <w:p w:rsidR="000347BC" w:rsidRPr="00705ED7" w:rsidRDefault="000347BC" w:rsidP="0003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Муниципальный жилищный фонд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780799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2,03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BC" w:rsidRPr="00705ED7" w:rsidRDefault="00780799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2,13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7BC" w:rsidRPr="00705ED7" w:rsidRDefault="00590F8C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+11,71</w:t>
            </w:r>
          </w:p>
        </w:tc>
      </w:tr>
      <w:tr w:rsidR="000347BC" w:rsidRPr="00705ED7" w:rsidTr="00705ED7">
        <w:trPr>
          <w:trHeight w:val="299"/>
          <w:jc w:val="center"/>
        </w:trPr>
        <w:tc>
          <w:tcPr>
            <w:tcW w:w="3559" w:type="dxa"/>
            <w:shd w:val="clear" w:color="auto" w:fill="auto"/>
            <w:hideMark/>
          </w:tcPr>
          <w:p w:rsidR="000347BC" w:rsidRPr="00705ED7" w:rsidRDefault="000347BC" w:rsidP="0003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Нежилые помещения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780799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2,05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BC" w:rsidRPr="00705ED7" w:rsidRDefault="00780799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1,21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7BC" w:rsidRPr="00705ED7" w:rsidRDefault="00590F8C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-33,68</w:t>
            </w:r>
          </w:p>
        </w:tc>
      </w:tr>
      <w:tr w:rsidR="000347BC" w:rsidRPr="00705ED7" w:rsidTr="00705ED7">
        <w:trPr>
          <w:trHeight w:val="299"/>
          <w:jc w:val="center"/>
        </w:trPr>
        <w:tc>
          <w:tcPr>
            <w:tcW w:w="3559" w:type="dxa"/>
            <w:shd w:val="clear" w:color="auto" w:fill="auto"/>
            <w:hideMark/>
          </w:tcPr>
          <w:p w:rsidR="000347BC" w:rsidRPr="00705ED7" w:rsidRDefault="000347BC" w:rsidP="0003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780799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1925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41,59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BC" w:rsidRPr="00705ED7" w:rsidRDefault="00780799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2690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51,74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7BC" w:rsidRPr="00705ED7" w:rsidRDefault="00590F8C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+39,74</w:t>
            </w:r>
          </w:p>
        </w:tc>
      </w:tr>
      <w:tr w:rsidR="000347BC" w:rsidRPr="00705ED7" w:rsidTr="00705ED7">
        <w:trPr>
          <w:trHeight w:val="299"/>
          <w:jc w:val="center"/>
        </w:trPr>
        <w:tc>
          <w:tcPr>
            <w:tcW w:w="3559" w:type="dxa"/>
            <w:shd w:val="clear" w:color="auto" w:fill="auto"/>
            <w:hideMark/>
          </w:tcPr>
          <w:p w:rsidR="000347BC" w:rsidRPr="00705ED7" w:rsidRDefault="000347BC" w:rsidP="0003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8C419B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1,10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BC" w:rsidRPr="00705ED7" w:rsidRDefault="008C419B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0,65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7BC" w:rsidRPr="00705ED7" w:rsidRDefault="00590F8C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-33,33</w:t>
            </w:r>
          </w:p>
        </w:tc>
      </w:tr>
      <w:tr w:rsidR="000347BC" w:rsidRPr="00705ED7" w:rsidTr="00705ED7">
        <w:trPr>
          <w:trHeight w:val="299"/>
          <w:jc w:val="center"/>
        </w:trPr>
        <w:tc>
          <w:tcPr>
            <w:tcW w:w="3559" w:type="dxa"/>
            <w:shd w:val="clear" w:color="auto" w:fill="auto"/>
            <w:hideMark/>
          </w:tcPr>
          <w:p w:rsidR="000347BC" w:rsidRPr="00705ED7" w:rsidRDefault="000347BC" w:rsidP="0003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 xml:space="preserve">Обследование жилого фонда на предмет пригодности для </w:t>
            </w: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lastRenderedPageBreak/>
              <w:t>проживания (ветхое и аварийное жилье)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8C419B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lastRenderedPageBreak/>
              <w:t>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2,07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BC" w:rsidRPr="00705ED7" w:rsidRDefault="008C419B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1,44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7BC" w:rsidRPr="00705ED7" w:rsidRDefault="00590F8C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-21,87</w:t>
            </w:r>
          </w:p>
        </w:tc>
      </w:tr>
      <w:tr w:rsidR="000347BC" w:rsidRPr="00705ED7" w:rsidTr="00705ED7">
        <w:trPr>
          <w:trHeight w:val="299"/>
          <w:jc w:val="center"/>
        </w:trPr>
        <w:tc>
          <w:tcPr>
            <w:tcW w:w="3559" w:type="dxa"/>
            <w:shd w:val="clear" w:color="auto" w:fill="auto"/>
            <w:hideMark/>
          </w:tcPr>
          <w:p w:rsidR="000347BC" w:rsidRPr="00705ED7" w:rsidRDefault="000347BC" w:rsidP="009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lastRenderedPageBreak/>
              <w:t>Оплата жилищно-коммунальных</w:t>
            </w:r>
            <w:r w:rsidR="00937759"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 xml:space="preserve"> услуг, </w:t>
            </w: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тарифы и льготы по оплате коммунальных услуг и электроэнергии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8C419B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237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5,12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BC" w:rsidRPr="00705ED7" w:rsidRDefault="008C419B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151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2,90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7BC" w:rsidRPr="00705ED7" w:rsidRDefault="00590F8C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-36,28</w:t>
            </w:r>
          </w:p>
        </w:tc>
      </w:tr>
      <w:tr w:rsidR="000347BC" w:rsidRPr="00705ED7" w:rsidTr="00705ED7">
        <w:trPr>
          <w:trHeight w:val="299"/>
          <w:jc w:val="center"/>
        </w:trPr>
        <w:tc>
          <w:tcPr>
            <w:tcW w:w="3559" w:type="dxa"/>
            <w:shd w:val="clear" w:color="auto" w:fill="auto"/>
            <w:hideMark/>
          </w:tcPr>
          <w:p w:rsidR="000347BC" w:rsidRPr="00705ED7" w:rsidRDefault="000347BC" w:rsidP="0003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Перебои в водоснабжении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8C419B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291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6,28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BC" w:rsidRPr="00705ED7" w:rsidRDefault="008C419B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209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4,02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7BC" w:rsidRPr="00705ED7" w:rsidRDefault="00590F8C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-28,17</w:t>
            </w:r>
          </w:p>
        </w:tc>
      </w:tr>
      <w:tr w:rsidR="000347BC" w:rsidRPr="00705ED7" w:rsidTr="00705ED7">
        <w:trPr>
          <w:trHeight w:val="299"/>
          <w:jc w:val="center"/>
        </w:trPr>
        <w:tc>
          <w:tcPr>
            <w:tcW w:w="3559" w:type="dxa"/>
            <w:shd w:val="clear" w:color="auto" w:fill="auto"/>
            <w:hideMark/>
          </w:tcPr>
          <w:p w:rsidR="000347BC" w:rsidRPr="00705ED7" w:rsidRDefault="000347BC" w:rsidP="0003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Перебои в работе канализации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8C419B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0,49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BC" w:rsidRPr="00705ED7" w:rsidRDefault="008C419B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0,46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7BC" w:rsidRPr="00705ED7" w:rsidRDefault="00062883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+4,16</w:t>
            </w:r>
          </w:p>
        </w:tc>
      </w:tr>
      <w:tr w:rsidR="000347BC" w:rsidRPr="00705ED7" w:rsidTr="00705ED7">
        <w:trPr>
          <w:trHeight w:val="299"/>
          <w:jc w:val="center"/>
        </w:trPr>
        <w:tc>
          <w:tcPr>
            <w:tcW w:w="3559" w:type="dxa"/>
            <w:shd w:val="clear" w:color="auto" w:fill="auto"/>
            <w:hideMark/>
          </w:tcPr>
          <w:p w:rsidR="000347BC" w:rsidRPr="00705ED7" w:rsidRDefault="000347BC" w:rsidP="0003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Перебои в теплоснабжении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8C419B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2,70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BC" w:rsidRPr="00705ED7" w:rsidRDefault="008C419B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2,92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7BC" w:rsidRPr="00705ED7" w:rsidRDefault="00062883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+21,60</w:t>
            </w:r>
          </w:p>
        </w:tc>
      </w:tr>
      <w:tr w:rsidR="000347BC" w:rsidRPr="00705ED7" w:rsidTr="00705ED7">
        <w:trPr>
          <w:trHeight w:val="299"/>
          <w:jc w:val="center"/>
        </w:trPr>
        <w:tc>
          <w:tcPr>
            <w:tcW w:w="3559" w:type="dxa"/>
            <w:shd w:val="clear" w:color="auto" w:fill="auto"/>
            <w:hideMark/>
          </w:tcPr>
          <w:p w:rsidR="000347BC" w:rsidRPr="00705ED7" w:rsidRDefault="000347BC" w:rsidP="0003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Перебои в электроснабжении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8C419B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0,66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BC" w:rsidRPr="00705ED7" w:rsidRDefault="008C419B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7BC" w:rsidRPr="00705ED7" w:rsidRDefault="00062883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-12,90</w:t>
            </w:r>
          </w:p>
        </w:tc>
      </w:tr>
      <w:tr w:rsidR="000347BC" w:rsidRPr="00705ED7" w:rsidTr="00705ED7">
        <w:trPr>
          <w:trHeight w:val="299"/>
          <w:jc w:val="center"/>
        </w:trPr>
        <w:tc>
          <w:tcPr>
            <w:tcW w:w="3559" w:type="dxa"/>
            <w:shd w:val="clear" w:color="auto" w:fill="auto"/>
            <w:hideMark/>
          </w:tcPr>
          <w:p w:rsidR="000347BC" w:rsidRPr="00705ED7" w:rsidRDefault="000347BC" w:rsidP="0003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8C419B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231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4,99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BC" w:rsidRPr="00705ED7" w:rsidRDefault="008C419B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257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4,94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7BC" w:rsidRPr="00705ED7" w:rsidRDefault="00062883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+11,25</w:t>
            </w:r>
          </w:p>
        </w:tc>
      </w:tr>
      <w:tr w:rsidR="000347BC" w:rsidRPr="00705ED7" w:rsidTr="00705ED7">
        <w:trPr>
          <w:trHeight w:val="299"/>
          <w:jc w:val="center"/>
        </w:trPr>
        <w:tc>
          <w:tcPr>
            <w:tcW w:w="3559" w:type="dxa"/>
            <w:shd w:val="clear" w:color="auto" w:fill="auto"/>
            <w:hideMark/>
          </w:tcPr>
          <w:p w:rsidR="000347BC" w:rsidRPr="00705ED7" w:rsidRDefault="000347BC" w:rsidP="0003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8C419B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1,42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BC" w:rsidRPr="00705ED7" w:rsidRDefault="008C419B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7BC" w:rsidRPr="00705ED7" w:rsidRDefault="00062883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-21,21</w:t>
            </w:r>
          </w:p>
        </w:tc>
      </w:tr>
      <w:tr w:rsidR="000347BC" w:rsidRPr="00705ED7" w:rsidTr="00705ED7">
        <w:trPr>
          <w:trHeight w:val="299"/>
          <w:jc w:val="center"/>
        </w:trPr>
        <w:tc>
          <w:tcPr>
            <w:tcW w:w="3559" w:type="dxa"/>
            <w:shd w:val="clear" w:color="auto" w:fill="auto"/>
            <w:hideMark/>
          </w:tcPr>
          <w:p w:rsidR="000347BC" w:rsidRPr="00705ED7" w:rsidRDefault="000347BC" w:rsidP="0003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8C419B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430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9,29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BC" w:rsidRPr="00705ED7" w:rsidRDefault="008C419B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295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5,67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7BC" w:rsidRPr="00705ED7" w:rsidRDefault="00062883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-31,39</w:t>
            </w:r>
          </w:p>
        </w:tc>
      </w:tr>
      <w:tr w:rsidR="000347BC" w:rsidRPr="00705ED7" w:rsidTr="00705ED7">
        <w:trPr>
          <w:trHeight w:val="299"/>
          <w:jc w:val="center"/>
        </w:trPr>
        <w:tc>
          <w:tcPr>
            <w:tcW w:w="3559" w:type="dxa"/>
            <w:shd w:val="clear" w:color="auto" w:fill="auto"/>
            <w:hideMark/>
          </w:tcPr>
          <w:p w:rsidR="000347BC" w:rsidRPr="00705ED7" w:rsidRDefault="000347BC" w:rsidP="0003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8C419B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5,50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BC" w:rsidRPr="00705ED7" w:rsidRDefault="008C419B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BC" w:rsidRPr="00705ED7" w:rsidRDefault="004C7003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6,09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7BC" w:rsidRPr="00705ED7" w:rsidRDefault="00062883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+24,31</w:t>
            </w:r>
          </w:p>
        </w:tc>
      </w:tr>
      <w:tr w:rsidR="000347BC" w:rsidRPr="00705ED7" w:rsidTr="00705ED7">
        <w:trPr>
          <w:trHeight w:val="299"/>
          <w:jc w:val="center"/>
        </w:trPr>
        <w:tc>
          <w:tcPr>
            <w:tcW w:w="3559" w:type="dxa"/>
            <w:shd w:val="clear" w:color="auto" w:fill="auto"/>
            <w:hideMark/>
          </w:tcPr>
          <w:p w:rsidR="000347BC" w:rsidRPr="00705ED7" w:rsidRDefault="000347BC" w:rsidP="0003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Управляющие компании, договоры на содержание и ремонт жилья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8C419B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1,73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BC" w:rsidRPr="00705ED7" w:rsidRDefault="008C419B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BC" w:rsidRPr="00705ED7" w:rsidRDefault="004C7003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1,38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7BC" w:rsidRPr="00705ED7" w:rsidRDefault="00062883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-2,70</w:t>
            </w:r>
          </w:p>
        </w:tc>
      </w:tr>
      <w:tr w:rsidR="000347BC" w:rsidRPr="00705ED7" w:rsidTr="00705ED7">
        <w:trPr>
          <w:trHeight w:val="299"/>
          <w:jc w:val="center"/>
        </w:trPr>
        <w:tc>
          <w:tcPr>
            <w:tcW w:w="3559" w:type="dxa"/>
            <w:shd w:val="clear" w:color="auto" w:fill="auto"/>
            <w:hideMark/>
          </w:tcPr>
          <w:p w:rsidR="000347BC" w:rsidRPr="00705ED7" w:rsidRDefault="000347BC" w:rsidP="0003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8C419B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BC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0,92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BC" w:rsidRPr="00705ED7" w:rsidRDefault="008C419B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BC" w:rsidRPr="00705ED7" w:rsidRDefault="004C7003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0,82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7BC" w:rsidRPr="00705ED7" w:rsidRDefault="00062883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-</w:t>
            </w:r>
          </w:p>
        </w:tc>
      </w:tr>
      <w:tr w:rsidR="00645045" w:rsidRPr="00705ED7" w:rsidTr="00705ED7">
        <w:trPr>
          <w:trHeight w:val="299"/>
          <w:jc w:val="center"/>
        </w:trPr>
        <w:tc>
          <w:tcPr>
            <w:tcW w:w="3559" w:type="dxa"/>
            <w:shd w:val="clear" w:color="auto" w:fill="auto"/>
            <w:hideMark/>
          </w:tcPr>
          <w:p w:rsidR="00645045" w:rsidRPr="00705ED7" w:rsidRDefault="00645045" w:rsidP="0003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 xml:space="preserve">Прочие  вопросы данного блока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045" w:rsidRPr="00705ED7" w:rsidRDefault="00F315E1" w:rsidP="000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207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045" w:rsidRPr="00705ED7" w:rsidRDefault="00F315E1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4,47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045" w:rsidRPr="00705ED7" w:rsidRDefault="004C7003" w:rsidP="00B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045" w:rsidRPr="00705ED7" w:rsidRDefault="004C7003" w:rsidP="00BD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ru-RU" w:eastAsia="ru-RU"/>
              </w:rPr>
              <w:t>4,05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045" w:rsidRPr="00705ED7" w:rsidRDefault="00062883" w:rsidP="00BD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+1,93</w:t>
            </w:r>
          </w:p>
        </w:tc>
      </w:tr>
    </w:tbl>
    <w:p w:rsidR="00705ED7" w:rsidRDefault="005320D4" w:rsidP="005F02F6">
      <w:pPr>
        <w:pStyle w:val="af3"/>
        <w:spacing w:before="0" w:beforeAutospacing="0" w:after="0" w:afterAutospacing="0"/>
        <w:ind w:firstLine="709"/>
        <w:jc w:val="both"/>
        <w:rPr>
          <w:szCs w:val="28"/>
          <w:shd w:val="clear" w:color="auto" w:fill="FCFCFC"/>
        </w:rPr>
      </w:pPr>
      <w:r w:rsidRPr="00705ED7">
        <w:rPr>
          <w:szCs w:val="28"/>
          <w:shd w:val="clear" w:color="auto" w:fill="FCFCFC"/>
        </w:rPr>
        <w:t xml:space="preserve">В данном блоке представлены все вопросы, которые касаются </w:t>
      </w:r>
      <w:r w:rsidR="00B22DA5" w:rsidRPr="00705ED7">
        <w:rPr>
          <w:szCs w:val="28"/>
          <w:shd w:val="clear" w:color="auto" w:fill="FCFCFC"/>
        </w:rPr>
        <w:t>жилищно-коммунальной сферы.</w:t>
      </w:r>
    </w:p>
    <w:p w:rsidR="00060AC9" w:rsidRPr="00705ED7" w:rsidRDefault="00B22DA5" w:rsidP="005F02F6">
      <w:pPr>
        <w:pStyle w:val="af3"/>
        <w:spacing w:before="0" w:beforeAutospacing="0" w:after="0" w:afterAutospacing="0"/>
        <w:ind w:firstLine="709"/>
        <w:jc w:val="both"/>
        <w:rPr>
          <w:szCs w:val="28"/>
          <w:shd w:val="clear" w:color="auto" w:fill="FCFCFC"/>
        </w:rPr>
      </w:pPr>
      <w:r w:rsidRPr="00705ED7">
        <w:rPr>
          <w:szCs w:val="28"/>
          <w:shd w:val="clear" w:color="auto" w:fill="FCFCFC"/>
        </w:rPr>
        <w:t>Большое количество обращений гражд</w:t>
      </w:r>
      <w:r w:rsidR="00062883" w:rsidRPr="00705ED7">
        <w:rPr>
          <w:szCs w:val="28"/>
          <w:shd w:val="clear" w:color="auto" w:fill="FCFCFC"/>
        </w:rPr>
        <w:t xml:space="preserve">ан в </w:t>
      </w:r>
      <w:r w:rsidR="00F011D4" w:rsidRPr="00705ED7">
        <w:rPr>
          <w:szCs w:val="28"/>
          <w:shd w:val="clear" w:color="auto" w:fill="FCFCFC"/>
        </w:rPr>
        <w:t>2016</w:t>
      </w:r>
      <w:r w:rsidR="00062883" w:rsidRPr="00705ED7">
        <w:rPr>
          <w:szCs w:val="28"/>
          <w:shd w:val="clear" w:color="auto" w:fill="FCFCFC"/>
        </w:rPr>
        <w:t xml:space="preserve"> году</w:t>
      </w:r>
      <w:r w:rsidR="0082687B" w:rsidRPr="00705ED7">
        <w:rPr>
          <w:szCs w:val="28"/>
          <w:shd w:val="clear" w:color="auto" w:fill="FCFCFC"/>
        </w:rPr>
        <w:t xml:space="preserve"> относи</w:t>
      </w:r>
      <w:r w:rsidRPr="00705ED7">
        <w:rPr>
          <w:szCs w:val="28"/>
          <w:shd w:val="clear" w:color="auto" w:fill="FCFCFC"/>
        </w:rPr>
        <w:t xml:space="preserve">тся к жилищным вопросам </w:t>
      </w:r>
      <w:r w:rsidR="00670D7F" w:rsidRPr="00705ED7">
        <w:rPr>
          <w:szCs w:val="28"/>
          <w:shd w:val="clear" w:color="auto" w:fill="FCFCFC"/>
        </w:rPr>
        <w:t xml:space="preserve">– </w:t>
      </w:r>
      <w:r w:rsidR="006A10DD" w:rsidRPr="00705ED7">
        <w:rPr>
          <w:b/>
          <w:szCs w:val="28"/>
          <w:shd w:val="clear" w:color="auto" w:fill="FCFCFC"/>
        </w:rPr>
        <w:t>1025</w:t>
      </w:r>
      <w:r w:rsidRPr="00705ED7">
        <w:rPr>
          <w:szCs w:val="28"/>
          <w:shd w:val="clear" w:color="auto" w:fill="FCFCFC"/>
        </w:rPr>
        <w:t xml:space="preserve">. </w:t>
      </w:r>
    </w:p>
    <w:p w:rsidR="00E66191" w:rsidRPr="00705ED7" w:rsidRDefault="00E66191" w:rsidP="005F02F6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  <w:shd w:val="clear" w:color="auto" w:fill="FCFCFC"/>
        </w:rPr>
      </w:pPr>
      <w:r w:rsidRPr="00705ED7">
        <w:rPr>
          <w:bCs/>
          <w:szCs w:val="28"/>
          <w:shd w:val="clear" w:color="auto" w:fill="FCFCFC"/>
        </w:rPr>
        <w:t>Решение вопросов коммунального хозяйства</w:t>
      </w:r>
      <w:r w:rsidR="00E24F26" w:rsidRPr="00705ED7">
        <w:rPr>
          <w:bCs/>
          <w:szCs w:val="28"/>
          <w:shd w:val="clear" w:color="auto" w:fill="FCFCFC"/>
        </w:rPr>
        <w:t xml:space="preserve"> (</w:t>
      </w:r>
      <w:r w:rsidR="006B700C" w:rsidRPr="00705ED7">
        <w:rPr>
          <w:b/>
          <w:bCs/>
          <w:szCs w:val="28"/>
          <w:shd w:val="clear" w:color="auto" w:fill="FCFCFC"/>
        </w:rPr>
        <w:t>4 174</w:t>
      </w:r>
      <w:r w:rsidR="00E24F26" w:rsidRPr="00705ED7">
        <w:rPr>
          <w:bCs/>
          <w:szCs w:val="28"/>
          <w:shd w:val="clear" w:color="auto" w:fill="FCFCFC"/>
        </w:rPr>
        <w:t>)</w:t>
      </w:r>
      <w:r w:rsidR="00295369" w:rsidRPr="00705ED7">
        <w:rPr>
          <w:bCs/>
          <w:szCs w:val="28"/>
          <w:shd w:val="clear" w:color="auto" w:fill="FCFCFC"/>
        </w:rPr>
        <w:t xml:space="preserve"> в 20</w:t>
      </w:r>
      <w:r w:rsidR="00E24F26" w:rsidRPr="00705ED7">
        <w:rPr>
          <w:bCs/>
          <w:szCs w:val="28"/>
          <w:shd w:val="clear" w:color="auto" w:fill="FCFCFC"/>
        </w:rPr>
        <w:t>16</w:t>
      </w:r>
      <w:r w:rsidR="00D239ED" w:rsidRPr="00705ED7">
        <w:rPr>
          <w:bCs/>
          <w:szCs w:val="28"/>
          <w:shd w:val="clear" w:color="auto" w:fill="FCFCFC"/>
        </w:rPr>
        <w:t xml:space="preserve"> году </w:t>
      </w:r>
      <w:r w:rsidR="00E24F26" w:rsidRPr="00705ED7">
        <w:rPr>
          <w:bCs/>
          <w:szCs w:val="28"/>
          <w:shd w:val="clear" w:color="auto" w:fill="FCFCFC"/>
        </w:rPr>
        <w:t xml:space="preserve"> </w:t>
      </w:r>
      <w:r w:rsidRPr="00705ED7">
        <w:rPr>
          <w:bCs/>
          <w:szCs w:val="28"/>
          <w:shd w:val="clear" w:color="auto" w:fill="FCFCFC"/>
        </w:rPr>
        <w:t xml:space="preserve">занимает преобладающую часть вопросов сферы жилищно-коммунального хозяйства </w:t>
      </w:r>
      <w:r w:rsidR="00295369" w:rsidRPr="00705ED7">
        <w:rPr>
          <w:bCs/>
          <w:szCs w:val="28"/>
          <w:shd w:val="clear" w:color="auto" w:fill="FCFCFC"/>
        </w:rPr>
        <w:t xml:space="preserve">– </w:t>
      </w:r>
      <w:r w:rsidR="006B700C" w:rsidRPr="00705ED7">
        <w:rPr>
          <w:b/>
          <w:bCs/>
          <w:szCs w:val="28"/>
          <w:shd w:val="clear" w:color="auto" w:fill="FCFCFC"/>
        </w:rPr>
        <w:t>80</w:t>
      </w:r>
      <w:r w:rsidR="00C62F18" w:rsidRPr="00705ED7">
        <w:rPr>
          <w:b/>
          <w:bCs/>
          <w:szCs w:val="28"/>
          <w:shd w:val="clear" w:color="auto" w:fill="FCFCFC"/>
        </w:rPr>
        <w:t>,</w:t>
      </w:r>
      <w:r w:rsidR="006B700C" w:rsidRPr="00705ED7">
        <w:rPr>
          <w:b/>
          <w:bCs/>
          <w:szCs w:val="28"/>
          <w:shd w:val="clear" w:color="auto" w:fill="FCFCFC"/>
        </w:rPr>
        <w:t>28</w:t>
      </w:r>
      <w:r w:rsidR="00295369" w:rsidRPr="00705ED7">
        <w:rPr>
          <w:b/>
          <w:bCs/>
          <w:szCs w:val="28"/>
          <w:shd w:val="clear" w:color="auto" w:fill="FCFCFC"/>
        </w:rPr>
        <w:t xml:space="preserve"> %</w:t>
      </w:r>
      <w:r w:rsidR="00295369" w:rsidRPr="00705ED7">
        <w:rPr>
          <w:bCs/>
          <w:szCs w:val="28"/>
          <w:shd w:val="clear" w:color="auto" w:fill="FCFCFC"/>
        </w:rPr>
        <w:t xml:space="preserve"> (в данном блоке), </w:t>
      </w:r>
      <w:r w:rsidR="006B700C" w:rsidRPr="00705ED7">
        <w:rPr>
          <w:b/>
          <w:bCs/>
          <w:szCs w:val="28"/>
          <w:shd w:val="clear" w:color="auto" w:fill="FCFCFC"/>
        </w:rPr>
        <w:t>33,45</w:t>
      </w:r>
      <w:r w:rsidR="00295369" w:rsidRPr="00705ED7">
        <w:rPr>
          <w:b/>
          <w:bCs/>
          <w:szCs w:val="28"/>
          <w:shd w:val="clear" w:color="auto" w:fill="FCFCFC"/>
        </w:rPr>
        <w:t xml:space="preserve"> %</w:t>
      </w:r>
      <w:r w:rsidR="00295369" w:rsidRPr="00705ED7">
        <w:rPr>
          <w:bCs/>
          <w:szCs w:val="28"/>
          <w:shd w:val="clear" w:color="auto" w:fill="FCFCFC"/>
        </w:rPr>
        <w:t xml:space="preserve"> от общего количества поступивших обращений.</w:t>
      </w:r>
    </w:p>
    <w:p w:rsidR="00073245" w:rsidRPr="00705ED7" w:rsidRDefault="00295369" w:rsidP="005F02F6">
      <w:pPr>
        <w:pStyle w:val="af3"/>
        <w:spacing w:before="0" w:beforeAutospacing="0" w:after="0" w:afterAutospacing="0"/>
        <w:ind w:firstLine="709"/>
        <w:jc w:val="both"/>
        <w:rPr>
          <w:szCs w:val="28"/>
          <w:shd w:val="clear" w:color="auto" w:fill="FCFCFC"/>
        </w:rPr>
      </w:pPr>
      <w:r w:rsidRPr="00705ED7">
        <w:rPr>
          <w:szCs w:val="28"/>
          <w:shd w:val="clear" w:color="auto" w:fill="FCFCFC"/>
        </w:rPr>
        <w:t xml:space="preserve">На </w:t>
      </w:r>
      <w:r w:rsidR="006B700C" w:rsidRPr="00705ED7">
        <w:rPr>
          <w:b/>
          <w:szCs w:val="28"/>
          <w:shd w:val="clear" w:color="auto" w:fill="FCFCFC"/>
        </w:rPr>
        <w:t>38</w:t>
      </w:r>
      <w:r w:rsidR="00C62F18" w:rsidRPr="00705ED7">
        <w:rPr>
          <w:b/>
          <w:szCs w:val="28"/>
          <w:shd w:val="clear" w:color="auto" w:fill="FCFCFC"/>
        </w:rPr>
        <w:t xml:space="preserve"> </w:t>
      </w:r>
      <w:r w:rsidR="00E03D37" w:rsidRPr="00705ED7">
        <w:rPr>
          <w:b/>
          <w:szCs w:val="28"/>
          <w:shd w:val="clear" w:color="auto" w:fill="FCFCFC"/>
        </w:rPr>
        <w:t>%</w:t>
      </w:r>
      <w:r w:rsidRPr="00705ED7">
        <w:rPr>
          <w:szCs w:val="28"/>
          <w:shd w:val="clear" w:color="auto" w:fill="FCFCFC"/>
        </w:rPr>
        <w:t xml:space="preserve"> </w:t>
      </w:r>
      <w:r w:rsidR="00871618" w:rsidRPr="00705ED7">
        <w:rPr>
          <w:szCs w:val="28"/>
          <w:shd w:val="clear" w:color="auto" w:fill="FCFCFC"/>
        </w:rPr>
        <w:t xml:space="preserve">по сравнению с аналогичным периодом прошлого года </w:t>
      </w:r>
      <w:r w:rsidR="00C62F18" w:rsidRPr="00705ED7">
        <w:rPr>
          <w:szCs w:val="28"/>
          <w:shd w:val="clear" w:color="auto" w:fill="FCFCFC"/>
        </w:rPr>
        <w:t>увеличилось</w:t>
      </w:r>
      <w:r w:rsidRPr="00705ED7">
        <w:rPr>
          <w:szCs w:val="28"/>
          <w:shd w:val="clear" w:color="auto" w:fill="FCFCFC"/>
        </w:rPr>
        <w:t xml:space="preserve"> количество обращений по борьбе с антисанитарией, уборкой снега, мусора</w:t>
      </w:r>
      <w:r w:rsidR="00073245" w:rsidRPr="00705ED7">
        <w:rPr>
          <w:szCs w:val="28"/>
          <w:shd w:val="clear" w:color="auto" w:fill="FCFCFC"/>
        </w:rPr>
        <w:t xml:space="preserve">, на </w:t>
      </w:r>
      <w:r w:rsidR="00073245" w:rsidRPr="00705ED7">
        <w:rPr>
          <w:b/>
          <w:szCs w:val="28"/>
          <w:shd w:val="clear" w:color="auto" w:fill="FCFCFC"/>
        </w:rPr>
        <w:t>39 %</w:t>
      </w:r>
      <w:r w:rsidR="00073245" w:rsidRPr="00705ED7">
        <w:rPr>
          <w:szCs w:val="28"/>
          <w:shd w:val="clear" w:color="auto" w:fill="FCFCFC"/>
        </w:rPr>
        <w:t xml:space="preserve"> увеличилось количество обращений о ненадлежащем содержании общего имущества.</w:t>
      </w:r>
    </w:p>
    <w:p w:rsidR="00C62F18" w:rsidRPr="00705ED7" w:rsidRDefault="00C62F18" w:rsidP="005F02F6">
      <w:pPr>
        <w:pStyle w:val="af3"/>
        <w:spacing w:before="0" w:beforeAutospacing="0" w:after="0" w:afterAutospacing="0"/>
        <w:ind w:firstLine="709"/>
        <w:jc w:val="both"/>
        <w:rPr>
          <w:szCs w:val="28"/>
          <w:shd w:val="clear" w:color="auto" w:fill="FCFCFC"/>
        </w:rPr>
      </w:pPr>
      <w:r w:rsidRPr="00705ED7">
        <w:rPr>
          <w:szCs w:val="28"/>
          <w:shd w:val="clear" w:color="auto" w:fill="FCFCFC"/>
        </w:rPr>
        <w:t xml:space="preserve">Такой значительный рост можно обусловить </w:t>
      </w:r>
      <w:r w:rsidR="00073245" w:rsidRPr="00705ED7">
        <w:rPr>
          <w:szCs w:val="28"/>
          <w:shd w:val="clear" w:color="auto" w:fill="FCFCFC"/>
        </w:rPr>
        <w:t xml:space="preserve">следующими </w:t>
      </w:r>
      <w:r w:rsidRPr="00705ED7">
        <w:rPr>
          <w:szCs w:val="28"/>
          <w:shd w:val="clear" w:color="auto" w:fill="FCFCFC"/>
        </w:rPr>
        <w:t xml:space="preserve">факторами: </w:t>
      </w:r>
    </w:p>
    <w:p w:rsidR="00C62F18" w:rsidRPr="00705ED7" w:rsidRDefault="00073245" w:rsidP="005F02F6">
      <w:pPr>
        <w:pStyle w:val="af3"/>
        <w:spacing w:before="0" w:beforeAutospacing="0" w:after="0" w:afterAutospacing="0"/>
        <w:ind w:firstLine="709"/>
        <w:jc w:val="both"/>
        <w:rPr>
          <w:szCs w:val="28"/>
          <w:shd w:val="clear" w:color="auto" w:fill="FCFCFC"/>
        </w:rPr>
      </w:pPr>
      <w:r w:rsidRPr="00705ED7">
        <w:rPr>
          <w:szCs w:val="28"/>
          <w:shd w:val="clear" w:color="auto" w:fill="FCFCFC"/>
        </w:rPr>
        <w:t xml:space="preserve">- </w:t>
      </w:r>
      <w:r w:rsidR="00C62F18" w:rsidRPr="00705ED7">
        <w:rPr>
          <w:szCs w:val="28"/>
          <w:shd w:val="clear" w:color="auto" w:fill="FCFCFC"/>
        </w:rPr>
        <w:t>в преддверии 100летнего юбилея города Мурманска горожане требовали навести идеальную чистоту во дворах;</w:t>
      </w:r>
    </w:p>
    <w:p w:rsidR="00C62F18" w:rsidRPr="00705ED7" w:rsidRDefault="00073245" w:rsidP="005F02F6">
      <w:pPr>
        <w:pStyle w:val="af3"/>
        <w:spacing w:before="0" w:beforeAutospacing="0" w:after="0" w:afterAutospacing="0"/>
        <w:ind w:firstLine="709"/>
        <w:jc w:val="both"/>
        <w:rPr>
          <w:szCs w:val="28"/>
          <w:shd w:val="clear" w:color="auto" w:fill="FCFCFC"/>
        </w:rPr>
      </w:pPr>
      <w:r w:rsidRPr="00705ED7">
        <w:rPr>
          <w:szCs w:val="28"/>
          <w:shd w:val="clear" w:color="auto" w:fill="FCFCFC"/>
        </w:rPr>
        <w:t xml:space="preserve">- </w:t>
      </w:r>
      <w:r w:rsidR="00C62F18" w:rsidRPr="00705ED7">
        <w:rPr>
          <w:szCs w:val="28"/>
          <w:shd w:val="clear" w:color="auto" w:fill="FCFCFC"/>
        </w:rPr>
        <w:t>появились многопишущие авторы (Л-в, К-н, П-в), которые помимо того, что обращаются по одному и тому же вопросу, рассылают свои обращения в различные инстанции</w:t>
      </w:r>
      <w:r w:rsidR="00170EC5" w:rsidRPr="00705ED7">
        <w:rPr>
          <w:szCs w:val="28"/>
          <w:shd w:val="clear" w:color="auto" w:fill="FCFCFC"/>
        </w:rPr>
        <w:t>, которые впоследствии направляют их по принадлежности для рассмотрения в Администрацию.</w:t>
      </w:r>
    </w:p>
    <w:p w:rsidR="00770109" w:rsidRPr="00705ED7" w:rsidRDefault="00073245" w:rsidP="005F02F6">
      <w:pPr>
        <w:pStyle w:val="af3"/>
        <w:spacing w:before="0" w:beforeAutospacing="0" w:after="0" w:afterAutospacing="0"/>
        <w:ind w:firstLine="709"/>
        <w:jc w:val="both"/>
        <w:rPr>
          <w:szCs w:val="28"/>
          <w:shd w:val="clear" w:color="auto" w:fill="FCFCFC"/>
        </w:rPr>
      </w:pPr>
      <w:r w:rsidRPr="00705ED7">
        <w:rPr>
          <w:szCs w:val="28"/>
          <w:shd w:val="clear" w:color="auto" w:fill="FCFCFC"/>
        </w:rPr>
        <w:t xml:space="preserve">- </w:t>
      </w:r>
      <w:r w:rsidR="00770109" w:rsidRPr="00705ED7">
        <w:rPr>
          <w:szCs w:val="28"/>
          <w:shd w:val="clear" w:color="auto" w:fill="FCFCFC"/>
        </w:rPr>
        <w:t xml:space="preserve">в декабре 2016 года </w:t>
      </w:r>
      <w:r w:rsidR="00770109" w:rsidRPr="00705ED7">
        <w:rPr>
          <w:szCs w:val="28"/>
        </w:rPr>
        <w:t>количество выпавшего снега в городе Мурманске составило 305% от климатической нормы месячного количества осадков, что повлекло за собой большое количество обращений граждан, по вопросу уборки снега.</w:t>
      </w:r>
    </w:p>
    <w:p w:rsidR="00170EC5" w:rsidRPr="00705ED7" w:rsidRDefault="00170EC5" w:rsidP="005F02F6">
      <w:pPr>
        <w:pStyle w:val="af3"/>
        <w:spacing w:before="0" w:beforeAutospacing="0" w:after="0" w:afterAutospacing="0"/>
        <w:ind w:firstLine="709"/>
        <w:jc w:val="both"/>
        <w:rPr>
          <w:szCs w:val="28"/>
          <w:shd w:val="clear" w:color="auto" w:fill="FCFCFC"/>
        </w:rPr>
      </w:pPr>
      <w:r w:rsidRPr="00705ED7">
        <w:rPr>
          <w:szCs w:val="28"/>
          <w:shd w:val="clear" w:color="auto" w:fill="FCFCFC"/>
        </w:rPr>
        <w:t xml:space="preserve">Также на </w:t>
      </w:r>
      <w:r w:rsidR="00770109" w:rsidRPr="00705ED7">
        <w:rPr>
          <w:b/>
          <w:szCs w:val="28"/>
          <w:shd w:val="clear" w:color="auto" w:fill="FCFCFC"/>
        </w:rPr>
        <w:t>21</w:t>
      </w:r>
      <w:r w:rsidRPr="00705ED7">
        <w:rPr>
          <w:b/>
          <w:szCs w:val="28"/>
          <w:shd w:val="clear" w:color="auto" w:fill="FCFCFC"/>
        </w:rPr>
        <w:t xml:space="preserve"> %</w:t>
      </w:r>
      <w:r w:rsidRPr="00705ED7">
        <w:rPr>
          <w:szCs w:val="28"/>
          <w:shd w:val="clear" w:color="auto" w:fill="FCFCFC"/>
        </w:rPr>
        <w:t xml:space="preserve"> увеличилось количество обращений граждан по вопросам перебоев в теплоснабжении. </w:t>
      </w:r>
    </w:p>
    <w:p w:rsidR="000658B7" w:rsidRPr="00705ED7" w:rsidRDefault="002A2CFA" w:rsidP="005F02F6">
      <w:pPr>
        <w:pStyle w:val="af3"/>
        <w:spacing w:before="0" w:beforeAutospacing="0" w:after="0" w:afterAutospacing="0"/>
        <w:ind w:firstLine="709"/>
        <w:jc w:val="both"/>
        <w:rPr>
          <w:szCs w:val="28"/>
          <w:shd w:val="clear" w:color="auto" w:fill="FCFCFC"/>
        </w:rPr>
      </w:pPr>
      <w:r w:rsidRPr="00705ED7">
        <w:rPr>
          <w:szCs w:val="28"/>
          <w:shd w:val="clear" w:color="auto" w:fill="FCFCFC"/>
        </w:rPr>
        <w:t xml:space="preserve">Снижение количества обращений наблюдается по таким вопросам как </w:t>
      </w:r>
      <w:r w:rsidR="00073245" w:rsidRPr="00705ED7">
        <w:rPr>
          <w:szCs w:val="28"/>
          <w:shd w:val="clear" w:color="auto" w:fill="FCFCFC"/>
        </w:rPr>
        <w:t xml:space="preserve">«оплата ЖКУ», </w:t>
      </w:r>
      <w:r w:rsidRPr="00705ED7">
        <w:rPr>
          <w:szCs w:val="28"/>
          <w:shd w:val="clear" w:color="auto" w:fill="FCFCFC"/>
        </w:rPr>
        <w:t>«перебои в водоснабжении»,</w:t>
      </w:r>
      <w:r w:rsidR="00857239" w:rsidRPr="00705ED7">
        <w:rPr>
          <w:szCs w:val="28"/>
          <w:shd w:val="clear" w:color="auto" w:fill="FCFCFC"/>
        </w:rPr>
        <w:t xml:space="preserve"> «</w:t>
      </w:r>
      <w:r w:rsidR="00073245" w:rsidRPr="00705ED7">
        <w:rPr>
          <w:szCs w:val="28"/>
          <w:shd w:val="clear" w:color="auto" w:fill="FCFCFC"/>
        </w:rPr>
        <w:t>перебои в электроснабжении</w:t>
      </w:r>
      <w:r w:rsidRPr="00705ED7">
        <w:rPr>
          <w:szCs w:val="28"/>
          <w:shd w:val="clear" w:color="auto" w:fill="FCFCFC"/>
        </w:rPr>
        <w:t>»</w:t>
      </w:r>
      <w:r w:rsidR="00073245" w:rsidRPr="00705ED7">
        <w:rPr>
          <w:szCs w:val="28"/>
          <w:shd w:val="clear" w:color="auto" w:fill="FCFCFC"/>
        </w:rPr>
        <w:t>, «предоставление коммунальных услуг ненадлежащего качества»</w:t>
      </w:r>
      <w:r w:rsidRPr="00705ED7">
        <w:rPr>
          <w:szCs w:val="28"/>
          <w:shd w:val="clear" w:color="auto" w:fill="FCFCFC"/>
        </w:rPr>
        <w:t>.</w:t>
      </w:r>
    </w:p>
    <w:p w:rsidR="00F137CA" w:rsidRPr="00705ED7" w:rsidRDefault="00F137CA" w:rsidP="005F02F6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05ED7">
        <w:rPr>
          <w:rFonts w:ascii="Times New Roman" w:hAnsi="Times New Roman" w:cs="Times New Roman"/>
          <w:b/>
          <w:sz w:val="24"/>
          <w:szCs w:val="28"/>
          <w:lang w:val="ru-RU"/>
        </w:rPr>
        <w:lastRenderedPageBreak/>
        <w:t xml:space="preserve">Вопросы социальной сферы составляют </w:t>
      </w:r>
      <w:r w:rsidR="00BA35A4" w:rsidRPr="00705ED7">
        <w:rPr>
          <w:rFonts w:ascii="Times New Roman" w:hAnsi="Times New Roman" w:cs="Times New Roman"/>
          <w:b/>
          <w:sz w:val="24"/>
          <w:szCs w:val="28"/>
          <w:lang w:val="ru-RU"/>
        </w:rPr>
        <w:t>3,41</w:t>
      </w:r>
      <w:r w:rsidRPr="00705ED7">
        <w:rPr>
          <w:rFonts w:ascii="Times New Roman" w:hAnsi="Times New Roman" w:cs="Times New Roman"/>
          <w:b/>
          <w:sz w:val="24"/>
          <w:szCs w:val="28"/>
          <w:lang w:val="ru-RU"/>
        </w:rPr>
        <w:t xml:space="preserve"> % от общего количества обращений граждан </w:t>
      </w:r>
      <w:r w:rsidR="0075569C" w:rsidRPr="00705ED7">
        <w:rPr>
          <w:rFonts w:ascii="Times New Roman" w:hAnsi="Times New Roman" w:cs="Times New Roman"/>
          <w:b/>
          <w:sz w:val="24"/>
          <w:szCs w:val="28"/>
          <w:lang w:val="ru-RU"/>
        </w:rPr>
        <w:t xml:space="preserve">в </w:t>
      </w:r>
      <w:r w:rsidRPr="00705ED7">
        <w:rPr>
          <w:rFonts w:ascii="Times New Roman" w:hAnsi="Times New Roman" w:cs="Times New Roman"/>
          <w:b/>
          <w:sz w:val="24"/>
          <w:szCs w:val="28"/>
          <w:lang w:val="ru-RU"/>
        </w:rPr>
        <w:t>2016 год</w:t>
      </w:r>
      <w:r w:rsidR="0075569C" w:rsidRPr="00705ED7">
        <w:rPr>
          <w:rFonts w:ascii="Times New Roman" w:hAnsi="Times New Roman" w:cs="Times New Roman"/>
          <w:b/>
          <w:sz w:val="24"/>
          <w:szCs w:val="28"/>
          <w:lang w:val="ru-RU"/>
        </w:rPr>
        <w:t>у</w:t>
      </w:r>
      <w:r w:rsidR="00EC2D6B" w:rsidRPr="00705ED7">
        <w:rPr>
          <w:rFonts w:ascii="Times New Roman" w:hAnsi="Times New Roman" w:cs="Times New Roman"/>
          <w:b/>
          <w:sz w:val="24"/>
          <w:szCs w:val="28"/>
          <w:lang w:val="ru-RU"/>
        </w:rPr>
        <w:t xml:space="preserve"> (</w:t>
      </w:r>
      <w:r w:rsidR="0075569C" w:rsidRPr="00705ED7">
        <w:rPr>
          <w:rFonts w:ascii="Times New Roman" w:hAnsi="Times New Roman" w:cs="Times New Roman"/>
          <w:b/>
          <w:sz w:val="24"/>
          <w:szCs w:val="28"/>
          <w:lang w:val="ru-RU"/>
        </w:rPr>
        <w:t>426</w:t>
      </w:r>
      <w:r w:rsidRPr="00705ED7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обращени</w:t>
      </w:r>
      <w:r w:rsidR="00777CE9" w:rsidRPr="00705ED7">
        <w:rPr>
          <w:rFonts w:ascii="Times New Roman" w:hAnsi="Times New Roman" w:cs="Times New Roman"/>
          <w:b/>
          <w:sz w:val="24"/>
          <w:szCs w:val="28"/>
          <w:lang w:val="ru-RU"/>
        </w:rPr>
        <w:t>й</w:t>
      </w:r>
      <w:r w:rsidR="00EC2D6B" w:rsidRPr="00705ED7">
        <w:rPr>
          <w:rFonts w:ascii="Times New Roman" w:hAnsi="Times New Roman" w:cs="Times New Roman"/>
          <w:b/>
          <w:sz w:val="24"/>
          <w:szCs w:val="28"/>
          <w:lang w:val="ru-RU"/>
        </w:rPr>
        <w:t>)</w:t>
      </w:r>
      <w:r w:rsidRPr="00705ED7">
        <w:rPr>
          <w:rFonts w:ascii="Times New Roman" w:hAnsi="Times New Roman" w:cs="Times New Roman"/>
          <w:b/>
          <w:sz w:val="24"/>
          <w:szCs w:val="28"/>
          <w:lang w:val="ru-RU"/>
        </w:rPr>
        <w:t xml:space="preserve">. </w:t>
      </w:r>
      <w:r w:rsidRPr="00705ED7">
        <w:rPr>
          <w:rFonts w:ascii="Times New Roman" w:hAnsi="Times New Roman" w:cs="Times New Roman"/>
          <w:sz w:val="24"/>
          <w:szCs w:val="28"/>
          <w:lang w:val="ru-RU"/>
        </w:rPr>
        <w:t>По сравнению с аналогичным периодом 2015 года (</w:t>
      </w:r>
      <w:r w:rsidR="00F56578" w:rsidRPr="00705ED7">
        <w:rPr>
          <w:rFonts w:ascii="Times New Roman" w:hAnsi="Times New Roman" w:cs="Times New Roman"/>
          <w:sz w:val="24"/>
          <w:szCs w:val="28"/>
          <w:lang w:val="ru-RU"/>
        </w:rPr>
        <w:t>3,09</w:t>
      </w:r>
      <w:r w:rsidRPr="00705ED7">
        <w:rPr>
          <w:rFonts w:ascii="Times New Roman" w:hAnsi="Times New Roman" w:cs="Times New Roman"/>
          <w:sz w:val="24"/>
          <w:szCs w:val="28"/>
          <w:lang w:val="ru-RU"/>
        </w:rPr>
        <w:t xml:space="preserve"> %), наблюдается </w:t>
      </w:r>
      <w:r w:rsidR="003E50DD" w:rsidRPr="00705ED7">
        <w:rPr>
          <w:rFonts w:ascii="Times New Roman" w:hAnsi="Times New Roman" w:cs="Times New Roman"/>
          <w:sz w:val="24"/>
          <w:szCs w:val="28"/>
          <w:lang w:val="ru-RU"/>
        </w:rPr>
        <w:t>не</w:t>
      </w:r>
      <w:r w:rsidR="00777CE9" w:rsidRPr="00705ED7">
        <w:rPr>
          <w:rFonts w:ascii="Times New Roman" w:hAnsi="Times New Roman" w:cs="Times New Roman"/>
          <w:sz w:val="24"/>
          <w:szCs w:val="28"/>
          <w:lang w:val="ru-RU"/>
        </w:rPr>
        <w:t>з</w:t>
      </w:r>
      <w:r w:rsidRPr="00705ED7">
        <w:rPr>
          <w:rFonts w:ascii="Times New Roman" w:hAnsi="Times New Roman" w:cs="Times New Roman"/>
          <w:sz w:val="24"/>
          <w:szCs w:val="28"/>
          <w:lang w:val="ru-RU"/>
        </w:rPr>
        <w:t xml:space="preserve">начительный </w:t>
      </w:r>
      <w:r w:rsidRPr="00705ED7">
        <w:rPr>
          <w:rFonts w:ascii="Times New Roman" w:hAnsi="Times New Roman" w:cs="Times New Roman"/>
          <w:b/>
          <w:sz w:val="24"/>
          <w:szCs w:val="28"/>
          <w:lang w:val="ru-RU"/>
        </w:rPr>
        <w:t>рост</w:t>
      </w:r>
      <w:r w:rsidRPr="00705ED7">
        <w:rPr>
          <w:rFonts w:ascii="Times New Roman" w:hAnsi="Times New Roman" w:cs="Times New Roman"/>
          <w:sz w:val="24"/>
          <w:szCs w:val="28"/>
          <w:lang w:val="ru-RU"/>
        </w:rPr>
        <w:t xml:space="preserve"> количества </w:t>
      </w:r>
      <w:r w:rsidR="00777CE9" w:rsidRPr="00705ED7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777CE9" w:rsidRPr="00705ED7">
        <w:rPr>
          <w:rFonts w:ascii="Times New Roman" w:hAnsi="Times New Roman" w:cs="Times New Roman"/>
          <w:sz w:val="24"/>
          <w:szCs w:val="28"/>
          <w:lang w:val="ru-RU"/>
        </w:rPr>
        <w:t>обращений</w:t>
      </w:r>
      <w:r w:rsidR="00777CE9" w:rsidRPr="00705ED7">
        <w:rPr>
          <w:rFonts w:ascii="Times New Roman" w:hAnsi="Times New Roman" w:cs="Times New Roman"/>
          <w:b/>
          <w:sz w:val="24"/>
          <w:szCs w:val="28"/>
          <w:lang w:val="ru-RU"/>
        </w:rPr>
        <w:t xml:space="preserve"> – </w:t>
      </w:r>
      <w:r w:rsidR="003E50DD" w:rsidRPr="00705ED7">
        <w:rPr>
          <w:rFonts w:ascii="Times New Roman" w:hAnsi="Times New Roman" w:cs="Times New Roman"/>
          <w:b/>
          <w:sz w:val="24"/>
          <w:szCs w:val="28"/>
          <w:lang w:val="ru-RU"/>
        </w:rPr>
        <w:t>15,13</w:t>
      </w:r>
      <w:r w:rsidRPr="00705ED7">
        <w:rPr>
          <w:rFonts w:ascii="Times New Roman" w:hAnsi="Times New Roman" w:cs="Times New Roman"/>
          <w:b/>
          <w:sz w:val="24"/>
          <w:szCs w:val="28"/>
          <w:lang w:val="ru-RU"/>
        </w:rPr>
        <w:t xml:space="preserve">  %.</w:t>
      </w:r>
    </w:p>
    <w:p w:rsidR="00C40E4E" w:rsidRPr="00705ED7" w:rsidRDefault="00C40E4E" w:rsidP="008117C4">
      <w:pPr>
        <w:pStyle w:val="af3"/>
        <w:spacing w:before="0" w:beforeAutospacing="0" w:after="0" w:afterAutospacing="0" w:line="276" w:lineRule="auto"/>
        <w:ind w:firstLine="708"/>
        <w:jc w:val="both"/>
        <w:rPr>
          <w:szCs w:val="28"/>
          <w:shd w:val="clear" w:color="auto" w:fill="FCFCFC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40"/>
        <w:gridCol w:w="1091"/>
        <w:gridCol w:w="1608"/>
        <w:gridCol w:w="1125"/>
        <w:gridCol w:w="1608"/>
        <w:gridCol w:w="1338"/>
      </w:tblGrid>
      <w:tr w:rsidR="00A44A81" w:rsidRPr="0061559E" w:rsidTr="005F02F6">
        <w:trPr>
          <w:jc w:val="center"/>
        </w:trPr>
        <w:tc>
          <w:tcPr>
            <w:tcW w:w="3740" w:type="dxa"/>
          </w:tcPr>
          <w:p w:rsidR="00A44A81" w:rsidRPr="0061559E" w:rsidRDefault="00C50FFB" w:rsidP="00ED28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sz w:val="20"/>
                <w:szCs w:val="20"/>
                <w:shd w:val="clear" w:color="auto" w:fill="FCFCFC"/>
              </w:rPr>
              <w:t>Вопросы социально</w:t>
            </w:r>
            <w:r w:rsidR="00ED280F" w:rsidRPr="0061559E">
              <w:rPr>
                <w:b/>
                <w:sz w:val="20"/>
                <w:szCs w:val="20"/>
                <w:shd w:val="clear" w:color="auto" w:fill="FCFCFC"/>
              </w:rPr>
              <w:t>го обеспечения</w:t>
            </w:r>
            <w:r w:rsidRPr="0061559E">
              <w:rPr>
                <w:b/>
                <w:sz w:val="20"/>
                <w:szCs w:val="20"/>
                <w:shd w:val="clear" w:color="auto" w:fill="FCFCFC"/>
              </w:rPr>
              <w:t xml:space="preserve"> и социального </w:t>
            </w:r>
            <w:r w:rsidR="00ED280F" w:rsidRPr="0061559E">
              <w:rPr>
                <w:b/>
                <w:sz w:val="20"/>
                <w:szCs w:val="20"/>
                <w:shd w:val="clear" w:color="auto" w:fill="FCFCFC"/>
              </w:rPr>
              <w:t>страхования</w:t>
            </w:r>
            <w:r w:rsidRPr="0061559E">
              <w:rPr>
                <w:b/>
                <w:sz w:val="20"/>
                <w:szCs w:val="20"/>
                <w:shd w:val="clear" w:color="auto" w:fill="FCFCFC"/>
              </w:rPr>
              <w:t>:</w:t>
            </w:r>
          </w:p>
        </w:tc>
        <w:tc>
          <w:tcPr>
            <w:tcW w:w="1091" w:type="dxa"/>
          </w:tcPr>
          <w:p w:rsidR="00EE7579" w:rsidRPr="0061559E" w:rsidRDefault="00EE7579" w:rsidP="00EE75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201</w:t>
            </w:r>
            <w:r w:rsidR="002A657C" w:rsidRPr="0061559E">
              <w:rPr>
                <w:b/>
                <w:bCs/>
                <w:sz w:val="20"/>
                <w:szCs w:val="20"/>
                <w:shd w:val="clear" w:color="auto" w:fill="FCFCFC"/>
              </w:rPr>
              <w:t>5</w:t>
            </w: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 xml:space="preserve"> </w:t>
            </w:r>
          </w:p>
          <w:p w:rsidR="00A44A81" w:rsidRPr="0061559E" w:rsidRDefault="00EE7579" w:rsidP="00EE75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год</w:t>
            </w:r>
          </w:p>
        </w:tc>
        <w:tc>
          <w:tcPr>
            <w:tcW w:w="1330" w:type="dxa"/>
          </w:tcPr>
          <w:p w:rsidR="00A44A81" w:rsidRPr="0061559E" w:rsidRDefault="00A44A81" w:rsidP="00375CD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 xml:space="preserve">%от  общ.кол. </w:t>
            </w:r>
          </w:p>
        </w:tc>
        <w:tc>
          <w:tcPr>
            <w:tcW w:w="1125" w:type="dxa"/>
          </w:tcPr>
          <w:p w:rsidR="00EE7579" w:rsidRPr="0061559E" w:rsidRDefault="00EE7579" w:rsidP="00EE75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201</w:t>
            </w:r>
            <w:r w:rsidR="002A657C" w:rsidRPr="0061559E">
              <w:rPr>
                <w:b/>
                <w:bCs/>
                <w:sz w:val="20"/>
                <w:szCs w:val="20"/>
                <w:shd w:val="clear" w:color="auto" w:fill="FCFCFC"/>
              </w:rPr>
              <w:t>6</w:t>
            </w:r>
          </w:p>
          <w:p w:rsidR="00A44A81" w:rsidRPr="0061559E" w:rsidRDefault="00EE7579" w:rsidP="00EE75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год</w:t>
            </w:r>
          </w:p>
        </w:tc>
        <w:tc>
          <w:tcPr>
            <w:tcW w:w="1405" w:type="dxa"/>
          </w:tcPr>
          <w:p w:rsidR="00A44A81" w:rsidRPr="0061559E" w:rsidRDefault="00A44A81" w:rsidP="00375CD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%от  общ.кол.</w:t>
            </w:r>
          </w:p>
        </w:tc>
        <w:tc>
          <w:tcPr>
            <w:tcW w:w="1338" w:type="dxa"/>
          </w:tcPr>
          <w:p w:rsidR="00A44A81" w:rsidRPr="0061559E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Динамика</w:t>
            </w:r>
          </w:p>
          <w:p w:rsidR="0036155B" w:rsidRPr="0061559E" w:rsidRDefault="0036155B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%</w:t>
            </w:r>
          </w:p>
        </w:tc>
      </w:tr>
      <w:tr w:rsidR="005F3B8A" w:rsidRPr="0061559E" w:rsidTr="005F02F6">
        <w:trPr>
          <w:jc w:val="center"/>
        </w:trPr>
        <w:tc>
          <w:tcPr>
            <w:tcW w:w="3740" w:type="dxa"/>
          </w:tcPr>
          <w:p w:rsidR="005F3B8A" w:rsidRPr="0061559E" w:rsidRDefault="005F3B8A" w:rsidP="00C50FFB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sz w:val="20"/>
                <w:szCs w:val="20"/>
                <w:shd w:val="clear" w:color="auto" w:fill="FCFCFC"/>
              </w:rPr>
              <w:t>Всего</w:t>
            </w:r>
          </w:p>
        </w:tc>
        <w:tc>
          <w:tcPr>
            <w:tcW w:w="1091" w:type="dxa"/>
            <w:vAlign w:val="center"/>
          </w:tcPr>
          <w:p w:rsidR="005F3B8A" w:rsidRPr="0061559E" w:rsidRDefault="00BA35A4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370</w:t>
            </w:r>
          </w:p>
        </w:tc>
        <w:tc>
          <w:tcPr>
            <w:tcW w:w="1330" w:type="dxa"/>
            <w:vAlign w:val="center"/>
          </w:tcPr>
          <w:p w:rsidR="005F3B8A" w:rsidRPr="0061559E" w:rsidRDefault="00BA35A4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3,09</w:t>
            </w:r>
          </w:p>
        </w:tc>
        <w:tc>
          <w:tcPr>
            <w:tcW w:w="1125" w:type="dxa"/>
            <w:vAlign w:val="center"/>
          </w:tcPr>
          <w:p w:rsidR="005F3B8A" w:rsidRPr="0061559E" w:rsidRDefault="00BA35A4" w:rsidP="00BA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426</w:t>
            </w:r>
          </w:p>
        </w:tc>
        <w:tc>
          <w:tcPr>
            <w:tcW w:w="1405" w:type="dxa"/>
            <w:vAlign w:val="center"/>
          </w:tcPr>
          <w:p w:rsidR="005F3B8A" w:rsidRPr="0061559E" w:rsidRDefault="00BA35A4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3,41</w:t>
            </w:r>
          </w:p>
        </w:tc>
        <w:tc>
          <w:tcPr>
            <w:tcW w:w="1338" w:type="dxa"/>
            <w:vAlign w:val="center"/>
          </w:tcPr>
          <w:p w:rsidR="005F3B8A" w:rsidRPr="0061559E" w:rsidRDefault="00BA35A4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+15,13</w:t>
            </w:r>
          </w:p>
        </w:tc>
      </w:tr>
      <w:tr w:rsidR="005F3B8A" w:rsidRPr="0061559E" w:rsidTr="005F02F6">
        <w:trPr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F3B8A" w:rsidRPr="0061559E" w:rsidRDefault="005F3B8A" w:rsidP="0036155B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F3B8A" w:rsidRPr="0061559E" w:rsidRDefault="005F3B8A" w:rsidP="00BD085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F3B8A" w:rsidRPr="0061559E" w:rsidRDefault="005F3B8A" w:rsidP="00BD085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% от кол.обращений по вопросам данного блока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F3B8A" w:rsidRPr="0061559E" w:rsidRDefault="005F3B8A" w:rsidP="00DF7F8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F3B8A" w:rsidRPr="0061559E" w:rsidRDefault="005F3B8A" w:rsidP="00DF7F8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% от кол.обращений по вопросам данного блока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F3B8A" w:rsidRPr="0061559E" w:rsidRDefault="005F3B8A" w:rsidP="00DF7F8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</w:p>
        </w:tc>
      </w:tr>
      <w:tr w:rsidR="005F3B8A" w:rsidRPr="0061559E" w:rsidTr="005F0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6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8A" w:rsidRPr="0061559E" w:rsidRDefault="005F3B8A" w:rsidP="00C5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Назначение и пересмотр размеров пенсий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</w:tcPr>
          <w:p w:rsidR="005F3B8A" w:rsidRPr="0061559E" w:rsidRDefault="00196CDA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D0E41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0,81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:rsidR="005F3B8A" w:rsidRPr="0061559E" w:rsidRDefault="00196CDA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D0E41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D0E41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+62,50</w:t>
            </w:r>
          </w:p>
        </w:tc>
      </w:tr>
      <w:tr w:rsidR="005F3B8A" w:rsidRPr="0061559E" w:rsidTr="005F0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6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8A" w:rsidRPr="0061559E" w:rsidRDefault="005F3B8A" w:rsidP="00C5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Предоставление дополнительных льгот отдельным категориям граждан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</w:tcPr>
          <w:p w:rsidR="005F3B8A" w:rsidRPr="0061559E" w:rsidRDefault="00196CDA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174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D0E41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47,02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:rsidR="005F3B8A" w:rsidRPr="0061559E" w:rsidRDefault="00196CDA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159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D0E41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37,32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D0E41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-8,62</w:t>
            </w:r>
          </w:p>
        </w:tc>
      </w:tr>
      <w:tr w:rsidR="005F3B8A" w:rsidRPr="0061559E" w:rsidTr="005F0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3"/>
          <w:jc w:val="center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8A" w:rsidRPr="0061559E" w:rsidRDefault="005F3B8A" w:rsidP="00C5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Создание условий для обеспечения активной жизни инвалидов (лиц с ограниченными физическими возможностями здоровья)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</w:tcPr>
          <w:p w:rsidR="005F3B8A" w:rsidRPr="0061559E" w:rsidRDefault="00287D04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D0E41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</w:t>
            </w:r>
            <w:r w:rsidR="00287D04"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:rsidR="005F3B8A" w:rsidRPr="0061559E" w:rsidRDefault="00287D04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87D04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11,26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87D04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+56,25</w:t>
            </w:r>
          </w:p>
        </w:tc>
      </w:tr>
      <w:tr w:rsidR="005F3B8A" w:rsidRPr="0061559E" w:rsidTr="005F0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3"/>
          <w:jc w:val="center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8A" w:rsidRPr="0061559E" w:rsidRDefault="005F3B8A" w:rsidP="00C5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Социальная защита пострадавших от стихийных бедствий, чрезвычайных происшествий, терактов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</w:tcPr>
          <w:p w:rsidR="005F3B8A" w:rsidRPr="0061559E" w:rsidRDefault="00196CDA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D0E41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:rsidR="005F3B8A" w:rsidRPr="0061559E" w:rsidRDefault="00196CDA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D0E41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D0E41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+100</w:t>
            </w:r>
          </w:p>
        </w:tc>
      </w:tr>
      <w:tr w:rsidR="005F3B8A" w:rsidRPr="0061559E" w:rsidTr="005F0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  <w:jc w:val="center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8A" w:rsidRPr="0061559E" w:rsidRDefault="005F3B8A" w:rsidP="00C5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Социальное обеспечение и льготы инвалидов вов, участников вов, участников боевых действий, инвалидов вооруженных сил, блокадников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</w:tcPr>
          <w:p w:rsidR="005F3B8A" w:rsidRPr="0061559E" w:rsidRDefault="00196CDA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D0E41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:rsidR="005F3B8A" w:rsidRPr="0061559E" w:rsidRDefault="00196CDA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D0E41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D0E41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-7,69</w:t>
            </w:r>
          </w:p>
        </w:tc>
      </w:tr>
      <w:tr w:rsidR="005F3B8A" w:rsidRPr="0061559E" w:rsidTr="005F0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2"/>
          <w:jc w:val="center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8A" w:rsidRPr="0061559E" w:rsidRDefault="005F3B8A" w:rsidP="00C5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Социальное обеспечение, материальная помощь и льготы инвалидам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</w:tcPr>
          <w:p w:rsidR="005F3B8A" w:rsidRPr="0061559E" w:rsidRDefault="00196CDA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D0E41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6,21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:rsidR="005F3B8A" w:rsidRPr="0061559E" w:rsidRDefault="00196CDA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D0E41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D0E41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-34,61</w:t>
            </w:r>
          </w:p>
        </w:tc>
      </w:tr>
      <w:tr w:rsidR="005F3B8A" w:rsidRPr="0061559E" w:rsidTr="005F0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6"/>
          <w:jc w:val="center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8A" w:rsidRPr="0061559E" w:rsidRDefault="005F3B8A" w:rsidP="00C5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</w:tcPr>
          <w:p w:rsidR="005F3B8A" w:rsidRPr="0061559E" w:rsidRDefault="00196CDA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D0E41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25,94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:rsidR="005F3B8A" w:rsidRPr="0061559E" w:rsidRDefault="00196CDA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D0E41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24,64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D0E41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+9,37</w:t>
            </w:r>
          </w:p>
        </w:tc>
      </w:tr>
      <w:tr w:rsidR="005F3B8A" w:rsidRPr="0061559E" w:rsidTr="005F0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2"/>
          <w:jc w:val="center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8A" w:rsidRPr="0061559E" w:rsidRDefault="005F3B8A" w:rsidP="00C5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Иные вопросы социальной поддержки населения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</w:tcPr>
          <w:p w:rsidR="005F3B8A" w:rsidRPr="0061559E" w:rsidRDefault="00287D04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D0E41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287D04"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:rsidR="005F3B8A" w:rsidRPr="0061559E" w:rsidRDefault="00287D04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87D04" w:rsidP="004B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7,74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8A" w:rsidRPr="0061559E" w:rsidRDefault="00287D04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-17,50</w:t>
            </w:r>
          </w:p>
        </w:tc>
      </w:tr>
    </w:tbl>
    <w:p w:rsidR="007D0D2B" w:rsidRPr="00705ED7" w:rsidRDefault="00DA3C49" w:rsidP="005F0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05ED7">
        <w:rPr>
          <w:rFonts w:ascii="Times New Roman" w:hAnsi="Times New Roman" w:cs="Times New Roman"/>
          <w:sz w:val="24"/>
          <w:szCs w:val="28"/>
          <w:lang w:val="ru-RU"/>
        </w:rPr>
        <w:t>В 201</w:t>
      </w:r>
      <w:r w:rsidR="00B73943" w:rsidRPr="00705ED7">
        <w:rPr>
          <w:rFonts w:ascii="Times New Roman" w:hAnsi="Times New Roman" w:cs="Times New Roman"/>
          <w:sz w:val="24"/>
          <w:szCs w:val="28"/>
          <w:lang w:val="ru-RU"/>
        </w:rPr>
        <w:t>6</w:t>
      </w:r>
      <w:r w:rsidRPr="00705ED7">
        <w:rPr>
          <w:rFonts w:ascii="Times New Roman" w:hAnsi="Times New Roman" w:cs="Times New Roman"/>
          <w:sz w:val="24"/>
          <w:szCs w:val="28"/>
          <w:lang w:val="ru-RU"/>
        </w:rPr>
        <w:t xml:space="preserve"> год</w:t>
      </w:r>
      <w:r w:rsidR="00460283" w:rsidRPr="00705ED7">
        <w:rPr>
          <w:rFonts w:ascii="Times New Roman" w:hAnsi="Times New Roman" w:cs="Times New Roman"/>
          <w:sz w:val="24"/>
          <w:szCs w:val="28"/>
          <w:lang w:val="ru-RU"/>
        </w:rPr>
        <w:t>у</w:t>
      </w:r>
      <w:r w:rsidRPr="00705ED7">
        <w:rPr>
          <w:rFonts w:ascii="Times New Roman" w:hAnsi="Times New Roman" w:cs="Times New Roman"/>
          <w:sz w:val="24"/>
          <w:szCs w:val="28"/>
          <w:lang w:val="ru-RU"/>
        </w:rPr>
        <w:t xml:space="preserve"> по сравнению </w:t>
      </w:r>
      <w:bookmarkStart w:id="0" w:name="_GoBack"/>
      <w:bookmarkEnd w:id="0"/>
      <w:r w:rsidR="00F95688" w:rsidRPr="00705ED7">
        <w:rPr>
          <w:rFonts w:ascii="Times New Roman" w:hAnsi="Times New Roman" w:cs="Times New Roman"/>
          <w:sz w:val="24"/>
          <w:szCs w:val="28"/>
          <w:lang w:val="ru-RU"/>
        </w:rPr>
        <w:t>201</w:t>
      </w:r>
      <w:r w:rsidR="00B73943" w:rsidRPr="00705ED7">
        <w:rPr>
          <w:rFonts w:ascii="Times New Roman" w:hAnsi="Times New Roman" w:cs="Times New Roman"/>
          <w:sz w:val="24"/>
          <w:szCs w:val="28"/>
          <w:lang w:val="ru-RU"/>
        </w:rPr>
        <w:t>5</w:t>
      </w:r>
      <w:r w:rsidR="00F95688" w:rsidRPr="00705ED7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705ED7">
        <w:rPr>
          <w:rFonts w:ascii="Times New Roman" w:hAnsi="Times New Roman" w:cs="Times New Roman"/>
          <w:sz w:val="24"/>
          <w:szCs w:val="28"/>
          <w:lang w:val="ru-RU"/>
        </w:rPr>
        <w:t>год</w:t>
      </w:r>
      <w:r w:rsidR="00460283" w:rsidRPr="00705ED7">
        <w:rPr>
          <w:rFonts w:ascii="Times New Roman" w:hAnsi="Times New Roman" w:cs="Times New Roman"/>
          <w:sz w:val="24"/>
          <w:szCs w:val="28"/>
          <w:lang w:val="ru-RU"/>
        </w:rPr>
        <w:t>ом</w:t>
      </w:r>
      <w:r w:rsidRPr="00705ED7">
        <w:rPr>
          <w:rFonts w:ascii="Times New Roman" w:hAnsi="Times New Roman" w:cs="Times New Roman"/>
          <w:sz w:val="24"/>
          <w:szCs w:val="28"/>
          <w:lang w:val="ru-RU"/>
        </w:rPr>
        <w:t xml:space="preserve"> наблюдается</w:t>
      </w:r>
      <w:r w:rsidR="00F003EB" w:rsidRPr="00705ED7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460283" w:rsidRPr="00705ED7">
        <w:rPr>
          <w:rFonts w:ascii="Times New Roman" w:hAnsi="Times New Roman" w:cs="Times New Roman"/>
          <w:sz w:val="24"/>
          <w:szCs w:val="28"/>
          <w:lang w:val="ru-RU"/>
        </w:rPr>
        <w:t>не</w:t>
      </w:r>
      <w:r w:rsidR="007D0D2B" w:rsidRPr="00705ED7">
        <w:rPr>
          <w:rFonts w:ascii="Times New Roman" w:hAnsi="Times New Roman" w:cs="Times New Roman"/>
          <w:sz w:val="24"/>
          <w:szCs w:val="28"/>
          <w:lang w:val="ru-RU"/>
        </w:rPr>
        <w:t xml:space="preserve">значительное увеличение </w:t>
      </w:r>
      <w:r w:rsidR="00F003EB" w:rsidRPr="00705ED7">
        <w:rPr>
          <w:rFonts w:ascii="Times New Roman" w:hAnsi="Times New Roman" w:cs="Times New Roman"/>
          <w:sz w:val="24"/>
          <w:szCs w:val="28"/>
          <w:lang w:val="ru-RU"/>
        </w:rPr>
        <w:t xml:space="preserve">количества обращений граждан </w:t>
      </w:r>
      <w:r w:rsidR="007D0D2B" w:rsidRPr="00705ED7">
        <w:rPr>
          <w:rFonts w:ascii="Times New Roman" w:hAnsi="Times New Roman" w:cs="Times New Roman"/>
          <w:sz w:val="24"/>
          <w:szCs w:val="28"/>
          <w:lang w:val="ru-RU"/>
        </w:rPr>
        <w:t>в данном блоке вопросов.</w:t>
      </w:r>
    </w:p>
    <w:p w:rsidR="0079251E" w:rsidRPr="00705ED7" w:rsidRDefault="0079251E" w:rsidP="005F0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05ED7">
        <w:rPr>
          <w:rFonts w:ascii="Times New Roman" w:hAnsi="Times New Roman" w:cs="Times New Roman"/>
          <w:sz w:val="24"/>
          <w:szCs w:val="28"/>
          <w:lang w:val="ru-RU"/>
        </w:rPr>
        <w:t>В связи с изменением федерального законодательства  – принятия в первом чтении законопроекта, наделяющего региональные и местные власти полномочиями по обеспечению инвалидам условий для беспрепятственного доступа к жилому помещению в многоквартирных домах</w:t>
      </w:r>
      <w:r w:rsidR="00377108" w:rsidRPr="00705ED7">
        <w:rPr>
          <w:rFonts w:ascii="Times New Roman" w:hAnsi="Times New Roman" w:cs="Times New Roman"/>
          <w:sz w:val="24"/>
          <w:szCs w:val="28"/>
          <w:lang w:val="ru-RU"/>
        </w:rPr>
        <w:t xml:space="preserve">, но отсутствием окончательно разработанного и принятого на федеральном уровне пакета документов, возросло на </w:t>
      </w:r>
      <w:r w:rsidR="00287D04" w:rsidRPr="00705ED7">
        <w:rPr>
          <w:rFonts w:ascii="Times New Roman" w:hAnsi="Times New Roman" w:cs="Times New Roman"/>
          <w:b/>
          <w:sz w:val="24"/>
          <w:szCs w:val="28"/>
          <w:lang w:val="ru-RU"/>
        </w:rPr>
        <w:t xml:space="preserve">56 </w:t>
      </w:r>
      <w:r w:rsidR="00377108" w:rsidRPr="00705ED7">
        <w:rPr>
          <w:rFonts w:ascii="Times New Roman" w:hAnsi="Times New Roman" w:cs="Times New Roman"/>
          <w:b/>
          <w:sz w:val="24"/>
          <w:szCs w:val="28"/>
          <w:lang w:val="ru-RU"/>
        </w:rPr>
        <w:t>%</w:t>
      </w:r>
      <w:r w:rsidR="00377108" w:rsidRPr="00705ED7">
        <w:rPr>
          <w:rFonts w:ascii="Times New Roman" w:hAnsi="Times New Roman" w:cs="Times New Roman"/>
          <w:sz w:val="24"/>
          <w:szCs w:val="28"/>
          <w:lang w:val="ru-RU"/>
        </w:rPr>
        <w:t xml:space="preserve"> количество обращений п</w:t>
      </w:r>
      <w:r w:rsidR="006B6FCD" w:rsidRPr="00705ED7">
        <w:rPr>
          <w:rFonts w:ascii="Times New Roman" w:hAnsi="Times New Roman" w:cs="Times New Roman"/>
          <w:sz w:val="24"/>
          <w:szCs w:val="28"/>
          <w:lang w:val="ru-RU"/>
        </w:rPr>
        <w:t>о вопросу «создание условий для обеспечения активной жизни инвалидов</w:t>
      </w:r>
      <w:r w:rsidR="00287D04" w:rsidRPr="00705ED7">
        <w:rPr>
          <w:rFonts w:ascii="Times New Roman" w:hAnsi="Times New Roman" w:cs="Times New Roman"/>
          <w:sz w:val="24"/>
          <w:szCs w:val="28"/>
          <w:lang w:val="ru-RU"/>
        </w:rPr>
        <w:t>, лиц с ограниченными возможностями</w:t>
      </w:r>
      <w:r w:rsidR="006B6FCD" w:rsidRPr="00705ED7">
        <w:rPr>
          <w:rFonts w:ascii="Times New Roman" w:hAnsi="Times New Roman" w:cs="Times New Roman"/>
          <w:sz w:val="24"/>
          <w:szCs w:val="28"/>
          <w:lang w:val="ru-RU"/>
        </w:rPr>
        <w:t>».</w:t>
      </w:r>
    </w:p>
    <w:p w:rsidR="0096167B" w:rsidRPr="00705ED7" w:rsidRDefault="00287D04" w:rsidP="005F0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05ED7">
        <w:rPr>
          <w:rFonts w:ascii="Times New Roman" w:hAnsi="Times New Roman" w:cs="Times New Roman"/>
          <w:sz w:val="24"/>
          <w:szCs w:val="28"/>
          <w:lang w:val="ru-RU"/>
        </w:rPr>
        <w:t>Н</w:t>
      </w:r>
      <w:r w:rsidR="0096167B" w:rsidRPr="00705ED7">
        <w:rPr>
          <w:rFonts w:ascii="Times New Roman" w:hAnsi="Times New Roman" w:cs="Times New Roman"/>
          <w:sz w:val="24"/>
          <w:szCs w:val="28"/>
          <w:lang w:val="ru-RU"/>
        </w:rPr>
        <w:t>а 100% выросло количество обращений по вопросу «социальная защита пострадавших от стихийных бедствий, чрезвычайных происшествий, терактов», что обусловлено произошедшим в июне 2016 года чрезвычайным происшествием – взрывом бытового газа в одном из жилых домов города Мурманска.</w:t>
      </w:r>
    </w:p>
    <w:p w:rsidR="00506018" w:rsidRPr="00705ED7" w:rsidRDefault="00506018" w:rsidP="005F0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05ED7">
        <w:rPr>
          <w:rFonts w:ascii="Times New Roman" w:hAnsi="Times New Roman" w:cs="Times New Roman"/>
          <w:sz w:val="24"/>
          <w:szCs w:val="28"/>
          <w:lang w:val="ru-RU"/>
        </w:rPr>
        <w:t xml:space="preserve">Незначительно увеличилось количество обращений по вопросу «Социальное обеспечение, материальная помощь многодетным, пенсионерам и малообеспеченным слоям населения», рост составил </w:t>
      </w:r>
      <w:r w:rsidRPr="00705ED7">
        <w:rPr>
          <w:rFonts w:ascii="Times New Roman" w:hAnsi="Times New Roman" w:cs="Times New Roman"/>
          <w:b/>
          <w:sz w:val="24"/>
          <w:szCs w:val="28"/>
          <w:lang w:val="ru-RU"/>
        </w:rPr>
        <w:t>9 %</w:t>
      </w:r>
      <w:r w:rsidRPr="00705ED7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287D04" w:rsidRDefault="00287D04" w:rsidP="00287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05ED7">
        <w:rPr>
          <w:rFonts w:ascii="Times New Roman" w:hAnsi="Times New Roman" w:cs="Times New Roman"/>
          <w:sz w:val="24"/>
          <w:szCs w:val="28"/>
          <w:lang w:val="ru-RU"/>
        </w:rPr>
        <w:t>Положительным можно назвать снижение количества обращений по вопросу «</w:t>
      </w:r>
      <w:r w:rsidRPr="00705ED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Предоставление дополнительных льгот отдельным категориям граждан», спад обращений составил </w:t>
      </w:r>
      <w:r w:rsidRPr="00705ED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 w:eastAsia="ru-RU"/>
        </w:rPr>
        <w:t>8 %</w:t>
      </w:r>
      <w:r w:rsidRPr="00705ED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.</w:t>
      </w:r>
    </w:p>
    <w:p w:rsidR="0061559E" w:rsidRPr="00705ED7" w:rsidRDefault="0061559E" w:rsidP="00287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</w:p>
    <w:p w:rsidR="00A44A81" w:rsidRPr="00705ED7" w:rsidRDefault="002C11BD" w:rsidP="00DE4FBB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Style w:val="FontStyle24"/>
          <w:sz w:val="24"/>
          <w:szCs w:val="28"/>
        </w:rPr>
      </w:pPr>
      <w:r w:rsidRPr="00705ED7">
        <w:rPr>
          <w:rStyle w:val="FontStyle24"/>
          <w:b/>
          <w:bCs/>
          <w:sz w:val="24"/>
          <w:szCs w:val="28"/>
        </w:rPr>
        <w:t>По в</w:t>
      </w:r>
      <w:r w:rsidR="00D5271D" w:rsidRPr="00705ED7">
        <w:rPr>
          <w:rStyle w:val="FontStyle24"/>
          <w:b/>
          <w:bCs/>
          <w:sz w:val="24"/>
          <w:szCs w:val="28"/>
        </w:rPr>
        <w:t>опрос</w:t>
      </w:r>
      <w:r w:rsidRPr="00705ED7">
        <w:rPr>
          <w:rStyle w:val="FontStyle24"/>
          <w:b/>
          <w:bCs/>
          <w:sz w:val="24"/>
          <w:szCs w:val="28"/>
        </w:rPr>
        <w:t>ам</w:t>
      </w:r>
      <w:r w:rsidR="00C07BF8" w:rsidRPr="00705ED7">
        <w:rPr>
          <w:rStyle w:val="FontStyle24"/>
          <w:b/>
          <w:bCs/>
          <w:sz w:val="24"/>
          <w:szCs w:val="28"/>
        </w:rPr>
        <w:t xml:space="preserve"> </w:t>
      </w:r>
      <w:r w:rsidR="00381393" w:rsidRPr="00705ED7">
        <w:rPr>
          <w:rStyle w:val="FontStyle24"/>
          <w:b/>
          <w:bCs/>
          <w:sz w:val="24"/>
          <w:szCs w:val="28"/>
        </w:rPr>
        <w:t xml:space="preserve">природных ресурсов и охраны окружающей природной среды </w:t>
      </w:r>
      <w:r w:rsidR="00506018" w:rsidRPr="00705ED7">
        <w:rPr>
          <w:rStyle w:val="FontStyle24"/>
          <w:b/>
          <w:bCs/>
          <w:sz w:val="24"/>
          <w:szCs w:val="28"/>
        </w:rPr>
        <w:t xml:space="preserve">в </w:t>
      </w:r>
      <w:r w:rsidR="00381393" w:rsidRPr="00705ED7">
        <w:rPr>
          <w:rStyle w:val="FontStyle24"/>
          <w:b/>
          <w:bCs/>
          <w:sz w:val="24"/>
          <w:szCs w:val="28"/>
        </w:rPr>
        <w:t>201</w:t>
      </w:r>
      <w:r w:rsidR="009479DD" w:rsidRPr="00705ED7">
        <w:rPr>
          <w:rStyle w:val="FontStyle24"/>
          <w:b/>
          <w:bCs/>
          <w:sz w:val="24"/>
          <w:szCs w:val="28"/>
        </w:rPr>
        <w:t>6</w:t>
      </w:r>
      <w:r w:rsidR="00506018" w:rsidRPr="00705ED7">
        <w:rPr>
          <w:rStyle w:val="FontStyle24"/>
          <w:b/>
          <w:bCs/>
          <w:sz w:val="24"/>
          <w:szCs w:val="28"/>
        </w:rPr>
        <w:t xml:space="preserve"> году</w:t>
      </w:r>
      <w:r w:rsidR="00381393" w:rsidRPr="00705ED7">
        <w:rPr>
          <w:rStyle w:val="FontStyle24"/>
          <w:b/>
          <w:bCs/>
          <w:sz w:val="24"/>
          <w:szCs w:val="28"/>
        </w:rPr>
        <w:t xml:space="preserve"> поступило </w:t>
      </w:r>
      <w:r w:rsidR="00506018" w:rsidRPr="00705ED7">
        <w:rPr>
          <w:rStyle w:val="FontStyle24"/>
          <w:b/>
          <w:bCs/>
          <w:sz w:val="24"/>
          <w:szCs w:val="28"/>
        </w:rPr>
        <w:t>825</w:t>
      </w:r>
      <w:r w:rsidR="00381393" w:rsidRPr="00705ED7">
        <w:rPr>
          <w:rStyle w:val="FontStyle24"/>
          <w:b/>
          <w:bCs/>
          <w:sz w:val="24"/>
          <w:szCs w:val="28"/>
        </w:rPr>
        <w:t xml:space="preserve"> обращений граждан, что составляет </w:t>
      </w:r>
      <w:r w:rsidR="00506018" w:rsidRPr="00705ED7">
        <w:rPr>
          <w:rStyle w:val="FontStyle24"/>
          <w:b/>
          <w:bCs/>
          <w:sz w:val="24"/>
          <w:szCs w:val="28"/>
        </w:rPr>
        <w:t>6,61</w:t>
      </w:r>
      <w:r w:rsidR="00381393" w:rsidRPr="00705ED7">
        <w:rPr>
          <w:rStyle w:val="FontStyle24"/>
          <w:b/>
          <w:bCs/>
          <w:sz w:val="24"/>
          <w:szCs w:val="28"/>
        </w:rPr>
        <w:t xml:space="preserve"> %</w:t>
      </w:r>
      <w:r w:rsidR="0025241B" w:rsidRPr="00705ED7">
        <w:rPr>
          <w:rStyle w:val="FontStyle24"/>
          <w:b/>
          <w:sz w:val="24"/>
          <w:szCs w:val="28"/>
        </w:rPr>
        <w:t xml:space="preserve"> от общего количества обращений</w:t>
      </w:r>
      <w:r w:rsidR="00D5271D" w:rsidRPr="00705ED7">
        <w:rPr>
          <w:rStyle w:val="FontStyle24"/>
          <w:sz w:val="24"/>
          <w:szCs w:val="28"/>
        </w:rPr>
        <w:t>.</w:t>
      </w:r>
      <w:r w:rsidR="00817597" w:rsidRPr="00705ED7">
        <w:rPr>
          <w:rStyle w:val="FontStyle24"/>
          <w:sz w:val="24"/>
          <w:szCs w:val="28"/>
        </w:rPr>
        <w:t xml:space="preserve"> </w:t>
      </w:r>
      <w:r w:rsidR="00A44A81" w:rsidRPr="00705ED7">
        <w:rPr>
          <w:rStyle w:val="FontStyle24"/>
          <w:sz w:val="24"/>
          <w:szCs w:val="28"/>
        </w:rPr>
        <w:t xml:space="preserve">По </w:t>
      </w:r>
      <w:r w:rsidR="0025241B" w:rsidRPr="00705ED7">
        <w:rPr>
          <w:rStyle w:val="FontStyle24"/>
          <w:sz w:val="24"/>
          <w:szCs w:val="28"/>
        </w:rPr>
        <w:t>сравнению с</w:t>
      </w:r>
      <w:r w:rsidR="00817597" w:rsidRPr="00705ED7">
        <w:rPr>
          <w:rStyle w:val="FontStyle24"/>
          <w:sz w:val="24"/>
          <w:szCs w:val="28"/>
        </w:rPr>
        <w:t xml:space="preserve"> </w:t>
      </w:r>
      <w:r w:rsidR="00285841" w:rsidRPr="00705ED7">
        <w:rPr>
          <w:rStyle w:val="FontStyle24"/>
          <w:sz w:val="24"/>
          <w:szCs w:val="28"/>
        </w:rPr>
        <w:t xml:space="preserve">аналогичным периодом </w:t>
      </w:r>
      <w:r w:rsidR="0025241B" w:rsidRPr="00705ED7">
        <w:rPr>
          <w:rStyle w:val="FontStyle24"/>
          <w:sz w:val="24"/>
          <w:szCs w:val="28"/>
        </w:rPr>
        <w:t>201</w:t>
      </w:r>
      <w:r w:rsidR="009479DD" w:rsidRPr="00705ED7">
        <w:rPr>
          <w:rStyle w:val="FontStyle24"/>
          <w:sz w:val="24"/>
          <w:szCs w:val="28"/>
        </w:rPr>
        <w:t>5</w:t>
      </w:r>
      <w:r w:rsidR="00817597" w:rsidRPr="00705ED7">
        <w:rPr>
          <w:rStyle w:val="FontStyle24"/>
          <w:sz w:val="24"/>
          <w:szCs w:val="28"/>
        </w:rPr>
        <w:t xml:space="preserve"> </w:t>
      </w:r>
      <w:r w:rsidR="0025241B" w:rsidRPr="00705ED7">
        <w:rPr>
          <w:rStyle w:val="FontStyle24"/>
          <w:sz w:val="24"/>
          <w:szCs w:val="28"/>
        </w:rPr>
        <w:t>год</w:t>
      </w:r>
      <w:r w:rsidR="00285841" w:rsidRPr="00705ED7">
        <w:rPr>
          <w:rStyle w:val="FontStyle24"/>
          <w:sz w:val="24"/>
          <w:szCs w:val="28"/>
        </w:rPr>
        <w:t>а</w:t>
      </w:r>
      <w:r w:rsidR="00817597" w:rsidRPr="00705ED7">
        <w:rPr>
          <w:rStyle w:val="FontStyle24"/>
          <w:sz w:val="24"/>
          <w:szCs w:val="28"/>
        </w:rPr>
        <w:t xml:space="preserve"> </w:t>
      </w:r>
      <w:r w:rsidR="00285841" w:rsidRPr="00705ED7">
        <w:rPr>
          <w:rStyle w:val="FontStyle24"/>
          <w:sz w:val="24"/>
          <w:szCs w:val="28"/>
        </w:rPr>
        <w:t>количество обращений граждан</w:t>
      </w:r>
      <w:r w:rsidR="00381393" w:rsidRPr="00705ED7">
        <w:rPr>
          <w:rStyle w:val="FontStyle24"/>
          <w:sz w:val="24"/>
          <w:szCs w:val="28"/>
        </w:rPr>
        <w:t xml:space="preserve"> </w:t>
      </w:r>
      <w:r w:rsidR="00506018" w:rsidRPr="00705ED7">
        <w:rPr>
          <w:rStyle w:val="FontStyle24"/>
          <w:sz w:val="24"/>
          <w:szCs w:val="28"/>
        </w:rPr>
        <w:t>уменьшилось</w:t>
      </w:r>
      <w:r w:rsidR="009479DD" w:rsidRPr="00705ED7">
        <w:rPr>
          <w:rStyle w:val="FontStyle24"/>
          <w:sz w:val="24"/>
          <w:szCs w:val="28"/>
        </w:rPr>
        <w:t xml:space="preserve"> </w:t>
      </w:r>
      <w:r w:rsidR="00381393" w:rsidRPr="00705ED7">
        <w:rPr>
          <w:rStyle w:val="FontStyle24"/>
          <w:sz w:val="24"/>
          <w:szCs w:val="28"/>
        </w:rPr>
        <w:t xml:space="preserve">на </w:t>
      </w:r>
      <w:r w:rsidR="00506018" w:rsidRPr="00705ED7">
        <w:rPr>
          <w:rStyle w:val="FontStyle24"/>
          <w:b/>
          <w:sz w:val="24"/>
          <w:szCs w:val="28"/>
        </w:rPr>
        <w:t>16</w:t>
      </w:r>
      <w:r w:rsidR="00381393" w:rsidRPr="00705ED7">
        <w:rPr>
          <w:rStyle w:val="FontStyle24"/>
          <w:b/>
          <w:sz w:val="24"/>
          <w:szCs w:val="28"/>
        </w:rPr>
        <w:t xml:space="preserve"> %.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1134"/>
        <w:gridCol w:w="1276"/>
        <w:gridCol w:w="992"/>
        <w:gridCol w:w="1276"/>
        <w:gridCol w:w="1417"/>
      </w:tblGrid>
      <w:tr w:rsidR="00731824" w:rsidRPr="00705ED7" w:rsidTr="00705ED7">
        <w:trPr>
          <w:jc w:val="center"/>
        </w:trPr>
        <w:tc>
          <w:tcPr>
            <w:tcW w:w="3686" w:type="dxa"/>
          </w:tcPr>
          <w:p w:rsidR="00731824" w:rsidRPr="00705ED7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</w:p>
        </w:tc>
        <w:tc>
          <w:tcPr>
            <w:tcW w:w="1134" w:type="dxa"/>
          </w:tcPr>
          <w:p w:rsidR="00EE7579" w:rsidRPr="00705ED7" w:rsidRDefault="00EE7579" w:rsidP="00EE75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201</w:t>
            </w:r>
            <w:r w:rsidR="009479DD" w:rsidRPr="00705ED7">
              <w:rPr>
                <w:b/>
                <w:bCs/>
                <w:sz w:val="22"/>
                <w:shd w:val="clear" w:color="auto" w:fill="FCFCFC"/>
              </w:rPr>
              <w:t>5</w:t>
            </w:r>
          </w:p>
          <w:p w:rsidR="00731824" w:rsidRPr="00705ED7" w:rsidRDefault="00EE7579" w:rsidP="00EE75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год</w:t>
            </w:r>
          </w:p>
        </w:tc>
        <w:tc>
          <w:tcPr>
            <w:tcW w:w="1276" w:type="dxa"/>
          </w:tcPr>
          <w:p w:rsidR="00731824" w:rsidRPr="00705ED7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 xml:space="preserve">% от  общ.кол. </w:t>
            </w:r>
          </w:p>
        </w:tc>
        <w:tc>
          <w:tcPr>
            <w:tcW w:w="992" w:type="dxa"/>
          </w:tcPr>
          <w:p w:rsidR="00EE7579" w:rsidRPr="00705ED7" w:rsidRDefault="00EE7579" w:rsidP="00EE75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201</w:t>
            </w:r>
            <w:r w:rsidR="009479DD" w:rsidRPr="00705ED7">
              <w:rPr>
                <w:b/>
                <w:bCs/>
                <w:sz w:val="22"/>
                <w:shd w:val="clear" w:color="auto" w:fill="FCFCFC"/>
              </w:rPr>
              <w:t>6</w:t>
            </w:r>
            <w:r w:rsidRPr="00705ED7">
              <w:rPr>
                <w:b/>
                <w:bCs/>
                <w:sz w:val="22"/>
                <w:shd w:val="clear" w:color="auto" w:fill="FCFCFC"/>
              </w:rPr>
              <w:t xml:space="preserve"> </w:t>
            </w:r>
          </w:p>
          <w:p w:rsidR="00731824" w:rsidRPr="00705ED7" w:rsidRDefault="00EE7579" w:rsidP="00EE75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год</w:t>
            </w:r>
          </w:p>
        </w:tc>
        <w:tc>
          <w:tcPr>
            <w:tcW w:w="1276" w:type="dxa"/>
          </w:tcPr>
          <w:p w:rsidR="00731824" w:rsidRPr="00705ED7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% от  общ.кол.</w:t>
            </w:r>
          </w:p>
        </w:tc>
        <w:tc>
          <w:tcPr>
            <w:tcW w:w="1417" w:type="dxa"/>
          </w:tcPr>
          <w:p w:rsidR="00731824" w:rsidRPr="00705ED7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Динамика</w:t>
            </w:r>
          </w:p>
          <w:p w:rsidR="00731824" w:rsidRPr="00705ED7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%</w:t>
            </w:r>
          </w:p>
        </w:tc>
      </w:tr>
      <w:tr w:rsidR="005F3CAD" w:rsidRPr="00705ED7" w:rsidTr="00705ED7">
        <w:trPr>
          <w:jc w:val="center"/>
        </w:trPr>
        <w:tc>
          <w:tcPr>
            <w:tcW w:w="3686" w:type="dxa"/>
          </w:tcPr>
          <w:p w:rsidR="005F3CAD" w:rsidRPr="00705ED7" w:rsidRDefault="00381393" w:rsidP="00381393">
            <w:pPr>
              <w:pStyle w:val="af3"/>
              <w:spacing w:before="0" w:beforeAutospacing="0" w:after="0" w:afterAutospacing="0"/>
              <w:rPr>
                <w:b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</w:tcPr>
          <w:p w:rsidR="005F3CAD" w:rsidRPr="00705ED7" w:rsidRDefault="00506018" w:rsidP="00BD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705ED7">
              <w:rPr>
                <w:rFonts w:ascii="Times New Roman" w:hAnsi="Times New Roman" w:cs="Times New Roman"/>
                <w:b/>
                <w:szCs w:val="24"/>
                <w:lang w:val="ru-RU"/>
              </w:rPr>
              <w:t>990</w:t>
            </w:r>
          </w:p>
        </w:tc>
        <w:tc>
          <w:tcPr>
            <w:tcW w:w="1276" w:type="dxa"/>
          </w:tcPr>
          <w:p w:rsidR="005F3CAD" w:rsidRPr="00705ED7" w:rsidRDefault="00506018" w:rsidP="0011563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8,28</w:t>
            </w:r>
          </w:p>
        </w:tc>
        <w:tc>
          <w:tcPr>
            <w:tcW w:w="992" w:type="dxa"/>
          </w:tcPr>
          <w:p w:rsidR="005F3CAD" w:rsidRPr="00705ED7" w:rsidRDefault="00506018" w:rsidP="009E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705ED7">
              <w:rPr>
                <w:rFonts w:ascii="Times New Roman" w:hAnsi="Times New Roman" w:cs="Times New Roman"/>
                <w:b/>
                <w:szCs w:val="24"/>
                <w:lang w:val="ru-RU"/>
              </w:rPr>
              <w:t>825</w:t>
            </w:r>
          </w:p>
        </w:tc>
        <w:tc>
          <w:tcPr>
            <w:tcW w:w="1276" w:type="dxa"/>
          </w:tcPr>
          <w:p w:rsidR="005F3CAD" w:rsidRPr="00705ED7" w:rsidRDefault="00506018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6,61</w:t>
            </w:r>
          </w:p>
        </w:tc>
        <w:tc>
          <w:tcPr>
            <w:tcW w:w="1417" w:type="dxa"/>
          </w:tcPr>
          <w:p w:rsidR="005F3CAD" w:rsidRPr="00705ED7" w:rsidRDefault="00506018" w:rsidP="009479D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-16,66</w:t>
            </w:r>
          </w:p>
        </w:tc>
      </w:tr>
      <w:tr w:rsidR="005F3CAD" w:rsidRPr="00705ED7" w:rsidTr="00705ED7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F3CAD" w:rsidRPr="00705ED7" w:rsidRDefault="005F3CAD" w:rsidP="00731824">
            <w:pPr>
              <w:pStyle w:val="af3"/>
              <w:spacing w:before="0" w:beforeAutospacing="0" w:after="0" w:afterAutospacing="0"/>
              <w:rPr>
                <w:b/>
                <w:sz w:val="22"/>
                <w:shd w:val="clear" w:color="auto" w:fill="FCFCFC"/>
              </w:rPr>
            </w:pPr>
            <w:r w:rsidRPr="00705ED7">
              <w:rPr>
                <w:b/>
                <w:sz w:val="22"/>
                <w:shd w:val="clear" w:color="auto" w:fill="FCFCFC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F3CAD" w:rsidRPr="00705ED7" w:rsidRDefault="005F3CAD" w:rsidP="00BD085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hd w:val="clear" w:color="auto" w:fill="FCFCFC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F3CAD" w:rsidRPr="00705ED7" w:rsidRDefault="005F3CAD" w:rsidP="00BD085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20"/>
                <w:shd w:val="clear" w:color="auto" w:fill="FCFCFC"/>
              </w:rPr>
            </w:pPr>
            <w:r w:rsidRPr="00705ED7">
              <w:rPr>
                <w:b/>
                <w:bCs/>
                <w:sz w:val="16"/>
                <w:szCs w:val="20"/>
                <w:shd w:val="clear" w:color="auto" w:fill="FCFCFC"/>
              </w:rPr>
              <w:t xml:space="preserve">% от </w:t>
            </w:r>
            <w:r w:rsidRPr="00705ED7">
              <w:rPr>
                <w:b/>
                <w:bCs/>
                <w:sz w:val="16"/>
                <w:szCs w:val="20"/>
                <w:shd w:val="clear" w:color="auto" w:fill="FCFCFC"/>
              </w:rPr>
              <w:lastRenderedPageBreak/>
              <w:t>кол.обращений по вопросам данного блока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F3CAD" w:rsidRPr="00705ED7" w:rsidRDefault="005F3CAD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hd w:val="clear" w:color="auto" w:fill="FCFCFC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F3CAD" w:rsidRPr="00705ED7" w:rsidRDefault="00381393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hd w:val="clear" w:color="auto" w:fill="FCFCFC"/>
              </w:rPr>
            </w:pPr>
            <w:r w:rsidRPr="00705ED7">
              <w:rPr>
                <w:b/>
                <w:bCs/>
                <w:sz w:val="16"/>
                <w:szCs w:val="20"/>
                <w:shd w:val="clear" w:color="auto" w:fill="FCFCFC"/>
              </w:rPr>
              <w:t xml:space="preserve">% от </w:t>
            </w:r>
            <w:r w:rsidRPr="00705ED7">
              <w:rPr>
                <w:b/>
                <w:bCs/>
                <w:sz w:val="16"/>
                <w:szCs w:val="20"/>
                <w:shd w:val="clear" w:color="auto" w:fill="FCFCFC"/>
              </w:rPr>
              <w:lastRenderedPageBreak/>
              <w:t>кол.обращений по вопросам данного блока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F3CAD" w:rsidRPr="00705ED7" w:rsidRDefault="005F3CAD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hd w:val="clear" w:color="auto" w:fill="FCFCFC"/>
              </w:rPr>
            </w:pPr>
          </w:p>
        </w:tc>
      </w:tr>
      <w:tr w:rsidR="00410733" w:rsidRPr="00705ED7" w:rsidTr="00705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33" w:rsidRPr="00705ED7" w:rsidRDefault="00410733" w:rsidP="0041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lastRenderedPageBreak/>
              <w:t>Загрязнение окружающей среды: сбросы, выбросы, отходы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410733" w:rsidRPr="00705ED7" w:rsidRDefault="00D02DDB" w:rsidP="0011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733" w:rsidRPr="00705ED7" w:rsidRDefault="0037162C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10733" w:rsidRPr="00705ED7" w:rsidRDefault="00D02DDB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733" w:rsidRPr="00705ED7" w:rsidRDefault="0037162C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733" w:rsidRPr="00705ED7" w:rsidRDefault="0037162C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-68,42</w:t>
            </w:r>
          </w:p>
        </w:tc>
      </w:tr>
      <w:tr w:rsidR="00D02DDB" w:rsidRPr="00705ED7" w:rsidTr="00705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DDB" w:rsidRPr="00705ED7" w:rsidRDefault="00D02DDB" w:rsidP="0041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Гуманное отношение к животным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D02DDB" w:rsidRPr="00705ED7" w:rsidRDefault="00D02DDB" w:rsidP="0011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DB" w:rsidRPr="00705ED7" w:rsidRDefault="0037162C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02DDB" w:rsidRPr="00705ED7" w:rsidRDefault="00D02DDB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DB" w:rsidRPr="00705ED7" w:rsidRDefault="0037162C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DB" w:rsidRPr="00705ED7" w:rsidRDefault="0037162C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+63,63</w:t>
            </w:r>
          </w:p>
        </w:tc>
      </w:tr>
      <w:tr w:rsidR="00410733" w:rsidRPr="00705ED7" w:rsidTr="00705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33" w:rsidRPr="00705ED7" w:rsidRDefault="00410733" w:rsidP="0041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410733" w:rsidRPr="00705ED7" w:rsidRDefault="00D02DDB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733" w:rsidRPr="00705ED7" w:rsidRDefault="0037162C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91,41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10733" w:rsidRPr="00705ED7" w:rsidRDefault="00D02DDB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733" w:rsidRPr="00705ED7" w:rsidRDefault="0037162C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91,15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733" w:rsidRPr="00705ED7" w:rsidRDefault="0037162C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-16,90</w:t>
            </w:r>
          </w:p>
        </w:tc>
      </w:tr>
      <w:tr w:rsidR="00410733" w:rsidRPr="00705ED7" w:rsidTr="00705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33" w:rsidRPr="00705ED7" w:rsidRDefault="00410733" w:rsidP="0041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Экологическая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410733" w:rsidRPr="00705ED7" w:rsidRDefault="00D02DDB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733" w:rsidRPr="00705ED7" w:rsidRDefault="0037162C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10733" w:rsidRPr="00705ED7" w:rsidRDefault="00D02DDB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733" w:rsidRPr="00705ED7" w:rsidRDefault="0037162C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733" w:rsidRPr="00705ED7" w:rsidRDefault="0037162C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+50,00</w:t>
            </w:r>
          </w:p>
        </w:tc>
      </w:tr>
      <w:tr w:rsidR="00410733" w:rsidRPr="00705ED7" w:rsidTr="00705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33" w:rsidRPr="00705ED7" w:rsidRDefault="0051176C" w:rsidP="0051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Прочие в</w:t>
            </w:r>
            <w:r w:rsidR="00410733"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опросы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410733" w:rsidRPr="00705ED7" w:rsidRDefault="00D02DDB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733" w:rsidRPr="00705ED7" w:rsidRDefault="0037162C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10733" w:rsidRPr="00705ED7" w:rsidRDefault="00D02DDB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733" w:rsidRPr="00705ED7" w:rsidRDefault="0037162C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733" w:rsidRPr="00705ED7" w:rsidRDefault="0037162C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705ED7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  <w:t>+40,90</w:t>
            </w:r>
          </w:p>
        </w:tc>
      </w:tr>
    </w:tbl>
    <w:p w:rsidR="00410733" w:rsidRDefault="00410733" w:rsidP="00090753">
      <w:pPr>
        <w:pStyle w:val="Style3"/>
        <w:widowControl/>
        <w:tabs>
          <w:tab w:val="left" w:pos="1134"/>
        </w:tabs>
        <w:spacing w:line="276" w:lineRule="auto"/>
        <w:ind w:firstLine="709"/>
        <w:rPr>
          <w:b/>
          <w:noProof/>
          <w:szCs w:val="28"/>
        </w:rPr>
      </w:pPr>
      <w:r w:rsidRPr="00705ED7">
        <w:rPr>
          <w:noProof/>
          <w:szCs w:val="28"/>
        </w:rPr>
        <w:t xml:space="preserve">Основной блок в данном разделе принадлежит вопросу полномочий государственных органов и органов местного самоуправления в области земельных отношений </w:t>
      </w:r>
      <w:r w:rsidR="00090753" w:rsidRPr="00705ED7">
        <w:rPr>
          <w:b/>
          <w:noProof/>
          <w:szCs w:val="28"/>
        </w:rPr>
        <w:t>– 9</w:t>
      </w:r>
      <w:r w:rsidR="0037162C" w:rsidRPr="00705ED7">
        <w:rPr>
          <w:b/>
          <w:noProof/>
          <w:szCs w:val="28"/>
        </w:rPr>
        <w:t>1</w:t>
      </w:r>
      <w:r w:rsidRPr="00705ED7">
        <w:rPr>
          <w:b/>
          <w:noProof/>
          <w:szCs w:val="28"/>
        </w:rPr>
        <w:t xml:space="preserve"> %.</w:t>
      </w:r>
    </w:p>
    <w:p w:rsidR="0061559E" w:rsidRPr="00705ED7" w:rsidRDefault="0061559E" w:rsidP="00090753">
      <w:pPr>
        <w:pStyle w:val="Style3"/>
        <w:widowControl/>
        <w:tabs>
          <w:tab w:val="left" w:pos="1134"/>
        </w:tabs>
        <w:spacing w:line="276" w:lineRule="auto"/>
        <w:ind w:firstLine="709"/>
        <w:rPr>
          <w:noProof/>
          <w:szCs w:val="28"/>
        </w:rPr>
      </w:pPr>
    </w:p>
    <w:p w:rsidR="00B24978" w:rsidRPr="00705ED7" w:rsidRDefault="00B31F3D" w:rsidP="009204A1">
      <w:pPr>
        <w:pStyle w:val="af3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/>
          <w:bCs/>
          <w:szCs w:val="28"/>
          <w:shd w:val="clear" w:color="auto" w:fill="FCFCFC"/>
        </w:rPr>
      </w:pPr>
      <w:r w:rsidRPr="00705ED7">
        <w:rPr>
          <w:b/>
          <w:bCs/>
          <w:szCs w:val="28"/>
          <w:shd w:val="clear" w:color="auto" w:fill="FCFCFC"/>
        </w:rPr>
        <w:t xml:space="preserve"> </w:t>
      </w:r>
      <w:r w:rsidR="00B24978" w:rsidRPr="00705ED7">
        <w:rPr>
          <w:b/>
          <w:bCs/>
          <w:szCs w:val="28"/>
          <w:shd w:val="clear" w:color="auto" w:fill="FCFCFC"/>
        </w:rPr>
        <w:t>По вопрос</w:t>
      </w:r>
      <w:r w:rsidR="000005CB" w:rsidRPr="00705ED7">
        <w:rPr>
          <w:b/>
          <w:bCs/>
          <w:szCs w:val="28"/>
          <w:shd w:val="clear" w:color="auto" w:fill="FCFCFC"/>
        </w:rPr>
        <w:t>ам</w:t>
      </w:r>
      <w:r w:rsidR="00B24978" w:rsidRPr="00705ED7">
        <w:rPr>
          <w:b/>
          <w:bCs/>
          <w:szCs w:val="28"/>
          <w:shd w:val="clear" w:color="auto" w:fill="FCFCFC"/>
        </w:rPr>
        <w:t xml:space="preserve"> </w:t>
      </w:r>
      <w:r w:rsidR="000005CB" w:rsidRPr="00705ED7">
        <w:rPr>
          <w:b/>
          <w:bCs/>
          <w:szCs w:val="28"/>
          <w:shd w:val="clear" w:color="auto" w:fill="FCFCFC"/>
        </w:rPr>
        <w:t xml:space="preserve">здравоохранения, физической культуры и спорта </w:t>
      </w:r>
      <w:r w:rsidR="00B24978" w:rsidRPr="00705ED7">
        <w:rPr>
          <w:b/>
          <w:bCs/>
          <w:szCs w:val="28"/>
          <w:shd w:val="clear" w:color="auto" w:fill="FCFCFC"/>
        </w:rPr>
        <w:t xml:space="preserve">в </w:t>
      </w:r>
      <w:r w:rsidR="00FF7952" w:rsidRPr="00705ED7">
        <w:rPr>
          <w:b/>
          <w:bCs/>
          <w:szCs w:val="28"/>
          <w:shd w:val="clear" w:color="auto" w:fill="FCFCFC"/>
        </w:rPr>
        <w:t>201</w:t>
      </w:r>
      <w:r w:rsidR="00090753" w:rsidRPr="00705ED7">
        <w:rPr>
          <w:b/>
          <w:bCs/>
          <w:szCs w:val="28"/>
          <w:shd w:val="clear" w:color="auto" w:fill="FCFCFC"/>
        </w:rPr>
        <w:t>6</w:t>
      </w:r>
      <w:r w:rsidR="00817597" w:rsidRPr="00705ED7">
        <w:rPr>
          <w:b/>
          <w:bCs/>
          <w:szCs w:val="28"/>
          <w:shd w:val="clear" w:color="auto" w:fill="FCFCFC"/>
        </w:rPr>
        <w:t xml:space="preserve"> </w:t>
      </w:r>
      <w:r w:rsidR="007E2AC3" w:rsidRPr="00705ED7">
        <w:rPr>
          <w:b/>
          <w:bCs/>
          <w:szCs w:val="28"/>
          <w:shd w:val="clear" w:color="auto" w:fill="FCFCFC"/>
        </w:rPr>
        <w:t>год</w:t>
      </w:r>
      <w:r w:rsidR="000A735E" w:rsidRPr="00705ED7">
        <w:rPr>
          <w:b/>
          <w:bCs/>
          <w:szCs w:val="28"/>
          <w:shd w:val="clear" w:color="auto" w:fill="FCFCFC"/>
        </w:rPr>
        <w:t>у</w:t>
      </w:r>
      <w:r w:rsidR="00B24978" w:rsidRPr="00705ED7">
        <w:rPr>
          <w:b/>
          <w:bCs/>
          <w:szCs w:val="28"/>
          <w:shd w:val="clear" w:color="auto" w:fill="FCFCFC"/>
        </w:rPr>
        <w:t xml:space="preserve"> зарегистрировано </w:t>
      </w:r>
      <w:r w:rsidR="000A735E" w:rsidRPr="00705ED7">
        <w:rPr>
          <w:b/>
          <w:bCs/>
          <w:szCs w:val="28"/>
          <w:shd w:val="clear" w:color="auto" w:fill="FCFCFC"/>
        </w:rPr>
        <w:t>106</w:t>
      </w:r>
      <w:r w:rsidR="00817597" w:rsidRPr="00705ED7">
        <w:rPr>
          <w:b/>
          <w:bCs/>
          <w:szCs w:val="28"/>
          <w:shd w:val="clear" w:color="auto" w:fill="FCFCFC"/>
        </w:rPr>
        <w:t xml:space="preserve"> </w:t>
      </w:r>
      <w:r w:rsidR="00B24978" w:rsidRPr="00705ED7">
        <w:rPr>
          <w:b/>
          <w:bCs/>
          <w:szCs w:val="28"/>
          <w:shd w:val="clear" w:color="auto" w:fill="FCFCFC"/>
        </w:rPr>
        <w:t>обращени</w:t>
      </w:r>
      <w:r w:rsidR="000A735E" w:rsidRPr="00705ED7">
        <w:rPr>
          <w:b/>
          <w:bCs/>
          <w:szCs w:val="28"/>
          <w:shd w:val="clear" w:color="auto" w:fill="FCFCFC"/>
        </w:rPr>
        <w:t>й</w:t>
      </w:r>
      <w:r w:rsidR="00B24978" w:rsidRPr="00705ED7">
        <w:rPr>
          <w:b/>
          <w:bCs/>
          <w:szCs w:val="28"/>
          <w:shd w:val="clear" w:color="auto" w:fill="FCFCFC"/>
        </w:rPr>
        <w:t xml:space="preserve">, что составляет </w:t>
      </w:r>
      <w:r w:rsidR="009204A1" w:rsidRPr="00705ED7">
        <w:rPr>
          <w:b/>
          <w:bCs/>
          <w:szCs w:val="28"/>
          <w:shd w:val="clear" w:color="auto" w:fill="FCFCFC"/>
        </w:rPr>
        <w:t>0,</w:t>
      </w:r>
      <w:r w:rsidR="000A735E" w:rsidRPr="00705ED7">
        <w:rPr>
          <w:b/>
          <w:bCs/>
          <w:szCs w:val="28"/>
          <w:shd w:val="clear" w:color="auto" w:fill="FCFCFC"/>
        </w:rPr>
        <w:t>84</w:t>
      </w:r>
      <w:r w:rsidR="00637D2E" w:rsidRPr="00705ED7">
        <w:rPr>
          <w:b/>
          <w:bCs/>
          <w:szCs w:val="28"/>
          <w:shd w:val="clear" w:color="auto" w:fill="FCFCFC"/>
        </w:rPr>
        <w:t xml:space="preserve"> </w:t>
      </w:r>
      <w:r w:rsidR="00B24978" w:rsidRPr="00705ED7">
        <w:rPr>
          <w:b/>
          <w:bCs/>
          <w:szCs w:val="28"/>
          <w:shd w:val="clear" w:color="auto" w:fill="FCFCFC"/>
        </w:rPr>
        <w:t>% от общего количества обращений</w:t>
      </w:r>
      <w:r w:rsidR="00B24978" w:rsidRPr="00705ED7">
        <w:rPr>
          <w:szCs w:val="28"/>
          <w:shd w:val="clear" w:color="auto" w:fill="FCFCFC"/>
        </w:rPr>
        <w:t xml:space="preserve"> (</w:t>
      </w:r>
      <w:r w:rsidR="000A735E" w:rsidRPr="00705ED7">
        <w:rPr>
          <w:szCs w:val="28"/>
          <w:shd w:val="clear" w:color="auto" w:fill="FCFCFC"/>
        </w:rPr>
        <w:t>794</w:t>
      </w:r>
      <w:r w:rsidR="000005CB" w:rsidRPr="00705ED7">
        <w:rPr>
          <w:szCs w:val="28"/>
          <w:shd w:val="clear" w:color="auto" w:fill="FCFCFC"/>
        </w:rPr>
        <w:t xml:space="preserve"> </w:t>
      </w:r>
      <w:r w:rsidR="00B24978" w:rsidRPr="00705ED7">
        <w:rPr>
          <w:szCs w:val="28"/>
          <w:shd w:val="clear" w:color="auto" w:fill="FCFCFC"/>
        </w:rPr>
        <w:t>за 201</w:t>
      </w:r>
      <w:r w:rsidR="00090753" w:rsidRPr="00705ED7">
        <w:rPr>
          <w:szCs w:val="28"/>
          <w:shd w:val="clear" w:color="auto" w:fill="FCFCFC"/>
        </w:rPr>
        <w:t>5</w:t>
      </w:r>
      <w:r w:rsidR="00B24978" w:rsidRPr="00705ED7">
        <w:rPr>
          <w:szCs w:val="28"/>
          <w:shd w:val="clear" w:color="auto" w:fill="FCFCFC"/>
        </w:rPr>
        <w:t xml:space="preserve"> год –</w:t>
      </w:r>
      <w:r w:rsidR="00C74928" w:rsidRPr="00705ED7">
        <w:rPr>
          <w:szCs w:val="28"/>
          <w:shd w:val="clear" w:color="auto" w:fill="FCFCFC"/>
        </w:rPr>
        <w:t>6,</w:t>
      </w:r>
      <w:r w:rsidR="009204A1" w:rsidRPr="00705ED7">
        <w:rPr>
          <w:szCs w:val="28"/>
          <w:shd w:val="clear" w:color="auto" w:fill="FCFCFC"/>
        </w:rPr>
        <w:t>6</w:t>
      </w:r>
      <w:r w:rsidR="000A735E" w:rsidRPr="00705ED7">
        <w:rPr>
          <w:szCs w:val="28"/>
          <w:shd w:val="clear" w:color="auto" w:fill="FCFCFC"/>
        </w:rPr>
        <w:t>4</w:t>
      </w:r>
      <w:r w:rsidR="00637D2E" w:rsidRPr="00705ED7">
        <w:rPr>
          <w:szCs w:val="28"/>
          <w:shd w:val="clear" w:color="auto" w:fill="FCFCFC"/>
        </w:rPr>
        <w:t xml:space="preserve"> </w:t>
      </w:r>
      <w:r w:rsidR="00B24978" w:rsidRPr="00705ED7">
        <w:rPr>
          <w:szCs w:val="28"/>
          <w:shd w:val="clear" w:color="auto" w:fill="FCFCFC"/>
        </w:rPr>
        <w:t>%)</w:t>
      </w:r>
      <w:r w:rsidR="00B24978" w:rsidRPr="00705ED7">
        <w:rPr>
          <w:b/>
          <w:bCs/>
          <w:szCs w:val="28"/>
          <w:shd w:val="clear" w:color="auto" w:fill="FCFCFC"/>
        </w:rPr>
        <w:t xml:space="preserve">. </w:t>
      </w:r>
      <w:r w:rsidR="000005CB" w:rsidRPr="00705ED7">
        <w:rPr>
          <w:b/>
          <w:bCs/>
          <w:szCs w:val="28"/>
          <w:shd w:val="clear" w:color="auto" w:fill="FCFCFC"/>
        </w:rPr>
        <w:t>Спад</w:t>
      </w:r>
      <w:r w:rsidR="00B24978" w:rsidRPr="00705ED7">
        <w:rPr>
          <w:b/>
          <w:bCs/>
          <w:szCs w:val="28"/>
          <w:shd w:val="clear" w:color="auto" w:fill="FCFCFC"/>
        </w:rPr>
        <w:t xml:space="preserve"> количества обращений составил </w:t>
      </w:r>
      <w:r w:rsidR="000A735E" w:rsidRPr="00705ED7">
        <w:rPr>
          <w:b/>
          <w:bCs/>
          <w:szCs w:val="28"/>
          <w:shd w:val="clear" w:color="auto" w:fill="FCFCFC"/>
        </w:rPr>
        <w:t>86,64</w:t>
      </w:r>
      <w:r w:rsidR="00637D2E" w:rsidRPr="00705ED7">
        <w:rPr>
          <w:b/>
          <w:bCs/>
          <w:szCs w:val="28"/>
          <w:shd w:val="clear" w:color="auto" w:fill="FCFCFC"/>
        </w:rPr>
        <w:t xml:space="preserve"> </w:t>
      </w:r>
      <w:r w:rsidR="00B24978" w:rsidRPr="00705ED7">
        <w:rPr>
          <w:b/>
          <w:bCs/>
          <w:szCs w:val="28"/>
          <w:shd w:val="clear" w:color="auto" w:fill="FCFCFC"/>
        </w:rPr>
        <w:t>%.</w:t>
      </w:r>
    </w:p>
    <w:p w:rsidR="00245209" w:rsidRDefault="00245209" w:rsidP="00822745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Cs w:val="28"/>
          <w:shd w:val="clear" w:color="auto" w:fill="FCFCFC"/>
        </w:rPr>
      </w:pPr>
      <w:r w:rsidRPr="00705ED7">
        <w:rPr>
          <w:bCs/>
          <w:szCs w:val="28"/>
          <w:shd w:val="clear" w:color="auto" w:fill="FCFCFC"/>
        </w:rPr>
        <w:t xml:space="preserve">Такой значительный спад количества обращений по указанным вопросам обусловлен тем фактором, </w:t>
      </w:r>
      <w:r w:rsidR="00EA26E1" w:rsidRPr="00705ED7">
        <w:rPr>
          <w:bCs/>
          <w:szCs w:val="28"/>
          <w:shd w:val="clear" w:color="auto" w:fill="FCFCFC"/>
        </w:rPr>
        <w:t>с января 2016 года</w:t>
      </w:r>
      <w:r w:rsidR="002F06AA" w:rsidRPr="00705ED7">
        <w:rPr>
          <w:bCs/>
          <w:szCs w:val="28"/>
          <w:shd w:val="clear" w:color="auto" w:fill="FCFCFC"/>
        </w:rPr>
        <w:t xml:space="preserve"> </w:t>
      </w:r>
      <w:r w:rsidR="00133D33" w:rsidRPr="00705ED7">
        <w:rPr>
          <w:bCs/>
          <w:szCs w:val="28"/>
          <w:shd w:val="clear" w:color="auto" w:fill="FCFCFC"/>
        </w:rPr>
        <w:t>полномочия в сфере здравоохранения в городе Мурманске</w:t>
      </w:r>
      <w:r w:rsidR="00EA26E1" w:rsidRPr="00705ED7">
        <w:rPr>
          <w:bCs/>
          <w:szCs w:val="28"/>
          <w:shd w:val="clear" w:color="auto" w:fill="FCFCFC"/>
        </w:rPr>
        <w:t xml:space="preserve"> </w:t>
      </w:r>
      <w:r w:rsidR="00133D33" w:rsidRPr="00705ED7">
        <w:rPr>
          <w:bCs/>
          <w:szCs w:val="28"/>
          <w:shd w:val="clear" w:color="auto" w:fill="FCFCFC"/>
        </w:rPr>
        <w:t xml:space="preserve">находятся теперь в </w:t>
      </w:r>
      <w:r w:rsidR="00EA26E1" w:rsidRPr="00705ED7">
        <w:rPr>
          <w:bCs/>
          <w:szCs w:val="28"/>
          <w:shd w:val="clear" w:color="auto" w:fill="FCFCFC"/>
        </w:rPr>
        <w:t xml:space="preserve">компетенции </w:t>
      </w:r>
      <w:r w:rsidR="002F06AA" w:rsidRPr="00705ED7">
        <w:rPr>
          <w:bCs/>
          <w:szCs w:val="28"/>
          <w:shd w:val="clear" w:color="auto" w:fill="FCFCFC"/>
        </w:rPr>
        <w:t>Министерства здравоохранения Мурманской области</w:t>
      </w:r>
      <w:r w:rsidR="00133D33" w:rsidRPr="00705ED7">
        <w:rPr>
          <w:bCs/>
          <w:szCs w:val="28"/>
          <w:shd w:val="clear" w:color="auto" w:fill="FCFCFC"/>
        </w:rPr>
        <w:t xml:space="preserve">, что было вызвано передачей учреждений здравоохранения (поликлиники, больницы) в ведение вышеуказанного министерства, а также </w:t>
      </w:r>
      <w:r w:rsidR="002F06AA" w:rsidRPr="00705ED7">
        <w:rPr>
          <w:bCs/>
          <w:szCs w:val="28"/>
          <w:shd w:val="clear" w:color="auto" w:fill="FCFCFC"/>
        </w:rPr>
        <w:t>реорганизацией комитета по здравоохранению администрации города Мурманска в комитет по охране здоровья администрации города Мурманска.</w:t>
      </w:r>
    </w:p>
    <w:p w:rsidR="00705ED7" w:rsidRPr="00705ED7" w:rsidRDefault="00705ED7" w:rsidP="00822745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Cs w:val="28"/>
          <w:shd w:val="clear" w:color="auto" w:fill="FCFCFC"/>
        </w:rPr>
      </w:pPr>
    </w:p>
    <w:tbl>
      <w:tblPr>
        <w:tblW w:w="10349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2"/>
        <w:gridCol w:w="1134"/>
        <w:gridCol w:w="1134"/>
        <w:gridCol w:w="992"/>
        <w:gridCol w:w="1134"/>
        <w:gridCol w:w="993"/>
      </w:tblGrid>
      <w:tr w:rsidR="00B24978" w:rsidRPr="00705ED7" w:rsidTr="00705ED7">
        <w:trPr>
          <w:trHeight w:val="821"/>
          <w:jc w:val="center"/>
        </w:trPr>
        <w:tc>
          <w:tcPr>
            <w:tcW w:w="4962" w:type="dxa"/>
          </w:tcPr>
          <w:p w:rsidR="00B24978" w:rsidRPr="0061559E" w:rsidRDefault="00B24978" w:rsidP="00592088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134" w:type="dxa"/>
          </w:tcPr>
          <w:p w:rsidR="00EE7579" w:rsidRPr="0061559E" w:rsidRDefault="00EE7579" w:rsidP="00EE75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201</w:t>
            </w:r>
            <w:r w:rsidR="009204A1" w:rsidRPr="0061559E">
              <w:rPr>
                <w:b/>
                <w:bCs/>
                <w:sz w:val="20"/>
                <w:szCs w:val="20"/>
                <w:shd w:val="clear" w:color="auto" w:fill="FCFCFC"/>
              </w:rPr>
              <w:t>5</w:t>
            </w: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 xml:space="preserve"> </w:t>
            </w:r>
          </w:p>
          <w:p w:rsidR="00B24978" w:rsidRPr="0061559E" w:rsidRDefault="00EE7579" w:rsidP="00EE75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год</w:t>
            </w:r>
          </w:p>
        </w:tc>
        <w:tc>
          <w:tcPr>
            <w:tcW w:w="1134" w:type="dxa"/>
          </w:tcPr>
          <w:p w:rsidR="00B24978" w:rsidRPr="0061559E" w:rsidRDefault="00B24978" w:rsidP="00CB70A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%от  общ.кол</w:t>
            </w:r>
          </w:p>
        </w:tc>
        <w:tc>
          <w:tcPr>
            <w:tcW w:w="992" w:type="dxa"/>
          </w:tcPr>
          <w:p w:rsidR="00EE7579" w:rsidRPr="0061559E" w:rsidRDefault="00EE7579" w:rsidP="00EE75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201</w:t>
            </w:r>
            <w:r w:rsidR="009204A1" w:rsidRPr="0061559E">
              <w:rPr>
                <w:b/>
                <w:bCs/>
                <w:sz w:val="20"/>
                <w:szCs w:val="20"/>
                <w:shd w:val="clear" w:color="auto" w:fill="FCFCFC"/>
              </w:rPr>
              <w:t>6</w:t>
            </w: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 xml:space="preserve"> </w:t>
            </w:r>
          </w:p>
          <w:p w:rsidR="00B24978" w:rsidRPr="0061559E" w:rsidRDefault="00EE7579" w:rsidP="00EE75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года</w:t>
            </w:r>
          </w:p>
        </w:tc>
        <w:tc>
          <w:tcPr>
            <w:tcW w:w="1134" w:type="dxa"/>
          </w:tcPr>
          <w:p w:rsidR="00B24978" w:rsidRPr="0061559E" w:rsidRDefault="00B24978" w:rsidP="00CB70A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%от  общ.кол</w:t>
            </w:r>
          </w:p>
        </w:tc>
        <w:tc>
          <w:tcPr>
            <w:tcW w:w="993" w:type="dxa"/>
          </w:tcPr>
          <w:p w:rsidR="00B24978" w:rsidRPr="0061559E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Динамика</w:t>
            </w:r>
          </w:p>
          <w:p w:rsidR="00B24978" w:rsidRPr="0061559E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%</w:t>
            </w:r>
          </w:p>
        </w:tc>
      </w:tr>
      <w:tr w:rsidR="002926C8" w:rsidRPr="00705ED7" w:rsidTr="00705ED7">
        <w:trPr>
          <w:trHeight w:val="552"/>
          <w:jc w:val="center"/>
        </w:trPr>
        <w:tc>
          <w:tcPr>
            <w:tcW w:w="4962" w:type="dxa"/>
          </w:tcPr>
          <w:p w:rsidR="002926C8" w:rsidRPr="0061559E" w:rsidRDefault="000005CB" w:rsidP="000005C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Вопросы здравоохранения, физической культуры и спорта.</w:t>
            </w:r>
          </w:p>
        </w:tc>
        <w:tc>
          <w:tcPr>
            <w:tcW w:w="1134" w:type="dxa"/>
          </w:tcPr>
          <w:p w:rsidR="002926C8" w:rsidRPr="0061559E" w:rsidRDefault="00133D33" w:rsidP="009E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155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794</w:t>
            </w:r>
          </w:p>
        </w:tc>
        <w:tc>
          <w:tcPr>
            <w:tcW w:w="1134" w:type="dxa"/>
          </w:tcPr>
          <w:p w:rsidR="002926C8" w:rsidRPr="0061559E" w:rsidRDefault="00133D33" w:rsidP="009E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155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6,64</w:t>
            </w:r>
          </w:p>
        </w:tc>
        <w:tc>
          <w:tcPr>
            <w:tcW w:w="992" w:type="dxa"/>
          </w:tcPr>
          <w:p w:rsidR="002926C8" w:rsidRPr="0061559E" w:rsidRDefault="00133D33" w:rsidP="0092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155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106</w:t>
            </w:r>
          </w:p>
        </w:tc>
        <w:tc>
          <w:tcPr>
            <w:tcW w:w="1134" w:type="dxa"/>
          </w:tcPr>
          <w:p w:rsidR="002926C8" w:rsidRPr="0061559E" w:rsidRDefault="00133D33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0,84</w:t>
            </w:r>
          </w:p>
        </w:tc>
        <w:tc>
          <w:tcPr>
            <w:tcW w:w="993" w:type="dxa"/>
          </w:tcPr>
          <w:p w:rsidR="002926C8" w:rsidRPr="0061559E" w:rsidRDefault="00133D33" w:rsidP="009204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- 86,64</w:t>
            </w:r>
          </w:p>
        </w:tc>
      </w:tr>
      <w:tr w:rsidR="00B24978" w:rsidRPr="00705ED7" w:rsidTr="00705ED7">
        <w:trPr>
          <w:trHeight w:val="552"/>
          <w:jc w:val="center"/>
        </w:trPr>
        <w:tc>
          <w:tcPr>
            <w:tcW w:w="4962" w:type="dxa"/>
            <w:shd w:val="clear" w:color="auto" w:fill="auto"/>
          </w:tcPr>
          <w:p w:rsidR="00B24978" w:rsidRPr="0061559E" w:rsidRDefault="00B24978" w:rsidP="0059208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B24978" w:rsidRPr="0061559E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20"/>
                <w:shd w:val="clear" w:color="auto" w:fill="FCFCFC"/>
              </w:rPr>
            </w:pPr>
          </w:p>
        </w:tc>
        <w:tc>
          <w:tcPr>
            <w:tcW w:w="1134" w:type="dxa"/>
            <w:shd w:val="clear" w:color="auto" w:fill="auto"/>
          </w:tcPr>
          <w:p w:rsidR="00B24978" w:rsidRPr="0061559E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16"/>
                <w:szCs w:val="20"/>
                <w:shd w:val="clear" w:color="auto" w:fill="FCFCFC"/>
              </w:rPr>
              <w:t>% обращений по вопросам данного блока</w:t>
            </w:r>
          </w:p>
        </w:tc>
        <w:tc>
          <w:tcPr>
            <w:tcW w:w="992" w:type="dxa"/>
            <w:shd w:val="clear" w:color="auto" w:fill="auto"/>
          </w:tcPr>
          <w:p w:rsidR="00B24978" w:rsidRPr="0061559E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20"/>
                <w:shd w:val="clear" w:color="auto" w:fill="FCFCFC"/>
              </w:rPr>
            </w:pPr>
          </w:p>
        </w:tc>
        <w:tc>
          <w:tcPr>
            <w:tcW w:w="1134" w:type="dxa"/>
            <w:shd w:val="clear" w:color="auto" w:fill="auto"/>
          </w:tcPr>
          <w:p w:rsidR="00B24978" w:rsidRPr="0061559E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16"/>
                <w:szCs w:val="20"/>
                <w:shd w:val="clear" w:color="auto" w:fill="FCFCFC"/>
              </w:rPr>
              <w:t>% обращений по вопросам данного блока</w:t>
            </w:r>
          </w:p>
        </w:tc>
        <w:tc>
          <w:tcPr>
            <w:tcW w:w="993" w:type="dxa"/>
            <w:shd w:val="clear" w:color="auto" w:fill="auto"/>
          </w:tcPr>
          <w:p w:rsidR="00B24978" w:rsidRPr="0061559E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sz w:val="16"/>
                <w:szCs w:val="20"/>
                <w:shd w:val="clear" w:color="auto" w:fill="FCFCFC"/>
              </w:rPr>
            </w:pPr>
          </w:p>
        </w:tc>
      </w:tr>
      <w:tr w:rsidR="001916BF" w:rsidRPr="00705ED7" w:rsidTr="00705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6BF" w:rsidRPr="0061559E" w:rsidRDefault="001916BF" w:rsidP="0019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1916BF" w:rsidRPr="0061559E" w:rsidRDefault="00133D3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BF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2,77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916BF" w:rsidRPr="0061559E" w:rsidRDefault="00133D3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BF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1,88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BF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-90,90</w:t>
            </w:r>
          </w:p>
        </w:tc>
      </w:tr>
      <w:tr w:rsidR="00A05615" w:rsidRPr="00705ED7" w:rsidTr="00705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  <w:jc w:val="center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615" w:rsidRPr="0061559E" w:rsidRDefault="00A05615" w:rsidP="0019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Государственное и муниципальное 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A05615" w:rsidRPr="0061559E" w:rsidRDefault="00133D33" w:rsidP="0004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615" w:rsidRPr="0061559E" w:rsidRDefault="00413783" w:rsidP="0004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A05615" w:rsidRPr="0061559E" w:rsidRDefault="00133D33" w:rsidP="0004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615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615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+55,55</w:t>
            </w:r>
          </w:p>
        </w:tc>
      </w:tr>
      <w:tr w:rsidR="001916BF" w:rsidRPr="00705ED7" w:rsidTr="00705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  <w:jc w:val="center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6BF" w:rsidRPr="0061559E" w:rsidRDefault="001916BF" w:rsidP="0019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Лекарственное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1916BF" w:rsidRPr="0061559E" w:rsidRDefault="00133D3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BF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916BF" w:rsidRPr="0061559E" w:rsidRDefault="00133D3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BF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BF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-91,66</w:t>
            </w:r>
          </w:p>
        </w:tc>
      </w:tr>
      <w:tr w:rsidR="001916BF" w:rsidRPr="00705ED7" w:rsidTr="00705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  <w:jc w:val="center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6BF" w:rsidRPr="0061559E" w:rsidRDefault="001916BF" w:rsidP="0019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Лечение и оказание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1916BF" w:rsidRPr="0061559E" w:rsidRDefault="00133D3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BF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916BF" w:rsidRPr="0061559E" w:rsidRDefault="00133D3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BF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BF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-89,74</w:t>
            </w:r>
          </w:p>
        </w:tc>
      </w:tr>
      <w:tr w:rsidR="001916BF" w:rsidRPr="00705ED7" w:rsidTr="00705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  <w:jc w:val="center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16BF" w:rsidRPr="0061559E" w:rsidRDefault="001916BF" w:rsidP="0019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Работа медицинских учреждений и их сотрудников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1916BF" w:rsidRPr="0061559E" w:rsidRDefault="00133D3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BF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916BF" w:rsidRPr="0061559E" w:rsidRDefault="00133D3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BF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BF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-97,08</w:t>
            </w:r>
          </w:p>
        </w:tc>
      </w:tr>
      <w:tr w:rsidR="001916BF" w:rsidRPr="00705ED7" w:rsidTr="00705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BF" w:rsidRPr="0061559E" w:rsidRDefault="001916BF" w:rsidP="0019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Служба скорой и неотложной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16BF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BF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916BF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BF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BF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-100</w:t>
            </w:r>
          </w:p>
        </w:tc>
      </w:tr>
      <w:tr w:rsidR="00413783" w:rsidRPr="00705ED7" w:rsidTr="00705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83" w:rsidRPr="0061559E" w:rsidRDefault="00413783" w:rsidP="0019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13783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83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3783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83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83" w:rsidRPr="0061559E" w:rsidRDefault="00413783" w:rsidP="001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BE35AA" w:rsidRPr="00705ED7" w:rsidRDefault="00BE3300" w:rsidP="00882B42">
      <w:pPr>
        <w:pStyle w:val="af3"/>
        <w:spacing w:before="0" w:beforeAutospacing="0" w:after="0" w:afterAutospacing="0"/>
        <w:ind w:firstLine="709"/>
        <w:jc w:val="both"/>
        <w:rPr>
          <w:noProof/>
          <w:szCs w:val="28"/>
          <w:shd w:val="clear" w:color="auto" w:fill="FCFCFC"/>
        </w:rPr>
      </w:pPr>
      <w:r w:rsidRPr="00705ED7">
        <w:rPr>
          <w:noProof/>
          <w:szCs w:val="28"/>
          <w:shd w:val="clear" w:color="auto" w:fill="FCFCFC"/>
        </w:rPr>
        <w:t xml:space="preserve">По вопросам физической культуры и спорта </w:t>
      </w:r>
      <w:r w:rsidR="005B2541" w:rsidRPr="00705ED7">
        <w:rPr>
          <w:noProof/>
          <w:szCs w:val="28"/>
          <w:shd w:val="clear" w:color="auto" w:fill="FCFCFC"/>
        </w:rPr>
        <w:t>количество обращений практически неизменно.</w:t>
      </w:r>
    </w:p>
    <w:tbl>
      <w:tblPr>
        <w:tblW w:w="10041" w:type="dxa"/>
        <w:jc w:val="center"/>
        <w:tblInd w:w="-176" w:type="dxa"/>
        <w:tblLayout w:type="fixed"/>
        <w:tblLook w:val="04A0"/>
      </w:tblPr>
      <w:tblGrid>
        <w:gridCol w:w="5104"/>
        <w:gridCol w:w="826"/>
        <w:gridCol w:w="1134"/>
        <w:gridCol w:w="850"/>
        <w:gridCol w:w="1134"/>
        <w:gridCol w:w="993"/>
      </w:tblGrid>
      <w:tr w:rsidR="005B2541" w:rsidRPr="0061559E" w:rsidTr="00705ED7">
        <w:trPr>
          <w:trHeight w:val="299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41" w:rsidRPr="0061559E" w:rsidRDefault="005B2541" w:rsidP="005B2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B2541" w:rsidRPr="0061559E" w:rsidRDefault="008D6F3F" w:rsidP="005B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  <w:t>2015</w:t>
            </w:r>
          </w:p>
          <w:p w:rsidR="005B2541" w:rsidRPr="0061559E" w:rsidRDefault="005B2541" w:rsidP="005B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41" w:rsidRPr="0061559E" w:rsidRDefault="005B2541" w:rsidP="005B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%от  общ.кол.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B2541" w:rsidRPr="0061559E" w:rsidRDefault="005B2541" w:rsidP="005B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  <w:t>201</w:t>
            </w:r>
            <w:r w:rsidR="008D6F3F"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  <w:t>6</w:t>
            </w:r>
          </w:p>
          <w:p w:rsidR="005B2541" w:rsidRPr="0061559E" w:rsidRDefault="005B2541" w:rsidP="0041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41" w:rsidRPr="0061559E" w:rsidRDefault="005B2541" w:rsidP="005B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%</w:t>
            </w:r>
          </w:p>
          <w:p w:rsidR="005B2541" w:rsidRPr="0061559E" w:rsidRDefault="005B2541" w:rsidP="005B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от  общ.кол.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41" w:rsidRPr="0061559E" w:rsidRDefault="005B2541" w:rsidP="005B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Динамика</w:t>
            </w:r>
          </w:p>
          <w:p w:rsidR="005B2541" w:rsidRPr="0061559E" w:rsidRDefault="005B2541" w:rsidP="005B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%</w:t>
            </w:r>
          </w:p>
        </w:tc>
      </w:tr>
      <w:tr w:rsidR="005B2541" w:rsidRPr="0061559E" w:rsidTr="00705ED7">
        <w:trPr>
          <w:trHeight w:val="299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541" w:rsidRPr="0061559E" w:rsidRDefault="005B2541" w:rsidP="0004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Общественные объединения физкультурно-оздоровительной и спортивной направленности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5B2541" w:rsidRPr="0061559E" w:rsidRDefault="00B31F3D" w:rsidP="0004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541" w:rsidRPr="0061559E" w:rsidRDefault="00207BB9" w:rsidP="0004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B2541" w:rsidRPr="0061559E" w:rsidRDefault="00B31F3D" w:rsidP="0004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541" w:rsidRPr="0061559E" w:rsidRDefault="00207BB9" w:rsidP="0004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11,32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541" w:rsidRPr="0061559E" w:rsidRDefault="00207BB9" w:rsidP="0004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+20,00</w:t>
            </w:r>
          </w:p>
        </w:tc>
      </w:tr>
      <w:tr w:rsidR="00B31F3D" w:rsidRPr="0061559E" w:rsidTr="00705ED7">
        <w:trPr>
          <w:trHeight w:val="299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1F3D" w:rsidRPr="0061559E" w:rsidRDefault="00B31F3D" w:rsidP="0004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Спортивные сооружения, укрепление мат.базы спорта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B31F3D" w:rsidRPr="0061559E" w:rsidRDefault="00B31F3D" w:rsidP="0004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3D" w:rsidRPr="0061559E" w:rsidRDefault="00207BB9" w:rsidP="0004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4,64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31F3D" w:rsidRPr="0061559E" w:rsidRDefault="00B31F3D" w:rsidP="0004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3D" w:rsidRPr="0061559E" w:rsidRDefault="00207BB9" w:rsidP="0004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17,92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3D" w:rsidRPr="0061559E" w:rsidRDefault="00207BB9" w:rsidP="0004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-48,64</w:t>
            </w:r>
          </w:p>
        </w:tc>
      </w:tr>
      <w:tr w:rsidR="005B2541" w:rsidRPr="0061559E" w:rsidTr="00705ED7">
        <w:trPr>
          <w:trHeight w:val="299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41" w:rsidRPr="0061559E" w:rsidRDefault="005B2541" w:rsidP="0004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Управление в сфере физической культуры и спорта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B2541" w:rsidRPr="0061559E" w:rsidRDefault="00B31F3D" w:rsidP="0004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41" w:rsidRPr="0061559E" w:rsidRDefault="00207BB9" w:rsidP="00B3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B2541" w:rsidRPr="0061559E" w:rsidRDefault="00B31F3D" w:rsidP="0004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41" w:rsidRPr="0061559E" w:rsidRDefault="00207BB9" w:rsidP="0004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41" w:rsidRPr="0061559E" w:rsidRDefault="00207BB9" w:rsidP="0004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-36,36</w:t>
            </w:r>
          </w:p>
        </w:tc>
      </w:tr>
      <w:tr w:rsidR="00B31F3D" w:rsidRPr="0061559E" w:rsidTr="00705ED7">
        <w:trPr>
          <w:trHeight w:val="299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3D" w:rsidRPr="0061559E" w:rsidRDefault="00B31F3D" w:rsidP="00B3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Формирование и развитие ценностей здорового образа жизни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31F3D" w:rsidRPr="0061559E" w:rsidRDefault="00B31F3D" w:rsidP="0004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3D" w:rsidRPr="0061559E" w:rsidRDefault="00207BB9" w:rsidP="00B3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31F3D" w:rsidRPr="0061559E" w:rsidRDefault="00B31F3D" w:rsidP="0004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3D" w:rsidRPr="0061559E" w:rsidRDefault="00207BB9" w:rsidP="0004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3D" w:rsidRPr="0061559E" w:rsidRDefault="00207BB9" w:rsidP="0004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-</w:t>
            </w:r>
          </w:p>
        </w:tc>
      </w:tr>
    </w:tbl>
    <w:p w:rsidR="00B24978" w:rsidRPr="0061559E" w:rsidRDefault="00B24978" w:rsidP="0061559E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4"/>
          <w:szCs w:val="28"/>
        </w:rPr>
      </w:pPr>
      <w:r w:rsidRPr="0061559E">
        <w:rPr>
          <w:rStyle w:val="FontStyle24"/>
          <w:b/>
          <w:sz w:val="24"/>
          <w:szCs w:val="28"/>
        </w:rPr>
        <w:t xml:space="preserve">По вопросам </w:t>
      </w:r>
      <w:r w:rsidR="00774878" w:rsidRPr="0061559E">
        <w:rPr>
          <w:rStyle w:val="FontStyle24"/>
          <w:b/>
          <w:sz w:val="24"/>
          <w:szCs w:val="28"/>
        </w:rPr>
        <w:t xml:space="preserve">образования, семьи, науки и культуры </w:t>
      </w:r>
      <w:r w:rsidR="00822745" w:rsidRPr="0061559E">
        <w:rPr>
          <w:rStyle w:val="FontStyle24"/>
          <w:b/>
          <w:sz w:val="24"/>
          <w:szCs w:val="28"/>
        </w:rPr>
        <w:t xml:space="preserve">в </w:t>
      </w:r>
      <w:r w:rsidR="007A6BEF" w:rsidRPr="0061559E">
        <w:rPr>
          <w:rStyle w:val="FontStyle24"/>
          <w:b/>
          <w:sz w:val="24"/>
          <w:szCs w:val="28"/>
        </w:rPr>
        <w:t>201</w:t>
      </w:r>
      <w:r w:rsidR="004B5F15" w:rsidRPr="0061559E">
        <w:rPr>
          <w:rStyle w:val="FontStyle24"/>
          <w:b/>
          <w:sz w:val="24"/>
          <w:szCs w:val="28"/>
        </w:rPr>
        <w:t>6</w:t>
      </w:r>
      <w:r w:rsidR="00207BB9" w:rsidRPr="0061559E">
        <w:rPr>
          <w:rStyle w:val="FontStyle24"/>
          <w:b/>
          <w:sz w:val="24"/>
          <w:szCs w:val="28"/>
        </w:rPr>
        <w:t xml:space="preserve"> году</w:t>
      </w:r>
      <w:r w:rsidR="007A6BEF" w:rsidRPr="0061559E">
        <w:rPr>
          <w:rStyle w:val="FontStyle24"/>
          <w:b/>
          <w:sz w:val="24"/>
          <w:szCs w:val="28"/>
        </w:rPr>
        <w:t xml:space="preserve"> </w:t>
      </w:r>
      <w:r w:rsidR="00774878" w:rsidRPr="0061559E">
        <w:rPr>
          <w:rStyle w:val="FontStyle24"/>
          <w:b/>
          <w:sz w:val="24"/>
          <w:szCs w:val="28"/>
        </w:rPr>
        <w:t xml:space="preserve">поступило </w:t>
      </w:r>
      <w:r w:rsidR="00207BB9" w:rsidRPr="0061559E">
        <w:rPr>
          <w:rStyle w:val="FontStyle24"/>
          <w:b/>
          <w:sz w:val="24"/>
          <w:szCs w:val="28"/>
        </w:rPr>
        <w:t>199</w:t>
      </w:r>
      <w:r w:rsidR="00B31E59" w:rsidRPr="0061559E">
        <w:rPr>
          <w:rStyle w:val="FontStyle24"/>
          <w:b/>
          <w:sz w:val="24"/>
          <w:szCs w:val="28"/>
        </w:rPr>
        <w:t xml:space="preserve"> обращени</w:t>
      </w:r>
      <w:r w:rsidR="00822745" w:rsidRPr="0061559E">
        <w:rPr>
          <w:rStyle w:val="FontStyle24"/>
          <w:b/>
          <w:sz w:val="24"/>
          <w:szCs w:val="28"/>
        </w:rPr>
        <w:t>й</w:t>
      </w:r>
      <w:r w:rsidR="00B31E59" w:rsidRPr="0061559E">
        <w:rPr>
          <w:rStyle w:val="FontStyle24"/>
          <w:b/>
          <w:sz w:val="24"/>
          <w:szCs w:val="28"/>
        </w:rPr>
        <w:t xml:space="preserve">, что составило </w:t>
      </w:r>
      <w:r w:rsidR="00207BB9" w:rsidRPr="0061559E">
        <w:rPr>
          <w:rStyle w:val="FontStyle24"/>
          <w:b/>
          <w:sz w:val="24"/>
          <w:szCs w:val="28"/>
        </w:rPr>
        <w:t>1,59</w:t>
      </w:r>
      <w:r w:rsidR="007A6BEF" w:rsidRPr="0061559E">
        <w:rPr>
          <w:rStyle w:val="FontStyle24"/>
          <w:b/>
          <w:sz w:val="24"/>
          <w:szCs w:val="28"/>
        </w:rPr>
        <w:t xml:space="preserve"> % от общего количества обращений </w:t>
      </w:r>
      <w:r w:rsidRPr="0061559E">
        <w:rPr>
          <w:rStyle w:val="FontStyle24"/>
          <w:sz w:val="24"/>
          <w:szCs w:val="28"/>
        </w:rPr>
        <w:t>(за</w:t>
      </w:r>
      <w:r w:rsidR="00817597" w:rsidRPr="0061559E">
        <w:rPr>
          <w:rStyle w:val="FontStyle24"/>
          <w:sz w:val="24"/>
          <w:szCs w:val="28"/>
        </w:rPr>
        <w:t xml:space="preserve"> </w:t>
      </w:r>
      <w:r w:rsidR="007A6BEF" w:rsidRPr="0061559E">
        <w:rPr>
          <w:rStyle w:val="FontStyle24"/>
          <w:sz w:val="24"/>
          <w:szCs w:val="28"/>
        </w:rPr>
        <w:t>201</w:t>
      </w:r>
      <w:r w:rsidR="004B5F15" w:rsidRPr="0061559E">
        <w:rPr>
          <w:rStyle w:val="FontStyle24"/>
          <w:sz w:val="24"/>
          <w:szCs w:val="28"/>
        </w:rPr>
        <w:t>5</w:t>
      </w:r>
      <w:r w:rsidR="007A6BEF" w:rsidRPr="0061559E">
        <w:rPr>
          <w:rStyle w:val="FontStyle24"/>
          <w:sz w:val="24"/>
          <w:szCs w:val="28"/>
        </w:rPr>
        <w:t xml:space="preserve"> </w:t>
      </w:r>
      <w:r w:rsidRPr="0061559E">
        <w:rPr>
          <w:rStyle w:val="FontStyle24"/>
          <w:sz w:val="24"/>
          <w:szCs w:val="28"/>
        </w:rPr>
        <w:t>год –</w:t>
      </w:r>
      <w:r w:rsidR="00207BB9" w:rsidRPr="0061559E">
        <w:rPr>
          <w:rStyle w:val="FontStyle24"/>
          <w:sz w:val="24"/>
          <w:szCs w:val="28"/>
        </w:rPr>
        <w:t xml:space="preserve">241 </w:t>
      </w:r>
      <w:r w:rsidRPr="0061559E">
        <w:rPr>
          <w:rStyle w:val="FontStyle24"/>
          <w:sz w:val="24"/>
          <w:szCs w:val="28"/>
        </w:rPr>
        <w:t>обращени</w:t>
      </w:r>
      <w:r w:rsidR="00207BB9" w:rsidRPr="0061559E">
        <w:rPr>
          <w:rStyle w:val="FontStyle24"/>
          <w:sz w:val="24"/>
          <w:szCs w:val="28"/>
        </w:rPr>
        <w:t>е</w:t>
      </w:r>
      <w:r w:rsidR="00637D2E" w:rsidRPr="0061559E">
        <w:rPr>
          <w:rStyle w:val="FontStyle24"/>
          <w:sz w:val="24"/>
          <w:szCs w:val="28"/>
        </w:rPr>
        <w:t xml:space="preserve">, </w:t>
      </w:r>
      <w:r w:rsidR="00207BB9" w:rsidRPr="0061559E">
        <w:rPr>
          <w:rStyle w:val="FontStyle24"/>
          <w:sz w:val="24"/>
          <w:szCs w:val="28"/>
        </w:rPr>
        <w:t>2,01</w:t>
      </w:r>
      <w:r w:rsidR="004B5F15" w:rsidRPr="0061559E">
        <w:rPr>
          <w:rStyle w:val="FontStyle24"/>
          <w:sz w:val="24"/>
          <w:szCs w:val="28"/>
        </w:rPr>
        <w:t> </w:t>
      </w:r>
      <w:r w:rsidR="00637D2E" w:rsidRPr="0061559E">
        <w:rPr>
          <w:rStyle w:val="FontStyle24"/>
          <w:sz w:val="24"/>
          <w:szCs w:val="28"/>
        </w:rPr>
        <w:t>%</w:t>
      </w:r>
      <w:r w:rsidR="004F5CD5" w:rsidRPr="0061559E">
        <w:rPr>
          <w:rStyle w:val="FontStyle24"/>
          <w:sz w:val="24"/>
          <w:szCs w:val="28"/>
        </w:rPr>
        <w:t xml:space="preserve">). </w:t>
      </w:r>
      <w:r w:rsidR="007A6BEF" w:rsidRPr="0061559E">
        <w:rPr>
          <w:rStyle w:val="FontStyle24"/>
          <w:b/>
          <w:sz w:val="24"/>
          <w:szCs w:val="28"/>
        </w:rPr>
        <w:t>Спад</w:t>
      </w:r>
      <w:r w:rsidR="004F5CD5" w:rsidRPr="0061559E">
        <w:rPr>
          <w:rStyle w:val="FontStyle24"/>
          <w:sz w:val="24"/>
          <w:szCs w:val="28"/>
        </w:rPr>
        <w:t xml:space="preserve"> обращений граждан </w:t>
      </w:r>
      <w:r w:rsidR="007A6BEF" w:rsidRPr="0061559E">
        <w:rPr>
          <w:rStyle w:val="FontStyle24"/>
          <w:b/>
          <w:sz w:val="24"/>
          <w:szCs w:val="28"/>
        </w:rPr>
        <w:t>составил</w:t>
      </w:r>
      <w:r w:rsidR="00EB53F2" w:rsidRPr="0061559E">
        <w:rPr>
          <w:rStyle w:val="FontStyle24"/>
          <w:b/>
          <w:sz w:val="24"/>
          <w:szCs w:val="28"/>
        </w:rPr>
        <w:t xml:space="preserve"> </w:t>
      </w:r>
      <w:r w:rsidR="00207BB9" w:rsidRPr="0061559E">
        <w:rPr>
          <w:rStyle w:val="FontStyle24"/>
          <w:b/>
          <w:sz w:val="24"/>
          <w:szCs w:val="28"/>
        </w:rPr>
        <w:t>17,42</w:t>
      </w:r>
      <w:r w:rsidR="007A6BEF" w:rsidRPr="0061559E">
        <w:rPr>
          <w:rStyle w:val="FontStyle24"/>
          <w:b/>
          <w:sz w:val="24"/>
          <w:szCs w:val="28"/>
        </w:rPr>
        <w:t xml:space="preserve"> %.</w:t>
      </w:r>
    </w:p>
    <w:p w:rsidR="00B24978" w:rsidRPr="00705ED7" w:rsidRDefault="00B24978" w:rsidP="004B5F15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8"/>
        </w:rPr>
      </w:pPr>
      <w:r w:rsidRPr="00705ED7">
        <w:rPr>
          <w:rStyle w:val="FontStyle24"/>
          <w:bCs/>
          <w:sz w:val="24"/>
          <w:szCs w:val="28"/>
        </w:rPr>
        <w:lastRenderedPageBreak/>
        <w:t>Обращения содержат вопросы</w:t>
      </w:r>
      <w:r w:rsidRPr="00705ED7">
        <w:rPr>
          <w:rStyle w:val="FontStyle24"/>
          <w:sz w:val="24"/>
          <w:szCs w:val="28"/>
        </w:rPr>
        <w:t xml:space="preserve"> воспитания и обучения детей и подростков в образовательных учреждениях, работы детских дошкольных учреждений, устройство детей в детские сады.</w:t>
      </w:r>
    </w:p>
    <w:tbl>
      <w:tblPr>
        <w:tblW w:w="992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37"/>
        <w:gridCol w:w="1134"/>
        <w:gridCol w:w="1134"/>
        <w:gridCol w:w="992"/>
        <w:gridCol w:w="1134"/>
        <w:gridCol w:w="992"/>
      </w:tblGrid>
      <w:tr w:rsidR="00B24978" w:rsidRPr="0061559E" w:rsidTr="0061559E">
        <w:trPr>
          <w:trHeight w:val="814"/>
          <w:jc w:val="center"/>
        </w:trPr>
        <w:tc>
          <w:tcPr>
            <w:tcW w:w="4537" w:type="dxa"/>
          </w:tcPr>
          <w:p w:rsidR="00B24978" w:rsidRPr="0061559E" w:rsidRDefault="00B24978" w:rsidP="00592088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134" w:type="dxa"/>
          </w:tcPr>
          <w:p w:rsidR="00EE7579" w:rsidRPr="0061559E" w:rsidRDefault="00EE7579" w:rsidP="00EE75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20</w:t>
            </w:r>
            <w:r w:rsidR="007A6BEF" w:rsidRPr="0061559E">
              <w:rPr>
                <w:b/>
                <w:bCs/>
                <w:sz w:val="20"/>
                <w:szCs w:val="20"/>
                <w:shd w:val="clear" w:color="auto" w:fill="FCFCFC"/>
              </w:rPr>
              <w:t>1</w:t>
            </w:r>
            <w:r w:rsidR="004B5F15" w:rsidRPr="0061559E">
              <w:rPr>
                <w:b/>
                <w:bCs/>
                <w:sz w:val="20"/>
                <w:szCs w:val="20"/>
                <w:shd w:val="clear" w:color="auto" w:fill="FCFCFC"/>
              </w:rPr>
              <w:t>5</w:t>
            </w: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 xml:space="preserve"> </w:t>
            </w:r>
          </w:p>
          <w:p w:rsidR="00B24978" w:rsidRPr="0061559E" w:rsidRDefault="00EE7579" w:rsidP="00EE75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год</w:t>
            </w:r>
          </w:p>
        </w:tc>
        <w:tc>
          <w:tcPr>
            <w:tcW w:w="1134" w:type="dxa"/>
          </w:tcPr>
          <w:p w:rsidR="00B24978" w:rsidRPr="0061559E" w:rsidRDefault="00B24978" w:rsidP="004B5F1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%от  общ.кол</w:t>
            </w:r>
          </w:p>
        </w:tc>
        <w:tc>
          <w:tcPr>
            <w:tcW w:w="992" w:type="dxa"/>
          </w:tcPr>
          <w:p w:rsidR="00EE7579" w:rsidRPr="0061559E" w:rsidRDefault="00EE7579" w:rsidP="00207BB9">
            <w:pPr>
              <w:pStyle w:val="af3"/>
              <w:spacing w:before="0" w:beforeAutospacing="0" w:after="0" w:afterAutospacing="0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20</w:t>
            </w:r>
            <w:r w:rsidR="004B5F15" w:rsidRPr="0061559E">
              <w:rPr>
                <w:b/>
                <w:bCs/>
                <w:sz w:val="20"/>
                <w:szCs w:val="20"/>
                <w:shd w:val="clear" w:color="auto" w:fill="FCFCFC"/>
              </w:rPr>
              <w:t>16</w:t>
            </w:r>
          </w:p>
          <w:p w:rsidR="00B24978" w:rsidRPr="0061559E" w:rsidRDefault="00EE7579" w:rsidP="00EE75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год</w:t>
            </w:r>
          </w:p>
        </w:tc>
        <w:tc>
          <w:tcPr>
            <w:tcW w:w="1134" w:type="dxa"/>
          </w:tcPr>
          <w:p w:rsidR="00B24978" w:rsidRPr="0061559E" w:rsidRDefault="00B24978" w:rsidP="004B5F1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%от  общ.кол</w:t>
            </w:r>
          </w:p>
        </w:tc>
        <w:tc>
          <w:tcPr>
            <w:tcW w:w="992" w:type="dxa"/>
          </w:tcPr>
          <w:p w:rsidR="00B24978" w:rsidRPr="0061559E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Динамика</w:t>
            </w:r>
          </w:p>
          <w:p w:rsidR="00B24978" w:rsidRPr="0061559E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%</w:t>
            </w:r>
          </w:p>
        </w:tc>
      </w:tr>
      <w:tr w:rsidR="00EE7579" w:rsidRPr="0061559E" w:rsidTr="0061559E">
        <w:trPr>
          <w:trHeight w:val="311"/>
          <w:jc w:val="center"/>
        </w:trPr>
        <w:tc>
          <w:tcPr>
            <w:tcW w:w="4537" w:type="dxa"/>
          </w:tcPr>
          <w:p w:rsidR="00EE7579" w:rsidRPr="0061559E" w:rsidRDefault="00290DE9" w:rsidP="00290DE9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Вопросы образования, семьи, науки и культуры</w:t>
            </w:r>
          </w:p>
        </w:tc>
        <w:tc>
          <w:tcPr>
            <w:tcW w:w="1134" w:type="dxa"/>
          </w:tcPr>
          <w:p w:rsidR="00EE7579" w:rsidRPr="0061559E" w:rsidRDefault="00207BB9" w:rsidP="009E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155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241</w:t>
            </w:r>
          </w:p>
        </w:tc>
        <w:tc>
          <w:tcPr>
            <w:tcW w:w="1134" w:type="dxa"/>
          </w:tcPr>
          <w:p w:rsidR="00EE7579" w:rsidRPr="0061559E" w:rsidRDefault="00207BB9" w:rsidP="009E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155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2,01</w:t>
            </w:r>
          </w:p>
        </w:tc>
        <w:tc>
          <w:tcPr>
            <w:tcW w:w="992" w:type="dxa"/>
          </w:tcPr>
          <w:p w:rsidR="00EE7579" w:rsidRPr="0061559E" w:rsidRDefault="00207BB9" w:rsidP="00B31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155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199</w:t>
            </w:r>
          </w:p>
        </w:tc>
        <w:tc>
          <w:tcPr>
            <w:tcW w:w="1134" w:type="dxa"/>
          </w:tcPr>
          <w:p w:rsidR="00EE7579" w:rsidRPr="0061559E" w:rsidRDefault="00207BB9" w:rsidP="00EB53F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1,59</w:t>
            </w:r>
          </w:p>
        </w:tc>
        <w:tc>
          <w:tcPr>
            <w:tcW w:w="992" w:type="dxa"/>
          </w:tcPr>
          <w:p w:rsidR="00EE7579" w:rsidRPr="0061559E" w:rsidRDefault="00207BB9" w:rsidP="00B31E5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-17,42</w:t>
            </w:r>
          </w:p>
        </w:tc>
      </w:tr>
      <w:tr w:rsidR="00B24978" w:rsidRPr="0061559E" w:rsidTr="0061559E">
        <w:trPr>
          <w:trHeight w:val="533"/>
          <w:jc w:val="center"/>
        </w:trPr>
        <w:tc>
          <w:tcPr>
            <w:tcW w:w="4537" w:type="dxa"/>
            <w:shd w:val="clear" w:color="auto" w:fill="D9D9D9" w:themeFill="background1" w:themeFillShade="D9"/>
          </w:tcPr>
          <w:p w:rsidR="00B24978" w:rsidRPr="0061559E" w:rsidRDefault="00B24978" w:rsidP="0059208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0"/>
                <w:shd w:val="clear" w:color="auto" w:fill="FCFCFC"/>
              </w:rPr>
              <w:t>Из них: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24978" w:rsidRPr="0061559E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20"/>
                <w:shd w:val="clear" w:color="auto" w:fill="FCFCFC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24978" w:rsidRPr="0061559E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16"/>
                <w:szCs w:val="20"/>
                <w:shd w:val="clear" w:color="auto" w:fill="FCFCFC"/>
              </w:rPr>
              <w:t>% обращений по вопросам данного блока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24978" w:rsidRPr="0061559E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20"/>
                <w:shd w:val="clear" w:color="auto" w:fill="FCFCFC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24978" w:rsidRPr="0061559E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20"/>
                <w:shd w:val="clear" w:color="auto" w:fill="FCFCFC"/>
              </w:rPr>
            </w:pPr>
            <w:r w:rsidRPr="0061559E">
              <w:rPr>
                <w:b/>
                <w:bCs/>
                <w:sz w:val="16"/>
                <w:szCs w:val="20"/>
                <w:shd w:val="clear" w:color="auto" w:fill="FCFCFC"/>
              </w:rPr>
              <w:t>% обращений по вопросам данного блока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24978" w:rsidRPr="0061559E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sz w:val="16"/>
                <w:szCs w:val="20"/>
                <w:shd w:val="clear" w:color="auto" w:fill="FCFCFC"/>
              </w:rPr>
            </w:pPr>
          </w:p>
        </w:tc>
      </w:tr>
      <w:tr w:rsidR="007A6BEF" w:rsidRPr="0061559E" w:rsidTr="0061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6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BEF" w:rsidRPr="0061559E" w:rsidRDefault="007A6BEF" w:rsidP="007A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Библиотеки, дома культуры, кинотеатры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7A6BEF" w:rsidRPr="0061559E" w:rsidRDefault="00207BB9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EF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A6BEF" w:rsidRPr="0061559E" w:rsidRDefault="00207BB9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EF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2,01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EF" w:rsidRPr="0061559E" w:rsidRDefault="000C76F3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-76,47</w:t>
            </w:r>
          </w:p>
        </w:tc>
      </w:tr>
      <w:tr w:rsidR="007A6BEF" w:rsidRPr="0061559E" w:rsidTr="0061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6"/>
          <w:jc w:val="center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BEF" w:rsidRPr="0061559E" w:rsidRDefault="007A6BEF" w:rsidP="007A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Государственные общеобразовательные школы, кадетские и иные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7A6BEF" w:rsidRPr="0061559E" w:rsidRDefault="00207BB9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EF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A6BEF" w:rsidRPr="0061559E" w:rsidRDefault="00207BB9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EF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EF" w:rsidRPr="0061559E" w:rsidRDefault="000C76F3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-68,75</w:t>
            </w:r>
          </w:p>
        </w:tc>
      </w:tr>
      <w:tr w:rsidR="007A6BEF" w:rsidRPr="0061559E" w:rsidTr="0061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6"/>
          <w:jc w:val="center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BEF" w:rsidRPr="0061559E" w:rsidRDefault="007A6BEF" w:rsidP="007A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Детские дошкольные воспитательные учреждения. оплата за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7A6BEF" w:rsidRPr="0061559E" w:rsidRDefault="00207BB9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EF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A6BEF" w:rsidRPr="0061559E" w:rsidRDefault="00207BB9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EF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EF" w:rsidRPr="0061559E" w:rsidRDefault="000C76F3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+3,12</w:t>
            </w:r>
          </w:p>
        </w:tc>
      </w:tr>
      <w:tr w:rsidR="00207BB9" w:rsidRPr="0061559E" w:rsidTr="0061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6"/>
          <w:jc w:val="center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BB9" w:rsidRPr="0061559E" w:rsidRDefault="00207BB9" w:rsidP="007A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Конфликтные ситуации в образоват.учреждениях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207BB9" w:rsidRPr="0061559E" w:rsidRDefault="00207BB9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BB9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207BB9" w:rsidRPr="0061559E" w:rsidRDefault="00207BB9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BB9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BB9" w:rsidRPr="0061559E" w:rsidRDefault="000C76F3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+69,23</w:t>
            </w:r>
          </w:p>
        </w:tc>
      </w:tr>
      <w:tr w:rsidR="007A6BEF" w:rsidRPr="0061559E" w:rsidTr="0061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6"/>
          <w:jc w:val="center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BEF" w:rsidRPr="0061559E" w:rsidRDefault="007A6BEF" w:rsidP="007A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Образование и патриотическое воспитание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7A6BEF" w:rsidRPr="0061559E" w:rsidRDefault="00207BB9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EF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A6BEF" w:rsidRPr="0061559E" w:rsidRDefault="00207BB9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EF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EF" w:rsidRPr="0061559E" w:rsidRDefault="000C76F3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-22,22</w:t>
            </w:r>
          </w:p>
        </w:tc>
      </w:tr>
      <w:tr w:rsidR="00EB53F2" w:rsidRPr="0061559E" w:rsidTr="0061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6"/>
          <w:jc w:val="center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3F2" w:rsidRPr="0061559E" w:rsidRDefault="00EB53F2" w:rsidP="007A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Образовательный процесс. укрепление материальной базы системы образования и 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EB53F2" w:rsidRPr="0061559E" w:rsidRDefault="00207BB9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F2" w:rsidRPr="0061559E" w:rsidRDefault="00D00BB1" w:rsidP="00B9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EB53F2" w:rsidRPr="0061559E" w:rsidRDefault="00207BB9" w:rsidP="00B9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F2" w:rsidRPr="0061559E" w:rsidRDefault="00D00BB1" w:rsidP="00B9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F2" w:rsidRPr="0061559E" w:rsidRDefault="000C76F3" w:rsidP="00B9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7A6BEF" w:rsidRPr="0061559E" w:rsidTr="0061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6"/>
          <w:jc w:val="center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BEF" w:rsidRPr="0061559E" w:rsidRDefault="007A6BEF" w:rsidP="007A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Памятники архитектуры, истории 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7A6BEF" w:rsidRPr="0061559E" w:rsidRDefault="00207BB9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EF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A6BEF" w:rsidRPr="0061559E" w:rsidRDefault="00207BB9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EF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EF" w:rsidRPr="0061559E" w:rsidRDefault="000C76F3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+70,00</w:t>
            </w:r>
          </w:p>
        </w:tc>
      </w:tr>
      <w:tr w:rsidR="007A6BEF" w:rsidRPr="0061559E" w:rsidTr="0061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6"/>
          <w:jc w:val="center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BEF" w:rsidRPr="0061559E" w:rsidRDefault="007A6BEF" w:rsidP="007A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Получение места в детских дошкольных воспитательных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7A6BEF" w:rsidRPr="0061559E" w:rsidRDefault="00207BB9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EF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A6BEF" w:rsidRPr="0061559E" w:rsidRDefault="00207BB9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EF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EF" w:rsidRPr="0061559E" w:rsidRDefault="000C76F3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-60,00</w:t>
            </w:r>
          </w:p>
        </w:tc>
      </w:tr>
      <w:tr w:rsidR="00D00BB1" w:rsidRPr="0061559E" w:rsidTr="0061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6"/>
          <w:jc w:val="center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BB1" w:rsidRPr="0061559E" w:rsidRDefault="00D00BB1" w:rsidP="007A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Система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D00BB1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B1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00BB1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B1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B1" w:rsidRPr="0061559E" w:rsidRDefault="000C76F3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+20,00</w:t>
            </w:r>
          </w:p>
        </w:tc>
      </w:tr>
      <w:tr w:rsidR="007A6BEF" w:rsidRPr="0061559E" w:rsidTr="0061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6"/>
          <w:jc w:val="center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BEF" w:rsidRPr="0061559E" w:rsidRDefault="007A6BEF" w:rsidP="007A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Система основного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7A6BEF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EF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A6BEF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EF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EF" w:rsidRPr="0061559E" w:rsidRDefault="000C76F3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-16,66</w:t>
            </w:r>
          </w:p>
        </w:tc>
      </w:tr>
      <w:tr w:rsidR="007A6BEF" w:rsidRPr="0061559E" w:rsidTr="0061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6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EF" w:rsidRPr="0061559E" w:rsidRDefault="007A6BEF" w:rsidP="007A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A6BEF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EF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A6BEF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EF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EF" w:rsidRPr="0061559E" w:rsidRDefault="000C76F3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-45,45</w:t>
            </w:r>
          </w:p>
        </w:tc>
      </w:tr>
      <w:tr w:rsidR="00EE542B" w:rsidRPr="0061559E" w:rsidTr="0061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6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2B" w:rsidRPr="0061559E" w:rsidRDefault="00EE542B" w:rsidP="007A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Прочие вопросы данного блока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E542B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2B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E542B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2B" w:rsidRPr="0061559E" w:rsidRDefault="00D00BB1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2B" w:rsidRPr="0061559E" w:rsidRDefault="000376D3" w:rsidP="007A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-57,40</w:t>
            </w:r>
          </w:p>
        </w:tc>
      </w:tr>
    </w:tbl>
    <w:p w:rsidR="006E67E5" w:rsidRPr="00705ED7" w:rsidRDefault="00825C37" w:rsidP="00F31813">
      <w:pPr>
        <w:spacing w:after="0" w:line="240" w:lineRule="auto"/>
        <w:ind w:firstLine="680"/>
        <w:jc w:val="both"/>
        <w:rPr>
          <w:rStyle w:val="FontStyle24"/>
          <w:noProof/>
          <w:sz w:val="24"/>
          <w:szCs w:val="28"/>
          <w:lang w:val="ru-RU"/>
        </w:rPr>
      </w:pPr>
      <w:r w:rsidRPr="00705ED7">
        <w:rPr>
          <w:rStyle w:val="FontStyle24"/>
          <w:noProof/>
          <w:sz w:val="24"/>
          <w:szCs w:val="28"/>
          <w:lang w:val="ru-RU"/>
        </w:rPr>
        <w:t xml:space="preserve">Наблюдается значительное снижение обращений по вопросу </w:t>
      </w:r>
      <w:r w:rsidR="00612CBC" w:rsidRPr="00705ED7">
        <w:rPr>
          <w:rStyle w:val="FontStyle24"/>
          <w:noProof/>
          <w:sz w:val="24"/>
          <w:szCs w:val="28"/>
          <w:lang w:val="ru-RU"/>
        </w:rPr>
        <w:t>«</w:t>
      </w:r>
      <w:r w:rsidR="00612CBC" w:rsidRPr="00705ED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Государственные общеобразовательные школы, кадетские и иные образовательные учреждения»</w:t>
      </w:r>
      <w:r w:rsidRPr="00705ED7">
        <w:rPr>
          <w:rStyle w:val="FontStyle24"/>
          <w:noProof/>
          <w:sz w:val="24"/>
          <w:szCs w:val="28"/>
          <w:lang w:val="ru-RU"/>
        </w:rPr>
        <w:t xml:space="preserve">, спад составил </w:t>
      </w:r>
      <w:r w:rsidR="00583D19" w:rsidRPr="00705ED7">
        <w:rPr>
          <w:rStyle w:val="FontStyle24"/>
          <w:noProof/>
          <w:sz w:val="24"/>
          <w:szCs w:val="28"/>
          <w:lang w:val="ru-RU"/>
        </w:rPr>
        <w:t xml:space="preserve">- </w:t>
      </w:r>
      <w:r w:rsidR="00604ACF" w:rsidRPr="00705ED7">
        <w:rPr>
          <w:rStyle w:val="FontStyle24"/>
          <w:noProof/>
          <w:sz w:val="24"/>
          <w:szCs w:val="28"/>
          <w:lang w:val="ru-RU"/>
        </w:rPr>
        <w:t>25</w:t>
      </w:r>
      <w:r w:rsidR="00612CBC" w:rsidRPr="00705ED7">
        <w:rPr>
          <w:rStyle w:val="FontStyle24"/>
          <w:noProof/>
          <w:sz w:val="24"/>
          <w:szCs w:val="28"/>
          <w:lang w:val="ru-RU"/>
        </w:rPr>
        <w:t xml:space="preserve"> %, что является хорошим показателем, отражающим удовлетвореность жителей города Мурманска деятельностью общеобразовательных учреждений. </w:t>
      </w:r>
    </w:p>
    <w:p w:rsidR="00583D19" w:rsidRDefault="00583D19" w:rsidP="00583D19">
      <w:pPr>
        <w:pStyle w:val="Style3"/>
        <w:widowControl/>
        <w:tabs>
          <w:tab w:val="left" w:pos="0"/>
          <w:tab w:val="left" w:pos="1134"/>
        </w:tabs>
        <w:spacing w:line="240" w:lineRule="auto"/>
        <w:ind w:firstLine="680"/>
        <w:rPr>
          <w:rStyle w:val="FontStyle24"/>
          <w:noProof/>
          <w:sz w:val="24"/>
          <w:szCs w:val="28"/>
        </w:rPr>
      </w:pPr>
      <w:r w:rsidRPr="00705ED7">
        <w:rPr>
          <w:rStyle w:val="FontStyle24"/>
          <w:noProof/>
          <w:sz w:val="24"/>
          <w:szCs w:val="28"/>
        </w:rPr>
        <w:t xml:space="preserve">Зато значительный рост обращений наблюдается по вопросам памятников архитектуры, истории и культуры, рост составил – </w:t>
      </w:r>
      <w:r w:rsidR="00612CBC" w:rsidRPr="00705ED7">
        <w:rPr>
          <w:rStyle w:val="FontStyle24"/>
          <w:noProof/>
          <w:sz w:val="24"/>
          <w:szCs w:val="28"/>
        </w:rPr>
        <w:t>7</w:t>
      </w:r>
      <w:r w:rsidRPr="00705ED7">
        <w:rPr>
          <w:rStyle w:val="FontStyle24"/>
          <w:noProof/>
          <w:sz w:val="24"/>
          <w:szCs w:val="28"/>
        </w:rPr>
        <w:t xml:space="preserve">0 %. Данный факт, скорее всего, обусловлен тем, что </w:t>
      </w:r>
      <w:r w:rsidR="0077011E" w:rsidRPr="00705ED7">
        <w:rPr>
          <w:rStyle w:val="FontStyle24"/>
          <w:noProof/>
          <w:sz w:val="24"/>
          <w:szCs w:val="28"/>
        </w:rPr>
        <w:t xml:space="preserve">2016 год – год столетия города Мурманска, в связи с чем многие мурманчане предлагают поставить памятник в честь того или иного события и приурочить его к юбилею города. </w:t>
      </w:r>
    </w:p>
    <w:p w:rsidR="0061559E" w:rsidRPr="00705ED7" w:rsidRDefault="0061559E" w:rsidP="00583D19">
      <w:pPr>
        <w:pStyle w:val="Style3"/>
        <w:widowControl/>
        <w:tabs>
          <w:tab w:val="left" w:pos="0"/>
          <w:tab w:val="left" w:pos="1134"/>
        </w:tabs>
        <w:spacing w:line="240" w:lineRule="auto"/>
        <w:ind w:firstLine="680"/>
        <w:rPr>
          <w:rStyle w:val="FontStyle24"/>
          <w:noProof/>
          <w:sz w:val="24"/>
          <w:szCs w:val="28"/>
        </w:rPr>
      </w:pPr>
    </w:p>
    <w:p w:rsidR="00B24978" w:rsidRPr="00705ED7" w:rsidRDefault="00B24978" w:rsidP="00816C11">
      <w:pPr>
        <w:pStyle w:val="af3"/>
        <w:numPr>
          <w:ilvl w:val="0"/>
          <w:numId w:val="13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szCs w:val="28"/>
          <w:shd w:val="clear" w:color="auto" w:fill="FCFCFC"/>
        </w:rPr>
      </w:pPr>
      <w:r w:rsidRPr="00705ED7">
        <w:rPr>
          <w:b/>
          <w:szCs w:val="28"/>
          <w:shd w:val="clear" w:color="auto" w:fill="FCFCFC"/>
        </w:rPr>
        <w:t>Вопросы</w:t>
      </w:r>
      <w:r w:rsidR="009B0282" w:rsidRPr="00705ED7">
        <w:rPr>
          <w:b/>
          <w:szCs w:val="28"/>
          <w:shd w:val="clear" w:color="auto" w:fill="FCFCFC"/>
        </w:rPr>
        <w:t xml:space="preserve"> </w:t>
      </w:r>
      <w:r w:rsidR="003A4E27" w:rsidRPr="00705ED7">
        <w:rPr>
          <w:b/>
          <w:szCs w:val="28"/>
          <w:shd w:val="clear" w:color="auto" w:fill="FCFCFC"/>
        </w:rPr>
        <w:t>хозяйственной деятельности в 201</w:t>
      </w:r>
      <w:r w:rsidR="0077011E" w:rsidRPr="00705ED7">
        <w:rPr>
          <w:b/>
          <w:szCs w:val="28"/>
          <w:shd w:val="clear" w:color="auto" w:fill="FCFCFC"/>
        </w:rPr>
        <w:t>6</w:t>
      </w:r>
      <w:r w:rsidR="00612CBC" w:rsidRPr="00705ED7">
        <w:rPr>
          <w:b/>
          <w:szCs w:val="28"/>
          <w:shd w:val="clear" w:color="auto" w:fill="FCFCFC"/>
        </w:rPr>
        <w:t xml:space="preserve"> году</w:t>
      </w:r>
      <w:r w:rsidR="003A4E27" w:rsidRPr="00705ED7">
        <w:rPr>
          <w:b/>
          <w:szCs w:val="28"/>
          <w:shd w:val="clear" w:color="auto" w:fill="FCFCFC"/>
        </w:rPr>
        <w:t xml:space="preserve"> составляют </w:t>
      </w:r>
      <w:r w:rsidR="00816C11" w:rsidRPr="00705ED7">
        <w:rPr>
          <w:b/>
          <w:szCs w:val="28"/>
          <w:shd w:val="clear" w:color="auto" w:fill="FCFCFC"/>
        </w:rPr>
        <w:t>2</w:t>
      </w:r>
      <w:r w:rsidR="002A568C" w:rsidRPr="00705ED7">
        <w:rPr>
          <w:b/>
          <w:szCs w:val="28"/>
          <w:shd w:val="clear" w:color="auto" w:fill="FCFCFC"/>
        </w:rPr>
        <w:t>0</w:t>
      </w:r>
      <w:r w:rsidR="00816C11" w:rsidRPr="00705ED7">
        <w:rPr>
          <w:b/>
          <w:szCs w:val="28"/>
          <w:shd w:val="clear" w:color="auto" w:fill="FCFCFC"/>
        </w:rPr>
        <w:t>,89</w:t>
      </w:r>
      <w:r w:rsidR="0039475F" w:rsidRPr="00705ED7">
        <w:rPr>
          <w:b/>
          <w:szCs w:val="28"/>
          <w:shd w:val="clear" w:color="auto" w:fill="FCFCFC"/>
        </w:rPr>
        <w:t xml:space="preserve"> </w:t>
      </w:r>
      <w:r w:rsidRPr="00705ED7">
        <w:rPr>
          <w:b/>
          <w:szCs w:val="28"/>
          <w:shd w:val="clear" w:color="auto" w:fill="FCFCFC"/>
        </w:rPr>
        <w:t xml:space="preserve">% </w:t>
      </w:r>
      <w:r w:rsidRPr="00705ED7">
        <w:rPr>
          <w:szCs w:val="28"/>
          <w:shd w:val="clear" w:color="auto" w:fill="FCFCFC"/>
        </w:rPr>
        <w:t xml:space="preserve">от общего числа обращений граждан. Наблюдается </w:t>
      </w:r>
      <w:r w:rsidR="003A4E27" w:rsidRPr="00705ED7">
        <w:rPr>
          <w:szCs w:val="28"/>
          <w:shd w:val="clear" w:color="auto" w:fill="FCFCFC"/>
        </w:rPr>
        <w:t>рост</w:t>
      </w:r>
      <w:r w:rsidRPr="00705ED7">
        <w:rPr>
          <w:b/>
          <w:szCs w:val="28"/>
          <w:shd w:val="clear" w:color="auto" w:fill="FCFCFC"/>
        </w:rPr>
        <w:t xml:space="preserve"> таких обращений</w:t>
      </w:r>
      <w:r w:rsidRPr="00705ED7">
        <w:rPr>
          <w:szCs w:val="28"/>
          <w:shd w:val="clear" w:color="auto" w:fill="FCFCFC"/>
        </w:rPr>
        <w:t xml:space="preserve"> по сравнению с 201</w:t>
      </w:r>
      <w:r w:rsidR="00DF006E" w:rsidRPr="00705ED7">
        <w:rPr>
          <w:szCs w:val="28"/>
          <w:shd w:val="clear" w:color="auto" w:fill="FCFCFC"/>
        </w:rPr>
        <w:t>5</w:t>
      </w:r>
      <w:r w:rsidR="002A568C" w:rsidRPr="00705ED7">
        <w:rPr>
          <w:szCs w:val="28"/>
          <w:shd w:val="clear" w:color="auto" w:fill="FCFCFC"/>
        </w:rPr>
        <w:t xml:space="preserve"> (2134 обращения) </w:t>
      </w:r>
      <w:r w:rsidRPr="00705ED7">
        <w:rPr>
          <w:szCs w:val="28"/>
          <w:shd w:val="clear" w:color="auto" w:fill="FCFCFC"/>
        </w:rPr>
        <w:t>год</w:t>
      </w:r>
      <w:r w:rsidR="00473055" w:rsidRPr="00705ED7">
        <w:rPr>
          <w:szCs w:val="28"/>
          <w:shd w:val="clear" w:color="auto" w:fill="FCFCFC"/>
        </w:rPr>
        <w:t>ом</w:t>
      </w:r>
      <w:r w:rsidR="00DF006E" w:rsidRPr="00705ED7">
        <w:rPr>
          <w:szCs w:val="28"/>
          <w:shd w:val="clear" w:color="auto" w:fill="FCFCFC"/>
        </w:rPr>
        <w:t xml:space="preserve"> –</w:t>
      </w:r>
      <w:r w:rsidR="00473055" w:rsidRPr="00705ED7">
        <w:rPr>
          <w:szCs w:val="28"/>
          <w:shd w:val="clear" w:color="auto" w:fill="FCFCFC"/>
        </w:rPr>
        <w:t xml:space="preserve"> </w:t>
      </w:r>
      <w:r w:rsidR="00816C11" w:rsidRPr="00705ED7">
        <w:rPr>
          <w:b/>
          <w:szCs w:val="28"/>
          <w:shd w:val="clear" w:color="auto" w:fill="FCFCFC"/>
        </w:rPr>
        <w:t>2</w:t>
      </w:r>
      <w:r w:rsidR="002A568C" w:rsidRPr="00705ED7">
        <w:rPr>
          <w:b/>
          <w:szCs w:val="28"/>
          <w:shd w:val="clear" w:color="auto" w:fill="FCFCFC"/>
        </w:rPr>
        <w:t>2</w:t>
      </w:r>
      <w:r w:rsidR="003A4E27" w:rsidRPr="00705ED7">
        <w:rPr>
          <w:szCs w:val="28"/>
          <w:shd w:val="clear" w:color="auto" w:fill="FCFCFC"/>
        </w:rPr>
        <w:t xml:space="preserve"> </w:t>
      </w:r>
      <w:r w:rsidRPr="00705ED7">
        <w:rPr>
          <w:b/>
          <w:szCs w:val="28"/>
          <w:shd w:val="clear" w:color="auto" w:fill="FCFCFC"/>
        </w:rPr>
        <w:t>%.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5"/>
        <w:gridCol w:w="1082"/>
        <w:gridCol w:w="1469"/>
        <w:gridCol w:w="1028"/>
        <w:gridCol w:w="1469"/>
        <w:gridCol w:w="1417"/>
      </w:tblGrid>
      <w:tr w:rsidR="009F4C5D" w:rsidRPr="00705ED7" w:rsidTr="00705ED7">
        <w:trPr>
          <w:jc w:val="center"/>
        </w:trPr>
        <w:tc>
          <w:tcPr>
            <w:tcW w:w="3475" w:type="dxa"/>
          </w:tcPr>
          <w:p w:rsidR="009F4C5D" w:rsidRPr="00705ED7" w:rsidRDefault="00AA21D9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Хозяйственная деятельность</w:t>
            </w:r>
          </w:p>
        </w:tc>
        <w:tc>
          <w:tcPr>
            <w:tcW w:w="1082" w:type="dxa"/>
          </w:tcPr>
          <w:p w:rsidR="009F4C5D" w:rsidRPr="00705ED7" w:rsidRDefault="009F4C5D" w:rsidP="009E057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201</w:t>
            </w:r>
            <w:r w:rsidR="00DF006E" w:rsidRPr="00705ED7">
              <w:rPr>
                <w:b/>
                <w:bCs/>
                <w:sz w:val="22"/>
                <w:shd w:val="clear" w:color="auto" w:fill="FCFCFC"/>
              </w:rPr>
              <w:t>5</w:t>
            </w:r>
            <w:r w:rsidRPr="00705ED7">
              <w:rPr>
                <w:b/>
                <w:bCs/>
                <w:sz w:val="22"/>
                <w:shd w:val="clear" w:color="auto" w:fill="FCFCFC"/>
              </w:rPr>
              <w:t xml:space="preserve"> </w:t>
            </w:r>
          </w:p>
          <w:p w:rsidR="009F4C5D" w:rsidRPr="00705ED7" w:rsidRDefault="009F4C5D" w:rsidP="009E057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год</w:t>
            </w:r>
          </w:p>
        </w:tc>
        <w:tc>
          <w:tcPr>
            <w:tcW w:w="1469" w:type="dxa"/>
          </w:tcPr>
          <w:p w:rsidR="009F4C5D" w:rsidRPr="00705ED7" w:rsidRDefault="009F4C5D" w:rsidP="009E057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%от  общ.кол.</w:t>
            </w:r>
          </w:p>
        </w:tc>
        <w:tc>
          <w:tcPr>
            <w:tcW w:w="1028" w:type="dxa"/>
          </w:tcPr>
          <w:p w:rsidR="009F4C5D" w:rsidRPr="00705ED7" w:rsidRDefault="00DF006E" w:rsidP="009E057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2016</w:t>
            </w:r>
          </w:p>
          <w:p w:rsidR="009F4C5D" w:rsidRPr="00705ED7" w:rsidRDefault="009F4C5D" w:rsidP="009E057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год</w:t>
            </w:r>
          </w:p>
        </w:tc>
        <w:tc>
          <w:tcPr>
            <w:tcW w:w="1469" w:type="dxa"/>
          </w:tcPr>
          <w:p w:rsidR="009F4C5D" w:rsidRPr="00705ED7" w:rsidRDefault="009F4C5D" w:rsidP="009E057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%от  общ.кол.</w:t>
            </w:r>
          </w:p>
        </w:tc>
        <w:tc>
          <w:tcPr>
            <w:tcW w:w="1417" w:type="dxa"/>
          </w:tcPr>
          <w:p w:rsidR="009F4C5D" w:rsidRPr="00705ED7" w:rsidRDefault="009F4C5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Динамика</w:t>
            </w:r>
          </w:p>
          <w:p w:rsidR="009F4C5D" w:rsidRPr="00705ED7" w:rsidRDefault="009F4C5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%</w:t>
            </w:r>
          </w:p>
        </w:tc>
      </w:tr>
      <w:tr w:rsidR="00EE7579" w:rsidRPr="00705ED7" w:rsidTr="00705ED7">
        <w:trPr>
          <w:jc w:val="center"/>
        </w:trPr>
        <w:tc>
          <w:tcPr>
            <w:tcW w:w="3475" w:type="dxa"/>
          </w:tcPr>
          <w:p w:rsidR="00EE7579" w:rsidRPr="00705ED7" w:rsidRDefault="00EE7579" w:rsidP="00592088">
            <w:pPr>
              <w:pStyle w:val="af3"/>
              <w:spacing w:before="0" w:beforeAutospacing="0" w:after="0" w:afterAutospacing="0"/>
              <w:rPr>
                <w:b/>
                <w:sz w:val="22"/>
                <w:shd w:val="clear" w:color="auto" w:fill="FCFCFC"/>
              </w:rPr>
            </w:pPr>
          </w:p>
        </w:tc>
        <w:tc>
          <w:tcPr>
            <w:tcW w:w="1082" w:type="dxa"/>
          </w:tcPr>
          <w:p w:rsidR="00EE7579" w:rsidRPr="00705ED7" w:rsidRDefault="002A568C" w:rsidP="00EC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05ED7">
              <w:rPr>
                <w:rFonts w:ascii="Times New Roman" w:hAnsi="Times New Roman"/>
                <w:b/>
                <w:szCs w:val="24"/>
                <w:lang w:val="ru-RU"/>
              </w:rPr>
              <w:t>2134</w:t>
            </w:r>
          </w:p>
        </w:tc>
        <w:tc>
          <w:tcPr>
            <w:tcW w:w="1469" w:type="dxa"/>
          </w:tcPr>
          <w:p w:rsidR="00EE7579" w:rsidRPr="00705ED7" w:rsidRDefault="002A568C" w:rsidP="00EC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05ED7">
              <w:rPr>
                <w:rFonts w:ascii="Times New Roman" w:hAnsi="Times New Roman"/>
                <w:b/>
                <w:szCs w:val="24"/>
                <w:lang w:val="ru-RU"/>
              </w:rPr>
              <w:t>17,86</w:t>
            </w:r>
          </w:p>
        </w:tc>
        <w:tc>
          <w:tcPr>
            <w:tcW w:w="1028" w:type="dxa"/>
          </w:tcPr>
          <w:p w:rsidR="00EE7579" w:rsidRPr="00705ED7" w:rsidRDefault="002A568C" w:rsidP="00AA21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05ED7">
              <w:rPr>
                <w:rFonts w:ascii="Times New Roman" w:hAnsi="Times New Roman"/>
                <w:b/>
                <w:szCs w:val="24"/>
                <w:lang w:val="ru-RU"/>
              </w:rPr>
              <w:t>2607</w:t>
            </w:r>
          </w:p>
        </w:tc>
        <w:tc>
          <w:tcPr>
            <w:tcW w:w="1469" w:type="dxa"/>
          </w:tcPr>
          <w:p w:rsidR="00EE7579" w:rsidRPr="00705ED7" w:rsidRDefault="002A568C" w:rsidP="00AA21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20,89</w:t>
            </w:r>
          </w:p>
        </w:tc>
        <w:tc>
          <w:tcPr>
            <w:tcW w:w="1417" w:type="dxa"/>
          </w:tcPr>
          <w:p w:rsidR="00EE7579" w:rsidRPr="00705ED7" w:rsidRDefault="002A568C" w:rsidP="00EC4E8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705ED7">
              <w:rPr>
                <w:b/>
                <w:bCs/>
                <w:sz w:val="22"/>
                <w:shd w:val="clear" w:color="auto" w:fill="FCFCFC"/>
              </w:rPr>
              <w:t>+22,16</w:t>
            </w:r>
          </w:p>
        </w:tc>
      </w:tr>
      <w:tr w:rsidR="00B24978" w:rsidRPr="00705ED7" w:rsidTr="00705ED7">
        <w:trPr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24978" w:rsidRPr="00705ED7" w:rsidRDefault="00B24978" w:rsidP="00592088">
            <w:pPr>
              <w:pStyle w:val="af3"/>
              <w:spacing w:before="0" w:beforeAutospacing="0" w:after="0" w:afterAutospacing="0"/>
              <w:rPr>
                <w:b/>
                <w:sz w:val="22"/>
                <w:szCs w:val="18"/>
                <w:shd w:val="clear" w:color="auto" w:fill="FCFCFC"/>
              </w:rPr>
            </w:pPr>
            <w:r w:rsidRPr="00705ED7">
              <w:rPr>
                <w:b/>
                <w:sz w:val="22"/>
                <w:szCs w:val="18"/>
                <w:shd w:val="clear" w:color="auto" w:fill="FCFCFC"/>
              </w:rPr>
              <w:t>Из них: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24978" w:rsidRPr="00705ED7" w:rsidRDefault="00B24978" w:rsidP="00AA21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18"/>
                <w:shd w:val="clear" w:color="auto" w:fill="FCFCF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24978" w:rsidRPr="00705ED7" w:rsidRDefault="00B24978" w:rsidP="00AA21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8"/>
                <w:shd w:val="clear" w:color="auto" w:fill="FCFCFC"/>
              </w:rPr>
            </w:pPr>
            <w:r w:rsidRPr="00705ED7">
              <w:rPr>
                <w:b/>
                <w:bCs/>
                <w:sz w:val="16"/>
                <w:szCs w:val="18"/>
                <w:shd w:val="clear" w:color="auto" w:fill="FCFCFC"/>
              </w:rPr>
              <w:t>% от кол.обращений по вопросам данного блока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24978" w:rsidRPr="00705ED7" w:rsidRDefault="00B24978" w:rsidP="00AA21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8"/>
                <w:shd w:val="clear" w:color="auto" w:fill="FCFCF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24978" w:rsidRPr="00705ED7" w:rsidRDefault="00B24978" w:rsidP="00AA21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8"/>
                <w:shd w:val="clear" w:color="auto" w:fill="FCFCFC"/>
              </w:rPr>
            </w:pPr>
            <w:r w:rsidRPr="00705ED7">
              <w:rPr>
                <w:b/>
                <w:bCs/>
                <w:sz w:val="16"/>
                <w:szCs w:val="18"/>
                <w:shd w:val="clear" w:color="auto" w:fill="FCFCFC"/>
              </w:rPr>
              <w:t>% от кол.обращений по вопросам данного блока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24978" w:rsidRPr="00705ED7" w:rsidRDefault="00B24978" w:rsidP="00AA21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18"/>
                <w:shd w:val="clear" w:color="auto" w:fill="FCFCFC"/>
              </w:rPr>
            </w:pPr>
          </w:p>
        </w:tc>
      </w:tr>
      <w:tr w:rsidR="00AA21D9" w:rsidRPr="00705ED7" w:rsidTr="00705ED7">
        <w:trPr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AA21D9" w:rsidP="00AA21D9">
            <w:pPr>
              <w:pStyle w:val="af3"/>
              <w:rPr>
                <w:sz w:val="20"/>
                <w:shd w:val="clear" w:color="auto" w:fill="FCFCFC"/>
              </w:rPr>
            </w:pPr>
            <w:r w:rsidRPr="0061559E">
              <w:rPr>
                <w:sz w:val="20"/>
                <w:shd w:val="clear" w:color="auto" w:fill="FCFCFC"/>
              </w:rPr>
              <w:t>Автостоянки и автопарковки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59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CD3980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2,76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129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2B33D1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4,94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EE7F3A" w:rsidP="00AA21D9">
            <w:pPr>
              <w:pStyle w:val="af3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hd w:val="clear" w:color="auto" w:fill="FCFCFC"/>
              </w:rPr>
              <w:t>+54,26</w:t>
            </w:r>
          </w:p>
        </w:tc>
      </w:tr>
      <w:tr w:rsidR="00AA21D9" w:rsidRPr="00705ED7" w:rsidTr="00705ED7">
        <w:trPr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AA21D9" w:rsidP="00E5297E">
            <w:pPr>
              <w:pStyle w:val="af3"/>
              <w:rPr>
                <w:sz w:val="20"/>
                <w:shd w:val="clear" w:color="auto" w:fill="FCFCFC"/>
              </w:rPr>
            </w:pPr>
            <w:r w:rsidRPr="0061559E">
              <w:rPr>
                <w:sz w:val="20"/>
                <w:shd w:val="clear" w:color="auto" w:fill="FCFCFC"/>
              </w:rPr>
              <w:t>Благоустройство городов и поселков</w:t>
            </w:r>
            <w:r w:rsidR="00E5297E" w:rsidRPr="0061559E">
              <w:rPr>
                <w:sz w:val="20"/>
                <w:shd w:val="clear" w:color="auto" w:fill="FCFCFC"/>
              </w:rPr>
              <w:t>,</w:t>
            </w:r>
            <w:r w:rsidRPr="0061559E">
              <w:rPr>
                <w:sz w:val="20"/>
                <w:shd w:val="clear" w:color="auto" w:fill="FCFCFC"/>
              </w:rPr>
              <w:t xml:space="preserve"> обустройство придомовых территорий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975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CD3980" w:rsidP="002B33D1">
            <w:pPr>
              <w:pStyle w:val="af3"/>
              <w:jc w:val="center"/>
              <w:rPr>
                <w:sz w:val="20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45,68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1193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2B33D1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45,76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3A" w:rsidRPr="0061559E" w:rsidRDefault="00EE7F3A" w:rsidP="00AA21D9">
            <w:pPr>
              <w:pStyle w:val="af3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hd w:val="clear" w:color="auto" w:fill="FCFCFC"/>
              </w:rPr>
              <w:t>+22,35</w:t>
            </w:r>
          </w:p>
          <w:p w:rsidR="00AA21D9" w:rsidRPr="0061559E" w:rsidRDefault="00AA21D9" w:rsidP="00EE7F3A">
            <w:pPr>
              <w:rPr>
                <w:sz w:val="20"/>
                <w:lang w:val="ru-RU" w:eastAsia="ru-RU"/>
              </w:rPr>
            </w:pPr>
          </w:p>
        </w:tc>
      </w:tr>
      <w:tr w:rsidR="00AA21D9" w:rsidRPr="00705ED7" w:rsidTr="00705ED7">
        <w:trPr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AA21D9" w:rsidP="00AA21D9">
            <w:pPr>
              <w:pStyle w:val="af3"/>
              <w:rPr>
                <w:sz w:val="20"/>
                <w:shd w:val="clear" w:color="auto" w:fill="FCFCFC"/>
              </w:rPr>
            </w:pPr>
            <w:r w:rsidRPr="0061559E">
              <w:rPr>
                <w:sz w:val="20"/>
                <w:shd w:val="clear" w:color="auto" w:fill="FCFCFC"/>
              </w:rPr>
              <w:t>Борьба с аварийностью. безопасность дорожного движения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148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CD3980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6,93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121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2B33D1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4,64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3A" w:rsidRPr="0061559E" w:rsidRDefault="00EE7F3A" w:rsidP="00AA21D9">
            <w:pPr>
              <w:pStyle w:val="af3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hd w:val="clear" w:color="auto" w:fill="FCFCFC"/>
              </w:rPr>
              <w:t>-18,24</w:t>
            </w:r>
          </w:p>
          <w:p w:rsidR="00AA21D9" w:rsidRPr="0061559E" w:rsidRDefault="00AA21D9" w:rsidP="00EE7F3A">
            <w:pPr>
              <w:rPr>
                <w:sz w:val="20"/>
                <w:lang w:val="ru-RU" w:eastAsia="ru-RU"/>
              </w:rPr>
            </w:pPr>
          </w:p>
        </w:tc>
      </w:tr>
      <w:tr w:rsidR="00AA21D9" w:rsidRPr="00705ED7" w:rsidTr="00705ED7">
        <w:trPr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AA21D9" w:rsidP="00AA21D9">
            <w:pPr>
              <w:pStyle w:val="af3"/>
              <w:rPr>
                <w:sz w:val="20"/>
                <w:shd w:val="clear" w:color="auto" w:fill="FCFCFC"/>
              </w:rPr>
            </w:pPr>
            <w:r w:rsidRPr="0061559E">
              <w:rPr>
                <w:sz w:val="20"/>
                <w:shd w:val="clear" w:color="auto" w:fill="FCFCFC"/>
              </w:rPr>
              <w:t>Городской транспорт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CD3980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0,51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24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2B33D1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0,92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EE7F3A" w:rsidP="00B71EB6">
            <w:pPr>
              <w:pStyle w:val="af3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hd w:val="clear" w:color="auto" w:fill="FCFCFC"/>
              </w:rPr>
              <w:t>+54,16</w:t>
            </w:r>
          </w:p>
        </w:tc>
      </w:tr>
      <w:tr w:rsidR="00AA21D9" w:rsidRPr="00705ED7" w:rsidTr="00705ED7">
        <w:trPr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AA21D9" w:rsidP="00AA21D9">
            <w:pPr>
              <w:pStyle w:val="af3"/>
              <w:rPr>
                <w:sz w:val="20"/>
                <w:shd w:val="clear" w:color="auto" w:fill="FCFCFC"/>
              </w:rPr>
            </w:pPr>
            <w:r w:rsidRPr="0061559E">
              <w:rPr>
                <w:sz w:val="20"/>
                <w:shd w:val="clear" w:color="auto" w:fill="FCFCFC"/>
              </w:rPr>
              <w:t xml:space="preserve">Градостроительство. архитектура и </w:t>
            </w:r>
            <w:r w:rsidRPr="0061559E">
              <w:rPr>
                <w:sz w:val="20"/>
                <w:shd w:val="clear" w:color="auto" w:fill="FCFCFC"/>
              </w:rPr>
              <w:lastRenderedPageBreak/>
              <w:t>проектирование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lastRenderedPageBreak/>
              <w:t>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CD3980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0,46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60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2B33D1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2,30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EE7F3A" w:rsidP="00AA21D9">
            <w:pPr>
              <w:pStyle w:val="af3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hd w:val="clear" w:color="auto" w:fill="FCFCFC"/>
              </w:rPr>
              <w:t>+83,33</w:t>
            </w:r>
          </w:p>
        </w:tc>
      </w:tr>
      <w:tr w:rsidR="00AA21D9" w:rsidRPr="00705ED7" w:rsidTr="00705ED7">
        <w:trPr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AA21D9" w:rsidP="00AA21D9">
            <w:pPr>
              <w:pStyle w:val="af3"/>
              <w:rPr>
                <w:sz w:val="20"/>
                <w:shd w:val="clear" w:color="auto" w:fill="FCFCFC"/>
              </w:rPr>
            </w:pPr>
            <w:r w:rsidRPr="0061559E">
              <w:rPr>
                <w:sz w:val="20"/>
                <w:shd w:val="clear" w:color="auto" w:fill="FCFCFC"/>
              </w:rPr>
              <w:lastRenderedPageBreak/>
              <w:t>Дорожное хозяйство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235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CD3980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11,01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534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2B33D1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20,48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F14804" w:rsidP="00AA21D9">
            <w:pPr>
              <w:pStyle w:val="af3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hd w:val="clear" w:color="auto" w:fill="FCFCFC"/>
              </w:rPr>
              <w:t>+55,99</w:t>
            </w:r>
          </w:p>
        </w:tc>
      </w:tr>
      <w:tr w:rsidR="00AA21D9" w:rsidRPr="00705ED7" w:rsidTr="00705ED7">
        <w:trPr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AA21D9" w:rsidP="00AA21D9">
            <w:pPr>
              <w:pStyle w:val="af3"/>
              <w:rPr>
                <w:sz w:val="20"/>
                <w:shd w:val="clear" w:color="auto" w:fill="FCFCFC"/>
              </w:rPr>
            </w:pPr>
            <w:r w:rsidRPr="0061559E">
              <w:rPr>
                <w:sz w:val="20"/>
                <w:shd w:val="clear" w:color="auto" w:fill="FCFCFC"/>
              </w:rPr>
              <w:t>Предприятия общественного питания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12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EC7414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0,56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2B33D1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0,19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F14804" w:rsidP="00AA21D9">
            <w:pPr>
              <w:pStyle w:val="af3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hd w:val="clear" w:color="auto" w:fill="FCFCFC"/>
              </w:rPr>
              <w:t>-58,33</w:t>
            </w:r>
          </w:p>
        </w:tc>
      </w:tr>
      <w:tr w:rsidR="00AA21D9" w:rsidRPr="00705ED7" w:rsidTr="00705ED7">
        <w:trPr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AA21D9" w:rsidP="00AA21D9">
            <w:pPr>
              <w:pStyle w:val="af3"/>
              <w:rPr>
                <w:sz w:val="20"/>
                <w:shd w:val="clear" w:color="auto" w:fill="FCFCFC"/>
              </w:rPr>
            </w:pPr>
            <w:r w:rsidRPr="0061559E">
              <w:rPr>
                <w:sz w:val="20"/>
                <w:shd w:val="clear" w:color="auto" w:fill="FCFCFC"/>
              </w:rPr>
              <w:t>Программа по утилизации старых автомобилей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393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EC7414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18,41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273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2B33D1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10,47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F14804" w:rsidP="00AA21D9">
            <w:pPr>
              <w:pStyle w:val="af3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hd w:val="clear" w:color="auto" w:fill="FCFCFC"/>
              </w:rPr>
              <w:t>-30,53</w:t>
            </w:r>
          </w:p>
        </w:tc>
      </w:tr>
      <w:tr w:rsidR="00B56836" w:rsidRPr="00705ED7" w:rsidTr="00705ED7">
        <w:trPr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36" w:rsidRPr="0061559E" w:rsidRDefault="00B56836" w:rsidP="00AA21D9">
            <w:pPr>
              <w:pStyle w:val="af3"/>
              <w:rPr>
                <w:sz w:val="20"/>
                <w:shd w:val="clear" w:color="auto" w:fill="FCFCFC"/>
              </w:rPr>
            </w:pPr>
            <w:r w:rsidRPr="0061559E">
              <w:rPr>
                <w:sz w:val="20"/>
                <w:shd w:val="clear" w:color="auto" w:fill="FCFCFC"/>
              </w:rPr>
              <w:t>Строительные недоделки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:rsidR="00B56836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36" w:rsidRPr="0061559E" w:rsidRDefault="00EC7414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1,03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</w:tcPr>
          <w:p w:rsidR="00B56836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36" w:rsidRPr="0061559E" w:rsidRDefault="002B33D1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36" w:rsidRPr="0061559E" w:rsidRDefault="00F14804" w:rsidP="00AA21D9">
            <w:pPr>
              <w:pStyle w:val="af3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hd w:val="clear" w:color="auto" w:fill="FCFCFC"/>
              </w:rPr>
              <w:t>-63,63</w:t>
            </w:r>
          </w:p>
        </w:tc>
      </w:tr>
      <w:tr w:rsidR="00AA21D9" w:rsidRPr="00705ED7" w:rsidTr="00705ED7">
        <w:trPr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AA21D9" w:rsidP="00AA21D9">
            <w:pPr>
              <w:pStyle w:val="af3"/>
              <w:rPr>
                <w:sz w:val="20"/>
                <w:shd w:val="clear" w:color="auto" w:fill="FCFCFC"/>
              </w:rPr>
            </w:pPr>
            <w:r w:rsidRPr="0061559E">
              <w:rPr>
                <w:sz w:val="20"/>
                <w:shd w:val="clear" w:color="auto" w:fill="FCFCFC"/>
              </w:rPr>
              <w:t>Торговля и органы местного самоуправления. размещение торговых точек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70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EC7414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3,28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60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2B33D1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2,30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F14804" w:rsidP="00AA21D9">
            <w:pPr>
              <w:pStyle w:val="af3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hd w:val="clear" w:color="auto" w:fill="FCFCFC"/>
              </w:rPr>
              <w:t>-14,28</w:t>
            </w:r>
          </w:p>
        </w:tc>
      </w:tr>
      <w:tr w:rsidR="00AA21D9" w:rsidRPr="00705ED7" w:rsidTr="00705ED7">
        <w:trPr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AA21D9" w:rsidP="00AA21D9">
            <w:pPr>
              <w:pStyle w:val="af3"/>
              <w:rPr>
                <w:sz w:val="20"/>
                <w:shd w:val="clear" w:color="auto" w:fill="FCFCFC"/>
              </w:rPr>
            </w:pPr>
            <w:r w:rsidRPr="0061559E">
              <w:rPr>
                <w:sz w:val="20"/>
                <w:shd w:val="clear" w:color="auto" w:fill="FCFCFC"/>
              </w:rPr>
              <w:t>Транспортное обслуживание населения (вопросы совершенствования сервиса, повышения удобства и безопасности пассажирских перевозок)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:rsidR="00B56836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75</w:t>
            </w:r>
          </w:p>
          <w:p w:rsidR="00AA21D9" w:rsidRPr="0061559E" w:rsidRDefault="00AA21D9" w:rsidP="00B56836">
            <w:pPr>
              <w:rPr>
                <w:sz w:val="20"/>
                <w:lang w:val="ru-RU"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414" w:rsidRPr="0061559E" w:rsidRDefault="00EC7414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3,51</w:t>
            </w:r>
          </w:p>
          <w:p w:rsidR="00AA21D9" w:rsidRPr="0061559E" w:rsidRDefault="00AA21D9" w:rsidP="00EC7414">
            <w:pPr>
              <w:rPr>
                <w:sz w:val="20"/>
                <w:lang w:val="ru-RU"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62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2B33D1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2,37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F14804" w:rsidP="00AA21D9">
            <w:pPr>
              <w:pStyle w:val="af3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hd w:val="clear" w:color="auto" w:fill="FCFCFC"/>
              </w:rPr>
              <w:t>-17,33</w:t>
            </w:r>
          </w:p>
        </w:tc>
      </w:tr>
      <w:tr w:rsidR="00AA21D9" w:rsidRPr="00705ED7" w:rsidTr="00705ED7">
        <w:trPr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AA21D9" w:rsidP="00AA21D9">
            <w:pPr>
              <w:pStyle w:val="af3"/>
              <w:rPr>
                <w:sz w:val="20"/>
                <w:shd w:val="clear" w:color="auto" w:fill="FCFCFC"/>
              </w:rPr>
            </w:pPr>
            <w:r w:rsidRPr="0061559E">
              <w:rPr>
                <w:sz w:val="20"/>
                <w:shd w:val="clear" w:color="auto" w:fill="FCFCFC"/>
              </w:rPr>
              <w:t>Установка и содержание остановок общественного транспорта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24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EC7414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1,12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31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2B33D1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1,18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F14804" w:rsidP="00AA21D9">
            <w:pPr>
              <w:pStyle w:val="af3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hd w:val="clear" w:color="auto" w:fill="FCFCFC"/>
              </w:rPr>
              <w:t>+29,16</w:t>
            </w:r>
          </w:p>
        </w:tc>
      </w:tr>
      <w:tr w:rsidR="00AA21D9" w:rsidRPr="00705ED7" w:rsidTr="00705ED7">
        <w:trPr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983483" w:rsidP="00AA21D9">
            <w:pPr>
              <w:pStyle w:val="af3"/>
              <w:rPr>
                <w:sz w:val="20"/>
                <w:shd w:val="clear" w:color="auto" w:fill="FCFCFC"/>
              </w:rPr>
            </w:pPr>
            <w:r w:rsidRPr="0061559E">
              <w:rPr>
                <w:sz w:val="20"/>
                <w:shd w:val="clear" w:color="auto" w:fill="FCFCFC"/>
              </w:rPr>
              <w:t>Прочие вопросы данного блока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100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EC7414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4,68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</w:tcPr>
          <w:p w:rsidR="00AA21D9" w:rsidRPr="0061559E" w:rsidRDefault="00B56836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107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2B33D1" w:rsidP="00AA21D9">
            <w:pPr>
              <w:pStyle w:val="af3"/>
              <w:jc w:val="center"/>
              <w:rPr>
                <w:bCs/>
                <w:sz w:val="20"/>
                <w:shd w:val="clear" w:color="auto" w:fill="FCFCFC"/>
              </w:rPr>
            </w:pPr>
            <w:r w:rsidRPr="0061559E">
              <w:rPr>
                <w:bCs/>
                <w:sz w:val="20"/>
                <w:shd w:val="clear" w:color="auto" w:fill="FCFCFC"/>
              </w:rPr>
              <w:t>4,10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D9" w:rsidRPr="0061559E" w:rsidRDefault="00F14804" w:rsidP="00AA21D9">
            <w:pPr>
              <w:pStyle w:val="af3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hd w:val="clear" w:color="auto" w:fill="FCFCFC"/>
              </w:rPr>
              <w:t>+7,00</w:t>
            </w:r>
          </w:p>
        </w:tc>
      </w:tr>
    </w:tbl>
    <w:p w:rsidR="00E5297E" w:rsidRPr="00705ED7" w:rsidRDefault="00E5297E" w:rsidP="00E5297E">
      <w:pPr>
        <w:pStyle w:val="af3"/>
        <w:spacing w:before="0" w:beforeAutospacing="0" w:after="0" w:afterAutospacing="0"/>
        <w:ind w:firstLine="709"/>
        <w:jc w:val="both"/>
        <w:rPr>
          <w:szCs w:val="28"/>
          <w:shd w:val="clear" w:color="auto" w:fill="FCFCFC"/>
        </w:rPr>
      </w:pPr>
      <w:r w:rsidRPr="00705ED7">
        <w:rPr>
          <w:szCs w:val="28"/>
          <w:shd w:val="clear" w:color="auto" w:fill="FCFCFC"/>
        </w:rPr>
        <w:t xml:space="preserve">Значительный рост обращений наблюдается по вопросам </w:t>
      </w:r>
      <w:r w:rsidRPr="00705ED7">
        <w:rPr>
          <w:b/>
          <w:szCs w:val="28"/>
          <w:shd w:val="clear" w:color="auto" w:fill="FCFCFC"/>
        </w:rPr>
        <w:t>«Благоустройство городов и поселков, обустройство придомовых территорий», «Дорожное хозяйство»</w:t>
      </w:r>
      <w:r w:rsidRPr="00705ED7">
        <w:rPr>
          <w:szCs w:val="28"/>
          <w:shd w:val="clear" w:color="auto" w:fill="FCFCFC"/>
        </w:rPr>
        <w:t xml:space="preserve"> на </w:t>
      </w:r>
      <w:r w:rsidRPr="00705ED7">
        <w:rPr>
          <w:b/>
          <w:szCs w:val="28"/>
          <w:shd w:val="clear" w:color="auto" w:fill="FCFCFC"/>
        </w:rPr>
        <w:t>22 %</w:t>
      </w:r>
      <w:r w:rsidRPr="00705ED7">
        <w:rPr>
          <w:szCs w:val="28"/>
          <w:shd w:val="clear" w:color="auto" w:fill="FCFCFC"/>
        </w:rPr>
        <w:t xml:space="preserve"> и </w:t>
      </w:r>
      <w:r w:rsidRPr="00705ED7">
        <w:rPr>
          <w:b/>
          <w:szCs w:val="28"/>
          <w:shd w:val="clear" w:color="auto" w:fill="FCFCFC"/>
        </w:rPr>
        <w:t xml:space="preserve">55% </w:t>
      </w:r>
      <w:r w:rsidRPr="00705ED7">
        <w:rPr>
          <w:szCs w:val="28"/>
          <w:shd w:val="clear" w:color="auto" w:fill="FCFCFC"/>
        </w:rPr>
        <w:t xml:space="preserve">соответственно. </w:t>
      </w:r>
    </w:p>
    <w:p w:rsidR="00F31813" w:rsidRPr="00705ED7" w:rsidRDefault="00F31813" w:rsidP="00F31813">
      <w:pPr>
        <w:pStyle w:val="af3"/>
        <w:spacing w:before="0" w:beforeAutospacing="0" w:after="0" w:afterAutospacing="0"/>
        <w:ind w:firstLine="709"/>
        <w:jc w:val="both"/>
        <w:rPr>
          <w:szCs w:val="28"/>
          <w:shd w:val="clear" w:color="auto" w:fill="FCFCFC"/>
        </w:rPr>
      </w:pPr>
      <w:r w:rsidRPr="00705ED7">
        <w:rPr>
          <w:szCs w:val="28"/>
          <w:shd w:val="clear" w:color="auto" w:fill="FCFCFC"/>
        </w:rPr>
        <w:t>П</w:t>
      </w:r>
      <w:r w:rsidR="00E5297E" w:rsidRPr="00705ED7">
        <w:rPr>
          <w:szCs w:val="28"/>
          <w:shd w:val="clear" w:color="auto" w:fill="FCFCFC"/>
        </w:rPr>
        <w:t xml:space="preserve">о информации гидрометеослужбы, количество выпавшего снега в городе Мурманске составило за декабрь 2016 года – 305%. К сожалению, значительный объём выпавшего снега негативным образом повлиял на скорость выполнения снегоуборочных работ на объектах, закрепленных за ММБУ «Управление дорожного хозяйства», многие управляющие компании не считали должным убирать придомовую территорию </w:t>
      </w:r>
      <w:r w:rsidRPr="00705ED7">
        <w:rPr>
          <w:szCs w:val="28"/>
          <w:shd w:val="clear" w:color="auto" w:fill="FCFCFC"/>
        </w:rPr>
        <w:t>надлежащим образом, что, естественно, повлекло увеличение количества обращений по данным вопросам.</w:t>
      </w:r>
    </w:p>
    <w:p w:rsidR="0076522D" w:rsidRDefault="0076522D" w:rsidP="00E5297E">
      <w:pPr>
        <w:pStyle w:val="af3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Cs w:val="28"/>
          <w:shd w:val="clear" w:color="auto" w:fill="FCFCFC"/>
        </w:rPr>
      </w:pPr>
      <w:r w:rsidRPr="00705ED7">
        <w:rPr>
          <w:szCs w:val="28"/>
          <w:shd w:val="clear" w:color="auto" w:fill="FCFCFC"/>
        </w:rPr>
        <w:t>Достаточно большой блок вопросов, который включает в себя и обращения по вопросам торговли, транспортного обслуживания, и благоустройств</w:t>
      </w:r>
      <w:r w:rsidR="00E5297E" w:rsidRPr="00705ED7">
        <w:rPr>
          <w:szCs w:val="28"/>
          <w:shd w:val="clear" w:color="auto" w:fill="FCFCFC"/>
        </w:rPr>
        <w:t>а</w:t>
      </w:r>
      <w:r w:rsidRPr="00705ED7">
        <w:rPr>
          <w:szCs w:val="28"/>
          <w:shd w:val="clear" w:color="auto" w:fill="FCFCFC"/>
        </w:rPr>
        <w:t xml:space="preserve"> городов и поселков.</w:t>
      </w:r>
    </w:p>
    <w:p w:rsidR="0061559E" w:rsidRPr="00705ED7" w:rsidRDefault="0061559E" w:rsidP="00E5297E">
      <w:pPr>
        <w:pStyle w:val="af3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Cs w:val="28"/>
          <w:shd w:val="clear" w:color="auto" w:fill="FCFCFC"/>
        </w:rPr>
      </w:pPr>
    </w:p>
    <w:p w:rsidR="00BB5C7B" w:rsidRPr="00705ED7" w:rsidRDefault="00BB5C7B" w:rsidP="00331D82">
      <w:pPr>
        <w:pStyle w:val="af3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Style w:val="FontStyle24"/>
          <w:b/>
          <w:sz w:val="24"/>
          <w:szCs w:val="28"/>
        </w:rPr>
      </w:pPr>
      <w:r w:rsidRPr="00705ED7">
        <w:rPr>
          <w:rStyle w:val="FontStyle24"/>
          <w:b/>
          <w:sz w:val="24"/>
          <w:szCs w:val="28"/>
        </w:rPr>
        <w:t>По вопросам труда</w:t>
      </w:r>
      <w:r w:rsidR="001B53F5" w:rsidRPr="00705ED7">
        <w:rPr>
          <w:rStyle w:val="FontStyle24"/>
          <w:b/>
          <w:sz w:val="24"/>
          <w:szCs w:val="28"/>
        </w:rPr>
        <w:t xml:space="preserve"> и занятости населений </w:t>
      </w:r>
      <w:r w:rsidRPr="00705ED7">
        <w:rPr>
          <w:rStyle w:val="FontStyle24"/>
          <w:b/>
          <w:sz w:val="24"/>
          <w:szCs w:val="28"/>
        </w:rPr>
        <w:t>в 201</w:t>
      </w:r>
      <w:r w:rsidR="00617DFC" w:rsidRPr="00705ED7">
        <w:rPr>
          <w:rStyle w:val="FontStyle24"/>
          <w:b/>
          <w:sz w:val="24"/>
          <w:szCs w:val="28"/>
        </w:rPr>
        <w:t>6</w:t>
      </w:r>
      <w:r w:rsidRPr="00705ED7">
        <w:rPr>
          <w:rStyle w:val="FontStyle24"/>
          <w:b/>
          <w:sz w:val="24"/>
          <w:szCs w:val="28"/>
        </w:rPr>
        <w:t xml:space="preserve"> год</w:t>
      </w:r>
      <w:r w:rsidR="004311FD" w:rsidRPr="00705ED7">
        <w:rPr>
          <w:rStyle w:val="FontStyle24"/>
          <w:b/>
          <w:sz w:val="24"/>
          <w:szCs w:val="28"/>
        </w:rPr>
        <w:t>у</w:t>
      </w:r>
      <w:r w:rsidRPr="00705ED7">
        <w:rPr>
          <w:rStyle w:val="FontStyle24"/>
          <w:b/>
          <w:sz w:val="24"/>
          <w:szCs w:val="28"/>
        </w:rPr>
        <w:t xml:space="preserve"> поступило </w:t>
      </w:r>
      <w:r w:rsidR="004311FD" w:rsidRPr="00705ED7">
        <w:rPr>
          <w:rStyle w:val="FontStyle24"/>
          <w:b/>
          <w:sz w:val="24"/>
          <w:szCs w:val="28"/>
        </w:rPr>
        <w:t>52</w:t>
      </w:r>
      <w:r w:rsidR="00F66F64" w:rsidRPr="00705ED7">
        <w:rPr>
          <w:rStyle w:val="FontStyle24"/>
          <w:b/>
          <w:sz w:val="24"/>
          <w:szCs w:val="28"/>
        </w:rPr>
        <w:t xml:space="preserve"> </w:t>
      </w:r>
      <w:r w:rsidRPr="00705ED7">
        <w:rPr>
          <w:rStyle w:val="FontStyle24"/>
          <w:b/>
          <w:sz w:val="24"/>
          <w:szCs w:val="28"/>
        </w:rPr>
        <w:t>обращени</w:t>
      </w:r>
      <w:r w:rsidR="005F22EE" w:rsidRPr="00705ED7">
        <w:rPr>
          <w:rStyle w:val="FontStyle24"/>
          <w:b/>
          <w:sz w:val="24"/>
          <w:szCs w:val="28"/>
        </w:rPr>
        <w:t>й</w:t>
      </w:r>
      <w:r w:rsidRPr="00705ED7">
        <w:rPr>
          <w:rStyle w:val="FontStyle24"/>
          <w:b/>
          <w:sz w:val="24"/>
          <w:szCs w:val="28"/>
        </w:rPr>
        <w:t xml:space="preserve"> граждан</w:t>
      </w:r>
      <w:r w:rsidR="002345C7" w:rsidRPr="00705ED7">
        <w:rPr>
          <w:rStyle w:val="FontStyle24"/>
          <w:b/>
          <w:sz w:val="24"/>
          <w:szCs w:val="28"/>
        </w:rPr>
        <w:t xml:space="preserve">, что составляет </w:t>
      </w:r>
      <w:r w:rsidRPr="00705ED7">
        <w:rPr>
          <w:rStyle w:val="FontStyle24"/>
          <w:b/>
          <w:sz w:val="24"/>
          <w:szCs w:val="28"/>
        </w:rPr>
        <w:t>0,</w:t>
      </w:r>
      <w:r w:rsidR="004311FD" w:rsidRPr="00705ED7">
        <w:rPr>
          <w:rStyle w:val="FontStyle24"/>
          <w:b/>
          <w:sz w:val="24"/>
          <w:szCs w:val="28"/>
        </w:rPr>
        <w:t>41</w:t>
      </w:r>
      <w:r w:rsidR="001B53F5" w:rsidRPr="00705ED7">
        <w:rPr>
          <w:rStyle w:val="FontStyle24"/>
          <w:b/>
          <w:sz w:val="24"/>
          <w:szCs w:val="28"/>
        </w:rPr>
        <w:t xml:space="preserve"> </w:t>
      </w:r>
      <w:r w:rsidRPr="00705ED7">
        <w:rPr>
          <w:rStyle w:val="FontStyle24"/>
          <w:b/>
          <w:sz w:val="24"/>
          <w:szCs w:val="28"/>
        </w:rPr>
        <w:t>% от общего количества обращений</w:t>
      </w:r>
      <w:r w:rsidR="00D72D06" w:rsidRPr="00705ED7">
        <w:rPr>
          <w:rStyle w:val="FontStyle24"/>
          <w:b/>
          <w:sz w:val="24"/>
          <w:szCs w:val="28"/>
        </w:rPr>
        <w:t xml:space="preserve"> граждан. </w:t>
      </w:r>
      <w:r w:rsidR="004311FD" w:rsidRPr="00705ED7">
        <w:rPr>
          <w:rStyle w:val="FontStyle24"/>
          <w:b/>
          <w:sz w:val="24"/>
          <w:szCs w:val="28"/>
        </w:rPr>
        <w:t>В 2015 году поступило 48 обращений, рост составил – 8,33 %.</w:t>
      </w:r>
    </w:p>
    <w:p w:rsidR="00BB5C7B" w:rsidRDefault="00BB5C7B" w:rsidP="00BB5C7B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FontStyle24"/>
          <w:sz w:val="24"/>
          <w:szCs w:val="28"/>
        </w:rPr>
      </w:pPr>
      <w:r w:rsidRPr="00705ED7">
        <w:rPr>
          <w:rStyle w:val="FontStyle24"/>
          <w:sz w:val="24"/>
          <w:szCs w:val="28"/>
        </w:rPr>
        <w:t>В обращениях граждане поднимают вопросы трудоустройства и трудовых правоотношений</w:t>
      </w:r>
      <w:r w:rsidR="005F22EE" w:rsidRPr="00705ED7">
        <w:rPr>
          <w:rStyle w:val="FontStyle24"/>
          <w:sz w:val="24"/>
          <w:szCs w:val="28"/>
        </w:rPr>
        <w:t>,</w:t>
      </w:r>
      <w:r w:rsidRPr="00705ED7">
        <w:rPr>
          <w:rStyle w:val="FontStyle24"/>
          <w:sz w:val="24"/>
          <w:szCs w:val="28"/>
        </w:rPr>
        <w:t xml:space="preserve"> зар</w:t>
      </w:r>
      <w:r w:rsidR="005F22EE" w:rsidRPr="00705ED7">
        <w:rPr>
          <w:rStyle w:val="FontStyle24"/>
          <w:sz w:val="24"/>
          <w:szCs w:val="28"/>
        </w:rPr>
        <w:t xml:space="preserve">аботной </w:t>
      </w:r>
      <w:r w:rsidR="00774527" w:rsidRPr="00705ED7">
        <w:rPr>
          <w:rStyle w:val="FontStyle24"/>
          <w:sz w:val="24"/>
          <w:szCs w:val="28"/>
        </w:rPr>
        <w:t>платы</w:t>
      </w:r>
      <w:r w:rsidRPr="00705ED7">
        <w:rPr>
          <w:rStyle w:val="FontStyle24"/>
          <w:sz w:val="24"/>
          <w:szCs w:val="28"/>
        </w:rPr>
        <w:t>.</w:t>
      </w:r>
      <w:r w:rsidR="004311FD" w:rsidRPr="00705ED7">
        <w:rPr>
          <w:rStyle w:val="FontStyle24"/>
          <w:sz w:val="24"/>
          <w:szCs w:val="28"/>
        </w:rPr>
        <w:t xml:space="preserve"> Причем граждане не учитывают особенности поступления на муниципальную службу, полагая, что достаточно направить резюме в администрацию города Мурманска, чтобы занять интересующую вакансию.</w:t>
      </w:r>
    </w:p>
    <w:p w:rsidR="0061559E" w:rsidRPr="00705ED7" w:rsidRDefault="0061559E" w:rsidP="00BB5C7B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FontStyle24"/>
          <w:sz w:val="24"/>
          <w:szCs w:val="28"/>
        </w:rPr>
      </w:pPr>
    </w:p>
    <w:p w:rsidR="00043D38" w:rsidRPr="00705ED7" w:rsidRDefault="00043D38" w:rsidP="00705ED7">
      <w:pPr>
        <w:pStyle w:val="af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Chars="253" w:firstLine="607"/>
        <w:jc w:val="both"/>
        <w:rPr>
          <w:rStyle w:val="FontStyle24"/>
          <w:sz w:val="24"/>
          <w:szCs w:val="28"/>
        </w:rPr>
      </w:pPr>
      <w:r w:rsidRPr="00705ED7">
        <w:rPr>
          <w:rStyle w:val="FontStyle24"/>
          <w:sz w:val="24"/>
          <w:szCs w:val="28"/>
        </w:rPr>
        <w:t xml:space="preserve">По вопросам </w:t>
      </w:r>
      <w:r w:rsidRPr="00705ED7">
        <w:rPr>
          <w:rStyle w:val="FontStyle24"/>
          <w:b/>
          <w:sz w:val="24"/>
          <w:szCs w:val="28"/>
        </w:rPr>
        <w:t>конституционного строя</w:t>
      </w:r>
      <w:r w:rsidRPr="00705ED7">
        <w:rPr>
          <w:rStyle w:val="FontStyle24"/>
          <w:sz w:val="24"/>
          <w:szCs w:val="28"/>
        </w:rPr>
        <w:t xml:space="preserve"> в 201</w:t>
      </w:r>
      <w:r w:rsidR="00774527" w:rsidRPr="00705ED7">
        <w:rPr>
          <w:rStyle w:val="FontStyle24"/>
          <w:sz w:val="24"/>
          <w:szCs w:val="28"/>
        </w:rPr>
        <w:t>6</w:t>
      </w:r>
      <w:r w:rsidRPr="00705ED7">
        <w:rPr>
          <w:rStyle w:val="FontStyle24"/>
          <w:sz w:val="24"/>
          <w:szCs w:val="28"/>
        </w:rPr>
        <w:t xml:space="preserve"> год</w:t>
      </w:r>
      <w:r w:rsidR="00705318" w:rsidRPr="00705ED7">
        <w:rPr>
          <w:rStyle w:val="FontStyle24"/>
          <w:sz w:val="24"/>
          <w:szCs w:val="28"/>
        </w:rPr>
        <w:t xml:space="preserve">у </w:t>
      </w:r>
      <w:r w:rsidRPr="00705ED7">
        <w:rPr>
          <w:rStyle w:val="FontStyle24"/>
          <w:sz w:val="24"/>
          <w:szCs w:val="28"/>
        </w:rPr>
        <w:t xml:space="preserve">зарегистрировано </w:t>
      </w:r>
      <w:r w:rsidR="00705318" w:rsidRPr="00705ED7">
        <w:rPr>
          <w:rStyle w:val="FontStyle24"/>
          <w:b/>
          <w:sz w:val="24"/>
          <w:szCs w:val="28"/>
        </w:rPr>
        <w:t>282</w:t>
      </w:r>
      <w:r w:rsidRPr="00705ED7">
        <w:rPr>
          <w:rStyle w:val="FontStyle24"/>
          <w:b/>
          <w:sz w:val="24"/>
          <w:szCs w:val="28"/>
        </w:rPr>
        <w:t xml:space="preserve"> обращени</w:t>
      </w:r>
      <w:r w:rsidR="00705318" w:rsidRPr="00705ED7">
        <w:rPr>
          <w:rStyle w:val="FontStyle24"/>
          <w:b/>
          <w:sz w:val="24"/>
          <w:szCs w:val="28"/>
        </w:rPr>
        <w:t>я</w:t>
      </w:r>
      <w:r w:rsidRPr="00705ED7">
        <w:rPr>
          <w:rStyle w:val="FontStyle24"/>
          <w:sz w:val="24"/>
          <w:szCs w:val="28"/>
        </w:rPr>
        <w:t xml:space="preserve"> </w:t>
      </w:r>
      <w:r w:rsidR="00774527" w:rsidRPr="00705ED7">
        <w:rPr>
          <w:rStyle w:val="FontStyle24"/>
          <w:sz w:val="24"/>
          <w:szCs w:val="28"/>
        </w:rPr>
        <w:t xml:space="preserve">от </w:t>
      </w:r>
      <w:r w:rsidRPr="00705ED7">
        <w:rPr>
          <w:rStyle w:val="FontStyle24"/>
          <w:sz w:val="24"/>
          <w:szCs w:val="28"/>
        </w:rPr>
        <w:t>граждан (</w:t>
      </w:r>
      <w:r w:rsidR="00750122" w:rsidRPr="00705ED7">
        <w:rPr>
          <w:rStyle w:val="FontStyle24"/>
          <w:sz w:val="24"/>
          <w:szCs w:val="28"/>
        </w:rPr>
        <w:t>2,</w:t>
      </w:r>
      <w:r w:rsidR="00705318" w:rsidRPr="00705ED7">
        <w:rPr>
          <w:rStyle w:val="FontStyle24"/>
          <w:sz w:val="24"/>
          <w:szCs w:val="28"/>
        </w:rPr>
        <w:t>26</w:t>
      </w:r>
      <w:r w:rsidRPr="00705ED7">
        <w:rPr>
          <w:rStyle w:val="FontStyle24"/>
          <w:sz w:val="24"/>
          <w:szCs w:val="28"/>
        </w:rPr>
        <w:t xml:space="preserve"> % от общего количества обращений). По сравнению с аналогичным периодом 201</w:t>
      </w:r>
      <w:r w:rsidR="00774527" w:rsidRPr="00705ED7">
        <w:rPr>
          <w:rStyle w:val="FontStyle24"/>
          <w:sz w:val="24"/>
          <w:szCs w:val="28"/>
        </w:rPr>
        <w:t>5</w:t>
      </w:r>
      <w:r w:rsidRPr="00705ED7">
        <w:rPr>
          <w:rStyle w:val="FontStyle24"/>
          <w:sz w:val="24"/>
          <w:szCs w:val="28"/>
        </w:rPr>
        <w:t xml:space="preserve"> года наблюдается </w:t>
      </w:r>
      <w:r w:rsidR="00705318" w:rsidRPr="00705ED7">
        <w:rPr>
          <w:rStyle w:val="FontStyle24"/>
          <w:sz w:val="24"/>
          <w:szCs w:val="28"/>
        </w:rPr>
        <w:t>рост</w:t>
      </w:r>
      <w:r w:rsidRPr="00705ED7">
        <w:rPr>
          <w:rStyle w:val="FontStyle24"/>
          <w:sz w:val="24"/>
          <w:szCs w:val="28"/>
        </w:rPr>
        <w:t xml:space="preserve"> обращений – </w:t>
      </w:r>
      <w:r w:rsidR="00705318" w:rsidRPr="00705ED7">
        <w:rPr>
          <w:rStyle w:val="FontStyle24"/>
          <w:sz w:val="24"/>
          <w:szCs w:val="28"/>
        </w:rPr>
        <w:t>27,02</w:t>
      </w:r>
      <w:r w:rsidRPr="00705ED7">
        <w:rPr>
          <w:rStyle w:val="FontStyle24"/>
          <w:sz w:val="24"/>
          <w:szCs w:val="28"/>
        </w:rPr>
        <w:t xml:space="preserve"> % (</w:t>
      </w:r>
      <w:r w:rsidR="00705318" w:rsidRPr="00705ED7">
        <w:rPr>
          <w:rStyle w:val="FontStyle24"/>
          <w:sz w:val="24"/>
          <w:szCs w:val="28"/>
        </w:rPr>
        <w:t>222</w:t>
      </w:r>
      <w:r w:rsidRPr="00705ED7">
        <w:rPr>
          <w:rStyle w:val="FontStyle24"/>
          <w:sz w:val="24"/>
          <w:szCs w:val="28"/>
        </w:rPr>
        <w:t xml:space="preserve"> обращени</w:t>
      </w:r>
      <w:r w:rsidR="00705318" w:rsidRPr="00705ED7">
        <w:rPr>
          <w:rStyle w:val="FontStyle24"/>
          <w:sz w:val="24"/>
          <w:szCs w:val="28"/>
        </w:rPr>
        <w:t>я</w:t>
      </w:r>
      <w:r w:rsidRPr="00705ED7">
        <w:rPr>
          <w:rStyle w:val="FontStyle24"/>
          <w:sz w:val="24"/>
          <w:szCs w:val="28"/>
        </w:rPr>
        <w:t>)</w:t>
      </w:r>
      <w:r w:rsidR="00D23B17" w:rsidRPr="00705ED7">
        <w:rPr>
          <w:rStyle w:val="FontStyle24"/>
          <w:sz w:val="24"/>
          <w:szCs w:val="28"/>
        </w:rPr>
        <w:t>.</w:t>
      </w:r>
    </w:p>
    <w:p w:rsidR="00750122" w:rsidRDefault="00750122" w:rsidP="00750122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sz w:val="24"/>
          <w:szCs w:val="28"/>
        </w:rPr>
      </w:pPr>
      <w:r w:rsidRPr="00705ED7">
        <w:rPr>
          <w:rStyle w:val="FontStyle24"/>
          <w:sz w:val="24"/>
          <w:szCs w:val="28"/>
        </w:rPr>
        <w:t xml:space="preserve">Основные вопросы данного блока </w:t>
      </w:r>
      <w:r w:rsidR="00B92B5B" w:rsidRPr="00705ED7">
        <w:rPr>
          <w:rStyle w:val="FontStyle24"/>
          <w:sz w:val="24"/>
          <w:szCs w:val="28"/>
        </w:rPr>
        <w:t xml:space="preserve">– </w:t>
      </w:r>
      <w:r w:rsidRPr="00705ED7">
        <w:rPr>
          <w:rStyle w:val="FontStyle24"/>
          <w:sz w:val="24"/>
          <w:szCs w:val="28"/>
        </w:rPr>
        <w:t xml:space="preserve">«Праздники. </w:t>
      </w:r>
      <w:r w:rsidR="00B92B5B" w:rsidRPr="00705ED7">
        <w:rPr>
          <w:rStyle w:val="FontStyle24"/>
          <w:sz w:val="24"/>
          <w:szCs w:val="28"/>
        </w:rPr>
        <w:t>П</w:t>
      </w:r>
      <w:r w:rsidRPr="00705ED7">
        <w:rPr>
          <w:rStyle w:val="FontStyle24"/>
          <w:sz w:val="24"/>
          <w:szCs w:val="28"/>
        </w:rPr>
        <w:t xml:space="preserve">амятные даты. Юбилеи» - </w:t>
      </w:r>
      <w:r w:rsidR="00745167" w:rsidRPr="00705ED7">
        <w:rPr>
          <w:rStyle w:val="FontStyle24"/>
          <w:sz w:val="24"/>
          <w:szCs w:val="28"/>
        </w:rPr>
        <w:t>82</w:t>
      </w:r>
      <w:r w:rsidRPr="00705ED7">
        <w:rPr>
          <w:rStyle w:val="FontStyle24"/>
          <w:sz w:val="24"/>
          <w:szCs w:val="28"/>
        </w:rPr>
        <w:t xml:space="preserve"> обращени</w:t>
      </w:r>
      <w:r w:rsidR="00745167" w:rsidRPr="00705ED7">
        <w:rPr>
          <w:rStyle w:val="FontStyle24"/>
          <w:sz w:val="24"/>
          <w:szCs w:val="28"/>
        </w:rPr>
        <w:t>я</w:t>
      </w:r>
      <w:r w:rsidRPr="00705ED7">
        <w:rPr>
          <w:rStyle w:val="FontStyle24"/>
          <w:sz w:val="24"/>
          <w:szCs w:val="28"/>
        </w:rPr>
        <w:t xml:space="preserve"> (</w:t>
      </w:r>
      <w:r w:rsidR="00745167" w:rsidRPr="00705ED7">
        <w:rPr>
          <w:rStyle w:val="FontStyle24"/>
          <w:sz w:val="24"/>
          <w:szCs w:val="28"/>
        </w:rPr>
        <w:t>29,07</w:t>
      </w:r>
      <w:r w:rsidRPr="00705ED7">
        <w:rPr>
          <w:rStyle w:val="FontStyle24"/>
          <w:sz w:val="24"/>
          <w:szCs w:val="28"/>
        </w:rPr>
        <w:t xml:space="preserve"> %), что обусловлено празднованием столетнего юбилея города Мурманска, и «Свобода мысли, слова, право на собрания, митинги» – </w:t>
      </w:r>
      <w:r w:rsidR="00745167" w:rsidRPr="00705ED7">
        <w:rPr>
          <w:rStyle w:val="FontStyle24"/>
          <w:sz w:val="24"/>
          <w:szCs w:val="28"/>
        </w:rPr>
        <w:t>61</w:t>
      </w:r>
      <w:r w:rsidRPr="00705ED7">
        <w:rPr>
          <w:rStyle w:val="FontStyle24"/>
          <w:sz w:val="24"/>
          <w:szCs w:val="28"/>
        </w:rPr>
        <w:t xml:space="preserve"> обращени</w:t>
      </w:r>
      <w:r w:rsidR="00745167" w:rsidRPr="00705ED7">
        <w:rPr>
          <w:rStyle w:val="FontStyle24"/>
          <w:sz w:val="24"/>
          <w:szCs w:val="28"/>
        </w:rPr>
        <w:t>е</w:t>
      </w:r>
      <w:r w:rsidRPr="00705ED7">
        <w:rPr>
          <w:rStyle w:val="FontStyle24"/>
          <w:sz w:val="24"/>
          <w:szCs w:val="28"/>
        </w:rPr>
        <w:t xml:space="preserve"> (</w:t>
      </w:r>
      <w:r w:rsidR="00745167" w:rsidRPr="00705ED7">
        <w:rPr>
          <w:rStyle w:val="FontStyle24"/>
          <w:sz w:val="24"/>
          <w:szCs w:val="28"/>
        </w:rPr>
        <w:t>21,63</w:t>
      </w:r>
      <w:r w:rsidRPr="00705ED7">
        <w:rPr>
          <w:rStyle w:val="FontStyle24"/>
          <w:sz w:val="24"/>
          <w:szCs w:val="28"/>
        </w:rPr>
        <w:t xml:space="preserve"> %).</w:t>
      </w:r>
    </w:p>
    <w:p w:rsidR="0061559E" w:rsidRPr="00705ED7" w:rsidRDefault="0061559E" w:rsidP="00750122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sz w:val="24"/>
          <w:szCs w:val="28"/>
        </w:rPr>
      </w:pPr>
    </w:p>
    <w:p w:rsidR="0061559E" w:rsidRDefault="00043D38" w:rsidP="0061559E">
      <w:pPr>
        <w:pStyle w:val="af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Chars="253" w:firstLine="607"/>
        <w:jc w:val="both"/>
        <w:rPr>
          <w:rStyle w:val="FontStyle24"/>
          <w:sz w:val="24"/>
          <w:szCs w:val="28"/>
        </w:rPr>
      </w:pPr>
      <w:r w:rsidRPr="0061559E">
        <w:rPr>
          <w:rStyle w:val="FontStyle24"/>
          <w:sz w:val="24"/>
          <w:szCs w:val="28"/>
        </w:rPr>
        <w:t xml:space="preserve">По вопросам </w:t>
      </w:r>
      <w:r w:rsidRPr="0061559E">
        <w:rPr>
          <w:rStyle w:val="FontStyle24"/>
          <w:b/>
          <w:sz w:val="24"/>
          <w:szCs w:val="28"/>
        </w:rPr>
        <w:t>основ государственного управления</w:t>
      </w:r>
      <w:r w:rsidRPr="0061559E">
        <w:rPr>
          <w:rStyle w:val="FontStyle24"/>
          <w:sz w:val="24"/>
          <w:szCs w:val="28"/>
        </w:rPr>
        <w:t xml:space="preserve"> зарегистрировано </w:t>
      </w:r>
      <w:r w:rsidR="0001522B" w:rsidRPr="0061559E">
        <w:rPr>
          <w:rStyle w:val="FontStyle24"/>
          <w:b/>
          <w:sz w:val="24"/>
          <w:szCs w:val="28"/>
        </w:rPr>
        <w:t>400</w:t>
      </w:r>
      <w:r w:rsidRPr="0061559E">
        <w:rPr>
          <w:rStyle w:val="FontStyle24"/>
          <w:sz w:val="24"/>
          <w:szCs w:val="28"/>
        </w:rPr>
        <w:t xml:space="preserve"> обращени</w:t>
      </w:r>
      <w:r w:rsidR="00CE0FEB" w:rsidRPr="0061559E">
        <w:rPr>
          <w:rStyle w:val="FontStyle24"/>
          <w:sz w:val="24"/>
          <w:szCs w:val="28"/>
        </w:rPr>
        <w:t>й</w:t>
      </w:r>
      <w:r w:rsidRPr="0061559E">
        <w:rPr>
          <w:rStyle w:val="FontStyle24"/>
          <w:sz w:val="24"/>
          <w:szCs w:val="28"/>
        </w:rPr>
        <w:t xml:space="preserve"> граждан, что </w:t>
      </w:r>
      <w:r w:rsidRPr="0061559E">
        <w:rPr>
          <w:rStyle w:val="FontStyle24"/>
          <w:b/>
          <w:sz w:val="24"/>
          <w:szCs w:val="28"/>
        </w:rPr>
        <w:t xml:space="preserve">составляет </w:t>
      </w:r>
      <w:r w:rsidR="0001522B" w:rsidRPr="0061559E">
        <w:rPr>
          <w:rStyle w:val="FontStyle24"/>
          <w:b/>
          <w:sz w:val="24"/>
          <w:szCs w:val="28"/>
        </w:rPr>
        <w:t>3,20</w:t>
      </w:r>
      <w:r w:rsidRPr="0061559E">
        <w:rPr>
          <w:rStyle w:val="FontStyle24"/>
          <w:b/>
          <w:sz w:val="24"/>
          <w:szCs w:val="28"/>
        </w:rPr>
        <w:t xml:space="preserve"> %</w:t>
      </w:r>
      <w:r w:rsidRPr="0061559E">
        <w:rPr>
          <w:rStyle w:val="FontStyle24"/>
          <w:sz w:val="24"/>
          <w:szCs w:val="28"/>
        </w:rPr>
        <w:t xml:space="preserve"> от общего количества обращений граждан. По сравнению с аналогичным периодом 201</w:t>
      </w:r>
      <w:r w:rsidR="00774527" w:rsidRPr="0061559E">
        <w:rPr>
          <w:rStyle w:val="FontStyle24"/>
          <w:sz w:val="24"/>
          <w:szCs w:val="28"/>
        </w:rPr>
        <w:t>5</w:t>
      </w:r>
      <w:r w:rsidRPr="0061559E">
        <w:rPr>
          <w:rStyle w:val="FontStyle24"/>
          <w:sz w:val="24"/>
          <w:szCs w:val="28"/>
        </w:rPr>
        <w:t xml:space="preserve"> года наблюдается </w:t>
      </w:r>
      <w:r w:rsidR="00774527" w:rsidRPr="0061559E">
        <w:rPr>
          <w:rStyle w:val="FontStyle24"/>
          <w:sz w:val="24"/>
          <w:szCs w:val="28"/>
        </w:rPr>
        <w:t>рост</w:t>
      </w:r>
      <w:r w:rsidRPr="0061559E">
        <w:rPr>
          <w:rStyle w:val="FontStyle24"/>
          <w:sz w:val="24"/>
          <w:szCs w:val="28"/>
        </w:rPr>
        <w:t xml:space="preserve"> обращений –  </w:t>
      </w:r>
      <w:r w:rsidR="0001522B" w:rsidRPr="0061559E">
        <w:rPr>
          <w:rStyle w:val="FontStyle24"/>
          <w:sz w:val="24"/>
          <w:szCs w:val="28"/>
        </w:rPr>
        <w:t>48,69</w:t>
      </w:r>
      <w:r w:rsidR="00750122" w:rsidRPr="0061559E">
        <w:rPr>
          <w:rStyle w:val="FontStyle24"/>
          <w:sz w:val="24"/>
          <w:szCs w:val="28"/>
        </w:rPr>
        <w:t xml:space="preserve"> %.</w:t>
      </w:r>
    </w:p>
    <w:p w:rsidR="0061559E" w:rsidRDefault="0061559E" w:rsidP="0061559E">
      <w:pPr>
        <w:pStyle w:val="af3"/>
        <w:tabs>
          <w:tab w:val="left" w:pos="1134"/>
        </w:tabs>
        <w:spacing w:before="0" w:beforeAutospacing="0" w:after="0" w:afterAutospacing="0"/>
        <w:ind w:left="607"/>
        <w:jc w:val="both"/>
        <w:rPr>
          <w:rStyle w:val="FontStyle24"/>
          <w:sz w:val="24"/>
          <w:szCs w:val="28"/>
        </w:rPr>
      </w:pPr>
    </w:p>
    <w:p w:rsidR="00774527" w:rsidRDefault="00774527" w:rsidP="0061559E">
      <w:pPr>
        <w:pStyle w:val="af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Chars="253" w:firstLine="607"/>
        <w:jc w:val="both"/>
        <w:rPr>
          <w:rStyle w:val="FontStyle24"/>
          <w:sz w:val="24"/>
          <w:szCs w:val="28"/>
        </w:rPr>
      </w:pPr>
      <w:r w:rsidRPr="0061559E">
        <w:rPr>
          <w:rStyle w:val="FontStyle24"/>
          <w:sz w:val="24"/>
          <w:szCs w:val="28"/>
        </w:rPr>
        <w:t xml:space="preserve"> Поступило </w:t>
      </w:r>
      <w:r w:rsidR="00C15AD8" w:rsidRPr="0061559E">
        <w:rPr>
          <w:rStyle w:val="FontStyle24"/>
          <w:b/>
          <w:sz w:val="24"/>
          <w:szCs w:val="28"/>
        </w:rPr>
        <w:t>542 обращения</w:t>
      </w:r>
      <w:r w:rsidRPr="0061559E">
        <w:rPr>
          <w:rStyle w:val="FontStyle24"/>
          <w:b/>
          <w:sz w:val="24"/>
          <w:szCs w:val="28"/>
        </w:rPr>
        <w:t xml:space="preserve"> за оказанием муниципальных услуг,</w:t>
      </w:r>
      <w:r w:rsidR="001B0C25" w:rsidRPr="0061559E">
        <w:rPr>
          <w:rStyle w:val="FontStyle24"/>
          <w:b/>
          <w:sz w:val="24"/>
          <w:szCs w:val="28"/>
        </w:rPr>
        <w:t xml:space="preserve"> причем </w:t>
      </w:r>
      <w:r w:rsidR="00C15AD8" w:rsidRPr="0061559E">
        <w:rPr>
          <w:rStyle w:val="FontStyle24"/>
          <w:b/>
          <w:sz w:val="24"/>
          <w:szCs w:val="28"/>
        </w:rPr>
        <w:t>4</w:t>
      </w:r>
      <w:r w:rsidR="00CE0FEB" w:rsidRPr="0061559E">
        <w:rPr>
          <w:rStyle w:val="FontStyle24"/>
          <w:b/>
          <w:sz w:val="24"/>
          <w:szCs w:val="28"/>
        </w:rPr>
        <w:t>10</w:t>
      </w:r>
      <w:r w:rsidR="001B0C25" w:rsidRPr="0061559E">
        <w:rPr>
          <w:rStyle w:val="FontStyle24"/>
          <w:b/>
          <w:sz w:val="24"/>
          <w:szCs w:val="28"/>
        </w:rPr>
        <w:t xml:space="preserve"> заявлений</w:t>
      </w:r>
      <w:r w:rsidR="00CE0FEB" w:rsidRPr="0061559E">
        <w:rPr>
          <w:rStyle w:val="FontStyle24"/>
          <w:b/>
          <w:sz w:val="24"/>
          <w:szCs w:val="28"/>
        </w:rPr>
        <w:t xml:space="preserve"> (7</w:t>
      </w:r>
      <w:r w:rsidR="00C15AD8" w:rsidRPr="0061559E">
        <w:rPr>
          <w:rStyle w:val="FontStyle24"/>
          <w:b/>
          <w:sz w:val="24"/>
          <w:szCs w:val="28"/>
        </w:rPr>
        <w:t>5</w:t>
      </w:r>
      <w:r w:rsidR="00AE1A49" w:rsidRPr="0061559E">
        <w:rPr>
          <w:rStyle w:val="FontStyle24"/>
          <w:b/>
          <w:sz w:val="24"/>
          <w:szCs w:val="28"/>
        </w:rPr>
        <w:t xml:space="preserve"> %)</w:t>
      </w:r>
      <w:r w:rsidR="001B0C25" w:rsidRPr="0061559E">
        <w:rPr>
          <w:rStyle w:val="FontStyle24"/>
          <w:b/>
          <w:sz w:val="24"/>
          <w:szCs w:val="28"/>
        </w:rPr>
        <w:t xml:space="preserve"> </w:t>
      </w:r>
      <w:r w:rsidR="001B0C25" w:rsidRPr="0061559E">
        <w:rPr>
          <w:rStyle w:val="FontStyle24"/>
          <w:sz w:val="24"/>
          <w:szCs w:val="28"/>
        </w:rPr>
        <w:t xml:space="preserve">касались вопроса </w:t>
      </w:r>
      <w:r w:rsidR="00AE1A49" w:rsidRPr="0061559E">
        <w:rPr>
          <w:rStyle w:val="FontStyle24"/>
          <w:sz w:val="24"/>
          <w:szCs w:val="28"/>
        </w:rPr>
        <w:t xml:space="preserve">предоставления </w:t>
      </w:r>
      <w:r w:rsidR="003A3599" w:rsidRPr="0061559E">
        <w:rPr>
          <w:rStyle w:val="FontStyle24"/>
          <w:sz w:val="24"/>
          <w:szCs w:val="28"/>
        </w:rPr>
        <w:t>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</w:r>
      <w:r w:rsidR="00523EF4" w:rsidRPr="0061559E">
        <w:rPr>
          <w:rStyle w:val="FontStyle24"/>
          <w:sz w:val="24"/>
          <w:szCs w:val="28"/>
        </w:rPr>
        <w:t>.</w:t>
      </w:r>
    </w:p>
    <w:p w:rsidR="0061559E" w:rsidRDefault="0061559E" w:rsidP="0061559E">
      <w:pPr>
        <w:pStyle w:val="af3"/>
        <w:tabs>
          <w:tab w:val="left" w:pos="1134"/>
        </w:tabs>
        <w:spacing w:before="0" w:beforeAutospacing="0" w:after="0" w:afterAutospacing="0"/>
        <w:ind w:left="607"/>
        <w:jc w:val="both"/>
        <w:rPr>
          <w:rStyle w:val="FontStyle24"/>
          <w:sz w:val="24"/>
          <w:szCs w:val="28"/>
        </w:rPr>
      </w:pPr>
    </w:p>
    <w:p w:rsidR="0061559E" w:rsidRDefault="0061559E" w:rsidP="0061559E">
      <w:pPr>
        <w:pStyle w:val="af3"/>
        <w:tabs>
          <w:tab w:val="left" w:pos="1134"/>
        </w:tabs>
        <w:spacing w:before="0" w:beforeAutospacing="0" w:after="0" w:afterAutospacing="0"/>
        <w:ind w:left="607"/>
        <w:jc w:val="both"/>
        <w:rPr>
          <w:rStyle w:val="FontStyle24"/>
          <w:sz w:val="24"/>
          <w:szCs w:val="28"/>
        </w:rPr>
      </w:pPr>
    </w:p>
    <w:p w:rsidR="0061559E" w:rsidRDefault="0061559E" w:rsidP="0061559E">
      <w:pPr>
        <w:pStyle w:val="af3"/>
        <w:tabs>
          <w:tab w:val="left" w:pos="1134"/>
        </w:tabs>
        <w:spacing w:before="0" w:beforeAutospacing="0" w:after="0" w:afterAutospacing="0"/>
        <w:ind w:left="607"/>
        <w:jc w:val="both"/>
        <w:rPr>
          <w:rStyle w:val="FontStyle24"/>
          <w:sz w:val="24"/>
          <w:szCs w:val="28"/>
        </w:rPr>
      </w:pPr>
    </w:p>
    <w:p w:rsidR="0061559E" w:rsidRDefault="0061559E" w:rsidP="0061559E">
      <w:pPr>
        <w:pStyle w:val="af3"/>
        <w:tabs>
          <w:tab w:val="left" w:pos="1134"/>
        </w:tabs>
        <w:spacing w:before="0" w:beforeAutospacing="0" w:after="0" w:afterAutospacing="0"/>
        <w:ind w:left="607"/>
        <w:jc w:val="both"/>
        <w:rPr>
          <w:rStyle w:val="FontStyle24"/>
          <w:sz w:val="24"/>
          <w:szCs w:val="28"/>
        </w:rPr>
      </w:pPr>
    </w:p>
    <w:p w:rsidR="009A675E" w:rsidRPr="00705ED7" w:rsidRDefault="009A675E" w:rsidP="009A675E">
      <w:pPr>
        <w:pStyle w:val="Style3"/>
        <w:widowControl/>
        <w:numPr>
          <w:ilvl w:val="0"/>
          <w:numId w:val="22"/>
        </w:numPr>
        <w:spacing w:line="276" w:lineRule="auto"/>
        <w:ind w:left="0" w:firstLine="0"/>
        <w:jc w:val="center"/>
        <w:rPr>
          <w:rStyle w:val="FontStyle24"/>
          <w:b/>
          <w:bCs/>
          <w:sz w:val="24"/>
          <w:szCs w:val="24"/>
        </w:rPr>
      </w:pPr>
      <w:r w:rsidRPr="00705ED7">
        <w:rPr>
          <w:rStyle w:val="FontStyle24"/>
          <w:b/>
          <w:bCs/>
          <w:sz w:val="24"/>
          <w:szCs w:val="24"/>
        </w:rPr>
        <w:lastRenderedPageBreak/>
        <w:t>Показатели</w:t>
      </w:r>
    </w:p>
    <w:p w:rsidR="009A675E" w:rsidRDefault="009A675E" w:rsidP="000479C5">
      <w:pPr>
        <w:pStyle w:val="Style3"/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4"/>
          <w:szCs w:val="24"/>
        </w:rPr>
      </w:pPr>
      <w:r w:rsidRPr="00705ED7">
        <w:rPr>
          <w:rStyle w:val="FontStyle24"/>
          <w:b/>
          <w:sz w:val="24"/>
          <w:szCs w:val="24"/>
        </w:rPr>
        <w:t>Важным показателем эффективности</w:t>
      </w:r>
      <w:r w:rsidRPr="00705ED7">
        <w:rPr>
          <w:rStyle w:val="FontStyle24"/>
          <w:sz w:val="24"/>
          <w:szCs w:val="24"/>
        </w:rPr>
        <w:t xml:space="preserve"> работы по рассмотрению обращений граждан является количество положительно рассмотренных обращений.</w:t>
      </w:r>
    </w:p>
    <w:p w:rsidR="0061559E" w:rsidRDefault="0061559E" w:rsidP="0061559E">
      <w:pPr>
        <w:pStyle w:val="Style3"/>
        <w:widowControl/>
        <w:tabs>
          <w:tab w:val="left" w:pos="1134"/>
        </w:tabs>
        <w:spacing w:line="276" w:lineRule="auto"/>
        <w:ind w:left="709" w:firstLine="0"/>
        <w:rPr>
          <w:rStyle w:val="FontStyle24"/>
          <w:sz w:val="24"/>
          <w:szCs w:val="24"/>
        </w:rPr>
      </w:pPr>
    </w:p>
    <w:p w:rsidR="009A675E" w:rsidRPr="00705ED7" w:rsidRDefault="009A675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4"/>
          <w:szCs w:val="24"/>
        </w:rPr>
      </w:pPr>
      <w:r w:rsidRPr="00705ED7">
        <w:rPr>
          <w:rStyle w:val="FontStyle23"/>
          <w:sz w:val="24"/>
          <w:szCs w:val="24"/>
        </w:rPr>
        <w:t>Результаты рассмотрения обращений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88"/>
        <w:gridCol w:w="1421"/>
        <w:gridCol w:w="1275"/>
        <w:gridCol w:w="1418"/>
        <w:gridCol w:w="1232"/>
        <w:gridCol w:w="1425"/>
      </w:tblGrid>
      <w:tr w:rsidR="009A675E" w:rsidRPr="00705ED7" w:rsidTr="00705ED7">
        <w:trPr>
          <w:jc w:val="center"/>
        </w:trPr>
        <w:tc>
          <w:tcPr>
            <w:tcW w:w="3188" w:type="dxa"/>
          </w:tcPr>
          <w:p w:rsidR="009A675E" w:rsidRPr="00705ED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0"/>
                <w:szCs w:val="24"/>
              </w:rPr>
            </w:pPr>
            <w:r w:rsidRPr="00705ED7">
              <w:rPr>
                <w:rStyle w:val="FontStyle24"/>
                <w:b/>
                <w:bCs/>
                <w:sz w:val="20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9A675E" w:rsidRPr="00705ED7" w:rsidRDefault="009A675E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705ED7">
              <w:rPr>
                <w:b/>
                <w:bCs/>
                <w:sz w:val="20"/>
                <w:szCs w:val="20"/>
                <w:shd w:val="clear" w:color="auto" w:fill="FCFCFC"/>
              </w:rPr>
              <w:t>201</w:t>
            </w:r>
            <w:r w:rsidR="00523EF4" w:rsidRPr="00705ED7">
              <w:rPr>
                <w:b/>
                <w:bCs/>
                <w:sz w:val="20"/>
                <w:szCs w:val="20"/>
                <w:shd w:val="clear" w:color="auto" w:fill="FCFCFC"/>
              </w:rPr>
              <w:t>5</w:t>
            </w:r>
          </w:p>
          <w:p w:rsidR="009A675E" w:rsidRPr="00705ED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0"/>
                <w:szCs w:val="24"/>
              </w:rPr>
            </w:pPr>
          </w:p>
        </w:tc>
        <w:tc>
          <w:tcPr>
            <w:tcW w:w="1275" w:type="dxa"/>
          </w:tcPr>
          <w:p w:rsidR="009A675E" w:rsidRPr="00705ED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 w:rsidRPr="00705ED7">
              <w:rPr>
                <w:b/>
                <w:bCs/>
                <w:sz w:val="20"/>
                <w:shd w:val="clear" w:color="auto" w:fill="FCFCFC"/>
              </w:rPr>
              <w:t>%от  общ.кол.</w:t>
            </w:r>
          </w:p>
        </w:tc>
        <w:tc>
          <w:tcPr>
            <w:tcW w:w="1418" w:type="dxa"/>
          </w:tcPr>
          <w:p w:rsidR="009A675E" w:rsidRPr="00705ED7" w:rsidRDefault="009A675E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705ED7">
              <w:rPr>
                <w:b/>
                <w:bCs/>
                <w:sz w:val="20"/>
                <w:shd w:val="clear" w:color="auto" w:fill="FCFCFC"/>
              </w:rPr>
              <w:t>201</w:t>
            </w:r>
            <w:r w:rsidR="00523EF4" w:rsidRPr="00705ED7">
              <w:rPr>
                <w:b/>
                <w:bCs/>
                <w:sz w:val="20"/>
                <w:shd w:val="clear" w:color="auto" w:fill="FCFCFC"/>
              </w:rPr>
              <w:t>6</w:t>
            </w:r>
          </w:p>
          <w:p w:rsidR="009A675E" w:rsidRPr="00705ED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0"/>
                <w:szCs w:val="24"/>
              </w:rPr>
            </w:pPr>
          </w:p>
        </w:tc>
        <w:tc>
          <w:tcPr>
            <w:tcW w:w="1232" w:type="dxa"/>
          </w:tcPr>
          <w:p w:rsidR="009A675E" w:rsidRPr="00705ED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0"/>
                <w:szCs w:val="24"/>
              </w:rPr>
            </w:pPr>
            <w:r w:rsidRPr="00705ED7">
              <w:rPr>
                <w:b/>
                <w:bCs/>
                <w:sz w:val="20"/>
                <w:shd w:val="clear" w:color="auto" w:fill="FCFCFC"/>
              </w:rPr>
              <w:t>%от  общ.кол.</w:t>
            </w:r>
          </w:p>
        </w:tc>
        <w:tc>
          <w:tcPr>
            <w:tcW w:w="1425" w:type="dxa"/>
          </w:tcPr>
          <w:p w:rsidR="009A675E" w:rsidRPr="00705ED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0"/>
                <w:szCs w:val="24"/>
                <w:lang w:val="en-US"/>
              </w:rPr>
            </w:pPr>
            <w:r w:rsidRPr="00705ED7">
              <w:rPr>
                <w:rStyle w:val="FontStyle24"/>
                <w:b/>
                <w:bCs/>
                <w:sz w:val="20"/>
                <w:szCs w:val="24"/>
              </w:rPr>
              <w:t>Динамика</w:t>
            </w:r>
          </w:p>
          <w:p w:rsidR="009A675E" w:rsidRPr="00705ED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0"/>
                <w:szCs w:val="24"/>
                <w:lang w:val="en-US"/>
              </w:rPr>
            </w:pPr>
            <w:r w:rsidRPr="00705ED7">
              <w:rPr>
                <w:rStyle w:val="FontStyle24"/>
                <w:b/>
                <w:bCs/>
                <w:sz w:val="20"/>
                <w:szCs w:val="24"/>
                <w:lang w:val="en-US"/>
              </w:rPr>
              <w:t>%</w:t>
            </w:r>
          </w:p>
        </w:tc>
      </w:tr>
      <w:tr w:rsidR="009A675E" w:rsidRPr="00705ED7" w:rsidTr="00705ED7">
        <w:trPr>
          <w:jc w:val="center"/>
        </w:trPr>
        <w:tc>
          <w:tcPr>
            <w:tcW w:w="3188" w:type="dxa"/>
          </w:tcPr>
          <w:p w:rsidR="009A675E" w:rsidRPr="00705ED7" w:rsidRDefault="009A675E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0"/>
                <w:szCs w:val="24"/>
              </w:rPr>
            </w:pPr>
            <w:r w:rsidRPr="00705ED7">
              <w:rPr>
                <w:rStyle w:val="FontStyle24"/>
                <w:b/>
                <w:bCs/>
                <w:sz w:val="20"/>
                <w:szCs w:val="24"/>
              </w:rPr>
              <w:t>Решено положительно</w:t>
            </w:r>
          </w:p>
        </w:tc>
        <w:tc>
          <w:tcPr>
            <w:tcW w:w="1421" w:type="dxa"/>
          </w:tcPr>
          <w:p w:rsidR="009A675E" w:rsidRPr="00705ED7" w:rsidRDefault="0026104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8"/>
              </w:rPr>
            </w:pPr>
            <w:r w:rsidRPr="00705ED7">
              <w:rPr>
                <w:rStyle w:val="FontStyle24"/>
                <w:b/>
                <w:sz w:val="20"/>
                <w:szCs w:val="28"/>
              </w:rPr>
              <w:t>1818</w:t>
            </w:r>
          </w:p>
        </w:tc>
        <w:tc>
          <w:tcPr>
            <w:tcW w:w="1275" w:type="dxa"/>
          </w:tcPr>
          <w:p w:rsidR="009A675E" w:rsidRPr="00705ED7" w:rsidRDefault="0026104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0"/>
                <w:szCs w:val="28"/>
              </w:rPr>
            </w:pPr>
            <w:r w:rsidRPr="00705ED7">
              <w:rPr>
                <w:rStyle w:val="FontStyle24"/>
                <w:sz w:val="20"/>
                <w:szCs w:val="28"/>
              </w:rPr>
              <w:t>18,00</w:t>
            </w:r>
          </w:p>
        </w:tc>
        <w:tc>
          <w:tcPr>
            <w:tcW w:w="1418" w:type="dxa"/>
          </w:tcPr>
          <w:p w:rsidR="009A675E" w:rsidRPr="00705ED7" w:rsidRDefault="0026104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8"/>
              </w:rPr>
            </w:pPr>
            <w:r w:rsidRPr="00705ED7">
              <w:rPr>
                <w:rStyle w:val="FontStyle24"/>
                <w:b/>
                <w:sz w:val="20"/>
                <w:szCs w:val="28"/>
              </w:rPr>
              <w:t>2006</w:t>
            </w:r>
          </w:p>
        </w:tc>
        <w:tc>
          <w:tcPr>
            <w:tcW w:w="1232" w:type="dxa"/>
          </w:tcPr>
          <w:p w:rsidR="009A675E" w:rsidRPr="00705ED7" w:rsidRDefault="0026104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0"/>
                <w:szCs w:val="28"/>
              </w:rPr>
            </w:pPr>
            <w:r w:rsidRPr="00705ED7">
              <w:rPr>
                <w:rStyle w:val="FontStyle24"/>
                <w:sz w:val="20"/>
                <w:szCs w:val="28"/>
              </w:rPr>
              <w:t>20,70</w:t>
            </w:r>
          </w:p>
        </w:tc>
        <w:tc>
          <w:tcPr>
            <w:tcW w:w="1425" w:type="dxa"/>
          </w:tcPr>
          <w:p w:rsidR="009A675E" w:rsidRPr="00705ED7" w:rsidRDefault="0026104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8"/>
              </w:rPr>
            </w:pPr>
            <w:r w:rsidRPr="00705ED7">
              <w:rPr>
                <w:rStyle w:val="FontStyle24"/>
                <w:b/>
                <w:sz w:val="20"/>
                <w:szCs w:val="28"/>
              </w:rPr>
              <w:t>+9,37</w:t>
            </w:r>
          </w:p>
        </w:tc>
      </w:tr>
      <w:tr w:rsidR="009A675E" w:rsidRPr="00705ED7" w:rsidTr="00705ED7">
        <w:trPr>
          <w:jc w:val="center"/>
        </w:trPr>
        <w:tc>
          <w:tcPr>
            <w:tcW w:w="3188" w:type="dxa"/>
          </w:tcPr>
          <w:p w:rsidR="009A675E" w:rsidRPr="00705ED7" w:rsidRDefault="009A675E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0"/>
                <w:szCs w:val="24"/>
              </w:rPr>
            </w:pPr>
            <w:r w:rsidRPr="00705ED7">
              <w:rPr>
                <w:rStyle w:val="FontStyle24"/>
                <w:b/>
                <w:bCs/>
                <w:sz w:val="20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9A675E" w:rsidRPr="00705ED7" w:rsidRDefault="0026104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8"/>
              </w:rPr>
            </w:pPr>
            <w:r w:rsidRPr="00705ED7">
              <w:rPr>
                <w:rStyle w:val="FontStyle24"/>
                <w:b/>
                <w:sz w:val="20"/>
                <w:szCs w:val="28"/>
              </w:rPr>
              <w:t>8028</w:t>
            </w:r>
          </w:p>
        </w:tc>
        <w:tc>
          <w:tcPr>
            <w:tcW w:w="1275" w:type="dxa"/>
          </w:tcPr>
          <w:p w:rsidR="009A675E" w:rsidRPr="00705ED7" w:rsidRDefault="0026104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0"/>
                <w:szCs w:val="28"/>
              </w:rPr>
            </w:pPr>
            <w:r w:rsidRPr="00705ED7">
              <w:rPr>
                <w:rStyle w:val="FontStyle24"/>
                <w:sz w:val="20"/>
                <w:szCs w:val="28"/>
              </w:rPr>
              <w:t>79,48</w:t>
            </w:r>
          </w:p>
        </w:tc>
        <w:tc>
          <w:tcPr>
            <w:tcW w:w="1418" w:type="dxa"/>
          </w:tcPr>
          <w:p w:rsidR="009A675E" w:rsidRPr="00705ED7" w:rsidRDefault="0026104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8"/>
              </w:rPr>
            </w:pPr>
            <w:r w:rsidRPr="00705ED7">
              <w:rPr>
                <w:rStyle w:val="FontStyle24"/>
                <w:b/>
                <w:sz w:val="20"/>
                <w:szCs w:val="28"/>
              </w:rPr>
              <w:t>6447</w:t>
            </w:r>
          </w:p>
        </w:tc>
        <w:tc>
          <w:tcPr>
            <w:tcW w:w="1232" w:type="dxa"/>
          </w:tcPr>
          <w:p w:rsidR="009A675E" w:rsidRPr="00705ED7" w:rsidRDefault="0026104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0"/>
                <w:szCs w:val="28"/>
              </w:rPr>
            </w:pPr>
            <w:r w:rsidRPr="00705ED7">
              <w:rPr>
                <w:rStyle w:val="FontStyle24"/>
                <w:sz w:val="20"/>
                <w:szCs w:val="28"/>
              </w:rPr>
              <w:t>66,54</w:t>
            </w:r>
          </w:p>
        </w:tc>
        <w:tc>
          <w:tcPr>
            <w:tcW w:w="1425" w:type="dxa"/>
          </w:tcPr>
          <w:p w:rsidR="009A675E" w:rsidRPr="00705ED7" w:rsidRDefault="0026104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8"/>
              </w:rPr>
            </w:pPr>
            <w:r w:rsidRPr="00705ED7">
              <w:rPr>
                <w:rStyle w:val="FontStyle24"/>
                <w:b/>
                <w:sz w:val="20"/>
                <w:szCs w:val="28"/>
              </w:rPr>
              <w:t>-19,69</w:t>
            </w:r>
          </w:p>
        </w:tc>
      </w:tr>
    </w:tbl>
    <w:p w:rsidR="009A675E" w:rsidRPr="00CF2F2B" w:rsidRDefault="009A675E" w:rsidP="000479C5">
      <w:pPr>
        <w:pStyle w:val="Style3"/>
        <w:widowControl/>
        <w:spacing w:line="276" w:lineRule="auto"/>
        <w:ind w:firstLine="730"/>
        <w:rPr>
          <w:rStyle w:val="FontStyle24"/>
          <w:sz w:val="16"/>
          <w:szCs w:val="16"/>
        </w:rPr>
      </w:pPr>
    </w:p>
    <w:p w:rsidR="009F43D7" w:rsidRPr="0061559E" w:rsidRDefault="009F43D7" w:rsidP="009F43D7">
      <w:pPr>
        <w:pStyle w:val="Style3"/>
        <w:widowControl/>
        <w:spacing w:line="240" w:lineRule="auto"/>
        <w:ind w:firstLine="730"/>
        <w:rPr>
          <w:rStyle w:val="FontStyle24"/>
          <w:sz w:val="24"/>
          <w:szCs w:val="28"/>
        </w:rPr>
      </w:pPr>
      <w:r w:rsidRPr="0061559E">
        <w:rPr>
          <w:rStyle w:val="FontStyle24"/>
          <w:sz w:val="24"/>
          <w:szCs w:val="28"/>
        </w:rPr>
        <w:t xml:space="preserve">2016 году несмотря на незначительный спад, поступивших в Администрацию и структурные подразделения Администрации обращений граждан, увеличилось количество положительно решённых вопросов (рост составил 9 %). </w:t>
      </w:r>
    </w:p>
    <w:p w:rsidR="009F43D7" w:rsidRPr="0061559E" w:rsidRDefault="009F43D7" w:rsidP="009F43D7">
      <w:pPr>
        <w:pStyle w:val="Style3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rStyle w:val="FontStyle24"/>
          <w:sz w:val="24"/>
          <w:szCs w:val="28"/>
        </w:rPr>
      </w:pPr>
      <w:r w:rsidRPr="0061559E">
        <w:rPr>
          <w:rStyle w:val="FontStyle24"/>
          <w:b/>
          <w:bCs/>
          <w:sz w:val="24"/>
          <w:szCs w:val="28"/>
        </w:rPr>
        <w:t xml:space="preserve">Ещё одним из качественных показателей работы с обращениями </w:t>
      </w:r>
      <w:r w:rsidRPr="0061559E">
        <w:rPr>
          <w:rStyle w:val="FontStyle24"/>
          <w:b/>
          <w:sz w:val="24"/>
          <w:szCs w:val="28"/>
        </w:rPr>
        <w:t>граждан</w:t>
      </w:r>
      <w:r w:rsidRPr="0061559E">
        <w:rPr>
          <w:rStyle w:val="FontStyle24"/>
          <w:sz w:val="24"/>
          <w:szCs w:val="28"/>
        </w:rPr>
        <w:t xml:space="preserve"> является количество обращений, рассмотренных </w:t>
      </w:r>
      <w:r w:rsidRPr="0061559E">
        <w:rPr>
          <w:rStyle w:val="FontStyle24"/>
          <w:b/>
          <w:sz w:val="24"/>
          <w:szCs w:val="28"/>
        </w:rPr>
        <w:t>на личном приёме главой Администрации и его заместителями</w:t>
      </w:r>
      <w:r w:rsidRPr="0061559E">
        <w:rPr>
          <w:rStyle w:val="FontStyle24"/>
          <w:sz w:val="24"/>
          <w:szCs w:val="28"/>
        </w:rPr>
        <w:t>.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2"/>
        <w:gridCol w:w="1701"/>
        <w:gridCol w:w="1559"/>
        <w:gridCol w:w="1701"/>
      </w:tblGrid>
      <w:tr w:rsidR="009F43D7" w:rsidRPr="0061559E" w:rsidTr="0061559E">
        <w:trPr>
          <w:jc w:val="center"/>
        </w:trPr>
        <w:tc>
          <w:tcPr>
            <w:tcW w:w="4892" w:type="dxa"/>
          </w:tcPr>
          <w:p w:rsidR="009F43D7" w:rsidRPr="0061559E" w:rsidRDefault="009F43D7" w:rsidP="00A07CD2">
            <w:pPr>
              <w:pStyle w:val="Style3"/>
              <w:widowControl/>
              <w:spacing w:line="240" w:lineRule="auto"/>
              <w:ind w:firstLine="0"/>
              <w:rPr>
                <w:rStyle w:val="FontStyle24"/>
                <w:sz w:val="20"/>
                <w:szCs w:val="28"/>
              </w:rPr>
            </w:pPr>
          </w:p>
        </w:tc>
        <w:tc>
          <w:tcPr>
            <w:tcW w:w="1701" w:type="dxa"/>
          </w:tcPr>
          <w:p w:rsidR="009F43D7" w:rsidRPr="0061559E" w:rsidRDefault="009F43D7" w:rsidP="00F2078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 w:rsidRPr="0061559E">
              <w:rPr>
                <w:rStyle w:val="FontStyle24"/>
                <w:b/>
                <w:sz w:val="20"/>
                <w:szCs w:val="24"/>
              </w:rPr>
              <w:t>201</w:t>
            </w:r>
            <w:r w:rsidR="00F20781" w:rsidRPr="0061559E">
              <w:rPr>
                <w:rStyle w:val="FontStyle24"/>
                <w:b/>
                <w:sz w:val="20"/>
                <w:szCs w:val="24"/>
              </w:rPr>
              <w:t>5</w:t>
            </w:r>
            <w:r w:rsidRPr="0061559E">
              <w:rPr>
                <w:rStyle w:val="FontStyle24"/>
                <w:b/>
                <w:sz w:val="20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9F43D7" w:rsidRPr="0061559E" w:rsidRDefault="009F43D7" w:rsidP="00F2078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 w:rsidRPr="0061559E">
              <w:rPr>
                <w:rStyle w:val="FontStyle24"/>
                <w:b/>
                <w:sz w:val="20"/>
                <w:szCs w:val="24"/>
              </w:rPr>
              <w:t>201</w:t>
            </w:r>
            <w:r w:rsidR="00F20781" w:rsidRPr="0061559E">
              <w:rPr>
                <w:rStyle w:val="FontStyle24"/>
                <w:b/>
                <w:sz w:val="20"/>
                <w:szCs w:val="24"/>
              </w:rPr>
              <w:t>6</w:t>
            </w:r>
            <w:r w:rsidRPr="0061559E">
              <w:rPr>
                <w:rStyle w:val="FontStyle24"/>
                <w:b/>
                <w:sz w:val="20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F43D7" w:rsidRPr="0061559E" w:rsidRDefault="009F43D7" w:rsidP="00A07CD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 w:rsidRPr="0061559E">
              <w:rPr>
                <w:rStyle w:val="FontStyle24"/>
                <w:b/>
                <w:sz w:val="20"/>
                <w:szCs w:val="24"/>
              </w:rPr>
              <w:t>Динамика</w:t>
            </w:r>
          </w:p>
          <w:p w:rsidR="009F43D7" w:rsidRPr="0061559E" w:rsidRDefault="009F43D7" w:rsidP="00A07CD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 w:rsidRPr="0061559E">
              <w:rPr>
                <w:rStyle w:val="FontStyle24"/>
                <w:b/>
                <w:sz w:val="20"/>
                <w:szCs w:val="24"/>
              </w:rPr>
              <w:t>в %</w:t>
            </w:r>
          </w:p>
        </w:tc>
      </w:tr>
      <w:tr w:rsidR="009F43D7" w:rsidRPr="0061559E" w:rsidTr="0061559E">
        <w:trPr>
          <w:jc w:val="center"/>
        </w:trPr>
        <w:tc>
          <w:tcPr>
            <w:tcW w:w="9853" w:type="dxa"/>
            <w:gridSpan w:val="4"/>
          </w:tcPr>
          <w:p w:rsidR="009F43D7" w:rsidRPr="0061559E" w:rsidRDefault="009F43D7" w:rsidP="00A07CD2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sz w:val="20"/>
                <w:szCs w:val="24"/>
              </w:rPr>
            </w:pPr>
            <w:r w:rsidRPr="0061559E">
              <w:rPr>
                <w:rStyle w:val="FontStyle24"/>
                <w:b/>
                <w:sz w:val="20"/>
                <w:szCs w:val="24"/>
              </w:rPr>
              <w:t>1. Личный приём:</w:t>
            </w:r>
          </w:p>
        </w:tc>
      </w:tr>
      <w:tr w:rsidR="009F43D7" w:rsidRPr="0061559E" w:rsidTr="0061559E">
        <w:trPr>
          <w:jc w:val="center"/>
        </w:trPr>
        <w:tc>
          <w:tcPr>
            <w:tcW w:w="4892" w:type="dxa"/>
          </w:tcPr>
          <w:p w:rsidR="009F43D7" w:rsidRPr="0061559E" w:rsidRDefault="009F43D7" w:rsidP="00A07CD2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0"/>
                <w:szCs w:val="24"/>
              </w:rPr>
            </w:pPr>
            <w:r w:rsidRPr="0061559E">
              <w:rPr>
                <w:rStyle w:val="FontStyle24"/>
                <w:sz w:val="20"/>
                <w:szCs w:val="24"/>
              </w:rPr>
              <w:t xml:space="preserve">- глава Администрации </w:t>
            </w:r>
          </w:p>
        </w:tc>
        <w:tc>
          <w:tcPr>
            <w:tcW w:w="1701" w:type="dxa"/>
          </w:tcPr>
          <w:p w:rsidR="009F43D7" w:rsidRPr="0061559E" w:rsidRDefault="00F20781" w:rsidP="00A07CD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0"/>
                <w:szCs w:val="28"/>
              </w:rPr>
            </w:pPr>
            <w:r w:rsidRPr="0061559E">
              <w:rPr>
                <w:rStyle w:val="FontStyle24"/>
                <w:b/>
                <w:sz w:val="20"/>
                <w:szCs w:val="28"/>
              </w:rPr>
              <w:t>32</w:t>
            </w:r>
          </w:p>
        </w:tc>
        <w:tc>
          <w:tcPr>
            <w:tcW w:w="1559" w:type="dxa"/>
          </w:tcPr>
          <w:p w:rsidR="009F43D7" w:rsidRPr="0061559E" w:rsidRDefault="00F20781" w:rsidP="00A07CD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0"/>
                <w:szCs w:val="28"/>
              </w:rPr>
            </w:pPr>
            <w:r w:rsidRPr="0061559E">
              <w:rPr>
                <w:rStyle w:val="FontStyle24"/>
                <w:b/>
                <w:sz w:val="20"/>
                <w:szCs w:val="28"/>
              </w:rPr>
              <w:t>35</w:t>
            </w:r>
          </w:p>
        </w:tc>
        <w:tc>
          <w:tcPr>
            <w:tcW w:w="1701" w:type="dxa"/>
          </w:tcPr>
          <w:p w:rsidR="009F43D7" w:rsidRPr="0061559E" w:rsidRDefault="00F20781" w:rsidP="00A07CD2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8"/>
                <w:shd w:val="clear" w:color="auto" w:fill="FCFCFC"/>
              </w:rPr>
              <w:t>+9,37</w:t>
            </w:r>
          </w:p>
        </w:tc>
      </w:tr>
      <w:tr w:rsidR="009F43D7" w:rsidRPr="0061559E" w:rsidTr="0061559E">
        <w:trPr>
          <w:jc w:val="center"/>
        </w:trPr>
        <w:tc>
          <w:tcPr>
            <w:tcW w:w="4892" w:type="dxa"/>
          </w:tcPr>
          <w:p w:rsidR="009F43D7" w:rsidRPr="0061559E" w:rsidRDefault="009F43D7" w:rsidP="00A07CD2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0"/>
                <w:szCs w:val="24"/>
              </w:rPr>
            </w:pPr>
            <w:r w:rsidRPr="0061559E">
              <w:rPr>
                <w:rStyle w:val="FontStyle24"/>
                <w:sz w:val="20"/>
                <w:szCs w:val="24"/>
              </w:rPr>
              <w:t>- заместители главы Администрации</w:t>
            </w:r>
          </w:p>
        </w:tc>
        <w:tc>
          <w:tcPr>
            <w:tcW w:w="1701" w:type="dxa"/>
          </w:tcPr>
          <w:p w:rsidR="009F43D7" w:rsidRPr="0061559E" w:rsidRDefault="00F20781" w:rsidP="00A07CD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0"/>
                <w:szCs w:val="28"/>
              </w:rPr>
            </w:pPr>
            <w:r w:rsidRPr="0061559E">
              <w:rPr>
                <w:rStyle w:val="FontStyle24"/>
                <w:b/>
                <w:sz w:val="20"/>
                <w:szCs w:val="28"/>
              </w:rPr>
              <w:t>96</w:t>
            </w:r>
          </w:p>
        </w:tc>
        <w:tc>
          <w:tcPr>
            <w:tcW w:w="1559" w:type="dxa"/>
          </w:tcPr>
          <w:p w:rsidR="009F43D7" w:rsidRPr="0061559E" w:rsidRDefault="00F20781" w:rsidP="00A07CD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0"/>
                <w:szCs w:val="28"/>
              </w:rPr>
            </w:pPr>
            <w:r w:rsidRPr="0061559E">
              <w:rPr>
                <w:rStyle w:val="FontStyle24"/>
                <w:b/>
                <w:sz w:val="20"/>
                <w:szCs w:val="28"/>
              </w:rPr>
              <w:t>124</w:t>
            </w:r>
          </w:p>
        </w:tc>
        <w:tc>
          <w:tcPr>
            <w:tcW w:w="1701" w:type="dxa"/>
          </w:tcPr>
          <w:p w:rsidR="009F43D7" w:rsidRPr="0061559E" w:rsidRDefault="00F20781" w:rsidP="00F20781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61559E">
              <w:rPr>
                <w:b/>
                <w:bCs/>
                <w:sz w:val="20"/>
                <w:szCs w:val="28"/>
                <w:shd w:val="clear" w:color="auto" w:fill="FCFCFC"/>
              </w:rPr>
              <w:t>+29,16</w:t>
            </w:r>
          </w:p>
        </w:tc>
      </w:tr>
    </w:tbl>
    <w:p w:rsidR="00F20781" w:rsidRDefault="009F43D7" w:rsidP="009F43D7">
      <w:pPr>
        <w:pStyle w:val="af3"/>
        <w:spacing w:before="0" w:beforeAutospacing="0" w:after="0" w:afterAutospacing="0"/>
        <w:ind w:firstLine="709"/>
        <w:jc w:val="both"/>
        <w:rPr>
          <w:szCs w:val="28"/>
          <w:shd w:val="clear" w:color="auto" w:fill="FCFCFC"/>
        </w:rPr>
      </w:pPr>
      <w:r w:rsidRPr="0061559E">
        <w:rPr>
          <w:szCs w:val="28"/>
          <w:shd w:val="clear" w:color="auto" w:fill="FCFCFC"/>
        </w:rPr>
        <w:t xml:space="preserve">В отчётном периоде значительно </w:t>
      </w:r>
      <w:r w:rsidR="00F20781" w:rsidRPr="0061559E">
        <w:rPr>
          <w:szCs w:val="28"/>
          <w:shd w:val="clear" w:color="auto" w:fill="FCFCFC"/>
        </w:rPr>
        <w:t>увеличилось</w:t>
      </w:r>
      <w:r w:rsidRPr="0061559E">
        <w:rPr>
          <w:b/>
          <w:szCs w:val="28"/>
          <w:shd w:val="clear" w:color="auto" w:fill="FCFCFC"/>
        </w:rPr>
        <w:t xml:space="preserve"> количество</w:t>
      </w:r>
      <w:r w:rsidRPr="0061559E">
        <w:rPr>
          <w:szCs w:val="28"/>
          <w:shd w:val="clear" w:color="auto" w:fill="FCFCFC"/>
        </w:rPr>
        <w:t xml:space="preserve"> граждан</w:t>
      </w:r>
      <w:r w:rsidR="0061559E">
        <w:rPr>
          <w:szCs w:val="28"/>
          <w:shd w:val="clear" w:color="auto" w:fill="FCFCFC"/>
        </w:rPr>
        <w:t xml:space="preserve">, </w:t>
      </w:r>
      <w:r w:rsidRPr="0061559E">
        <w:rPr>
          <w:szCs w:val="28"/>
          <w:shd w:val="clear" w:color="auto" w:fill="FCFCFC"/>
        </w:rPr>
        <w:t>принятых на личном приеме главой Администрации, его заместителями,</w:t>
      </w:r>
      <w:r w:rsidR="00F20781" w:rsidRPr="0061559E">
        <w:rPr>
          <w:szCs w:val="28"/>
          <w:shd w:val="clear" w:color="auto" w:fill="FCFCFC"/>
        </w:rPr>
        <w:t xml:space="preserve"> а также большое количество обращений поступило главе Администрации в ходе встреч  гражданами, прямых эфиров.</w:t>
      </w:r>
    </w:p>
    <w:p w:rsidR="0061559E" w:rsidRDefault="0061559E" w:rsidP="009F43D7">
      <w:pPr>
        <w:pStyle w:val="af3"/>
        <w:spacing w:before="0" w:beforeAutospacing="0" w:after="0" w:afterAutospacing="0"/>
        <w:ind w:firstLine="709"/>
        <w:jc w:val="both"/>
        <w:rPr>
          <w:szCs w:val="28"/>
          <w:shd w:val="clear" w:color="auto" w:fill="FCFCFC"/>
        </w:rPr>
      </w:pPr>
    </w:p>
    <w:p w:rsidR="0061559E" w:rsidRDefault="0061559E" w:rsidP="009F43D7">
      <w:pPr>
        <w:pStyle w:val="af3"/>
        <w:spacing w:before="0" w:beforeAutospacing="0" w:after="0" w:afterAutospacing="0"/>
        <w:ind w:firstLine="709"/>
        <w:jc w:val="both"/>
        <w:rPr>
          <w:szCs w:val="28"/>
          <w:shd w:val="clear" w:color="auto" w:fill="FCFCFC"/>
        </w:rPr>
      </w:pPr>
    </w:p>
    <w:p w:rsidR="0061559E" w:rsidRPr="0061559E" w:rsidRDefault="0061559E" w:rsidP="009F43D7">
      <w:pPr>
        <w:pStyle w:val="af3"/>
        <w:spacing w:before="0" w:beforeAutospacing="0" w:after="0" w:afterAutospacing="0"/>
        <w:ind w:firstLine="709"/>
        <w:jc w:val="both"/>
        <w:rPr>
          <w:szCs w:val="28"/>
          <w:shd w:val="clear" w:color="auto" w:fill="FCFCFC"/>
        </w:rPr>
      </w:pPr>
    </w:p>
    <w:p w:rsidR="0061559E" w:rsidRPr="0061559E" w:rsidRDefault="003F761C" w:rsidP="0061559E">
      <w:pPr>
        <w:pStyle w:val="Style20"/>
        <w:widowControl/>
        <w:shd w:val="clear" w:color="auto" w:fill="FFFFFF"/>
        <w:tabs>
          <w:tab w:val="left" w:pos="1416"/>
        </w:tabs>
        <w:spacing w:line="240" w:lineRule="auto"/>
        <w:ind w:firstLine="0"/>
        <w:rPr>
          <w:b/>
          <w:bCs/>
          <w:szCs w:val="28"/>
        </w:rPr>
      </w:pPr>
      <w:r w:rsidRPr="0061559E">
        <w:rPr>
          <w:b/>
          <w:bCs/>
          <w:szCs w:val="28"/>
        </w:rPr>
        <w:t>Н</w:t>
      </w:r>
      <w:r w:rsidR="00A44A81" w:rsidRPr="0061559E">
        <w:rPr>
          <w:b/>
          <w:bCs/>
          <w:szCs w:val="28"/>
        </w:rPr>
        <w:t>ачальник отдела по работе с обращениями граждан</w:t>
      </w:r>
    </w:p>
    <w:p w:rsidR="0061559E" w:rsidRPr="0061559E" w:rsidRDefault="00A44A81" w:rsidP="0061559E">
      <w:pPr>
        <w:pStyle w:val="Style20"/>
        <w:widowControl/>
        <w:shd w:val="clear" w:color="auto" w:fill="FFFFFF"/>
        <w:tabs>
          <w:tab w:val="left" w:pos="1416"/>
        </w:tabs>
        <w:spacing w:line="240" w:lineRule="auto"/>
        <w:ind w:firstLine="0"/>
        <w:rPr>
          <w:b/>
          <w:bCs/>
          <w:szCs w:val="28"/>
        </w:rPr>
      </w:pPr>
      <w:r w:rsidRPr="0061559E">
        <w:rPr>
          <w:b/>
          <w:bCs/>
          <w:szCs w:val="28"/>
        </w:rPr>
        <w:t>и организации предоставления муниципальных услуг</w:t>
      </w:r>
    </w:p>
    <w:p w:rsidR="00F100CA" w:rsidRPr="0061559E" w:rsidRDefault="005E49FB" w:rsidP="0061559E">
      <w:pPr>
        <w:pStyle w:val="Style20"/>
        <w:widowControl/>
        <w:shd w:val="clear" w:color="auto" w:fill="FFFFFF"/>
        <w:tabs>
          <w:tab w:val="left" w:pos="1416"/>
        </w:tabs>
        <w:spacing w:line="240" w:lineRule="auto"/>
        <w:ind w:firstLine="0"/>
        <w:rPr>
          <w:rStyle w:val="FontStyle24"/>
          <w:b/>
          <w:sz w:val="18"/>
          <w:szCs w:val="28"/>
        </w:rPr>
      </w:pPr>
      <w:r w:rsidRPr="0061559E">
        <w:rPr>
          <w:b/>
          <w:bCs/>
          <w:szCs w:val="28"/>
        </w:rPr>
        <w:t>администрации г</w:t>
      </w:r>
      <w:r w:rsidR="008165DE" w:rsidRPr="0061559E">
        <w:rPr>
          <w:rStyle w:val="FontStyle24"/>
          <w:b/>
          <w:sz w:val="24"/>
          <w:szCs w:val="28"/>
        </w:rPr>
        <w:t xml:space="preserve">орода Мурманска   </w:t>
      </w:r>
      <w:r w:rsidR="0061559E" w:rsidRPr="0061559E">
        <w:rPr>
          <w:rStyle w:val="FontStyle24"/>
          <w:b/>
          <w:sz w:val="24"/>
          <w:szCs w:val="28"/>
        </w:rPr>
        <w:t xml:space="preserve">                                                                    </w:t>
      </w:r>
      <w:r w:rsidR="008165DE" w:rsidRPr="0061559E">
        <w:rPr>
          <w:rStyle w:val="FontStyle24"/>
          <w:b/>
          <w:sz w:val="24"/>
          <w:szCs w:val="28"/>
        </w:rPr>
        <w:t xml:space="preserve">  Е.В. Калинина</w:t>
      </w:r>
    </w:p>
    <w:sectPr w:rsidR="00F100CA" w:rsidRPr="0061559E" w:rsidSect="0061559E">
      <w:pgSz w:w="11906" w:h="16838"/>
      <w:pgMar w:top="567" w:right="851" w:bottom="567" w:left="851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91" w:rsidRPr="00246FC8" w:rsidRDefault="0053249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532491" w:rsidRPr="00246FC8" w:rsidRDefault="0053249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91" w:rsidRPr="00246FC8" w:rsidRDefault="0053249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532491" w:rsidRPr="00246FC8" w:rsidRDefault="0053249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9"/>
  </w:num>
  <w:num w:numId="12">
    <w:abstractNumId w:val="10"/>
  </w:num>
  <w:num w:numId="13">
    <w:abstractNumId w:val="8"/>
  </w:num>
  <w:num w:numId="14">
    <w:abstractNumId w:val="14"/>
  </w:num>
  <w:num w:numId="15">
    <w:abstractNumId w:val="22"/>
  </w:num>
  <w:num w:numId="16">
    <w:abstractNumId w:val="9"/>
  </w:num>
  <w:num w:numId="17">
    <w:abstractNumId w:val="17"/>
  </w:num>
  <w:num w:numId="18">
    <w:abstractNumId w:val="20"/>
  </w:num>
  <w:num w:numId="19">
    <w:abstractNumId w:val="11"/>
  </w:num>
  <w:num w:numId="20">
    <w:abstractNumId w:val="3"/>
  </w:num>
  <w:num w:numId="21">
    <w:abstractNumId w:val="13"/>
  </w:num>
  <w:num w:numId="22">
    <w:abstractNumId w:val="21"/>
  </w:num>
  <w:num w:numId="23">
    <w:abstractNumId w:val="5"/>
  </w:num>
  <w:num w:numId="24">
    <w:abstractNumId w:val="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EEA"/>
    <w:rsid w:val="00014498"/>
    <w:rsid w:val="00014866"/>
    <w:rsid w:val="0001522B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6D3"/>
    <w:rsid w:val="00037E4A"/>
    <w:rsid w:val="000408F4"/>
    <w:rsid w:val="00040965"/>
    <w:rsid w:val="00041DC6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15B1"/>
    <w:rsid w:val="000537D6"/>
    <w:rsid w:val="00055394"/>
    <w:rsid w:val="000569E4"/>
    <w:rsid w:val="00060AC9"/>
    <w:rsid w:val="00060C1A"/>
    <w:rsid w:val="00062215"/>
    <w:rsid w:val="00062883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245"/>
    <w:rsid w:val="00073F56"/>
    <w:rsid w:val="00074335"/>
    <w:rsid w:val="0007447D"/>
    <w:rsid w:val="00074506"/>
    <w:rsid w:val="00076A00"/>
    <w:rsid w:val="00077C60"/>
    <w:rsid w:val="00077DA2"/>
    <w:rsid w:val="00080102"/>
    <w:rsid w:val="00080A30"/>
    <w:rsid w:val="00081422"/>
    <w:rsid w:val="00081D6B"/>
    <w:rsid w:val="0008281D"/>
    <w:rsid w:val="000829BA"/>
    <w:rsid w:val="0008359A"/>
    <w:rsid w:val="00083933"/>
    <w:rsid w:val="0008598D"/>
    <w:rsid w:val="0008633B"/>
    <w:rsid w:val="000867C6"/>
    <w:rsid w:val="00086889"/>
    <w:rsid w:val="00086DFD"/>
    <w:rsid w:val="000874EA"/>
    <w:rsid w:val="00090753"/>
    <w:rsid w:val="00091AAC"/>
    <w:rsid w:val="00094905"/>
    <w:rsid w:val="000959FE"/>
    <w:rsid w:val="000A104D"/>
    <w:rsid w:val="000A20B2"/>
    <w:rsid w:val="000A2290"/>
    <w:rsid w:val="000A27CE"/>
    <w:rsid w:val="000A56C3"/>
    <w:rsid w:val="000A6048"/>
    <w:rsid w:val="000A6B84"/>
    <w:rsid w:val="000A735E"/>
    <w:rsid w:val="000B2ADB"/>
    <w:rsid w:val="000B64AC"/>
    <w:rsid w:val="000B7D55"/>
    <w:rsid w:val="000C1FE3"/>
    <w:rsid w:val="000C2967"/>
    <w:rsid w:val="000C2BD1"/>
    <w:rsid w:val="000C3278"/>
    <w:rsid w:val="000C5042"/>
    <w:rsid w:val="000C6B7D"/>
    <w:rsid w:val="000C76F3"/>
    <w:rsid w:val="000C7D21"/>
    <w:rsid w:val="000D1C88"/>
    <w:rsid w:val="000D5A56"/>
    <w:rsid w:val="000D5CBE"/>
    <w:rsid w:val="000D5DD1"/>
    <w:rsid w:val="000E1418"/>
    <w:rsid w:val="000E3E97"/>
    <w:rsid w:val="000E427F"/>
    <w:rsid w:val="000E69FA"/>
    <w:rsid w:val="000E6BCF"/>
    <w:rsid w:val="000E70E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413C"/>
    <w:rsid w:val="00124535"/>
    <w:rsid w:val="00126788"/>
    <w:rsid w:val="00126C7C"/>
    <w:rsid w:val="00126F3E"/>
    <w:rsid w:val="00131CE3"/>
    <w:rsid w:val="001322F2"/>
    <w:rsid w:val="00133D33"/>
    <w:rsid w:val="00134EC7"/>
    <w:rsid w:val="00136596"/>
    <w:rsid w:val="00137BEB"/>
    <w:rsid w:val="0014277B"/>
    <w:rsid w:val="00142D9F"/>
    <w:rsid w:val="00144C8D"/>
    <w:rsid w:val="00144E15"/>
    <w:rsid w:val="0014569F"/>
    <w:rsid w:val="001510D5"/>
    <w:rsid w:val="00152796"/>
    <w:rsid w:val="001533EA"/>
    <w:rsid w:val="0015409C"/>
    <w:rsid w:val="0015486F"/>
    <w:rsid w:val="0015729A"/>
    <w:rsid w:val="00157B8C"/>
    <w:rsid w:val="00165C3B"/>
    <w:rsid w:val="00170EC5"/>
    <w:rsid w:val="00172883"/>
    <w:rsid w:val="00174589"/>
    <w:rsid w:val="001762AB"/>
    <w:rsid w:val="001801FA"/>
    <w:rsid w:val="001802E3"/>
    <w:rsid w:val="0018117F"/>
    <w:rsid w:val="00182A78"/>
    <w:rsid w:val="001849A9"/>
    <w:rsid w:val="00185B2C"/>
    <w:rsid w:val="00187461"/>
    <w:rsid w:val="001916BF"/>
    <w:rsid w:val="00194D14"/>
    <w:rsid w:val="00196CDA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7F09"/>
    <w:rsid w:val="001D0710"/>
    <w:rsid w:val="001D2DE4"/>
    <w:rsid w:val="001E1DA1"/>
    <w:rsid w:val="001E4717"/>
    <w:rsid w:val="001E4E69"/>
    <w:rsid w:val="001E56E7"/>
    <w:rsid w:val="001E5757"/>
    <w:rsid w:val="001E57F0"/>
    <w:rsid w:val="001F0415"/>
    <w:rsid w:val="001F0DFF"/>
    <w:rsid w:val="001F2A2C"/>
    <w:rsid w:val="001F3010"/>
    <w:rsid w:val="001F3A8C"/>
    <w:rsid w:val="001F49CD"/>
    <w:rsid w:val="001F5168"/>
    <w:rsid w:val="001F5293"/>
    <w:rsid w:val="001F6635"/>
    <w:rsid w:val="001F6991"/>
    <w:rsid w:val="001F7FDB"/>
    <w:rsid w:val="00202744"/>
    <w:rsid w:val="00203E41"/>
    <w:rsid w:val="0020420B"/>
    <w:rsid w:val="002054D7"/>
    <w:rsid w:val="00206A93"/>
    <w:rsid w:val="00206C7F"/>
    <w:rsid w:val="00207BB9"/>
    <w:rsid w:val="002104A7"/>
    <w:rsid w:val="0021055C"/>
    <w:rsid w:val="00210BF1"/>
    <w:rsid w:val="002144C8"/>
    <w:rsid w:val="00214B7B"/>
    <w:rsid w:val="00215875"/>
    <w:rsid w:val="002169A6"/>
    <w:rsid w:val="00223328"/>
    <w:rsid w:val="00223617"/>
    <w:rsid w:val="00224DD9"/>
    <w:rsid w:val="00225C1B"/>
    <w:rsid w:val="002315BF"/>
    <w:rsid w:val="002322D8"/>
    <w:rsid w:val="002323E1"/>
    <w:rsid w:val="002345C7"/>
    <w:rsid w:val="00234A2A"/>
    <w:rsid w:val="0023511A"/>
    <w:rsid w:val="002377C1"/>
    <w:rsid w:val="00240125"/>
    <w:rsid w:val="00241115"/>
    <w:rsid w:val="00242A67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60962"/>
    <w:rsid w:val="00260AF4"/>
    <w:rsid w:val="00260BB9"/>
    <w:rsid w:val="00261045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87D04"/>
    <w:rsid w:val="00290DE9"/>
    <w:rsid w:val="00291320"/>
    <w:rsid w:val="002917AB"/>
    <w:rsid w:val="00291A55"/>
    <w:rsid w:val="002926C8"/>
    <w:rsid w:val="002928A6"/>
    <w:rsid w:val="00294722"/>
    <w:rsid w:val="00295369"/>
    <w:rsid w:val="00297145"/>
    <w:rsid w:val="002A178D"/>
    <w:rsid w:val="002A2CFA"/>
    <w:rsid w:val="002A2EDB"/>
    <w:rsid w:val="002A3E14"/>
    <w:rsid w:val="002A52D1"/>
    <w:rsid w:val="002A568C"/>
    <w:rsid w:val="002A64B0"/>
    <w:rsid w:val="002A657C"/>
    <w:rsid w:val="002A7554"/>
    <w:rsid w:val="002A7A7A"/>
    <w:rsid w:val="002B08D7"/>
    <w:rsid w:val="002B0A24"/>
    <w:rsid w:val="002B0D19"/>
    <w:rsid w:val="002B33D1"/>
    <w:rsid w:val="002B34BE"/>
    <w:rsid w:val="002B3AE3"/>
    <w:rsid w:val="002B6B71"/>
    <w:rsid w:val="002B6EFB"/>
    <w:rsid w:val="002C11BD"/>
    <w:rsid w:val="002C30B4"/>
    <w:rsid w:val="002C3E42"/>
    <w:rsid w:val="002C50A1"/>
    <w:rsid w:val="002C5DE3"/>
    <w:rsid w:val="002D0E41"/>
    <w:rsid w:val="002D0E4C"/>
    <w:rsid w:val="002D6C3E"/>
    <w:rsid w:val="002D786C"/>
    <w:rsid w:val="002D791A"/>
    <w:rsid w:val="002D7C34"/>
    <w:rsid w:val="002E2102"/>
    <w:rsid w:val="002E3D4E"/>
    <w:rsid w:val="002E5EF0"/>
    <w:rsid w:val="002F06AA"/>
    <w:rsid w:val="002F0A34"/>
    <w:rsid w:val="002F21A9"/>
    <w:rsid w:val="002F280E"/>
    <w:rsid w:val="002F53AB"/>
    <w:rsid w:val="002F6C48"/>
    <w:rsid w:val="002F76F4"/>
    <w:rsid w:val="002F7A4A"/>
    <w:rsid w:val="00300A87"/>
    <w:rsid w:val="00302285"/>
    <w:rsid w:val="0030263D"/>
    <w:rsid w:val="00303DBC"/>
    <w:rsid w:val="0030785E"/>
    <w:rsid w:val="00307B80"/>
    <w:rsid w:val="003110C6"/>
    <w:rsid w:val="00313C29"/>
    <w:rsid w:val="00322669"/>
    <w:rsid w:val="003235EF"/>
    <w:rsid w:val="00323C63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B9D"/>
    <w:rsid w:val="00360F81"/>
    <w:rsid w:val="0036155B"/>
    <w:rsid w:val="003617DC"/>
    <w:rsid w:val="00363776"/>
    <w:rsid w:val="00367412"/>
    <w:rsid w:val="0037162C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B2671"/>
    <w:rsid w:val="003B2E77"/>
    <w:rsid w:val="003B3692"/>
    <w:rsid w:val="003B36BD"/>
    <w:rsid w:val="003B3E3D"/>
    <w:rsid w:val="003B4692"/>
    <w:rsid w:val="003B62A0"/>
    <w:rsid w:val="003B7182"/>
    <w:rsid w:val="003C184D"/>
    <w:rsid w:val="003C1A59"/>
    <w:rsid w:val="003C6E3A"/>
    <w:rsid w:val="003D04FF"/>
    <w:rsid w:val="003D0EB8"/>
    <w:rsid w:val="003D427A"/>
    <w:rsid w:val="003D4A54"/>
    <w:rsid w:val="003D5E3A"/>
    <w:rsid w:val="003D6707"/>
    <w:rsid w:val="003D7874"/>
    <w:rsid w:val="003E0657"/>
    <w:rsid w:val="003E0FB1"/>
    <w:rsid w:val="003E1870"/>
    <w:rsid w:val="003E29F5"/>
    <w:rsid w:val="003E2C2E"/>
    <w:rsid w:val="003E2E2D"/>
    <w:rsid w:val="003E50D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D9E"/>
    <w:rsid w:val="00406643"/>
    <w:rsid w:val="00407887"/>
    <w:rsid w:val="00410733"/>
    <w:rsid w:val="00410EE5"/>
    <w:rsid w:val="004136D1"/>
    <w:rsid w:val="00413783"/>
    <w:rsid w:val="00414182"/>
    <w:rsid w:val="00415726"/>
    <w:rsid w:val="00421A50"/>
    <w:rsid w:val="004253F8"/>
    <w:rsid w:val="00426678"/>
    <w:rsid w:val="004266D8"/>
    <w:rsid w:val="004268F2"/>
    <w:rsid w:val="004311FD"/>
    <w:rsid w:val="00432F63"/>
    <w:rsid w:val="004337E9"/>
    <w:rsid w:val="0043410D"/>
    <w:rsid w:val="00434DA3"/>
    <w:rsid w:val="004353CD"/>
    <w:rsid w:val="00435AAE"/>
    <w:rsid w:val="00440FA6"/>
    <w:rsid w:val="00444585"/>
    <w:rsid w:val="00447B27"/>
    <w:rsid w:val="004505E7"/>
    <w:rsid w:val="00450CEB"/>
    <w:rsid w:val="004516DF"/>
    <w:rsid w:val="004518A7"/>
    <w:rsid w:val="0045220D"/>
    <w:rsid w:val="0045512F"/>
    <w:rsid w:val="00456C66"/>
    <w:rsid w:val="00457898"/>
    <w:rsid w:val="00460283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4825"/>
    <w:rsid w:val="004A4B45"/>
    <w:rsid w:val="004A4E9D"/>
    <w:rsid w:val="004A5328"/>
    <w:rsid w:val="004A5A71"/>
    <w:rsid w:val="004A65BB"/>
    <w:rsid w:val="004A6991"/>
    <w:rsid w:val="004A6B3A"/>
    <w:rsid w:val="004A75C2"/>
    <w:rsid w:val="004A78E8"/>
    <w:rsid w:val="004B23BD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003"/>
    <w:rsid w:val="004C796C"/>
    <w:rsid w:val="004D15F1"/>
    <w:rsid w:val="004D1708"/>
    <w:rsid w:val="004D2279"/>
    <w:rsid w:val="004D2466"/>
    <w:rsid w:val="004D2973"/>
    <w:rsid w:val="004D4219"/>
    <w:rsid w:val="004D45DA"/>
    <w:rsid w:val="004D5340"/>
    <w:rsid w:val="004D5CDF"/>
    <w:rsid w:val="004D7C14"/>
    <w:rsid w:val="004D7E30"/>
    <w:rsid w:val="004E17FE"/>
    <w:rsid w:val="004E196D"/>
    <w:rsid w:val="004E2C7E"/>
    <w:rsid w:val="004E50A8"/>
    <w:rsid w:val="004E5F88"/>
    <w:rsid w:val="004E6ACF"/>
    <w:rsid w:val="004E7393"/>
    <w:rsid w:val="004E753F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5D8C"/>
    <w:rsid w:val="00506018"/>
    <w:rsid w:val="0051176C"/>
    <w:rsid w:val="00511982"/>
    <w:rsid w:val="0051459D"/>
    <w:rsid w:val="00514814"/>
    <w:rsid w:val="00514A58"/>
    <w:rsid w:val="005157B1"/>
    <w:rsid w:val="0051680C"/>
    <w:rsid w:val="00517F71"/>
    <w:rsid w:val="005210AE"/>
    <w:rsid w:val="00522424"/>
    <w:rsid w:val="00522A69"/>
    <w:rsid w:val="00522B15"/>
    <w:rsid w:val="00523EF4"/>
    <w:rsid w:val="005248DF"/>
    <w:rsid w:val="005275D9"/>
    <w:rsid w:val="005301C3"/>
    <w:rsid w:val="005308E2"/>
    <w:rsid w:val="005320D4"/>
    <w:rsid w:val="00532491"/>
    <w:rsid w:val="00532EB4"/>
    <w:rsid w:val="0053336A"/>
    <w:rsid w:val="00541DEC"/>
    <w:rsid w:val="00541F8A"/>
    <w:rsid w:val="00543927"/>
    <w:rsid w:val="00543F62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5DC"/>
    <w:rsid w:val="00561808"/>
    <w:rsid w:val="00564FE4"/>
    <w:rsid w:val="00565A7A"/>
    <w:rsid w:val="00566E64"/>
    <w:rsid w:val="00567657"/>
    <w:rsid w:val="00567B00"/>
    <w:rsid w:val="00572762"/>
    <w:rsid w:val="00572A4C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0F8C"/>
    <w:rsid w:val="00592088"/>
    <w:rsid w:val="00594F1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2541"/>
    <w:rsid w:val="005B6585"/>
    <w:rsid w:val="005B7A5C"/>
    <w:rsid w:val="005C0CCD"/>
    <w:rsid w:val="005C36CB"/>
    <w:rsid w:val="005D2FEC"/>
    <w:rsid w:val="005D5238"/>
    <w:rsid w:val="005E2FF3"/>
    <w:rsid w:val="005E49FB"/>
    <w:rsid w:val="005E4EA8"/>
    <w:rsid w:val="005F00B4"/>
    <w:rsid w:val="005F02F6"/>
    <w:rsid w:val="005F05D1"/>
    <w:rsid w:val="005F22EE"/>
    <w:rsid w:val="005F3B8A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F30"/>
    <w:rsid w:val="0060482B"/>
    <w:rsid w:val="00604ACF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2CBC"/>
    <w:rsid w:val="00613D14"/>
    <w:rsid w:val="0061467A"/>
    <w:rsid w:val="0061559E"/>
    <w:rsid w:val="006158B4"/>
    <w:rsid w:val="006159E3"/>
    <w:rsid w:val="006166CB"/>
    <w:rsid w:val="00617DFC"/>
    <w:rsid w:val="00621630"/>
    <w:rsid w:val="00623A82"/>
    <w:rsid w:val="006275A9"/>
    <w:rsid w:val="00627704"/>
    <w:rsid w:val="0063174A"/>
    <w:rsid w:val="006319C3"/>
    <w:rsid w:val="006320D8"/>
    <w:rsid w:val="00632C5C"/>
    <w:rsid w:val="006333A5"/>
    <w:rsid w:val="00635507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3D0E"/>
    <w:rsid w:val="00674601"/>
    <w:rsid w:val="00675280"/>
    <w:rsid w:val="00675B37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10DD"/>
    <w:rsid w:val="006A6AA6"/>
    <w:rsid w:val="006A7C16"/>
    <w:rsid w:val="006B22AE"/>
    <w:rsid w:val="006B2899"/>
    <w:rsid w:val="006B3BE6"/>
    <w:rsid w:val="006B6551"/>
    <w:rsid w:val="006B6674"/>
    <w:rsid w:val="006B6FCD"/>
    <w:rsid w:val="006B700C"/>
    <w:rsid w:val="006C18FF"/>
    <w:rsid w:val="006C1E54"/>
    <w:rsid w:val="006C2D58"/>
    <w:rsid w:val="006C403C"/>
    <w:rsid w:val="006C68C1"/>
    <w:rsid w:val="006D03E4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0495"/>
    <w:rsid w:val="00702B92"/>
    <w:rsid w:val="00702D13"/>
    <w:rsid w:val="00704A44"/>
    <w:rsid w:val="00704F43"/>
    <w:rsid w:val="00705318"/>
    <w:rsid w:val="00705328"/>
    <w:rsid w:val="00705ED7"/>
    <w:rsid w:val="0070654E"/>
    <w:rsid w:val="00706EED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43CD"/>
    <w:rsid w:val="00724A88"/>
    <w:rsid w:val="00725548"/>
    <w:rsid w:val="007260EB"/>
    <w:rsid w:val="00731824"/>
    <w:rsid w:val="00732D7B"/>
    <w:rsid w:val="00733431"/>
    <w:rsid w:val="0073552C"/>
    <w:rsid w:val="007363F4"/>
    <w:rsid w:val="0073689F"/>
    <w:rsid w:val="007368F5"/>
    <w:rsid w:val="00736FB2"/>
    <w:rsid w:val="00737128"/>
    <w:rsid w:val="00737223"/>
    <w:rsid w:val="007374DD"/>
    <w:rsid w:val="007377BD"/>
    <w:rsid w:val="007423F7"/>
    <w:rsid w:val="00745167"/>
    <w:rsid w:val="00746250"/>
    <w:rsid w:val="00746FDF"/>
    <w:rsid w:val="00747913"/>
    <w:rsid w:val="00747D98"/>
    <w:rsid w:val="00750122"/>
    <w:rsid w:val="00751D8D"/>
    <w:rsid w:val="00751E61"/>
    <w:rsid w:val="007556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09"/>
    <w:rsid w:val="0077011E"/>
    <w:rsid w:val="007718B0"/>
    <w:rsid w:val="00772BAB"/>
    <w:rsid w:val="007737C9"/>
    <w:rsid w:val="00773C9B"/>
    <w:rsid w:val="00774527"/>
    <w:rsid w:val="00774878"/>
    <w:rsid w:val="00774CB5"/>
    <w:rsid w:val="00775A7C"/>
    <w:rsid w:val="007765E3"/>
    <w:rsid w:val="00777CE9"/>
    <w:rsid w:val="00780697"/>
    <w:rsid w:val="00780799"/>
    <w:rsid w:val="00780FEB"/>
    <w:rsid w:val="007827A7"/>
    <w:rsid w:val="00782DFD"/>
    <w:rsid w:val="00782EAD"/>
    <w:rsid w:val="00784053"/>
    <w:rsid w:val="00784CB0"/>
    <w:rsid w:val="00785AF9"/>
    <w:rsid w:val="00786AF0"/>
    <w:rsid w:val="0078734C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A788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665B"/>
    <w:rsid w:val="007D6D36"/>
    <w:rsid w:val="007D73B2"/>
    <w:rsid w:val="007E1808"/>
    <w:rsid w:val="007E20DD"/>
    <w:rsid w:val="007E2AC3"/>
    <w:rsid w:val="007E382A"/>
    <w:rsid w:val="007E4BDB"/>
    <w:rsid w:val="007E5680"/>
    <w:rsid w:val="007E6497"/>
    <w:rsid w:val="007E7C8A"/>
    <w:rsid w:val="007F1520"/>
    <w:rsid w:val="007F28EE"/>
    <w:rsid w:val="007F37D1"/>
    <w:rsid w:val="007F4112"/>
    <w:rsid w:val="007F619E"/>
    <w:rsid w:val="007F7108"/>
    <w:rsid w:val="00801FA4"/>
    <w:rsid w:val="0080225D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2E96"/>
    <w:rsid w:val="00845F5B"/>
    <w:rsid w:val="00845FE4"/>
    <w:rsid w:val="00846A2F"/>
    <w:rsid w:val="0084787A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4452"/>
    <w:rsid w:val="00864BA8"/>
    <w:rsid w:val="00865861"/>
    <w:rsid w:val="00865B61"/>
    <w:rsid w:val="00866811"/>
    <w:rsid w:val="00866AF1"/>
    <w:rsid w:val="00866BFD"/>
    <w:rsid w:val="00867D62"/>
    <w:rsid w:val="00870DB2"/>
    <w:rsid w:val="00871618"/>
    <w:rsid w:val="00871B8B"/>
    <w:rsid w:val="0087387B"/>
    <w:rsid w:val="00873DA0"/>
    <w:rsid w:val="0087496C"/>
    <w:rsid w:val="00877FBD"/>
    <w:rsid w:val="008827DC"/>
    <w:rsid w:val="00882B42"/>
    <w:rsid w:val="008879D8"/>
    <w:rsid w:val="00891A3F"/>
    <w:rsid w:val="00892150"/>
    <w:rsid w:val="00893425"/>
    <w:rsid w:val="008940CD"/>
    <w:rsid w:val="008943E8"/>
    <w:rsid w:val="008A120A"/>
    <w:rsid w:val="008A42F3"/>
    <w:rsid w:val="008A5888"/>
    <w:rsid w:val="008A5A0A"/>
    <w:rsid w:val="008A6A96"/>
    <w:rsid w:val="008A6B3B"/>
    <w:rsid w:val="008A73E5"/>
    <w:rsid w:val="008A74CE"/>
    <w:rsid w:val="008A7F1B"/>
    <w:rsid w:val="008B1DC8"/>
    <w:rsid w:val="008B4768"/>
    <w:rsid w:val="008B5CE2"/>
    <w:rsid w:val="008C008F"/>
    <w:rsid w:val="008C0E5F"/>
    <w:rsid w:val="008C276C"/>
    <w:rsid w:val="008C2A6F"/>
    <w:rsid w:val="008C3C1C"/>
    <w:rsid w:val="008C419B"/>
    <w:rsid w:val="008C49F5"/>
    <w:rsid w:val="008C500E"/>
    <w:rsid w:val="008C652C"/>
    <w:rsid w:val="008C67E2"/>
    <w:rsid w:val="008D2025"/>
    <w:rsid w:val="008D5AAB"/>
    <w:rsid w:val="008D648A"/>
    <w:rsid w:val="008D6F3F"/>
    <w:rsid w:val="008E0E48"/>
    <w:rsid w:val="008E0FB9"/>
    <w:rsid w:val="008E169C"/>
    <w:rsid w:val="008E25B2"/>
    <w:rsid w:val="008E3930"/>
    <w:rsid w:val="008E6381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38D"/>
    <w:rsid w:val="009033AF"/>
    <w:rsid w:val="009045C7"/>
    <w:rsid w:val="009047CD"/>
    <w:rsid w:val="00905029"/>
    <w:rsid w:val="0090502B"/>
    <w:rsid w:val="009064E8"/>
    <w:rsid w:val="00907439"/>
    <w:rsid w:val="0091124E"/>
    <w:rsid w:val="00911792"/>
    <w:rsid w:val="009147A3"/>
    <w:rsid w:val="00915549"/>
    <w:rsid w:val="00915AED"/>
    <w:rsid w:val="00915CC1"/>
    <w:rsid w:val="00917880"/>
    <w:rsid w:val="009204A1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D64"/>
    <w:rsid w:val="0093262A"/>
    <w:rsid w:val="0093304F"/>
    <w:rsid w:val="009346E7"/>
    <w:rsid w:val="0093515E"/>
    <w:rsid w:val="009353A0"/>
    <w:rsid w:val="0093703C"/>
    <w:rsid w:val="00937759"/>
    <w:rsid w:val="00941C5C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45C2"/>
    <w:rsid w:val="00954E73"/>
    <w:rsid w:val="009556C4"/>
    <w:rsid w:val="00956066"/>
    <w:rsid w:val="009567B0"/>
    <w:rsid w:val="009573CE"/>
    <w:rsid w:val="00960794"/>
    <w:rsid w:val="0096167B"/>
    <w:rsid w:val="00964E15"/>
    <w:rsid w:val="00966035"/>
    <w:rsid w:val="00974F82"/>
    <w:rsid w:val="0097512E"/>
    <w:rsid w:val="009755E6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39AC"/>
    <w:rsid w:val="0099463C"/>
    <w:rsid w:val="009954EE"/>
    <w:rsid w:val="009A09A7"/>
    <w:rsid w:val="009A1FE6"/>
    <w:rsid w:val="009A258C"/>
    <w:rsid w:val="009A2CF8"/>
    <w:rsid w:val="009A4EF5"/>
    <w:rsid w:val="009A675E"/>
    <w:rsid w:val="009A6BFE"/>
    <w:rsid w:val="009A7264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6124"/>
    <w:rsid w:val="009D0461"/>
    <w:rsid w:val="009D1A70"/>
    <w:rsid w:val="009D26CD"/>
    <w:rsid w:val="009D29BB"/>
    <w:rsid w:val="009D2ADA"/>
    <w:rsid w:val="009D3CD1"/>
    <w:rsid w:val="009D5936"/>
    <w:rsid w:val="009D5AB6"/>
    <w:rsid w:val="009D6131"/>
    <w:rsid w:val="009D7236"/>
    <w:rsid w:val="009D72B5"/>
    <w:rsid w:val="009E00B1"/>
    <w:rsid w:val="009E057B"/>
    <w:rsid w:val="009E07DA"/>
    <w:rsid w:val="009E13ED"/>
    <w:rsid w:val="009E29BD"/>
    <w:rsid w:val="009E3989"/>
    <w:rsid w:val="009E4E58"/>
    <w:rsid w:val="009E544D"/>
    <w:rsid w:val="009E5D97"/>
    <w:rsid w:val="009E63EB"/>
    <w:rsid w:val="009E7246"/>
    <w:rsid w:val="009F26F7"/>
    <w:rsid w:val="009F2EF8"/>
    <w:rsid w:val="009F43D7"/>
    <w:rsid w:val="009F4C5D"/>
    <w:rsid w:val="009F51D8"/>
    <w:rsid w:val="009F5D2A"/>
    <w:rsid w:val="009F68CD"/>
    <w:rsid w:val="009F714A"/>
    <w:rsid w:val="00A01281"/>
    <w:rsid w:val="00A032B1"/>
    <w:rsid w:val="00A05615"/>
    <w:rsid w:val="00A056CE"/>
    <w:rsid w:val="00A061CF"/>
    <w:rsid w:val="00A079C5"/>
    <w:rsid w:val="00A107B5"/>
    <w:rsid w:val="00A10ADA"/>
    <w:rsid w:val="00A10AEE"/>
    <w:rsid w:val="00A11EBB"/>
    <w:rsid w:val="00A12DB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2D4F"/>
    <w:rsid w:val="00A351B8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3774"/>
    <w:rsid w:val="00A55EFF"/>
    <w:rsid w:val="00A568A6"/>
    <w:rsid w:val="00A56E5A"/>
    <w:rsid w:val="00A57780"/>
    <w:rsid w:val="00A604E2"/>
    <w:rsid w:val="00A6219A"/>
    <w:rsid w:val="00A6229B"/>
    <w:rsid w:val="00A64DD9"/>
    <w:rsid w:val="00A66907"/>
    <w:rsid w:val="00A71F8A"/>
    <w:rsid w:val="00A73A9E"/>
    <w:rsid w:val="00A7443B"/>
    <w:rsid w:val="00A759DD"/>
    <w:rsid w:val="00A77BDD"/>
    <w:rsid w:val="00A77D6C"/>
    <w:rsid w:val="00A8024C"/>
    <w:rsid w:val="00A81767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E14"/>
    <w:rsid w:val="00AA5863"/>
    <w:rsid w:val="00AB5781"/>
    <w:rsid w:val="00AC0BCB"/>
    <w:rsid w:val="00AC2132"/>
    <w:rsid w:val="00AC2A67"/>
    <w:rsid w:val="00AC2F7F"/>
    <w:rsid w:val="00AC45DF"/>
    <w:rsid w:val="00AC596E"/>
    <w:rsid w:val="00AC79AF"/>
    <w:rsid w:val="00AC7BAA"/>
    <w:rsid w:val="00AD0150"/>
    <w:rsid w:val="00AD0B2B"/>
    <w:rsid w:val="00AD17DA"/>
    <w:rsid w:val="00AD665F"/>
    <w:rsid w:val="00AD7D88"/>
    <w:rsid w:val="00AE1A49"/>
    <w:rsid w:val="00AE28E2"/>
    <w:rsid w:val="00AE4B44"/>
    <w:rsid w:val="00AF205C"/>
    <w:rsid w:val="00AF612F"/>
    <w:rsid w:val="00AF6B24"/>
    <w:rsid w:val="00AF79E2"/>
    <w:rsid w:val="00B007F8"/>
    <w:rsid w:val="00B0088C"/>
    <w:rsid w:val="00B0155B"/>
    <w:rsid w:val="00B022EA"/>
    <w:rsid w:val="00B026FE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5FD2"/>
    <w:rsid w:val="00B27240"/>
    <w:rsid w:val="00B3132A"/>
    <w:rsid w:val="00B31E59"/>
    <w:rsid w:val="00B31F3D"/>
    <w:rsid w:val="00B32768"/>
    <w:rsid w:val="00B339BB"/>
    <w:rsid w:val="00B341B7"/>
    <w:rsid w:val="00B34F98"/>
    <w:rsid w:val="00B362D0"/>
    <w:rsid w:val="00B378C0"/>
    <w:rsid w:val="00B41D4E"/>
    <w:rsid w:val="00B431CC"/>
    <w:rsid w:val="00B44FEE"/>
    <w:rsid w:val="00B509F6"/>
    <w:rsid w:val="00B511D8"/>
    <w:rsid w:val="00B511E6"/>
    <w:rsid w:val="00B5131E"/>
    <w:rsid w:val="00B523F2"/>
    <w:rsid w:val="00B52D41"/>
    <w:rsid w:val="00B55906"/>
    <w:rsid w:val="00B56836"/>
    <w:rsid w:val="00B57A7D"/>
    <w:rsid w:val="00B63FD1"/>
    <w:rsid w:val="00B641D1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82110"/>
    <w:rsid w:val="00B83091"/>
    <w:rsid w:val="00B84AAE"/>
    <w:rsid w:val="00B84BE6"/>
    <w:rsid w:val="00B84DE6"/>
    <w:rsid w:val="00B86217"/>
    <w:rsid w:val="00B878C5"/>
    <w:rsid w:val="00B91C52"/>
    <w:rsid w:val="00B92AC2"/>
    <w:rsid w:val="00B92B5B"/>
    <w:rsid w:val="00B93898"/>
    <w:rsid w:val="00B960A7"/>
    <w:rsid w:val="00B96ED7"/>
    <w:rsid w:val="00BA0521"/>
    <w:rsid w:val="00BA0C93"/>
    <w:rsid w:val="00BA11F1"/>
    <w:rsid w:val="00BA2AFD"/>
    <w:rsid w:val="00BA307D"/>
    <w:rsid w:val="00BA3361"/>
    <w:rsid w:val="00BA35A4"/>
    <w:rsid w:val="00BA5048"/>
    <w:rsid w:val="00BA5479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C0FBE"/>
    <w:rsid w:val="00BC1BF0"/>
    <w:rsid w:val="00BC3279"/>
    <w:rsid w:val="00BC53F4"/>
    <w:rsid w:val="00BC5EE3"/>
    <w:rsid w:val="00BD0858"/>
    <w:rsid w:val="00BD1DE4"/>
    <w:rsid w:val="00BD241E"/>
    <w:rsid w:val="00BD28E9"/>
    <w:rsid w:val="00BD2C8E"/>
    <w:rsid w:val="00BD2FAD"/>
    <w:rsid w:val="00BD2FE7"/>
    <w:rsid w:val="00BD316F"/>
    <w:rsid w:val="00BD34A8"/>
    <w:rsid w:val="00BD6EAF"/>
    <w:rsid w:val="00BD79D5"/>
    <w:rsid w:val="00BE0018"/>
    <w:rsid w:val="00BE21B0"/>
    <w:rsid w:val="00BE2601"/>
    <w:rsid w:val="00BE2695"/>
    <w:rsid w:val="00BE3300"/>
    <w:rsid w:val="00BE35AA"/>
    <w:rsid w:val="00BE59B0"/>
    <w:rsid w:val="00BE61BC"/>
    <w:rsid w:val="00BE77DF"/>
    <w:rsid w:val="00BE7B11"/>
    <w:rsid w:val="00BE7DFF"/>
    <w:rsid w:val="00BF192A"/>
    <w:rsid w:val="00BF24F4"/>
    <w:rsid w:val="00BF264F"/>
    <w:rsid w:val="00BF3499"/>
    <w:rsid w:val="00BF3648"/>
    <w:rsid w:val="00BF3DE6"/>
    <w:rsid w:val="00BF4D72"/>
    <w:rsid w:val="00BF5A92"/>
    <w:rsid w:val="00BF632C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15AD8"/>
    <w:rsid w:val="00C17CD7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CC4"/>
    <w:rsid w:val="00C61122"/>
    <w:rsid w:val="00C62833"/>
    <w:rsid w:val="00C62C52"/>
    <w:rsid w:val="00C62F18"/>
    <w:rsid w:val="00C631BA"/>
    <w:rsid w:val="00C64098"/>
    <w:rsid w:val="00C70263"/>
    <w:rsid w:val="00C71F8E"/>
    <w:rsid w:val="00C72D72"/>
    <w:rsid w:val="00C730E0"/>
    <w:rsid w:val="00C7475A"/>
    <w:rsid w:val="00C74928"/>
    <w:rsid w:val="00C7501E"/>
    <w:rsid w:val="00C81344"/>
    <w:rsid w:val="00C81800"/>
    <w:rsid w:val="00C83678"/>
    <w:rsid w:val="00C83860"/>
    <w:rsid w:val="00C84315"/>
    <w:rsid w:val="00C84D9C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20D6"/>
    <w:rsid w:val="00CA2175"/>
    <w:rsid w:val="00CA5CBC"/>
    <w:rsid w:val="00CA7773"/>
    <w:rsid w:val="00CB16D2"/>
    <w:rsid w:val="00CB3234"/>
    <w:rsid w:val="00CB4A5D"/>
    <w:rsid w:val="00CB70AB"/>
    <w:rsid w:val="00CC2CF7"/>
    <w:rsid w:val="00CC4391"/>
    <w:rsid w:val="00CC43A2"/>
    <w:rsid w:val="00CC7AFD"/>
    <w:rsid w:val="00CD0158"/>
    <w:rsid w:val="00CD3980"/>
    <w:rsid w:val="00CD4FA4"/>
    <w:rsid w:val="00CD68FE"/>
    <w:rsid w:val="00CD6A31"/>
    <w:rsid w:val="00CE022F"/>
    <w:rsid w:val="00CE0FEB"/>
    <w:rsid w:val="00CE460B"/>
    <w:rsid w:val="00CE4F8F"/>
    <w:rsid w:val="00CE690C"/>
    <w:rsid w:val="00CE758F"/>
    <w:rsid w:val="00CF0638"/>
    <w:rsid w:val="00CF0E58"/>
    <w:rsid w:val="00CF1904"/>
    <w:rsid w:val="00CF287E"/>
    <w:rsid w:val="00CF2F2B"/>
    <w:rsid w:val="00CF3594"/>
    <w:rsid w:val="00CF7D72"/>
    <w:rsid w:val="00D00BB1"/>
    <w:rsid w:val="00D00C2F"/>
    <w:rsid w:val="00D00FA2"/>
    <w:rsid w:val="00D02DDB"/>
    <w:rsid w:val="00D04EFF"/>
    <w:rsid w:val="00D053B4"/>
    <w:rsid w:val="00D06EEF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672"/>
    <w:rsid w:val="00D239ED"/>
    <w:rsid w:val="00D23B17"/>
    <w:rsid w:val="00D24726"/>
    <w:rsid w:val="00D254BE"/>
    <w:rsid w:val="00D30407"/>
    <w:rsid w:val="00D33DBB"/>
    <w:rsid w:val="00D35D67"/>
    <w:rsid w:val="00D37481"/>
    <w:rsid w:val="00D418D3"/>
    <w:rsid w:val="00D422B8"/>
    <w:rsid w:val="00D43C83"/>
    <w:rsid w:val="00D44AA2"/>
    <w:rsid w:val="00D46FA7"/>
    <w:rsid w:val="00D515EE"/>
    <w:rsid w:val="00D51810"/>
    <w:rsid w:val="00D5271D"/>
    <w:rsid w:val="00D54C0D"/>
    <w:rsid w:val="00D56661"/>
    <w:rsid w:val="00D61D55"/>
    <w:rsid w:val="00D62AD9"/>
    <w:rsid w:val="00D64E48"/>
    <w:rsid w:val="00D6580A"/>
    <w:rsid w:val="00D65C8F"/>
    <w:rsid w:val="00D66859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489D"/>
    <w:rsid w:val="00D84ED3"/>
    <w:rsid w:val="00D854C1"/>
    <w:rsid w:val="00D8556B"/>
    <w:rsid w:val="00D90A7F"/>
    <w:rsid w:val="00D90CC6"/>
    <w:rsid w:val="00D93843"/>
    <w:rsid w:val="00D94504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F80"/>
    <w:rsid w:val="00DE2619"/>
    <w:rsid w:val="00DE376E"/>
    <w:rsid w:val="00DE4FBB"/>
    <w:rsid w:val="00DF006E"/>
    <w:rsid w:val="00DF04DF"/>
    <w:rsid w:val="00DF388A"/>
    <w:rsid w:val="00DF3EB2"/>
    <w:rsid w:val="00DF4C7D"/>
    <w:rsid w:val="00DF515C"/>
    <w:rsid w:val="00DF59C9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154B"/>
    <w:rsid w:val="00E119EA"/>
    <w:rsid w:val="00E1263C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48D6"/>
    <w:rsid w:val="00E458B4"/>
    <w:rsid w:val="00E46E0F"/>
    <w:rsid w:val="00E472FA"/>
    <w:rsid w:val="00E50752"/>
    <w:rsid w:val="00E5297E"/>
    <w:rsid w:val="00E52C58"/>
    <w:rsid w:val="00E532FE"/>
    <w:rsid w:val="00E54886"/>
    <w:rsid w:val="00E55C10"/>
    <w:rsid w:val="00E57801"/>
    <w:rsid w:val="00E60390"/>
    <w:rsid w:val="00E6154E"/>
    <w:rsid w:val="00E63F49"/>
    <w:rsid w:val="00E64DA9"/>
    <w:rsid w:val="00E6568F"/>
    <w:rsid w:val="00E66191"/>
    <w:rsid w:val="00E704F2"/>
    <w:rsid w:val="00E72C2B"/>
    <w:rsid w:val="00E73F04"/>
    <w:rsid w:val="00E74AFE"/>
    <w:rsid w:val="00E762FC"/>
    <w:rsid w:val="00E77FF1"/>
    <w:rsid w:val="00E80D44"/>
    <w:rsid w:val="00E81EBC"/>
    <w:rsid w:val="00E82C2A"/>
    <w:rsid w:val="00E8356B"/>
    <w:rsid w:val="00E8510A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53F2"/>
    <w:rsid w:val="00EB7560"/>
    <w:rsid w:val="00EC0A21"/>
    <w:rsid w:val="00EC20C5"/>
    <w:rsid w:val="00EC2D6B"/>
    <w:rsid w:val="00EC3603"/>
    <w:rsid w:val="00EC3F07"/>
    <w:rsid w:val="00EC47DB"/>
    <w:rsid w:val="00EC4E82"/>
    <w:rsid w:val="00EC5F28"/>
    <w:rsid w:val="00EC64DF"/>
    <w:rsid w:val="00EC7414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5312"/>
    <w:rsid w:val="00EE542B"/>
    <w:rsid w:val="00EE65AD"/>
    <w:rsid w:val="00EE6A0B"/>
    <w:rsid w:val="00EE7579"/>
    <w:rsid w:val="00EE7F3A"/>
    <w:rsid w:val="00EF3D26"/>
    <w:rsid w:val="00EF3EC1"/>
    <w:rsid w:val="00EF42F6"/>
    <w:rsid w:val="00EF4F2D"/>
    <w:rsid w:val="00EF59B7"/>
    <w:rsid w:val="00EF6D5E"/>
    <w:rsid w:val="00EF78AB"/>
    <w:rsid w:val="00F003EB"/>
    <w:rsid w:val="00F0053B"/>
    <w:rsid w:val="00F011D4"/>
    <w:rsid w:val="00F01980"/>
    <w:rsid w:val="00F029F1"/>
    <w:rsid w:val="00F05E8C"/>
    <w:rsid w:val="00F100CA"/>
    <w:rsid w:val="00F10CE2"/>
    <w:rsid w:val="00F137CA"/>
    <w:rsid w:val="00F14804"/>
    <w:rsid w:val="00F17F3A"/>
    <w:rsid w:val="00F20781"/>
    <w:rsid w:val="00F21205"/>
    <w:rsid w:val="00F2199C"/>
    <w:rsid w:val="00F21EC5"/>
    <w:rsid w:val="00F234FF"/>
    <w:rsid w:val="00F26F51"/>
    <w:rsid w:val="00F309E8"/>
    <w:rsid w:val="00F315E1"/>
    <w:rsid w:val="00F3177C"/>
    <w:rsid w:val="00F31813"/>
    <w:rsid w:val="00F3320D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56578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5E5"/>
    <w:rsid w:val="00FB3AF7"/>
    <w:rsid w:val="00FB3B37"/>
    <w:rsid w:val="00FB5A74"/>
    <w:rsid w:val="00FB67C4"/>
    <w:rsid w:val="00FB770C"/>
    <w:rsid w:val="00FB7D8C"/>
    <w:rsid w:val="00FC06F4"/>
    <w:rsid w:val="00FC14D0"/>
    <w:rsid w:val="00FC20FC"/>
    <w:rsid w:val="00FC3772"/>
    <w:rsid w:val="00FC41CF"/>
    <w:rsid w:val="00FC4570"/>
    <w:rsid w:val="00FC4F1C"/>
    <w:rsid w:val="00FC78D5"/>
    <w:rsid w:val="00FC7C80"/>
    <w:rsid w:val="00FD00BE"/>
    <w:rsid w:val="00FD04FD"/>
    <w:rsid w:val="00FD14E3"/>
    <w:rsid w:val="00FD573D"/>
    <w:rsid w:val="00FD74D0"/>
    <w:rsid w:val="00FE12E6"/>
    <w:rsid w:val="00FE208B"/>
    <w:rsid w:val="00FE2F55"/>
    <w:rsid w:val="00FF04F6"/>
    <w:rsid w:val="00FF1BE4"/>
    <w:rsid w:val="00FF29A1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9F43D7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43D7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9F43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4556344391377315E-2"/>
          <c:y val="9.3507571595834421E-2"/>
          <c:w val="0.57996385697689645"/>
          <c:h val="0.89473256646301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поступивших документов по тематике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Здравоохроанение. Физическая культура и спорт</c:v>
                </c:pt>
                <c:pt idx="3">
                  <c:v>Образование.Наука. Культура.</c:v>
                </c:pt>
                <c:pt idx="4">
                  <c:v>Социальное обеспечение и соц.страхование</c:v>
                </c:pt>
                <c:pt idx="5">
                  <c:v>Природные ресурсы</c:v>
                </c:pt>
                <c:pt idx="6">
                  <c:v>Хозяйственная деятельность </c:v>
                </c:pt>
                <c:pt idx="7">
                  <c:v>Конституционный строй</c:v>
                </c:pt>
                <c:pt idx="8">
                  <c:v>Труд и занятость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3.2</c:v>
                </c:pt>
                <c:pt idx="1">
                  <c:v>41.67</c:v>
                </c:pt>
                <c:pt idx="2">
                  <c:v>0.84000000000000008</c:v>
                </c:pt>
                <c:pt idx="3">
                  <c:v>1.59</c:v>
                </c:pt>
                <c:pt idx="4">
                  <c:v>3.4099999999999997</c:v>
                </c:pt>
                <c:pt idx="5">
                  <c:v>6.6099999999999994</c:v>
                </c:pt>
                <c:pt idx="6">
                  <c:v>20.89</c:v>
                </c:pt>
                <c:pt idx="7">
                  <c:v>2.2599999999999998</c:v>
                </c:pt>
                <c:pt idx="8">
                  <c:v>0.41000000000000003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D024-BEAB-41A8-9E6F-580EF9BF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DudorevaOG</cp:lastModifiedBy>
  <cp:revision>4</cp:revision>
  <cp:lastPrinted>2017-02-20T15:54:00Z</cp:lastPrinted>
  <dcterms:created xsi:type="dcterms:W3CDTF">2017-02-20T15:34:00Z</dcterms:created>
  <dcterms:modified xsi:type="dcterms:W3CDTF">2017-02-20T15:54:00Z</dcterms:modified>
</cp:coreProperties>
</file>