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37B39" w:rsidRPr="0087288A" w14:paraId="6916399C" w14:textId="77777777" w:rsidTr="0061435B">
        <w:tc>
          <w:tcPr>
            <w:tcW w:w="4926" w:type="dxa"/>
          </w:tcPr>
          <w:p w14:paraId="1B673D0F" w14:textId="77777777" w:rsidR="00437B39" w:rsidRPr="00437B39" w:rsidRDefault="00437B39" w:rsidP="00437B3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14:paraId="629E231E" w14:textId="485FE49A" w:rsidR="00437B39" w:rsidRPr="0087288A" w:rsidRDefault="00437B39" w:rsidP="00437B39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88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1791E" w:rsidRPr="0087288A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14:paraId="67B6185A" w14:textId="77777777" w:rsidR="00437B39" w:rsidRPr="0087288A" w:rsidRDefault="00437B39" w:rsidP="00437B39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88A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4FD12875" w14:textId="77777777" w:rsidR="00437B39" w:rsidRPr="0087288A" w:rsidRDefault="00437B39" w:rsidP="00437B39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88A">
              <w:rPr>
                <w:rFonts w:ascii="Times New Roman" w:hAnsi="Times New Roman" w:cs="Times New Roman"/>
                <w:sz w:val="28"/>
                <w:szCs w:val="28"/>
              </w:rPr>
              <w:t>города Мурманска</w:t>
            </w:r>
          </w:p>
          <w:p w14:paraId="260A02B2" w14:textId="5F842618" w:rsidR="00437B39" w:rsidRPr="0087288A" w:rsidRDefault="00437B39" w:rsidP="006E32C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88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E32C1">
              <w:rPr>
                <w:rFonts w:ascii="Times New Roman" w:hAnsi="Times New Roman" w:cs="Times New Roman"/>
                <w:sz w:val="28"/>
                <w:szCs w:val="28"/>
              </w:rPr>
              <w:t xml:space="preserve"> 31.08.2023 </w:t>
            </w:r>
            <w:r w:rsidRPr="008728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E32C1">
              <w:rPr>
                <w:rFonts w:ascii="Times New Roman" w:hAnsi="Times New Roman" w:cs="Times New Roman"/>
                <w:sz w:val="28"/>
                <w:szCs w:val="28"/>
              </w:rPr>
              <w:t xml:space="preserve"> 3085</w:t>
            </w:r>
          </w:p>
        </w:tc>
      </w:tr>
    </w:tbl>
    <w:p w14:paraId="14ACF270" w14:textId="77777777" w:rsidR="00437B39" w:rsidRPr="0087288A" w:rsidRDefault="00437B39" w:rsidP="00437B3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9DD6138" w14:textId="77777777" w:rsidR="00437B39" w:rsidRPr="0087288A" w:rsidRDefault="00437B39" w:rsidP="00437B3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4CAF6C1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  <w:t>Порядок рассмотрения предложения лица, выступившего с инициативой</w:t>
      </w:r>
    </w:p>
    <w:p w14:paraId="39692E25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  <w:t>заключения концессионного соглашения, предложения об изменении</w:t>
      </w:r>
    </w:p>
    <w:p w14:paraId="131C1331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bCs/>
          <w:iCs/>
          <w:sz w:val="28"/>
          <w:szCs w:val="28"/>
          <w:lang w:eastAsia="ru-RU"/>
        </w:rPr>
        <w:t>заключенного концессионного соглашения</w:t>
      </w:r>
    </w:p>
    <w:p w14:paraId="3718F8C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540D743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1. Общие положения</w:t>
      </w:r>
    </w:p>
    <w:p w14:paraId="23302E1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0A65B0A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1.1 Порядок рассмотрения предложения лица, выступившего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инициативой заключения концессионного соглашения, предложения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об изменении заключенного концессионного соглашения (далее – Порядок) определяет особенности взаимодействия органов местного самоуправления муниципального образования город Мурманск и индивидуальных предпринимателей, российских или иностранных юридических лиц либо действующих без образования юридического лица по договору простого товарищества (договору о совместной деятельности) двух и более указанных юридических лиц, отвечающих требованиям, предусмотренным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proofErr w:type="gramStart"/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частью 4.11 статьи 37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Федерального закона от 21.07.2005 № 115-ФЗ «О концессионных соглашениях» (далее - Закон 115-ФЗ), обратившихся в порядке, установленном </w:t>
      </w:r>
      <w:hyperlink r:id="rId9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частями 4.2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4.4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4.6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- </w:t>
      </w:r>
      <w:hyperlink r:id="rId12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4.10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4.12 статьи 37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Закона 115-ФЗ, с предложением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о заключении концессионного соглашения с приложением проекта концессионного соглашения (далее - инициатор заключения концессионного соглашения, предложение), по вопросам рассмотрения предложений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заключении концессионных соглашений, а также предложений по изменению ранее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заключенных концессионных соглашений, за исключением концессионных соглашений, предлагаемых к заключению либо заключенных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систем.</w:t>
      </w:r>
    </w:p>
    <w:p w14:paraId="7A35DCC3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1.2. В Порядке используются понятия, предусмотренные Законом 115-ФЗ.</w:t>
      </w:r>
    </w:p>
    <w:p w14:paraId="7F63219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190CAEB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2. Рассмотрение предложений о заключении концессионного соглашения</w:t>
      </w:r>
    </w:p>
    <w:p w14:paraId="16969A7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2AB16D40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</w:t>
      </w:r>
      <w:bookmarkStart w:id="0" w:name="Par15"/>
      <w:bookmarkEnd w:id="0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концессионное соглашение планируется к реализации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участием средств областного бюджета, рассмотрение предложения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о заключении такого концессионного соглашения осуществляется с учетом особенностей, предусмотренных Порядком взаимодействия исполнительных органов Мурманской области и органов местного самоуправления Мурманской области при подготовке и рассмотрении проектов концессионных соглашений, планируемых к реализации с участием средств областного бюджета, </w:t>
      </w:r>
      <w:proofErr w:type="spell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концедентом</w:t>
      </w:r>
      <w:proofErr w:type="spell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по которым выступает муниципальное образование Мурманской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области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, утвержденным постановлением Правительства Мурманской области от 24.05.2017 № 265-ПП «О мерах по реализации отдельных положений Федерального закона от 21.07.2005 № 115-ФЗ «О концессионных соглашениях» на территории Мурманской области».</w:t>
      </w:r>
    </w:p>
    <w:p w14:paraId="73B900CC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2.2. Органом по рассмотрению предложения является структурное подразделение администрации города Мурманска с правом юридического лица, осуществляющее управление в сфере, в которой планируется реализация концессионного соглашения (далее – Отраслевой орган).</w:t>
      </w:r>
    </w:p>
    <w:p w14:paraId="1B60761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2.3. Датой поступления предложения считается дата регистрации поступившего предложения в администрации города Мурманска, а в случае, предусмотренном частью 4.3-1 статьи 37 Закона 115-ФЗ, дата регистрации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администрации города Мурманска поступившего официального письма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направлении предложения на рассмотрение от иных органов и организаций.</w:t>
      </w:r>
    </w:p>
    <w:p w14:paraId="5E9E29A3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2.4. Глава города Мурманска в течение десяти рабочих дней направляет поступившее в адрес администрации города Мурманска предложение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заключении концессионного соглашения в Отраслевой орган.</w:t>
      </w:r>
    </w:p>
    <w:p w14:paraId="74B04CA5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bookmarkStart w:id="1" w:name="Par189"/>
      <w:bookmarkStart w:id="2" w:name="Par192"/>
      <w:bookmarkEnd w:id="1"/>
      <w:bookmarkEnd w:id="2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2.5. Отраслевой орган в течение двух рабочих дней со дня поступления предложения о заключении концессионного соглашения, оформленного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соответствии с типовой формой, утвержденной постановлением Правительства Российской Федерации от 31.03.2015 № 300 «Об утверждении формы предложения о заключении концессионного соглашения с лицом, выступающим с инициативой заключения концессионного соглашения»:</w:t>
      </w:r>
    </w:p>
    <w:p w14:paraId="2A794E81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а) рассматривает предложение на соответствие:</w:t>
      </w:r>
    </w:p>
    <w:p w14:paraId="0AC56862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- требованиям </w:t>
      </w:r>
      <w:hyperlink r:id="rId14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статьи 10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Закона 115-ФЗ;</w:t>
      </w:r>
    </w:p>
    <w:p w14:paraId="52422FF2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- требованиям </w:t>
      </w:r>
      <w:hyperlink r:id="rId15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статьи 37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Закона 115-ФЗ; </w:t>
      </w:r>
    </w:p>
    <w:p w14:paraId="50364788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б) направляет предложение о заключении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указанием своей позиции о целесообразности создания и (или) реконструкции объекта соглашения в адрес руководителя рабочей группы по рассмотрению инвестиционных проектов, реализуемых и планируемых к реализации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на территории муниципального образования город Мурманск в форме концессионных соглашений (далее - Рабочая группа), для оценки на заседаниях Рабочей группы целесообразности реализации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с учетом возможных правовых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и финансовых рисков при реализации концессионного соглашения.</w:t>
      </w:r>
    </w:p>
    <w:p w14:paraId="4D630678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2.6. По результатам рассмотрения предложения на заседаниях Рабочей группы члены Рабочей группы готовят в части своей компетенции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направляют в адрес секретаря Рабочей группы мотивированные заключения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целесообразности или нецелесообразности заключения концессионного соглашения либо о целесообразности заключения концессионного соглашения на иных условиях.</w:t>
      </w:r>
    </w:p>
    <w:p w14:paraId="6AFC102B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направления информации о нецелесообразности заключения концессионного соглашения такой отказ подлежит обоснованию в соответствии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</w:t>
      </w:r>
      <w:hyperlink r:id="rId16" w:history="1">
        <w:r w:rsidRPr="007B355B">
          <w:rPr>
            <w:rFonts w:ascii="Times New Roman" w:eastAsia="DengXian" w:hAnsi="Times New Roman" w:cs="Times New Roman"/>
            <w:sz w:val="28"/>
            <w:szCs w:val="28"/>
            <w:lang w:eastAsia="ru-RU"/>
          </w:rPr>
          <w:t>частью 4.6 статьи 37</w:t>
        </w:r>
      </w:hyperlink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Закона 115-ФЗ.</w:t>
      </w:r>
    </w:p>
    <w:p w14:paraId="63053502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Секретарь Рабочей группы на основании заключений членов Рабочей группы готовит сводное заключение. Сводное заключение передается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 xml:space="preserve">секретарем Рабочей группы председателю Рабочей группы для рассмотрения на заседании Рабочей группы. По итогам рассмотрения сводного заключения Рабочая группа принимает решение о: </w:t>
      </w:r>
    </w:p>
    <w:p w14:paraId="59CF8370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1) целесообразности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предназначенных для осуществления деятельности, предусмотренной концессионным соглашением, на представленных в предложении условиях;</w:t>
      </w:r>
    </w:p>
    <w:p w14:paraId="08F2473E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2) нецелесообразности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предназначенных для осуществления деятельности, предусмотренной концессионным соглашением, с обоснованием нецелесообразности заключения концессионного соглашения;</w:t>
      </w:r>
    </w:p>
    <w:p w14:paraId="51A3CA0C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3) целесообразности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предназначенных для осуществления деятельности, предусмотренной концессионным соглашением, на иных условиях.</w:t>
      </w:r>
    </w:p>
    <w:p w14:paraId="138B14DD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Решение Рабочей группы направляется секретарем Рабочей группы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администрацию города Мурманска.</w:t>
      </w:r>
    </w:p>
    <w:p w14:paraId="59AC2858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Общий срок рассмотрения предложения Рабочей группой не может превышать 15 календарных дней.</w:t>
      </w:r>
    </w:p>
    <w:p w14:paraId="3C948B70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2.7. Общий срок рассмотрения предложения не должен превышать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30 календарных дней со дня его поступления.</w:t>
      </w:r>
    </w:p>
    <w:p w14:paraId="29B62EDE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bookmarkStart w:id="3" w:name="Par196"/>
      <w:bookmarkStart w:id="4" w:name="Par202"/>
      <w:bookmarkStart w:id="5" w:name="Par208"/>
      <w:bookmarkEnd w:id="3"/>
      <w:bookmarkEnd w:id="4"/>
      <w:bookmarkEnd w:id="5"/>
    </w:p>
    <w:p w14:paraId="4D30B2B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3. Отказ в заключени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и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концессионного соглашения</w:t>
      </w:r>
    </w:p>
    <w:p w14:paraId="60442B6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32421F5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В случае принятия Рабочей группой решения, предусмотренного подпунктом 2 пункта 2.6 настоящего Порядка, администрация города Мурманска в течение трех рабочих дней со дня поступления соответствующего сводного заключения Рабочей группы издает постановление о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указанием основания отказа в соответствии с частью 4.6 статьи 37 Закона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115-ФЗ.</w:t>
      </w:r>
    </w:p>
    <w:p w14:paraId="2DB8BE9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Подготовку и согласование проекта указанного постановления осуществляет Отраслевой орган. </w:t>
      </w:r>
    </w:p>
    <w:p w14:paraId="2374A85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Копия указанного постановления направляется Отраслевым органом инициатору заключения концессионного соглашения в течение двух рабочих дней со дня издания указанного постановления.</w:t>
      </w:r>
    </w:p>
    <w:p w14:paraId="4D6A99E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0D9FD2C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 Заключение концессионного соглашения на представленных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инициатором условиях</w:t>
      </w:r>
    </w:p>
    <w:p w14:paraId="47668A5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43D6083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принятия Рабочей группой решения, предусмотренного подпунктом 1 пункта 2.6 настоящего Порядка, администрация города Мурманска в течение трех рабочих дней со дня поступления сводного заключения Рабочей группы издает постановление о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на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представленных в предложении условиях.</w:t>
      </w:r>
    </w:p>
    <w:p w14:paraId="0506134E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Подготовку и согласование проекта указанного постановления осуществляет Отраслевой орган.</w:t>
      </w:r>
    </w:p>
    <w:p w14:paraId="551F4B5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2C99FE5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4.2. Постановление, указанное в пункте 4.1 настоящего Порядка, должно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содержать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в том числе информацию о месте и сроке представления заявок о готовности к участию в конкурсе на заключение концессионного соглашения.</w:t>
      </w:r>
    </w:p>
    <w:p w14:paraId="2ABEBF6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Отраслевой орган в течение десяти календарных дней со дня издания постановления администрации города Мурманска, указанного в пункте 4.1 настоящего Порядка, размещает на официальном сайте для размещения информации о проведении торгов (далее - официальный сайт) предложение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целях принятия заявок о готовности к участию в конкурсе на заключение концессионного соглашения на условиях, определенных в предложении,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отношении объекта концессионного соглашения, предусмотренного в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данном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предложении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, от иных лиц, отвечающих требованиям, предъявляемым частью 4.1 статьи 37 Закона 115-ФЗ к лицу, выступающему с инициативой заключения концессионного соглашения (далее - заявка о готовности к участию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конкурсе).</w:t>
      </w:r>
    </w:p>
    <w:p w14:paraId="72C26314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4.4.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в течение 45 календарных дней со дня размещения предложения на официальном сайте заявки о готовности к участию в конкурсе не поступили, Отраслевой орган в срок не более трех рабочих дней со дня окончания подачи заявок размещает уведомление об отсутствии заявок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готовности к участию в конкурсе на заключение концессионных соглашений.</w:t>
      </w:r>
      <w:proofErr w:type="gramEnd"/>
    </w:p>
    <w:p w14:paraId="265FF61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Уведомление об отсутствии заявок о готовности к участию в конкурсе подписывается руководителем Отраслевого органа или лицом, исполняющим его обязанности.</w:t>
      </w:r>
    </w:p>
    <w:p w14:paraId="4A70CC1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создания комиссии по рассмотрению заявок о готовности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к участию в конкурсе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уведомление об отсутствии заявок о готовности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к участию в конкурсе подписывается лицом, предусмотренным положением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комиссии.</w:t>
      </w:r>
    </w:p>
    <w:p w14:paraId="6451576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в течение 45 календарных дней со дня размещения предложения на официальном сайте заявки о готовности к участию в конкурсе поступили, Отраслевой орган в срок не более десяти рабочих дней после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истечения срока, установленного настоящим пунктом, рассматривает такие заявки на предмет их соответствия требованиям, предъявляемым к форме такой заявки, а также соответствия лиц, представивших такие заявки, требованиям, предъявляемым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в соответствии с Законом 115-ФЗ к концессионеру и иным лицам, готовым к участию в конкурсе.</w:t>
      </w:r>
    </w:p>
    <w:p w14:paraId="1F920EB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Протокол рассмотрения заявок подписывается руководителем Отраслевого органа или лицом, исполняющим его обязанности, а также лицами, присутствующими при рассмотрении заявок.</w:t>
      </w:r>
    </w:p>
    <w:p w14:paraId="414B3A3A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создания комиссии по рассмотрению заявок о готовности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к участию в конкурсе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протокол рассмотрения заявок подписывается лицом, предусмотренным положением о комиссии.</w:t>
      </w:r>
    </w:p>
    <w:p w14:paraId="7E05A24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Протокол рассмотрения заявок о готовности к участию в конкурсе должен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содержать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в том числе перечень лиц, готовых участвовать в конкурсе,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указанием их наименований (для юридических лиц) или фамилий, имен и (при наличии) отчеств (для индивидуальных предпринимателей), а также информацию об их соответствии требованиям, предъявляемым в соответствии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с Законом 115-ФЗ к концессионеру и этим лицам.</w:t>
      </w:r>
    </w:p>
    <w:p w14:paraId="39305F0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Протокол рассмотрения заявок о готовности к участию в конкурсе размещается на официальном сайте в течение трех рабочих дней со дня его подписания.</w:t>
      </w:r>
    </w:p>
    <w:p w14:paraId="0FB98D19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4.6.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в течение 45 календарных дней со дня размещения предложения на официальном сайте заявки о готовности к участию в конкурсе не поступили либо по результатам рассмотрения заявок о готовности к участию в конкурсе ни одна заявка не признана соответствующей требованиям Закона 115-ФЗ, концессионное соглашение заключается с инициатором заключения концессионного соглашения на условиях, предусмотренных в предложении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проекте концессионного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соглашения (измененном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предложении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измененном проекте концессионного соглашения), без проведения конкурса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порядке, установленном Законом 115-ФЗ.</w:t>
      </w:r>
    </w:p>
    <w:p w14:paraId="5C66A27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Постановление администрации города Мурманска о заключении концессионного соглашения издается в течение 30 календарных дней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со дня окончания подачи заявок о готовности к участию в конкурсе с учетом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особенностей, предусмотренных частью 4.10 статьи 37 Закона 115-ФЗ.</w:t>
      </w:r>
    </w:p>
    <w:p w14:paraId="68748E44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Подготовка и согласование проекта соответствующего постановления осуществляется Отраслевым органом.</w:t>
      </w:r>
    </w:p>
    <w:p w14:paraId="5A82C66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660164D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4.7.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по результатам рассмотрения заявок о готовности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к участию в конкурсе установлено, что хотя бы одно лицо, представившее такую заявку, соответствует установленным требованиям и представленная им заявка о готовности к участию в конкурсе соответствует требованиям, предъявляемым к форме такой заявки, администрация города Мурманска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срок, не превышающий 45 рабочих дней со дня подписания протокола рассмотрения заявок, издает постановление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о проведении конкурса на право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заключения концессионного соглашения в соответствии со статьей 22 Закона 115-ФЗ.</w:t>
      </w:r>
    </w:p>
    <w:p w14:paraId="5E871BC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Подготовка и согласование проекта соответствующего постановления осуществляется Отраслевым органом.</w:t>
      </w:r>
    </w:p>
    <w:p w14:paraId="00422CB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соглашения, а также лицам, чьи заявки признаны соответствующими установленным требованиям.</w:t>
      </w:r>
    </w:p>
    <w:p w14:paraId="05BA268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4.8. Отраслевой орган обеспечивает организацию, подготовку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проведение конкурса на право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соответствии с положениями Закона 115-ФЗ.</w:t>
      </w:r>
    </w:p>
    <w:p w14:paraId="5164A57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4.9. По итогам проведения конкурса концессионное соглашение заключается с учетом положений статьи 36 Закона 115-ФЗ.</w:t>
      </w:r>
    </w:p>
    <w:p w14:paraId="1D2BC23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32C5B934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5. Заключение концессионного соглашения на иных условиях</w:t>
      </w:r>
    </w:p>
    <w:p w14:paraId="665ECCD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5DE542D9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В случае принятия Рабочей группой решения, предусмотренного подпунктом 3 пункта 2.6 настоящего Порядка, администрация города Мурманска в течение трех рабочих дней со дня поступления сводного заключения Рабочей группы издает постановление о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на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иных условиях. </w:t>
      </w:r>
    </w:p>
    <w:p w14:paraId="3F426A8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Подготовку и согласование проекта указанного постановления осуществляет Отраслевой орган. </w:t>
      </w:r>
    </w:p>
    <w:p w14:paraId="71FCB16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062D99E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5.2. В постановление, указанное в пункте 5.1 настоящего Порядка, включается информация о сроках и порядке проведения переговоров в целях обсуждения иных условий концессионного соглашения и их согласования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по результатам переговоров (далее - переговоры). Переговоры проводятся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соответствии с разделом 6 настоящего Порядка.</w:t>
      </w:r>
    </w:p>
    <w:p w14:paraId="1E75E74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5.3. После урегулирования всех разногласий лицо, выступившее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с инициативой заключения концессионного соглашения, представляет проект измененного предложения о заключении концессионного соглашения и проект измененного концессионного соглашения в Отраслевой орган.</w:t>
      </w:r>
    </w:p>
    <w:p w14:paraId="2C3700D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5.4. Отраслевой орган в срок, не превышающий два рабочих дня, рассматривает измененное предложение о заключении концессионного соглашения и измененный проект концессионного соглашения и направляет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адрес руководителя Рабочей группы заключение о соответствии либо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о несоответствии измененного предложения о заключении концессионного соглашения и измененного проекта концессионного соглашения согласованным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по итогам переговоров условиям.</w:t>
      </w:r>
    </w:p>
    <w:p w14:paraId="5526F9D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Рабочая группа в срок, не превышающий семь рабочих дней, рассматривает измененное предложение о заключении концессионного соглашения и измененный проект концессионного соглашения и с учетом заключения Отраслевого органа о соответствии либо о несоответствии измененного предложения о заключении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измененного проекта концессионного соглашения согласованным по итогам переговоров условиям принимает одно из следующих решений:</w:t>
      </w:r>
      <w:proofErr w:type="gramEnd"/>
    </w:p>
    <w:p w14:paraId="534C660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- о повторном проведении переговоров с инициатором заключения концессионного соглашения;</w:t>
      </w:r>
    </w:p>
    <w:p w14:paraId="34F2229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- о согласовании измененного предложения о заключении концессионного соглашения и измененного проекта концессионного соглашения;</w:t>
      </w:r>
    </w:p>
    <w:p w14:paraId="48258F63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- о невозможности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с инициатором заключения концессионного соглашения на условиях, представленных в измененном предложении о заключении концессионного соглашения, с указанием причин отказа.</w:t>
      </w:r>
    </w:p>
    <w:p w14:paraId="63FA99F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5.6. В случае если Рабочей группой принято решение о повторном проведении переговоров, администрация города Мурманска в течение двух рабочих дней со дня принятия такого решения издает соответствующее постановление с указанием информации о сроках и порядке проведения переговоров. </w:t>
      </w:r>
    </w:p>
    <w:p w14:paraId="1FF159C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Подготовка и согласование проекта указанного постановления осуществляется Отраслевым органом. </w:t>
      </w:r>
    </w:p>
    <w:p w14:paraId="090DA78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Переговоры проводятся в соответствии с разделом 6 настоящего Порядка.</w:t>
      </w:r>
    </w:p>
    <w:p w14:paraId="6BE061B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5.7.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Если в результате переговоров стороны не достигли согласия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по условиям концессионного соглашения в отношении объекта концессионного соглашения либо инициатор заключения концессионного соглашения отказался от ведения переговоров, администрация города Мурманска на основании решения Рабочей группы в течение семи календарных дней со дня принятия такого решения либо получения от инициатора заключения концессионного соглашения отказа от ведения переговоров издает постановление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невозможности заключения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концессионного соглашения в отношении объекта концессионного соглашения с указанием основания отказа. </w:t>
      </w:r>
    </w:p>
    <w:p w14:paraId="1A10D55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Подготовка и согласование проекта указанного постановления осуществляется Отраслевым органом. </w:t>
      </w:r>
    </w:p>
    <w:p w14:paraId="12D51ED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150C9C03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5.8.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Рабочей группой принято решение о согласовании проекта измененного предложения о заключении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проекта измененного концессионного соглашения, лицо, выступившее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инициативой заключения концессионного соглашения, представляет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Отраслевой орган согласованное Рабочей группой измененное предложение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о заключении концессионного соглашения и измененный проект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концессионного соглашения с учетом требований, предусмотренных частью 4.8-3 статьи 37 Закона 115-ФЗ.</w:t>
      </w:r>
      <w:proofErr w:type="gramEnd"/>
    </w:p>
    <w:p w14:paraId="1FC9CF4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Администрация города Мурманска в течение трех рабочих дней со дня получения измененного предложения о заключении концессионного соглашения и измененного проекта концессионного соглашения издает постановление о возможности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на условиях, предусмотренных измененным предложением о заключении концессионного соглашения и измененным проектом концессионного соглашения, с инициатором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указанием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в том числе информации о месте и сроке представления заявок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готовности к участию в конкурсе на право заключения концессионного соглашения.</w:t>
      </w:r>
    </w:p>
    <w:p w14:paraId="1C215C0A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Подготовка и согласование проекта указанного постановления осуществляется Отраслевым органом.</w:t>
      </w:r>
    </w:p>
    <w:p w14:paraId="46D4BA8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6A04D78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Отраслевой орган в течение десяти календарных дней со дня издания постановления администрации города Мурманска размещает на официальном сайте указанное постановление и измененное предложение о заключении концессионного соглашения одновременно с измененным проектом концессионного соглашения в целях принятия заявок о готовности к участию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конкурсе на право заключения концессионного соглашения на условиях, представленных в измененном проекте концессионного соглашения,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отношении объекта концессионного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соглашения, предусмотренного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измененном предложении о заключении концессионного соглашения, от иных лиц, готовых к участию в конкурсе.</w:t>
      </w:r>
    </w:p>
    <w:p w14:paraId="56CC89D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5.9. В случае если в течение 45 календарных дней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со дня размещения предложения на официальном сайте заявки о готовности к участию в конкурсе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не поступили, Отраслевой орган в срок не более трех рабочих дней со дня окончания подачи заявок размещает уведомление об отсутствии заявок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готовности к участию в конкурсе.</w:t>
      </w:r>
    </w:p>
    <w:p w14:paraId="7FD0E15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Уведомление об отсутствии заявок о готовности к участию в конкурсе подписывается руководителем Отраслевого органа или лицом, исполняющим его обязанности.</w:t>
      </w:r>
    </w:p>
    <w:p w14:paraId="0B62619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В случае создания Отраслевым органом комиссии по рассмотрению заявок о готовности к участию в конкурсе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уведомление об отсутствии заявок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готовности к участию в конкурсе подписывается лицом, предусмотренным положением о комиссии.</w:t>
      </w:r>
    </w:p>
    <w:p w14:paraId="584779C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5.10.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в течение 45 календарных дней со дня размещения предложения на официальном сайте поступили заявки о готовности к участию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в конкурсе, Отраслевой орган в срок не более десяти рабочих дней рассматривает такие заявки на предмет их соответствия требованиям, предъявляемым к форме такой заявки, а также соответствия лиц, представивших такие заявки, требованиям, предъявляемым в соответствии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>с Законом 115-ФЗ к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концессионеру и иным лицам, готовым к участию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конкурсе.</w:t>
      </w:r>
    </w:p>
    <w:p w14:paraId="4916EA6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Протокол рассмотрения заявок подписывается руководителем Отраслевого органа или лицом, исполняющим его обязанности, а также лицами, присутствующими при рассмотрении заявок.</w:t>
      </w:r>
    </w:p>
    <w:p w14:paraId="0F2A8274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В случае создания Отраслевым органом комиссии по рассмотрению заявок о готовности к участию в конкурсе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протокол рассмотрения заявок подписывается лицом, предусмотренным положением о комиссии.</w:t>
      </w:r>
    </w:p>
    <w:p w14:paraId="6CDB4F3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5.11. Протокол рассмотрения заявок о готовности к участию в конкурсе должен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содержать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в том числе перечень лиц, готовых участвовать в конкурсе,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с указанием их наименований (для юридических лиц) или фамилий, имен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(при наличии) отчеств (для индивидуальных предпринимателей), а также информацию об их соответствии требованиям, предъявляемым в соответствии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с Законом 115-ФЗ к концессионеру и этим лицам.</w:t>
      </w:r>
    </w:p>
    <w:p w14:paraId="347BD2B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5.12. Протокол рассмотрения заявок о готовности к участию в конкурсе размещается Отраслевым органом на официальном сайте в течение трех рабочих дней со дня его подписания.</w:t>
      </w:r>
    </w:p>
    <w:p w14:paraId="0D4FA48E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5.13.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в течение 45 календарных дней со дня размещения предложения на официальном сайте заявки о готовности к участию в конкурсе не поступили либо по результатам рассмотрения заявок о готовности к участию в конкурсе ни одна заявка не признана соответствующей требованиям Закона 115-ФЗ, концессионное соглашение заключается с инициатором заключения концессионного соглашения на условиях, предусмотренных в предложении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 проекте концессионного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соглашения (измененном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предложении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измененном проекте концессионного соглашения), без проведения конкурса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порядке, установленном Законом 115-ФЗ.</w:t>
      </w:r>
    </w:p>
    <w:p w14:paraId="4368888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Администрация города Мурманска в течение 30 календарных дней со дня окончания подачи заявок о готовности к участию в конкурсе издает постановление с решением о заключении концессионного соглашения с учетом особенностей, предусмотренных частью 4.10 статьи 37 Закона 115-ФЗ.</w:t>
      </w:r>
    </w:p>
    <w:p w14:paraId="1C4B15B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Подготовка и согласование проекта указанного постановления осуществляется Отраслевым органом.</w:t>
      </w:r>
    </w:p>
    <w:p w14:paraId="078DB3F4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соглашения.</w:t>
      </w:r>
    </w:p>
    <w:p w14:paraId="623D454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5.14.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по результатам рассмотрения заявок о готовности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к участию в конкурсе установлено, что хотя бы одно лицо, представившее такую заявку, соответствует установленным требованиям и представленная им заявка о готовности к участию в конкурсе соответствует требованиям, предъявляемым к форме такой заявки, администрация города Мурманска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срок, не превышающий 45 рабочих дней со дня подписания протокола рассмотрения заявок, издает постановление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о проведении конкурса на право заключения концессионного соглашения в соответствии со статьей 22 Закона 115-ФЗ.</w:t>
      </w:r>
    </w:p>
    <w:p w14:paraId="639759A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Подготовка и согласование проекта указанного постановления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 xml:space="preserve">осуществляется Отраслевым органом. </w:t>
      </w:r>
    </w:p>
    <w:p w14:paraId="405769F5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Отраслевой орган в течение двух рабочих дней со дня издания указанного постановления направляет его копию инициатору заключения концессионного соглашения, а также лицам, чьи заявки признаны соответствующими установленным требованиям.</w:t>
      </w:r>
    </w:p>
    <w:p w14:paraId="7488B35E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5.15. Отраслевой орган обеспечивает организацию, подготовку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проведение конкурса на право заключения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в соответствии с положениями Закона 115-ФЗ.</w:t>
      </w:r>
    </w:p>
    <w:p w14:paraId="3B561569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5.16. По итогам проведения конкурса концессионное соглашение заключается с учетом положений статьи 36 Закона 115-ФЗ.</w:t>
      </w:r>
    </w:p>
    <w:p w14:paraId="7080252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7F1E11FF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6. Проведение переговоров с инициатором заключения </w:t>
      </w:r>
    </w:p>
    <w:p w14:paraId="3FA552C1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концессионного соглашения</w:t>
      </w:r>
    </w:p>
    <w:p w14:paraId="44649E5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631B3C7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6.1. Переговоры с инициатором заключения концессионного соглашения проводятся в форме совещаний с привлечением членов Рабочей группы, в том числе посредством видео-конференц-связи, в целях обсуждения условий концессионного соглашения.</w:t>
      </w:r>
    </w:p>
    <w:p w14:paraId="26EC2276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6.2. Предложения инициатора заключения концессионного соглашения по корректировке предложения о заключении концессионного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и проекта концессионного соглашения при необходимости могут выноситься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на заседания Рабочей группы для одобрения и (или) вынесения замечаний.</w:t>
      </w:r>
    </w:p>
    <w:p w14:paraId="4BF2D24C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6.3. Переговоры проводятся в срок, не превышающий 90 календарных дней со дня принятия решения о возможности заключения концессионного соглашения в отношении объекта концессионного соглашения на иных условиях.</w:t>
      </w:r>
    </w:p>
    <w:p w14:paraId="3D7A87C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Переговоры завершаются принятием Рабочей группой решения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согласовании проекта измененного предложения о заключении концессионного соглашения и проекта измененного концессионного соглашения либо решения о невозможности заключения концессионного соглашения в отношении объекта концессионного соглашения.</w:t>
      </w:r>
    </w:p>
    <w:p w14:paraId="20B697EF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6.4. По постановлению администрации города Мурманска, принимаемому на основании решения Рабочей группы, срок переговоров может быть продлен на срок до 90 календарных дней, но не более 270 календарных дней суммарно.</w:t>
      </w:r>
    </w:p>
    <w:p w14:paraId="17EF74BB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6.5. Результаты переговоров оформляются протоколом (протоколами).</w:t>
      </w:r>
    </w:p>
    <w:p w14:paraId="585DF9A8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7. Внесение изменений в заключенное концессионное соглашение</w:t>
      </w:r>
    </w:p>
    <w:p w14:paraId="283F861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2806DA19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7.1. Внесение изменений в подписанное концессионное соглашение оформляется дополнительным соглашением к концессионному соглашению.</w:t>
      </w:r>
    </w:p>
    <w:p w14:paraId="29E9B318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7.1.1. </w:t>
      </w:r>
      <w:proofErr w:type="gram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В случае если концессионное соглашение реализуется с участием средств областного бюджета, заключение дополнительного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 xml:space="preserve">к концессионному соглашению осуществляется с учетом особенностей, предусмотренных Порядком взаимодействия исполнительных органов Мурманской области и органов местного самоуправления Мурманской области при подготовке и рассмотрении проектов концессионных соглашений,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lastRenderedPageBreak/>
        <w:t xml:space="preserve">планируемых к реализации с участием средств областного бюджета, </w:t>
      </w:r>
      <w:proofErr w:type="spell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концедентом</w:t>
      </w:r>
      <w:proofErr w:type="spell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по которым выступает муниципальное образование Мурманской области, утвержденным постановлением Правительства</w:t>
      </w:r>
      <w:proofErr w:type="gram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Мурманской области от 24.05.2017 № 265-ПП «О мерах по реализации отдельных положений Федерального закона от 21.07.2005 № 115-ФЗ «О концессионных соглашениях» на территории Мурманской области».</w:t>
      </w:r>
    </w:p>
    <w:p w14:paraId="05887A89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7.1.2. В случае если по концессионному соглашению предусмотрено казначейское сопровождение, внесение изменений, предусмотренных нормативными правовыми актами, регулирующими казначейское сопровождение, в том числе в части условий казначейского сопровождения, осуществляется путем подписания сторонами дополнительного соглашения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к подписанному концессионному соглашению.</w:t>
      </w:r>
    </w:p>
    <w:p w14:paraId="5FD192F0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7.2. Проект дополнительного соглашения к подписанному концессионному соглашению подлежит согласованию в порядке, предусмотренном пунктами 2.4 – 2.7 настоящего Порядка.</w:t>
      </w:r>
    </w:p>
    <w:p w14:paraId="05FEF1BC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7.3. В случае если дополнительным соглашением изменяются условия концессионного соглашения, определенные на основании решения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о заключении концессионного соглашения и конкурсного предложения концессионера по критериям конкурса, администрация города Мурманска издает постановление о внесении изменений в концессионное соглашение.</w:t>
      </w:r>
    </w:p>
    <w:p w14:paraId="208C6608" w14:textId="77777777" w:rsidR="007B355B" w:rsidRPr="007B355B" w:rsidRDefault="007B355B" w:rsidP="007B35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Подготовка и согласование проекта указанного постановления осуществляется Отраслевым органом. </w:t>
      </w:r>
    </w:p>
    <w:p w14:paraId="4533053E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7.4. Получение согласия антимонопольного органа, предусмотренного частью 3 статьи 13 и статьей 43 Закона 115-ФЗ, обеспечивает </w:t>
      </w:r>
      <w:proofErr w:type="spellStart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концедент</w:t>
      </w:r>
      <w:proofErr w:type="spellEnd"/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 </w:t>
      </w: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br/>
        <w:t>или концессионер, выступающие с инициативой изменения концессионного соглашения.</w:t>
      </w:r>
    </w:p>
    <w:p w14:paraId="515CE82D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bookmarkStart w:id="6" w:name="Par284"/>
      <w:bookmarkEnd w:id="6"/>
    </w:p>
    <w:p w14:paraId="7443D937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 w:rsidRPr="007B355B">
        <w:rPr>
          <w:rFonts w:ascii="Times New Roman" w:eastAsia="DengXian" w:hAnsi="Times New Roman" w:cs="Times New Roman"/>
          <w:sz w:val="28"/>
          <w:szCs w:val="28"/>
          <w:lang w:eastAsia="ru-RU"/>
        </w:rPr>
        <w:t>____________________</w:t>
      </w:r>
    </w:p>
    <w:p w14:paraId="69F10F22" w14:textId="77777777" w:rsidR="007B355B" w:rsidRPr="007B355B" w:rsidRDefault="007B355B" w:rsidP="007B355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</w:p>
    <w:p w14:paraId="1CAE964B" w14:textId="00B542A9" w:rsidR="00631AFF" w:rsidRDefault="00631AFF" w:rsidP="007B355B">
      <w:pPr>
        <w:spacing w:after="0" w:line="240" w:lineRule="auto"/>
        <w:ind w:firstLine="709"/>
        <w:contextualSpacing/>
        <w:jc w:val="center"/>
      </w:pPr>
      <w:bookmarkStart w:id="7" w:name="_GoBack"/>
      <w:bookmarkEnd w:id="7"/>
    </w:p>
    <w:sectPr w:rsidR="00631AFF" w:rsidSect="002352F7">
      <w:headerReference w:type="default" r:id="rId17"/>
      <w:pgSz w:w="11906" w:h="16838" w:code="9"/>
      <w:pgMar w:top="1134" w:right="567" w:bottom="1134" w:left="1701" w:header="720" w:footer="30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54519" w14:textId="77777777" w:rsidR="00A40FAD" w:rsidRDefault="00A40FAD" w:rsidP="00437B39">
      <w:pPr>
        <w:spacing w:after="0" w:line="240" w:lineRule="auto"/>
      </w:pPr>
      <w:r>
        <w:separator/>
      </w:r>
    </w:p>
  </w:endnote>
  <w:endnote w:type="continuationSeparator" w:id="0">
    <w:p w14:paraId="0A0CA3DF" w14:textId="77777777" w:rsidR="00A40FAD" w:rsidRDefault="00A40FAD" w:rsidP="0043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B41AA" w14:textId="77777777" w:rsidR="00A40FAD" w:rsidRDefault="00A40FAD" w:rsidP="00437B39">
      <w:pPr>
        <w:spacing w:after="0" w:line="240" w:lineRule="auto"/>
      </w:pPr>
      <w:r>
        <w:separator/>
      </w:r>
    </w:p>
  </w:footnote>
  <w:footnote w:type="continuationSeparator" w:id="0">
    <w:p w14:paraId="10847908" w14:textId="77777777" w:rsidR="00A40FAD" w:rsidRDefault="00A40FAD" w:rsidP="00437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7756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DCB76F9" w14:textId="07D12D0D" w:rsidR="00437B39" w:rsidRPr="00AE3B0C" w:rsidRDefault="00437B39" w:rsidP="00AE3B0C">
        <w:pPr>
          <w:pStyle w:val="a4"/>
          <w:jc w:val="center"/>
          <w:rPr>
            <w:rFonts w:ascii="Times New Roman" w:hAnsi="Times New Roman" w:cs="Times New Roman"/>
          </w:rPr>
        </w:pPr>
        <w:r w:rsidRPr="00437B39">
          <w:rPr>
            <w:rFonts w:ascii="Times New Roman" w:hAnsi="Times New Roman" w:cs="Times New Roman"/>
          </w:rPr>
          <w:fldChar w:fldCharType="begin"/>
        </w:r>
        <w:r w:rsidRPr="00437B39">
          <w:rPr>
            <w:rFonts w:ascii="Times New Roman" w:hAnsi="Times New Roman" w:cs="Times New Roman"/>
          </w:rPr>
          <w:instrText>PAGE   \* MERGEFORMAT</w:instrText>
        </w:r>
        <w:r w:rsidRPr="00437B39">
          <w:rPr>
            <w:rFonts w:ascii="Times New Roman" w:hAnsi="Times New Roman" w:cs="Times New Roman"/>
          </w:rPr>
          <w:fldChar w:fldCharType="separate"/>
        </w:r>
        <w:r w:rsidR="007B355B">
          <w:rPr>
            <w:rFonts w:ascii="Times New Roman" w:hAnsi="Times New Roman" w:cs="Times New Roman"/>
            <w:noProof/>
          </w:rPr>
          <w:t>10</w:t>
        </w:r>
        <w:r w:rsidRPr="00437B3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39"/>
    <w:rsid w:val="00022921"/>
    <w:rsid w:val="0004633A"/>
    <w:rsid w:val="00070B92"/>
    <w:rsid w:val="00071755"/>
    <w:rsid w:val="00110632"/>
    <w:rsid w:val="001748F7"/>
    <w:rsid w:val="00174B59"/>
    <w:rsid w:val="0017737D"/>
    <w:rsid w:val="001A2506"/>
    <w:rsid w:val="002352F7"/>
    <w:rsid w:val="00263C0A"/>
    <w:rsid w:val="00285D3A"/>
    <w:rsid w:val="002A7D8E"/>
    <w:rsid w:val="003C3D40"/>
    <w:rsid w:val="00437B39"/>
    <w:rsid w:val="00511075"/>
    <w:rsid w:val="00631AFF"/>
    <w:rsid w:val="0065540A"/>
    <w:rsid w:val="006E32C1"/>
    <w:rsid w:val="00706674"/>
    <w:rsid w:val="007B355B"/>
    <w:rsid w:val="007B6F8C"/>
    <w:rsid w:val="00817B1E"/>
    <w:rsid w:val="0087288A"/>
    <w:rsid w:val="00896FE9"/>
    <w:rsid w:val="008F75FC"/>
    <w:rsid w:val="00A309F2"/>
    <w:rsid w:val="00A40FAD"/>
    <w:rsid w:val="00A95614"/>
    <w:rsid w:val="00AE3B0C"/>
    <w:rsid w:val="00B154FC"/>
    <w:rsid w:val="00B32009"/>
    <w:rsid w:val="00B739D2"/>
    <w:rsid w:val="00B8668F"/>
    <w:rsid w:val="00BB0DCF"/>
    <w:rsid w:val="00C94B3E"/>
    <w:rsid w:val="00D05D78"/>
    <w:rsid w:val="00D11891"/>
    <w:rsid w:val="00D1791E"/>
    <w:rsid w:val="00D74244"/>
    <w:rsid w:val="00DC0A38"/>
    <w:rsid w:val="00EB49AB"/>
    <w:rsid w:val="00F026B4"/>
    <w:rsid w:val="00F5055C"/>
    <w:rsid w:val="00F574A4"/>
    <w:rsid w:val="00F661F9"/>
    <w:rsid w:val="00F75A30"/>
    <w:rsid w:val="00FA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A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B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7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7B39"/>
  </w:style>
  <w:style w:type="paragraph" w:styleId="a6">
    <w:name w:val="footer"/>
    <w:basedOn w:val="a"/>
    <w:link w:val="a7"/>
    <w:uiPriority w:val="99"/>
    <w:unhideWhenUsed/>
    <w:rsid w:val="00437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B39"/>
  </w:style>
  <w:style w:type="paragraph" w:styleId="a8">
    <w:name w:val="Balloon Text"/>
    <w:basedOn w:val="a"/>
    <w:link w:val="a9"/>
    <w:uiPriority w:val="99"/>
    <w:semiHidden/>
    <w:unhideWhenUsed/>
    <w:rsid w:val="0087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B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7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7B39"/>
  </w:style>
  <w:style w:type="paragraph" w:styleId="a6">
    <w:name w:val="footer"/>
    <w:basedOn w:val="a"/>
    <w:link w:val="a7"/>
    <w:uiPriority w:val="99"/>
    <w:unhideWhenUsed/>
    <w:rsid w:val="00437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B39"/>
  </w:style>
  <w:style w:type="paragraph" w:styleId="a8">
    <w:name w:val="Balloon Text"/>
    <w:basedOn w:val="a"/>
    <w:link w:val="a9"/>
    <w:uiPriority w:val="99"/>
    <w:semiHidden/>
    <w:unhideWhenUsed/>
    <w:rsid w:val="0087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A468FD98F836401A0FDC875F58FE89738DF25AD43346D3B0A2722C5CFA97B171B5A55647CB4A96DDB96B843DAD44CA110F75B413447I" TargetMode="External"/><Relationship Id="rId13" Type="http://schemas.openxmlformats.org/officeDocument/2006/relationships/hyperlink" Target="consultantplus://offline/ref=385A468FD98F836401A0FDC875F58FE89738DF25AD43346D3B0A2722C5CFA97B171B5A55657BB4A96DDB96B843DAD44CA110F75B413447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A468FD98F836401A0FDC875F58FE89738DF25AD43346D3B0A2722C5CFA97B171B5A53607FB4A96DDB96B843DAD44CA110F75B413447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5A468FD98F836401A0FDC875F58FE89738DF25AD43346D3B0A2722C5CFA97B171B5A55667DB4A96DDB96B843DAD44CA110F75B413447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5A468FD98F836401A0FDC875F58FE89738DF25AD43346D3B0A2722C5CFA97B171B5A55667DB4A96DDB96B843DAD44CA110F75B41344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5A468FD98F836401A0FDC875F58FE89738DF25AD43346D3B0A2722C5CFA97B171B5A56667ABAF93A9497E40587C74EAF10F55D5D44D58D3D40I" TargetMode="External"/><Relationship Id="rId10" Type="http://schemas.openxmlformats.org/officeDocument/2006/relationships/hyperlink" Target="consultantplus://offline/ref=385A468FD98F836401A0FDC875F58FE89738DF25AD43346D3B0A2722C5CFA97B171B5A556678B4A96DDB96B843DAD44CA110F75B413447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5A468FD98F836401A0FDC875F58FE89738DF25AD43346D3B0A2722C5CFA97B171B5A556E7EB4A96DDB96B843DAD44CA110F75B413447I" TargetMode="External"/><Relationship Id="rId14" Type="http://schemas.openxmlformats.org/officeDocument/2006/relationships/hyperlink" Target="consultantplus://offline/ref=385A468FD98F836401A0FDC875F58FE89738DF25AD43346D3B0A2722C5CFA97B171B5A56667ABFF53F9497E40587C74EAF10F55D5D44D58D3D4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817A-D516-4EB1-9A7B-990C759C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Дубинина Дарья Александровна</cp:lastModifiedBy>
  <cp:revision>11</cp:revision>
  <cp:lastPrinted>2023-08-30T13:16:00Z</cp:lastPrinted>
  <dcterms:created xsi:type="dcterms:W3CDTF">2023-08-10T15:16:00Z</dcterms:created>
  <dcterms:modified xsi:type="dcterms:W3CDTF">2025-07-24T12:53:00Z</dcterms:modified>
</cp:coreProperties>
</file>