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12" w:rsidRPr="00473BCF" w:rsidRDefault="00F80A12" w:rsidP="00F80A12">
      <w:pPr>
        <w:pStyle w:val="ConsPlusNormal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C84866"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Pr="00005D3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5D38">
        <w:rPr>
          <w:rFonts w:ascii="Times New Roman" w:hAnsi="Times New Roman" w:cs="Times New Roman"/>
          <w:sz w:val="28"/>
          <w:szCs w:val="28"/>
        </w:rPr>
        <w:t>оложению</w:t>
      </w:r>
      <w:r w:rsidRPr="00473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A12" w:rsidRDefault="00F80A12" w:rsidP="00F80A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A12" w:rsidRPr="00BB358E" w:rsidRDefault="00F80A12" w:rsidP="00F80A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A12" w:rsidRPr="00A543C3" w:rsidRDefault="00F80A12" w:rsidP="00F80A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9"/>
      <w:bookmarkEnd w:id="0"/>
      <w:r>
        <w:rPr>
          <w:rFonts w:ascii="Times New Roman" w:hAnsi="Times New Roman" w:cs="Times New Roman"/>
          <w:b w:val="0"/>
          <w:sz w:val="28"/>
          <w:szCs w:val="28"/>
        </w:rPr>
        <w:t>Критерии оценки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бщегородского смотра-конкурса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0A12" w:rsidRPr="00A543C3" w:rsidRDefault="00F80A12" w:rsidP="00F80A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 xml:space="preserve">о озеленению и благоустройству города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F80A12" w:rsidRPr="00A543C3" w:rsidRDefault="00F80A12" w:rsidP="00F80A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43C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A543C3">
        <w:rPr>
          <w:rFonts w:ascii="Times New Roman" w:hAnsi="Times New Roman" w:cs="Times New Roman"/>
          <w:b w:val="0"/>
          <w:sz w:val="28"/>
          <w:szCs w:val="28"/>
        </w:rPr>
        <w:t>ой зеленый город - мой уютный дом»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2025 году</w:t>
      </w:r>
    </w:p>
    <w:p w:rsidR="00F80A12" w:rsidRDefault="00F80A12" w:rsidP="00F80A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545"/>
        <w:gridCol w:w="685"/>
        <w:gridCol w:w="731"/>
        <w:gridCol w:w="418"/>
        <w:gridCol w:w="418"/>
        <w:gridCol w:w="418"/>
        <w:gridCol w:w="418"/>
        <w:gridCol w:w="418"/>
        <w:gridCol w:w="418"/>
        <w:gridCol w:w="418"/>
        <w:gridCol w:w="721"/>
        <w:gridCol w:w="666"/>
      </w:tblGrid>
      <w:tr w:rsidR="00F80A12" w:rsidRPr="008966D3" w:rsidTr="00313EEA">
        <w:trPr>
          <w:trHeight w:val="283"/>
        </w:trPr>
        <w:tc>
          <w:tcPr>
            <w:tcW w:w="424" w:type="dxa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F80A12" w:rsidRPr="00C12501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Количество баллов</w:t>
            </w:r>
          </w:p>
        </w:tc>
        <w:tc>
          <w:tcPr>
            <w:tcW w:w="685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F80A12" w:rsidRPr="008966D3" w:rsidTr="00313EEA">
        <w:trPr>
          <w:trHeight w:val="283"/>
        </w:trPr>
        <w:tc>
          <w:tcPr>
            <w:tcW w:w="424" w:type="dxa"/>
            <w:vMerge w:val="restart"/>
            <w:textDirection w:val="btLr"/>
          </w:tcPr>
          <w:p w:rsidR="00F80A12" w:rsidRPr="008966D3" w:rsidRDefault="00F80A12" w:rsidP="00313E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Показатели </w:t>
            </w: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Площадь озелененного участка (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кв</w:t>
            </w:r>
            <w:proofErr w:type="gramStart"/>
            <w:r w:rsidRPr="008966D3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  <w:r w:rsidRPr="008966D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5" w:type="dxa"/>
            <w:vAlign w:val="center"/>
          </w:tcPr>
          <w:p w:rsidR="00F80A12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Менее 10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>-19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-29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-39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40</w:t>
            </w:r>
            <w:r>
              <w:rPr>
                <w:rFonts w:ascii="Times New Roman" w:hAnsi="Times New Roman" w:cs="Times New Roman"/>
                <w:szCs w:val="22"/>
              </w:rPr>
              <w:t>-49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50</w:t>
            </w:r>
            <w:r>
              <w:rPr>
                <w:rFonts w:ascii="Times New Roman" w:hAnsi="Times New Roman" w:cs="Times New Roman"/>
                <w:szCs w:val="22"/>
              </w:rPr>
              <w:t>-59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60</w:t>
            </w:r>
            <w:r>
              <w:rPr>
                <w:rFonts w:ascii="Times New Roman" w:hAnsi="Times New Roman" w:cs="Times New Roman"/>
                <w:szCs w:val="22"/>
              </w:rPr>
              <w:t>-69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70</w:t>
            </w:r>
            <w:r>
              <w:rPr>
                <w:rFonts w:ascii="Times New Roman" w:hAnsi="Times New Roman" w:cs="Times New Roman"/>
                <w:szCs w:val="22"/>
              </w:rPr>
              <w:t>-79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80</w:t>
            </w:r>
            <w:r>
              <w:rPr>
                <w:rFonts w:ascii="Times New Roman" w:hAnsi="Times New Roman" w:cs="Times New Roman"/>
                <w:szCs w:val="22"/>
              </w:rPr>
              <w:t>-89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</w:rPr>
              <w:t>0 и более</w:t>
            </w:r>
          </w:p>
        </w:tc>
      </w:tr>
      <w:tr w:rsidR="00F80A12" w:rsidRPr="008966D3" w:rsidTr="00313EEA">
        <w:trPr>
          <w:trHeight w:val="283"/>
        </w:trPr>
        <w:tc>
          <w:tcPr>
            <w:tcW w:w="424" w:type="dxa"/>
            <w:vMerge/>
            <w:textDirection w:val="btLr"/>
          </w:tcPr>
          <w:p w:rsidR="00F80A12" w:rsidRPr="008966D3" w:rsidRDefault="00F80A12" w:rsidP="00313E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Количество высаженных деревьев и кустарников (шт.)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F80A12" w:rsidRPr="008966D3" w:rsidTr="00313EEA">
        <w:trPr>
          <w:trHeight w:val="454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Состояние зеленых насаждений: </w:t>
            </w:r>
            <w:r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Pr="008966D3">
              <w:rPr>
                <w:rFonts w:ascii="Times New Roman" w:hAnsi="Times New Roman" w:cs="Times New Roman"/>
                <w:szCs w:val="22"/>
              </w:rPr>
              <w:t>сухи</w:t>
            </w:r>
            <w:r>
              <w:rPr>
                <w:rFonts w:ascii="Times New Roman" w:hAnsi="Times New Roman" w:cs="Times New Roman"/>
                <w:szCs w:val="22"/>
              </w:rPr>
              <w:t xml:space="preserve">х,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опасных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деревь</w:t>
            </w:r>
            <w:r>
              <w:rPr>
                <w:rFonts w:ascii="Times New Roman" w:hAnsi="Times New Roman" w:cs="Times New Roman"/>
                <w:szCs w:val="22"/>
              </w:rPr>
              <w:t>ев</w:t>
            </w:r>
            <w:r w:rsidRPr="008966D3">
              <w:rPr>
                <w:rFonts w:ascii="Times New Roman" w:hAnsi="Times New Roman" w:cs="Times New Roman"/>
                <w:szCs w:val="22"/>
              </w:rPr>
              <w:t>, кустарник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8966D3">
              <w:rPr>
                <w:rFonts w:ascii="Times New Roman" w:hAnsi="Times New Roman" w:cs="Times New Roman"/>
                <w:szCs w:val="22"/>
              </w:rPr>
              <w:t xml:space="preserve"> на участке озеленения 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F80A12" w:rsidRPr="008966D3" w:rsidTr="00313EEA">
        <w:trPr>
          <w:trHeight w:val="68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Разнообразие ассортимента цветочной рассады, количество цветочной рассады (шт.)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10</w:t>
            </w:r>
            <w:r>
              <w:rPr>
                <w:rFonts w:ascii="Times New Roman" w:hAnsi="Times New Roman" w:cs="Times New Roman"/>
                <w:szCs w:val="22"/>
              </w:rPr>
              <w:t xml:space="preserve"> и более</w:t>
            </w:r>
          </w:p>
        </w:tc>
      </w:tr>
      <w:tr w:rsidR="00F80A12" w:rsidRPr="008966D3" w:rsidTr="00313EEA">
        <w:trPr>
          <w:trHeight w:val="51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Оригинальность оформления участка озеленения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454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Экологичность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 xml:space="preserve"> материалов на участке озеленения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34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Наличие ограждения участка озеленения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283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Содержание ограждения участка озеленения в исправном состоянии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2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Санитарное состояние газонов: обеспечение чистоты и порядка на территории</w:t>
            </w:r>
          </w:p>
        </w:tc>
        <w:tc>
          <w:tcPr>
            <w:tcW w:w="685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113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4" w:type="dxa"/>
            <w:gridSpan w:val="12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Архитектурное оформление газонов:</w:t>
            </w:r>
          </w:p>
        </w:tc>
      </w:tr>
      <w:tr w:rsidR="00F80A12" w:rsidRPr="008966D3" w:rsidTr="00313EEA">
        <w:trPr>
          <w:trHeight w:val="283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геометрическая форма газонов</w:t>
            </w:r>
          </w:p>
        </w:tc>
        <w:tc>
          <w:tcPr>
            <w:tcW w:w="685" w:type="dxa"/>
            <w:vAlign w:val="center"/>
          </w:tcPr>
          <w:p w:rsidR="00F80A12" w:rsidRDefault="00F80A12" w:rsidP="00313EEA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Default="00F80A12" w:rsidP="00313EEA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283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 наличие и оформление дорожек</w:t>
            </w:r>
          </w:p>
        </w:tc>
        <w:tc>
          <w:tcPr>
            <w:tcW w:w="685" w:type="dxa"/>
            <w:vAlign w:val="center"/>
          </w:tcPr>
          <w:p w:rsidR="00F80A12" w:rsidRDefault="00F80A12" w:rsidP="00313EEA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Default="00F80A12" w:rsidP="00313EEA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2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 xml:space="preserve">- наличие украшений, цветников, каменистых горок, </w:t>
            </w:r>
            <w:proofErr w:type="spellStart"/>
            <w:r w:rsidRPr="008966D3">
              <w:rPr>
                <w:rFonts w:ascii="Times New Roman" w:hAnsi="Times New Roman" w:cs="Times New Roman"/>
                <w:szCs w:val="22"/>
              </w:rPr>
              <w:t>рокариев</w:t>
            </w:r>
            <w:proofErr w:type="spellEnd"/>
            <w:r w:rsidRPr="008966D3">
              <w:rPr>
                <w:rFonts w:ascii="Times New Roman" w:hAnsi="Times New Roman" w:cs="Times New Roman"/>
                <w:szCs w:val="22"/>
              </w:rPr>
              <w:t>, малых архитектурных форм</w:t>
            </w:r>
          </w:p>
        </w:tc>
        <w:tc>
          <w:tcPr>
            <w:tcW w:w="685" w:type="dxa"/>
            <w:vAlign w:val="center"/>
          </w:tcPr>
          <w:p w:rsidR="00F80A12" w:rsidRDefault="00F80A12" w:rsidP="00313EEA">
            <w:pPr>
              <w:jc w:val="center"/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18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21" w:type="dxa"/>
            <w:vAlign w:val="center"/>
          </w:tcPr>
          <w:p w:rsidR="00F80A12" w:rsidRPr="008966D3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66D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66" w:type="dxa"/>
            <w:vAlign w:val="center"/>
          </w:tcPr>
          <w:p w:rsidR="00F80A12" w:rsidRDefault="00F80A12" w:rsidP="00313EEA">
            <w:pPr>
              <w:jc w:val="center"/>
            </w:pPr>
            <w:r w:rsidRPr="002C4B98">
              <w:rPr>
                <w:szCs w:val="22"/>
              </w:rPr>
              <w:t>есть</w:t>
            </w:r>
          </w:p>
        </w:tc>
      </w:tr>
      <w:tr w:rsidR="00F80A12" w:rsidRPr="008966D3" w:rsidTr="00313EEA">
        <w:trPr>
          <w:trHeight w:val="20"/>
        </w:trPr>
        <w:tc>
          <w:tcPr>
            <w:tcW w:w="424" w:type="dxa"/>
            <w:vMerge/>
          </w:tcPr>
          <w:p w:rsidR="00F80A12" w:rsidRPr="008966D3" w:rsidRDefault="00F80A12" w:rsidP="00313E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Align w:val="center"/>
          </w:tcPr>
          <w:p w:rsidR="00F80A12" w:rsidRPr="008966D3" w:rsidRDefault="00F80A12" w:rsidP="00451B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Презентация </w:t>
            </w:r>
            <w:r w:rsidR="00451B11">
              <w:rPr>
                <w:rFonts w:ascii="Times New Roman" w:hAnsi="Times New Roman" w:cs="Times New Roman"/>
                <w:szCs w:val="22"/>
              </w:rPr>
              <w:t>конкурсных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 xml:space="preserve"> работ</w:t>
            </w:r>
          </w:p>
        </w:tc>
        <w:tc>
          <w:tcPr>
            <w:tcW w:w="685" w:type="dxa"/>
            <w:vAlign w:val="center"/>
          </w:tcPr>
          <w:p w:rsidR="00F80A12" w:rsidRPr="00E108AC" w:rsidRDefault="00F80A12" w:rsidP="00313EEA">
            <w:pPr>
              <w:jc w:val="center"/>
              <w:rPr>
                <w:szCs w:val="22"/>
              </w:rPr>
            </w:pPr>
            <w:r w:rsidRPr="00E108AC">
              <w:rPr>
                <w:szCs w:val="22"/>
              </w:rPr>
              <w:t>нет</w:t>
            </w:r>
          </w:p>
        </w:tc>
        <w:tc>
          <w:tcPr>
            <w:tcW w:w="73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1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66" w:type="dxa"/>
            <w:vAlign w:val="center"/>
          </w:tcPr>
          <w:p w:rsidR="00F80A12" w:rsidRPr="00C12501" w:rsidRDefault="00F80A12" w:rsidP="00313E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2501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</w:tbl>
    <w:p w:rsidR="00F80A12" w:rsidRPr="002B0BDF" w:rsidRDefault="00F80A12" w:rsidP="00F80A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A12" w:rsidRPr="00473BCF" w:rsidRDefault="00F80A12" w:rsidP="00F80A12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B7E9E" w:rsidRPr="00F80A12" w:rsidRDefault="001B7E9E" w:rsidP="00F80A12"/>
    <w:sectPr w:rsidR="001B7E9E" w:rsidRPr="00F80A12" w:rsidSect="00C84866">
      <w:headerReference w:type="default" r:id="rId7"/>
      <w:headerReference w:type="first" r:id="rId8"/>
      <w:pgSz w:w="11905" w:h="16838"/>
      <w:pgMar w:top="993" w:right="567" w:bottom="1134" w:left="1701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F3" w:rsidRDefault="004A2CCF">
      <w:r>
        <w:separator/>
      </w:r>
    </w:p>
  </w:endnote>
  <w:endnote w:type="continuationSeparator" w:id="0">
    <w:p w:rsidR="002835F3" w:rsidRDefault="004A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F3" w:rsidRDefault="004A2CCF">
      <w:r>
        <w:separator/>
      </w:r>
    </w:p>
  </w:footnote>
  <w:footnote w:type="continuationSeparator" w:id="0">
    <w:p w:rsidR="002835F3" w:rsidRDefault="004A2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414720"/>
      <w:docPartObj>
        <w:docPartGallery w:val="Page Numbers (Top of Page)"/>
        <w:docPartUnique/>
      </w:docPartObj>
    </w:sdtPr>
    <w:sdtEndPr/>
    <w:sdtContent>
      <w:p w:rsidR="00D96C69" w:rsidRPr="009D3881" w:rsidRDefault="00FB568E" w:rsidP="003506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B88" w:rsidRDefault="00451B11">
    <w:pPr>
      <w:pStyle w:val="a3"/>
      <w:jc w:val="center"/>
    </w:pPr>
  </w:p>
  <w:p w:rsidR="00A65B88" w:rsidRDefault="00451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49"/>
    <w:rsid w:val="00090249"/>
    <w:rsid w:val="001B7E9E"/>
    <w:rsid w:val="002835F3"/>
    <w:rsid w:val="00451B11"/>
    <w:rsid w:val="004A2CCF"/>
    <w:rsid w:val="00F80A12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5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6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6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5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6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Кроитору Мария Тимофеевна</dc:creator>
  <cp:keywords/>
  <dc:description/>
  <cp:lastModifiedBy>Кроитору Мария Тимофеевна</cp:lastModifiedBy>
  <cp:revision>5</cp:revision>
  <dcterms:created xsi:type="dcterms:W3CDTF">2023-08-08T12:06:00Z</dcterms:created>
  <dcterms:modified xsi:type="dcterms:W3CDTF">2025-02-13T12:24:00Z</dcterms:modified>
</cp:coreProperties>
</file>