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F05787">
      <w:pPr>
        <w:pStyle w:val="2"/>
        <w:rPr>
          <w:rFonts w:eastAsia="Calibri"/>
        </w:rPr>
      </w:pPr>
      <w:r w:rsidRPr="008042FB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82A76B" wp14:editId="395D7F7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06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Pr="00064E27" w:rsidRDefault="00172189" w:rsidP="00064E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</w:p>
    <w:p w:rsidR="00172189" w:rsidRPr="00064E27" w:rsidRDefault="007B1063" w:rsidP="00064E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14.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515</w:t>
      </w:r>
    </w:p>
    <w:p w:rsidR="00064E27" w:rsidRDefault="007B1063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45288E" w:rsidRPr="00064E27">
        <w:rPr>
          <w:rFonts w:ascii="Times New Roman" w:hAnsi="Times New Roman" w:cs="Times New Roman"/>
          <w:b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в ред. постановлений администрации города Мурманска от 09.08.2012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1908, от 13.02.20</w:t>
      </w:r>
      <w:r w:rsidR="00064E27">
        <w:rPr>
          <w:rFonts w:ascii="Times New Roman" w:hAnsi="Times New Roman" w:cs="Times New Roman"/>
          <w:b/>
          <w:sz w:val="28"/>
          <w:szCs w:val="28"/>
        </w:rPr>
        <w:t>13</w:t>
      </w:r>
      <w:proofErr w:type="gramEnd"/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297, от 14.06.2013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1482, от 01.04.2014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898, от 17.02.2016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395,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24.03.2016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776, от 19.10.2016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3153, от 28.12.2016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4006,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10.03.2017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576, от 08.02.2018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323, от 21.06.2018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1861,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11.12.2018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4294, от 27.03.2019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1113, от 22.10.2019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3486,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19.02.2020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448, от 11.05.2022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1164, от 18.07.2022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1963, </w:t>
      </w:r>
    </w:p>
    <w:p w:rsidR="007B1063" w:rsidRP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26.10.2022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3215, от 09.06.2023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2135)</w:t>
      </w:r>
    </w:p>
    <w:p w:rsidR="008042FB" w:rsidRPr="00064E27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Федеральными законами от 06.10.2003 № 131-ФЗ «</w:t>
      </w:r>
      <w:proofErr w:type="gramStart"/>
      <w:r w:rsidRPr="001125D2">
        <w:rPr>
          <w:rFonts w:ascii="Times New Roman" w:eastAsia="Calibri" w:hAnsi="Times New Roman" w:cs="Times New Roman"/>
          <w:bCs/>
          <w:sz w:val="28"/>
          <w:szCs w:val="28"/>
        </w:rPr>
        <w:t>Об</w:t>
      </w:r>
      <w:proofErr w:type="gramEnd"/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064E27">
        <w:rPr>
          <w:rFonts w:ascii="Times New Roman" w:eastAsia="Calibri" w:hAnsi="Times New Roman" w:cs="Times New Roman"/>
          <w:bCs/>
          <w:sz w:val="28"/>
          <w:szCs w:val="28"/>
        </w:rPr>
        <w:t xml:space="preserve">от 13.03.2006 № 38-ФЗ                           «О рекламе», 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EB59E4">
        <w:rPr>
          <w:rFonts w:ascii="Times New Roman" w:eastAsia="Calibri" w:hAnsi="Times New Roman" w:cs="Times New Roman"/>
          <w:bCs/>
          <w:sz w:val="28"/>
          <w:szCs w:val="28"/>
        </w:rPr>
        <w:t xml:space="preserve">ом образовании город Мурманск»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л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064E27" w:rsidRDefault="007B10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E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Мурманска                           от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515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064E27" w:rsidRPr="00064E27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в пункте </w:t>
      </w:r>
      <w:r w:rsidR="00064E2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слова «заместителя главы администрации города </w:t>
      </w:r>
      <w:r w:rsidR="000F64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Мурманска - председателя комитета по развитию городского хозяйства </w:t>
      </w:r>
      <w:proofErr w:type="spellStart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Гутнова</w:t>
      </w:r>
      <w:proofErr w:type="spellEnd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А.В.» заменить словами «первого заместителя Главы города Мурманска Лебедева И.Н.».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Мурманска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14.03.2012 № 515 «Об утверждении административного регламента предоставления муниципальной услуги «</w:t>
      </w:r>
      <w:r w:rsidR="00064E27" w:rsidRPr="00064E27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111105" w:rsidRDefault="00111105" w:rsidP="0011110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области» в соответствующих падежах заменить словами «Публично-правовой компанией «</w:t>
      </w:r>
      <w:proofErr w:type="spellStart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области» в соответствующих падежах.</w:t>
      </w:r>
    </w:p>
    <w:p w:rsidR="00F05787" w:rsidRPr="00111105" w:rsidRDefault="00F05787" w:rsidP="0011110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 Раздел 2 административного регламента изложить в новой редакции согласно приложению к настоящему постановлению.</w:t>
      </w:r>
    </w:p>
    <w:p w:rsidR="00111105" w:rsidRDefault="00111105" w:rsidP="00EB5B4F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5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Разделы 4, 5 административного регламента исключить.</w:t>
      </w:r>
    </w:p>
    <w:p w:rsidR="007B1063" w:rsidRPr="007B1063" w:rsidRDefault="00B05B75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</w:t>
      </w:r>
      <w:r w:rsidR="00F05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администрации города Мурманска в сети Интернет. </w:t>
      </w:r>
    </w:p>
    <w:p w:rsidR="007B1063" w:rsidRPr="007B1063" w:rsidRDefault="00B05B7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F05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B05B7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87789" w:rsidRPr="00987789" w:rsidRDefault="00B05B75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787" w:rsidRDefault="00F0578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987789" w:rsidRPr="00987789" w:rsidRDefault="00F0578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Главы</w:t>
      </w:r>
    </w:p>
    <w:p w:rsidR="00644798" w:rsidRDefault="00987789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</w:t>
      </w:r>
      <w:r w:rsidR="00F05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И.Н. Лебедев</w:t>
      </w: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BC8" w:rsidRPr="002B6BC8" w:rsidRDefault="002B6BC8" w:rsidP="002B6BC8">
      <w:pPr>
        <w:tabs>
          <w:tab w:val="left" w:pos="8035"/>
        </w:tabs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                                                                        </w:t>
      </w:r>
    </w:p>
    <w:p w:rsidR="002B6BC8" w:rsidRPr="002B6BC8" w:rsidRDefault="002B6BC8" w:rsidP="002B6BC8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к постановлению администрации                                                   </w:t>
      </w:r>
    </w:p>
    <w:p w:rsidR="002B6BC8" w:rsidRPr="002B6BC8" w:rsidRDefault="002B6BC8" w:rsidP="002B6BC8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города Мурманска</w:t>
      </w:r>
    </w:p>
    <w:p w:rsidR="002B6BC8" w:rsidRPr="002B6BC8" w:rsidRDefault="002B6BC8" w:rsidP="002B6BC8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от ________ № _________</w:t>
      </w:r>
    </w:p>
    <w:p w:rsidR="002B6BC8" w:rsidRPr="002B6BC8" w:rsidRDefault="002B6BC8" w:rsidP="002B6B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«2. Стандарт предоставления муниципальной 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Муниципальная услуга – «Выдача разрешения на установку и эксплуатацию рекламных конструкций, аннулирование такого разрешения».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2.2. Наименование структурного подразделения администрации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города Мурманска, предоставляющего муниципальную услугу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 территориального развития и строительства администрации города Мурманска.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>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</w:t>
      </w:r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Публично-правовой компанией «</w:t>
      </w:r>
      <w:proofErr w:type="spellStart"/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</w:t>
      </w:r>
      <w:r w:rsidRPr="002B6BC8">
        <w:rPr>
          <w:rFonts w:ascii="Times New Roman" w:hAnsi="Times New Roman" w:cs="Times New Roman"/>
          <w:sz w:val="28"/>
          <w:szCs w:val="28"/>
        </w:rPr>
        <w:t xml:space="preserve"> в части получения выписки из Единого государственного реестра недвижимости;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Управлением Федерального казначейства по Мурманской области в части получения сведений, подтверждающих информацию об уплате государственной пошлины, содержащих информацию о платежном документе.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8" w:history="1">
        <w:r w:rsidRPr="002B6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выдача </w:t>
      </w:r>
      <w:hyperlink r:id="rId9" w:history="1">
        <w:r w:rsidRPr="002B6BC8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 по форме согласно приложению № 1 к настоящему Регламенту;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выдача </w:t>
      </w:r>
      <w:hyperlink r:id="rId10" w:history="1">
        <w:r w:rsidRPr="002B6BC8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установку и эксплуатацию рекламной конструкции по форме согласно приложению № 2 к настоящему Регламенту;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lastRenderedPageBreak/>
        <w:t xml:space="preserve">- выдача </w:t>
      </w:r>
      <w:hyperlink r:id="rId11" w:history="1">
        <w:r w:rsidRPr="002B6BC8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об аннулировании разрешения на установку и эксплуатацию рекламной конструкции в случае обращения за аннулированием разрешения на установку и эксплуатацию рекламной конструкции по форме согласно приложению № 6 к настоящему Регламенту.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а) бумажного документа лично в Комитете или почтой;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б) через личный кабинет на ЕПГУ.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2.4. Сроки предоставления муниципальной 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2.4.1. Срок регистрации заявления о выдаче разрешения на установку и эксплуатацию рекламной конструкции составляет восемь рабочих дней со дня поступления заявления о выдаче разрешения на установку и эксплуатацию рекламной конструкции в Комитет.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2.4.2. Срок регистрации заявления о выдаче разрешения на установку и эксплуатацию рекламной конструкции, поданного в электронной форме посредством ЕПГУ, составляет два рабочих дня.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2.4.3. Общий срок предоставления муниципальной услуги не может превышать двух месяцев со дня регистрации в Комитете заявления о выдаче разрешения на установку и эксплуатацию рекламной конструкции.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2.4.4. Срок выдачи решения об аннулировании разрешения на установку и эксплуатацию рекламной конструкции не может превышать одного месяца.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2.4.5. Максимальный срок ожидания заявителей в очереди при подаче заявления о выдаче разрешения на установку и эксплуатацию рекламной конструкции при личном обращении для получения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2.4.6. Приостановление предоставления муниципальной услуги не предусмотрено.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0"/>
      <w:bookmarkEnd w:id="0"/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2.5. Перечень документов, необходимых для предоставления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на основании следующих документов: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2.5.1.1. В случае обращения заявителя за получением разрешения на установку и эксплуатацию рекламной конструкции заявитель предоставляет </w:t>
      </w:r>
      <w:hyperlink r:id="rId12" w:history="1">
        <w:r w:rsidRPr="002B6BC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о выдаче разрешения на установку и эксплуатацию рекламной конструкции (далее - заявление) по форме согласно приложению № 3 к настоящему Регламенту. Кроме того, для получения разрешения на установку и эксплуатацию рекламной конструкции необходимы следующие документы: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 w:rsidRPr="002B6BC8">
        <w:rPr>
          <w:rFonts w:ascii="Times New Roman" w:hAnsi="Times New Roman" w:cs="Times New Roman"/>
          <w:sz w:val="28"/>
          <w:szCs w:val="28"/>
        </w:rPr>
        <w:t>1) копия паспорта гражданина Российской Федерации (для физического лица).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личность заявителя или представителя заявителя, предоставляется в случае личного обращения в Комитет. В случае направления заявления посредством ЕПГУ сведения из документа, удостоверяющего личность заявителя,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 w:rsidRPr="002B6BC8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"/>
      <w:bookmarkEnd w:id="3"/>
      <w:r w:rsidRPr="002B6BC8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юридических лиц (для юридического лица);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"/>
      <w:bookmarkEnd w:id="4"/>
      <w:r w:rsidRPr="002B6BC8">
        <w:rPr>
          <w:rFonts w:ascii="Times New Roman" w:hAnsi="Times New Roman" w:cs="Times New Roman"/>
          <w:sz w:val="28"/>
          <w:szCs w:val="28"/>
        </w:rPr>
        <w:t>4) копия документа о праве собственности на имущество, к которому присоединяется рекламная конструкция. В случае если заявитель является собственником недвижимого имущества, к которому присоединяется рекламная конструкция, - выписка из Единого государственного реестра недвижимости;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"/>
      <w:bookmarkEnd w:id="5"/>
      <w:proofErr w:type="gramStart"/>
      <w:r w:rsidRPr="002B6BC8">
        <w:rPr>
          <w:rFonts w:ascii="Times New Roman" w:hAnsi="Times New Roman" w:cs="Times New Roman"/>
          <w:sz w:val="28"/>
          <w:szCs w:val="28"/>
        </w:rPr>
        <w:t>5) подтвержденное в письменной форме или в форме электронного документа с использованием портала государственных и муниципальных услуг (</w:t>
      </w:r>
      <w:hyperlink r:id="rId13" w:history="1">
        <w:r w:rsidRPr="002B6BC8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2B6BC8">
        <w:rPr>
          <w:rFonts w:ascii="Times New Roman" w:hAnsi="Times New Roman" w:cs="Times New Roman"/>
          <w:sz w:val="28"/>
          <w:szCs w:val="28"/>
        </w:rPr>
        <w:t>)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к которому присоединяется рекламная конструкция.</w:t>
      </w:r>
      <w:proofErr w:type="gramEnd"/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BC8">
        <w:rPr>
          <w:rFonts w:ascii="Times New Roman" w:hAnsi="Times New Roman" w:cs="Times New Roman"/>
          <w:sz w:val="28"/>
          <w:szCs w:val="28"/>
        </w:rPr>
        <w:t>При установке рекламных конструкций на земельных участках, зданиях, сооружениях (за исключением многоквартирных домов) предоставляется копия договора на установку и эксплуатацию рекламной конструкции, заключенного между владельцем рекламной конструкции и собственником (собственниками) земельного участка, здания, сооружения, иного недвижимого имущества, либо с лицом, уполномоченным собственником (собственниками) на заключение такого договора на установку и эксплуатацию рекламной конструкции, в том числе арендатором.</w:t>
      </w:r>
      <w:proofErr w:type="gramEnd"/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таким согласием являются: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4" w:history="1">
        <w:r w:rsidRPr="002B6B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Российской Федерации. В протоколе общего собрания собственников помещений жилого многоквартирного дома должны быть указаны: тип (вид), размеры и площадь, место расположения рекламной конструкции, световой режим работы рекламной конструкции;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копия договора на установку и эксплуатацию рекламной конструкции с лицом, уполномоченным собранием собственников помещений жилого </w:t>
      </w:r>
      <w:r w:rsidRPr="002B6BC8"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 на заключение договора на установку и эксплуатацию рекламной конструкции.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В случае если заявитель не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предоставил документ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>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Комитет запрашивает сведения о наличии такого согласия в уполномоченных органах;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7"/>
      <w:bookmarkEnd w:id="6"/>
      <w:r w:rsidRPr="002B6BC8">
        <w:rPr>
          <w:rFonts w:ascii="Times New Roman" w:hAnsi="Times New Roman" w:cs="Times New Roman"/>
          <w:sz w:val="28"/>
          <w:szCs w:val="28"/>
        </w:rPr>
        <w:t xml:space="preserve">6) документация, описывающая территориальное размещение, внешний вид и технические параметры рекламной конструкции, состоящая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>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а) общей пояснительной записки, содержащей следующие сведения: наименование заявителя, место расположения рекламной конструкции, ее размеры и площадь, тип (вид) рекламной конструкции, режим работы осветительных установок, сведения о соответствии рекламной конструкц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 xml:space="preserve"> территориального размещения требованиям технических регламентов (ГОСТов, строительных норм и правил до утверждения технических регламентов);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б) для рекламных конструкций, присоединяемых к зданиям и иному недвижимому имуществу: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цветной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объекта (здания, иного объекта недвижимости), на котором планируется к установке рекламная конструкция до даты ее установки;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цветной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объекта (здания, иного объекта недвижимости) с нанесенным цветным эскизом планируемой к установке рекламной конструкции, в том числе с отображением осветительных приборов (при наличии);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цветного эскиза рекламной конструкции, чертежа рекламной конструкции с указанием точных габаритов, в том числе с отображением осветительных приборов (при наличии), чертежа крепления рекламной конструкции, чертежей крепления внешних осветительных приборов (при наличии);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в) для отдельно стоящих рекламных конструкций: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цветной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места установки рекламной конструкции (части земельного участка), на котором планируется к установке рекламная конструкция до даты ее установки;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цветной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места установки рекламной конструкции (части земельного участка) с нанесенным цветным эскизом планируемой к установке рекламной конструкции, в том числе с отображением осветительных приборов (при наличии). Цветные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(места установки рекламной конструкции и места установки рекламной конструкции с нанесенным эскизом рекламной конструкции) производятся с учетом обзора земельного участка со всех сторон информационных полей рекламной конструкции, с одинаковых точек обзора. Размер предполагаемой к установке рекламной конструкции должен составлять не менее 1/8 площади кадра и не более 1/5 площади кадра в зависимости от условий на местности;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lastRenderedPageBreak/>
        <w:t>- цветного эскиза рекламной конструкции, чертежа крепления рекламной конструкции с указанием точных габаритов, в том числе с отображением осветительных приборов (при наличии), указанием способа крепления рекламной конструкции к земельному участку, чертежа крепления с описанием и чертежом фундамента;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цветной схемы планировочной организации земельного участка с указанием предполагаемого места установки рекламной конструкции.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В пояснительной записке для отдельно стоящих рекламных конструкций требуется указать кадастровый номер земельного участка;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г) для всех отдельно стоящих и планируемых к установке на кровлях объектов капитального строительства рекламных конструкций, рекламных конструкций, устанавливаемых на фасадах зданий, иного недвижимого имущества, размером 18 кв. м и более требуется расчет нагрузки несущей конструкции, узлов крепления рекламной конструкции, ветровой и снеговой нагрузки на устойчивость и прочность конструкции;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0"/>
      <w:bookmarkEnd w:id="7"/>
      <w:r w:rsidRPr="002B6BC8">
        <w:rPr>
          <w:rFonts w:ascii="Times New Roman" w:hAnsi="Times New Roman" w:cs="Times New Roman"/>
          <w:sz w:val="28"/>
          <w:szCs w:val="28"/>
        </w:rPr>
        <w:t>7) документ, подтверждающий оплату государственной пошлины.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2.5.1.2. В случае обращения заявителя за аннулированием разрешения на установку и эксплуатацию рекламной конструкции владелец рекламной конструкции предоставляет: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уведомление об отказе от дальнейшего использования разрешения в соответствии с </w:t>
      </w:r>
      <w:hyperlink r:id="rId15" w:history="1">
        <w:r w:rsidRPr="002B6BC8">
          <w:rPr>
            <w:rFonts w:ascii="Times New Roman" w:hAnsi="Times New Roman" w:cs="Times New Roman"/>
            <w:sz w:val="28"/>
            <w:szCs w:val="28"/>
          </w:rPr>
          <w:t>подпунктом 1 части 18 статьи 19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№ 38-ФЗ «О рекламе»;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уведомление об аннулировании разрешения и документ, подтверждающий прекращение договора на установку и эксплуатацию рекламной конструкции, заключенного между собственником или законным владельцем недвижимого имущества и владельцем рекламной конструкции, в соответствии с </w:t>
      </w:r>
      <w:hyperlink r:id="rId16" w:history="1">
        <w:r w:rsidRPr="002B6BC8">
          <w:rPr>
            <w:rFonts w:ascii="Times New Roman" w:hAnsi="Times New Roman" w:cs="Times New Roman"/>
            <w:sz w:val="28"/>
            <w:szCs w:val="28"/>
          </w:rPr>
          <w:t>подпунктом 2 части 18 статьи 19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№ 38-ФЗ «О рекламе».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2.5.1.3.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2.5.2.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ar5" w:history="1">
        <w:r w:rsidRPr="002B6BC8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10" w:history="1">
        <w:r w:rsidRPr="002B6BC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17" w:history="1">
        <w:r w:rsidRPr="002B6BC8">
          <w:rPr>
            <w:rFonts w:ascii="Times New Roman" w:hAnsi="Times New Roman" w:cs="Times New Roman"/>
            <w:sz w:val="28"/>
            <w:szCs w:val="28"/>
          </w:rPr>
          <w:t>6) подпункта 2.5.1.1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  <w:proofErr w:type="gramEnd"/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BC8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</w:t>
      </w:r>
      <w:hyperlink w:anchor="Par7" w:history="1">
        <w:r w:rsidRPr="002B6BC8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8" w:history="1">
        <w:r w:rsidRPr="002B6BC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9" w:history="1">
        <w:r w:rsidRPr="002B6BC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30" w:history="1">
        <w:r w:rsidRPr="002B6BC8">
          <w:rPr>
            <w:rFonts w:ascii="Times New Roman" w:hAnsi="Times New Roman" w:cs="Times New Roman"/>
            <w:sz w:val="28"/>
            <w:szCs w:val="28"/>
          </w:rPr>
          <w:t>7) подпункта 2.6.1.1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</w:t>
      </w:r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Публично-правовой компании «</w:t>
      </w:r>
      <w:proofErr w:type="spellStart"/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2B6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</w:t>
      </w:r>
      <w:r w:rsidRPr="002B6BC8">
        <w:rPr>
          <w:rFonts w:ascii="Times New Roman" w:hAnsi="Times New Roman" w:cs="Times New Roman"/>
          <w:sz w:val="28"/>
          <w:szCs w:val="28"/>
        </w:rPr>
        <w:t>, Государственной информационной системе о государственных и муниципальных платежах, в том числе, при наличии технической возможности, в электронной форме с использованием системы межведомственного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 xml:space="preserve"> электронного взаимодействия в случае, если заявитель не предоставил их самостоятельно.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BC8">
        <w:rPr>
          <w:rFonts w:ascii="Times New Roman" w:hAnsi="Times New Roman" w:cs="Times New Roman"/>
          <w:sz w:val="28"/>
          <w:szCs w:val="28"/>
        </w:rPr>
        <w:lastRenderedPageBreak/>
        <w:t>Комитет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 и сделок с ним, 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Мурманской области сведения о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правах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 xml:space="preserve"> на недвижимое имущество, к которому предполагается присоединять рекламную конструкцию.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2.5.3. Заявитель обращается за получением муниципальной услуги при наличии согласованной в Комитете </w:t>
      </w:r>
      <w:r w:rsidRPr="002B6B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по информационно-рекламному оформлению элементов благоустройства, а также зданий, строений, сооружений</w:t>
      </w:r>
      <w:r w:rsidRPr="002B6BC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hyperlink r:id="rId17" w:history="1">
        <w:r w:rsidRPr="002B6BC8">
          <w:rPr>
            <w:rFonts w:ascii="Times New Roman" w:hAnsi="Times New Roman" w:cs="Times New Roman"/>
            <w:sz w:val="28"/>
            <w:szCs w:val="28"/>
          </w:rPr>
          <w:t>пункта</w:t>
        </w:r>
        <w:r w:rsidRPr="002B6B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2B6B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8.1.4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муниципального образования город Мурманск, утвержденных решением Совета депутатов города Мурманска от 27.10.2017     № 40-712.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2.5.4. Копии предоставляемых документов должны быть заверены подписью заявителя (представителем заявителя) и печатью (при наличии печати).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2.5.5. Плательщиком государственной пошлины должен выступать заявитель (представитель заявителя).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2.5.6. Документация, описывающая территориальное размещение, внешний вид и технические параметры рекламной конструкции, должна быть представлена в соответствии с цветовым решением рекламной конструкции и заверена подписью заявителя (представителем заявителя) и печатью (при наличии печати).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2.5.7. В случае размещения рекламной конструкции на объекте культурного наследия федерального или регионального значения, выявленного объекта культурного наследия, документация, описывающая территориальное размещение, внешний вид и технические параметры рекламной конструкции, должна соответствовать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В случае отсутствия у заявителя согласования установки рекламной конструкции на объекте культурного наследия федерального или регионального значения, выявленного объекта культурного наследия с комитетом по культуре и искусству Мурманской области, Комитет самостоятельно осуществляет такое согласование с комитетом по культуре и искусству Мурманской области.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2.5.8. В случае размещения на рекламной конструкции товарного знака к проектной документации рекламной конструкции необходимо предоставить копию свидетельства на товарный знак, зарегистрированный в Государственном реестре товарных знаков, а в случае, если заявитель не является владельцем товарного знака, - соглашение об использовании товарного знака с правообладателем товарного знака.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lastRenderedPageBreak/>
        <w:t>2.5.9. Документы, предоставляемые заявителем в целях предоставления муниципальной услуги: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а) должны соответствовать требованиям, установленным законодательством Российской Федерации;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б) тексты документов должны быть написаны разборчиво, наименования юридических лиц - без сокращения, с указанием юридического и фактического адреса организации. Фамилии, имена и отчества физических лиц, адреса их мест жительства должны быть написаны полностью;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в) документы не должны содержать подчисток либо приписок, зачеркнутых слов и иных не оговоренных в них исправлений, не должны быть исполнены карандашом, а также иметь серьезных повреждений, не позволяющих однозначно истолковать их содержание.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2.5.10.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В случае установки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Мурманской области или муниципальной собственности города Мурманска, в заявлении необходимо указать номер рекламной конструкции, соответствующий схеме размещения рекламных конструкций (том - здания, иное недвижимое имущество; том - отдельно стоящие рекламные конструкции) на территории муниципального образования город Мурманск.</w:t>
      </w:r>
      <w:proofErr w:type="gramEnd"/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2.5.11. Документы, прилагаемые к заявлению, должны быть перечислены в заявлении как приложение к заявлению с указанием количества страниц каждого документа.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2.5.12. Запрещено требовать от заявителя: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BC8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18" w:history="1">
        <w:r w:rsidRPr="002B6BC8">
          <w:rPr>
            <w:rFonts w:ascii="Times New Roman" w:hAnsi="Times New Roman" w:cs="Times New Roman"/>
            <w:sz w:val="28"/>
            <w:szCs w:val="28"/>
          </w:rPr>
          <w:t>части 6</w:t>
        </w:r>
        <w:proofErr w:type="gramEnd"/>
        <w:r w:rsidRPr="002B6BC8">
          <w:rPr>
            <w:rFonts w:ascii="Times New Roman" w:hAnsi="Times New Roman" w:cs="Times New Roman"/>
            <w:sz w:val="28"/>
            <w:szCs w:val="28"/>
          </w:rPr>
          <w:t xml:space="preserve"> статьи 7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№ 210-ФЗ «Об организации предоставления государственных и муниципальных услуг» (далее - Федеральный закон).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</w:t>
      </w:r>
      <w:r w:rsidRPr="002B6BC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предоставляемых в результате предоставления таких услуг, включенных в перечни, указанные в </w:t>
      </w:r>
      <w:hyperlink r:id="rId19" w:history="1">
        <w:r w:rsidRPr="002B6BC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Pr="002B6BC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1" w:history="1">
        <w:r w:rsidRPr="002B6BC8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2.5.13. Заявитель вправе отозвать заявление о выдаче разрешения на установку и эксплуатацию рекламной конструкции.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2.6. Перечень оснований для отказа в приеме документов,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для приостановления и (или) отказа в предоставлении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2.6.1. Основания для отказа в приеме документов, необходимых для предоставления муниципальной услуги: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документов, определенных </w:t>
      </w:r>
      <w:hyperlink w:anchor="Par0" w:history="1">
        <w:r w:rsidRPr="002B6BC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настоящего Регламента, обязанность по предоставлению которых возложена на заявителя;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отсутствие факта оплаты государственной пошлины, оплата государственной пошлины лицом, не являющимся заявителем (представителем заявителя);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проведение судебных разбирательств в отношении указанной в заявлении рекламной конструкции или наличие неисполненных решений суда в отношении указанной в заявлении рекламной конструкции;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проведение судебных разбирательств в отношении рекламной конструкции или наличие неисполненных решений суда на рекламную конструкцию, расположенную в предполагаемом месте установки рекламной конструкции, указанной в заявлении;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заявление не соответствует утвержденной форме, не подписано, не указаны требуемые в заявлении сведения, предусмотренные формой заявления; выявлено несоответствие приложенных к заявлению документов документам, указанным в перечне заявления; выявлено отсутствие документов, указанных в приложении к заявлению;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документы имеют исправления, подчистки, повреждения, не позволяющие однозначно истолковать их содержание, отсутствуют подписи, печати (при наличии), истекли сроки действия документов; заявления и документы исполнены карандашом, заявление и прилагаемые к нему </w:t>
      </w:r>
      <w:r w:rsidRPr="002B6BC8">
        <w:rPr>
          <w:rFonts w:ascii="Times New Roman" w:hAnsi="Times New Roman" w:cs="Times New Roman"/>
          <w:sz w:val="28"/>
          <w:szCs w:val="28"/>
        </w:rPr>
        <w:lastRenderedPageBreak/>
        <w:t>документы не поддаются прочтению, копии документов, приложенные к заявлению, не заверены надлежащим образом заявителем;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содержание противоречивых сведений (сведений, не позволяющих сделать однозначный вывод, взаимоисключающих сведений);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отсутствие согласованной в Комитете концепции </w:t>
      </w:r>
      <w:r w:rsidRPr="002B6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информационно-рекламному оформлению элементов благоустройства, а также зданий, строений, сооружений</w:t>
      </w:r>
      <w:r w:rsidRPr="002B6BC8">
        <w:rPr>
          <w:rFonts w:ascii="Times New Roman" w:hAnsi="Times New Roman" w:cs="Times New Roman"/>
          <w:sz w:val="28"/>
          <w:szCs w:val="28"/>
        </w:rPr>
        <w:t xml:space="preserve"> в отношении указанной в заявлении и прилагаемых документах рекламной конструкции;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с заявлением обратилось неуполномоченное лицо;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наличие ранее выданного действующего разрешения на установку указанной запрашиваемой рекламной конструкции;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заявление и/или прилагаемые документы поданы не на рекламную конструкцию;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дату обращения за предоставлением муниципальной услуги;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некорректное заполнение обязательных полей в форме запроса о предоставлении муниципальной услуги (недостоверное, неправильное либо неполное);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- несоблюдение установленных </w:t>
      </w:r>
      <w:hyperlink r:id="rId22" w:history="1">
        <w:r w:rsidRPr="002B6BC8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признаний действительности усиленной квалифицированной электронной подписи;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2.6.2. Основания для приостановления предоставления муниципальной услуги отсутствуют.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2.6.3. Основания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для отказа в предоставлении муниципальной услуги в случае обращения заявителя за получением разрешения на установку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 xml:space="preserve"> и эксплуатацию рекламной конструкции: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1) несоответствие проекта рекламной конструкц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 xml:space="preserve"> территориального размещения требованиям технического регламента;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2) несоответствие установки рекламной конструкции в заявленном месте схеме размещения рекламных конструкций (том - здания, иное недвижимое имущество; том - отдельно стоящие рекламные конструкции) на территории муниципального образования город Мурманск (в случае, если место установки рекламной конструкции определяется схемой размещения рекламных конструкций);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3) нарушение требований нормативных актов по безопасности движения транспорта;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4) нарушение внешнего архитектурного облика сложившейся застройки поселения или городского округа;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lastRenderedPageBreak/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6) нарушение требований, установленных </w:t>
      </w:r>
      <w:hyperlink r:id="rId23" w:history="1">
        <w:r w:rsidRPr="002B6BC8">
          <w:rPr>
            <w:rFonts w:ascii="Times New Roman" w:hAnsi="Times New Roman" w:cs="Times New Roman"/>
            <w:sz w:val="28"/>
            <w:szCs w:val="28"/>
          </w:rPr>
          <w:t>частями 5.1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2B6BC8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2B6BC8">
          <w:rPr>
            <w:rFonts w:ascii="Times New Roman" w:hAnsi="Times New Roman" w:cs="Times New Roman"/>
            <w:sz w:val="28"/>
            <w:szCs w:val="28"/>
          </w:rPr>
          <w:t>5.7 статьи 19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13.03.2006 № 38-ФЗ «О рекламе».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2.6.4. Основания </w:t>
      </w:r>
      <w:proofErr w:type="gramStart"/>
      <w:r w:rsidRPr="002B6BC8">
        <w:rPr>
          <w:rFonts w:ascii="Times New Roman" w:hAnsi="Times New Roman" w:cs="Times New Roman"/>
          <w:sz w:val="28"/>
          <w:szCs w:val="28"/>
        </w:rPr>
        <w:t>для отказа в предоставлении муниципальной услуги в случае обращения заявителя за решением об аннулировании</w:t>
      </w:r>
      <w:proofErr w:type="gramEnd"/>
      <w:r w:rsidRPr="002B6BC8">
        <w:rPr>
          <w:rFonts w:ascii="Times New Roman" w:hAnsi="Times New Roman" w:cs="Times New Roman"/>
          <w:sz w:val="28"/>
          <w:szCs w:val="28"/>
        </w:rPr>
        <w:t xml:space="preserve"> разрешения на установку и эксплуатацию рекламной конструкции отсутствуют.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2.7. Размер платы, взимаемой с заявителя при предоставлении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муниципальной услуги, и способы ее взимания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2.7.1. За предоставление муниципальной услуги взимается государственная пошлина.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Государственная пошлина уплачивается до подачи заявления и документов, необходимых для предоставления муниципальной услуги.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2.7.2. Заявитель оплачивает государственную пошлину за выдачу разрешения на установку и эксплуатацию рекламной конструкции в соответствии с </w:t>
      </w:r>
      <w:hyperlink r:id="rId26" w:history="1">
        <w:r w:rsidRPr="002B6BC8">
          <w:rPr>
            <w:rFonts w:ascii="Times New Roman" w:hAnsi="Times New Roman" w:cs="Times New Roman"/>
            <w:sz w:val="28"/>
            <w:szCs w:val="28"/>
          </w:rPr>
          <w:t>пунктом 105 статьи 333.33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Налогового кодекса РФ (часть 2).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Размер государственной пошлины за совершение юридически значимых действий в отношении физических лиц применяется с учетом коэффициента 0,7 в случае подачи заявления о совершении указанных юридически значимых действий и уплаты соответствующей государственной пошлины с использованием ЕПГУ.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2.7.3. Произвести оплату государственной пошлины за предоставление муниципальной услуги возможно с использованием ЕПГУ: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при формировании запроса о записи на прием в Комитет на ЕПГУ запросу заявителя присваивается уникальный идентификатор начисления и формируется образец платежного поручения на оплату государственной пошлины;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при оплате государственной пошлины за предоставление муниципальной услуги с использованием ЕПГУ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в платежном документе указывается уникальный идентификатор начисления и идентификатор плательщика;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заявитель информируется о факте совершения оплаты государственной пошлины за предоставление муниципальной услуги посредством ЕПГУ.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2.7.4. Заявителю в личном кабинете на ЕПГУ предоставлена возможность оплатить государственную пошлину за предоставление муниципальной услуги </w:t>
      </w:r>
      <w:r w:rsidRPr="002B6BC8">
        <w:rPr>
          <w:rFonts w:ascii="Times New Roman" w:hAnsi="Times New Roman" w:cs="Times New Roman"/>
          <w:sz w:val="28"/>
          <w:szCs w:val="28"/>
        </w:rPr>
        <w:lastRenderedPageBreak/>
        <w:t>непосредственно при подаче заявления с использованием электронных сервисов оплаты предоставления муниципальных услуг.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В случае оплаты государственной пошлины заявителю при подаче заявления на ЕПГУ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2.7.5.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2.8. Требования к местам предоставления муниципальной 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2.8.2. Места для ожидания и заполнения заявления о выдаче разрешения на установку и эксплуатацию рекламной конструкции должны быть оборудованы сиденьями, столами, а также информационными стендами.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r:id="rId27" w:history="1">
        <w:r w:rsidRPr="002B6BC8">
          <w:rPr>
            <w:rFonts w:ascii="Times New Roman" w:hAnsi="Times New Roman" w:cs="Times New Roman"/>
            <w:sz w:val="28"/>
            <w:szCs w:val="28"/>
          </w:rPr>
          <w:t>пункте 1.3.12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2.9. Показатели доступности и качества предоставления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D869A6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B6BC8" w:rsidRPr="002B6BC8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="002B6BC8" w:rsidRPr="002B6BC8">
        <w:rPr>
          <w:rFonts w:ascii="Times New Roman" w:hAnsi="Times New Roman" w:cs="Times New Roman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4 к настоящему Регламенту.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 xml:space="preserve">2.10. Прочие требования к предоставлению </w:t>
      </w:r>
      <w:proofErr w:type="gramStart"/>
      <w:r w:rsidRPr="002B6BC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BC8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lastRenderedPageBreak/>
        <w:t>2.10.1. Бланки заявления о выдаче разрешения на установку и эксплуатацию рекламной конструкции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ЕПГУ;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на бумажном носителе Комитета.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Комитета, предусмотренным </w:t>
      </w:r>
      <w:hyperlink r:id="rId29" w:history="1">
        <w:r w:rsidRPr="002B6BC8">
          <w:rPr>
            <w:rFonts w:ascii="Times New Roman" w:hAnsi="Times New Roman" w:cs="Times New Roman"/>
            <w:sz w:val="28"/>
            <w:szCs w:val="28"/>
          </w:rPr>
          <w:t>пунктом 3.6 раздела 3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2.10.6. При предоставлении муниципальной услуги в электронной форме осуществляются: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lastRenderedPageBreak/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ЕПГУ;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личный кабинет на ЕПГУ;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6) взаимодействие Комитета и иных органов, указанных в </w:t>
      </w:r>
      <w:hyperlink r:id="rId30" w:history="1">
        <w:r w:rsidRPr="002B6BC8">
          <w:rPr>
            <w:rFonts w:ascii="Times New Roman" w:hAnsi="Times New Roman" w:cs="Times New Roman"/>
            <w:sz w:val="28"/>
            <w:szCs w:val="28"/>
          </w:rPr>
          <w:t>подпункте 2.2.2 пункта 2.2 раздела 2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межведомственного информационного взаимодействия;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7) возможность оплаты государственной пошлины за предоставление муниципальной услуги посредством электронных сервисов на ЕПГУ;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8)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9)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усиленной квалифицированной электронной подписью уполномочен</w:t>
      </w:r>
      <w:r>
        <w:rPr>
          <w:rFonts w:ascii="Times New Roman" w:hAnsi="Times New Roman" w:cs="Times New Roman"/>
          <w:sz w:val="28"/>
          <w:szCs w:val="28"/>
        </w:rPr>
        <w:t>ного должностного лица Комитета.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2.10.7.1. Электронные документы предоставляются в следующих форматах: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69" w:history="1">
        <w:r w:rsidRPr="002B6BC8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2B6BC8">
        <w:rPr>
          <w:rFonts w:ascii="Times New Roman" w:hAnsi="Times New Roman" w:cs="Times New Roman"/>
          <w:sz w:val="28"/>
          <w:szCs w:val="28"/>
        </w:rPr>
        <w:t xml:space="preserve"> настоящего подпункта);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69"/>
      <w:bookmarkEnd w:id="8"/>
      <w:r w:rsidRPr="002B6BC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169" w:history="1">
        <w:r w:rsidRPr="002B6BC8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2B6BC8">
        <w:rPr>
          <w:rFonts w:ascii="Times New Roman" w:hAnsi="Times New Roman" w:cs="Times New Roman"/>
          <w:sz w:val="28"/>
          <w:szCs w:val="28"/>
        </w:rPr>
        <w:t>настоящего пункта), а также документов с графическим содержанием.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lastRenderedPageBreak/>
        <w:t>- «черно-белый» (при отсутствии в документе графических изображений и (или) цветного текста);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2.10.7.3. Электронные документы должны: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 xml:space="preserve">2.10.7.4. Документы, подлежащие представлению в форматах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B6BC8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B6BC8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2B6BC8" w:rsidRPr="002B6BC8" w:rsidRDefault="002B6BC8" w:rsidP="002B6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C8">
        <w:rPr>
          <w:rFonts w:ascii="Times New Roman" w:hAnsi="Times New Roman" w:cs="Times New Roman"/>
          <w:sz w:val="28"/>
          <w:szCs w:val="28"/>
        </w:rPr>
        <w:t>2.10.7.5. Максимально допустимый размер прикрепленного пакета документов не должен превышать 10 ГБ.</w:t>
      </w:r>
      <w:r w:rsidR="00D869A6">
        <w:rPr>
          <w:rFonts w:ascii="Times New Roman" w:hAnsi="Times New Roman" w:cs="Times New Roman"/>
          <w:sz w:val="28"/>
          <w:szCs w:val="28"/>
        </w:rPr>
        <w:t>»</w:t>
      </w:r>
      <w:bookmarkStart w:id="9" w:name="_GoBack"/>
      <w:bookmarkEnd w:id="9"/>
    </w:p>
    <w:p w:rsidR="002B6BC8" w:rsidRPr="002B6BC8" w:rsidRDefault="002B6BC8" w:rsidP="002B6B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BC8" w:rsidRPr="002B6BC8" w:rsidRDefault="002B6BC8" w:rsidP="002B6B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B6BC8" w:rsidRPr="002B6BC8" w:rsidRDefault="002B6BC8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B6BC8" w:rsidRPr="002B6BC8" w:rsidSect="00172189">
      <w:headerReference w:type="default" r:id="rId31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A5" w:rsidRDefault="006035A5">
      <w:pPr>
        <w:spacing w:after="0" w:line="240" w:lineRule="auto"/>
      </w:pPr>
      <w:r>
        <w:separator/>
      </w:r>
    </w:p>
  </w:endnote>
  <w:endnote w:type="continuationSeparator" w:id="0">
    <w:p w:rsidR="006035A5" w:rsidRDefault="0060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A5" w:rsidRDefault="006035A5">
      <w:pPr>
        <w:spacing w:after="0" w:line="240" w:lineRule="auto"/>
      </w:pPr>
      <w:r>
        <w:separator/>
      </w:r>
    </w:p>
  </w:footnote>
  <w:footnote w:type="continuationSeparator" w:id="0">
    <w:p w:rsidR="006035A5" w:rsidRDefault="0060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3B64" w:rsidRPr="00172189" w:rsidRDefault="00D13B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69A6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64E27"/>
    <w:rsid w:val="00076180"/>
    <w:rsid w:val="000D60B4"/>
    <w:rsid w:val="000F64C7"/>
    <w:rsid w:val="00111105"/>
    <w:rsid w:val="001125D2"/>
    <w:rsid w:val="001310FC"/>
    <w:rsid w:val="00172189"/>
    <w:rsid w:val="00172510"/>
    <w:rsid w:val="00184E43"/>
    <w:rsid w:val="001D3540"/>
    <w:rsid w:val="001F7723"/>
    <w:rsid w:val="00255E1E"/>
    <w:rsid w:val="002B6BC8"/>
    <w:rsid w:val="002E6BEF"/>
    <w:rsid w:val="00301863"/>
    <w:rsid w:val="003032A0"/>
    <w:rsid w:val="00335479"/>
    <w:rsid w:val="003B7763"/>
    <w:rsid w:val="003B790D"/>
    <w:rsid w:val="0045288E"/>
    <w:rsid w:val="00454B3C"/>
    <w:rsid w:val="004E7B63"/>
    <w:rsid w:val="005826BB"/>
    <w:rsid w:val="00582A5E"/>
    <w:rsid w:val="005D2EB1"/>
    <w:rsid w:val="005F58B3"/>
    <w:rsid w:val="006035A5"/>
    <w:rsid w:val="0064056F"/>
    <w:rsid w:val="00644798"/>
    <w:rsid w:val="00650E0D"/>
    <w:rsid w:val="006E77B9"/>
    <w:rsid w:val="007B1063"/>
    <w:rsid w:val="007C0243"/>
    <w:rsid w:val="008042FB"/>
    <w:rsid w:val="008427F7"/>
    <w:rsid w:val="008527BC"/>
    <w:rsid w:val="00876A7B"/>
    <w:rsid w:val="008F0051"/>
    <w:rsid w:val="00910DC1"/>
    <w:rsid w:val="00921DF6"/>
    <w:rsid w:val="00933D61"/>
    <w:rsid w:val="009512E9"/>
    <w:rsid w:val="00962937"/>
    <w:rsid w:val="00971299"/>
    <w:rsid w:val="00977526"/>
    <w:rsid w:val="00987789"/>
    <w:rsid w:val="00992ABD"/>
    <w:rsid w:val="0099664E"/>
    <w:rsid w:val="009D30FB"/>
    <w:rsid w:val="00A16E8C"/>
    <w:rsid w:val="00A17369"/>
    <w:rsid w:val="00A46316"/>
    <w:rsid w:val="00A53A67"/>
    <w:rsid w:val="00AD272F"/>
    <w:rsid w:val="00AD4540"/>
    <w:rsid w:val="00AF05B8"/>
    <w:rsid w:val="00B05B75"/>
    <w:rsid w:val="00B21B90"/>
    <w:rsid w:val="00B9787C"/>
    <w:rsid w:val="00C165A4"/>
    <w:rsid w:val="00C25A15"/>
    <w:rsid w:val="00C459CF"/>
    <w:rsid w:val="00C53A8D"/>
    <w:rsid w:val="00C5631A"/>
    <w:rsid w:val="00C869B9"/>
    <w:rsid w:val="00C9579A"/>
    <w:rsid w:val="00D13B64"/>
    <w:rsid w:val="00D869A6"/>
    <w:rsid w:val="00E22992"/>
    <w:rsid w:val="00E67441"/>
    <w:rsid w:val="00E67AAD"/>
    <w:rsid w:val="00EB59E4"/>
    <w:rsid w:val="00EB5B4F"/>
    <w:rsid w:val="00ED0A03"/>
    <w:rsid w:val="00F05787"/>
    <w:rsid w:val="00FC1A99"/>
    <w:rsid w:val="00FC3817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57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5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57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5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" TargetMode="External"/><Relationship Id="rId13" Type="http://schemas.openxmlformats.org/officeDocument/2006/relationships/hyperlink" Target="www.gosuslugi.ru" TargetMode="External"/><Relationship Id="rId18" Type="http://schemas.openxmlformats.org/officeDocument/2006/relationships/hyperlink" Target="https://login.consultant.ru/link/?req=doc&amp;base=LAW&amp;n=494996&amp;dst=43" TargetMode="External"/><Relationship Id="rId26" Type="http://schemas.openxmlformats.org/officeDocument/2006/relationships/hyperlink" Target="https://login.consultant.ru/link/?req=doc&amp;base=LAW&amp;n=492316&amp;dst=102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96&amp;dst=35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87&amp;n=124143&amp;dst=101476" TargetMode="External"/><Relationship Id="rId17" Type="http://schemas.openxmlformats.org/officeDocument/2006/relationships/hyperlink" Target="https://login.consultant.ru/link/?req=doc&amp;base=RLAW087&amp;n=135385&amp;dst=100813" TargetMode="External"/><Relationship Id="rId25" Type="http://schemas.openxmlformats.org/officeDocument/2006/relationships/hyperlink" Target="https://login.consultant.ru/link/?req=doc&amp;base=LAW&amp;n=494904&amp;dst=122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04&amp;dst=100205" TargetMode="External"/><Relationship Id="rId20" Type="http://schemas.openxmlformats.org/officeDocument/2006/relationships/hyperlink" Target="https://login.consultant.ru/link/?req=doc&amp;base=LAW&amp;n=494996&amp;dst=290" TargetMode="External"/><Relationship Id="rId29" Type="http://schemas.openxmlformats.org/officeDocument/2006/relationships/hyperlink" Target="https://login.consultant.ru/link/?req=doc&amp;base=RLAW087&amp;n=124143&amp;dst=10137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124143&amp;dst=101753" TargetMode="External"/><Relationship Id="rId24" Type="http://schemas.openxmlformats.org/officeDocument/2006/relationships/hyperlink" Target="https://login.consultant.ru/link/?req=doc&amp;base=LAW&amp;n=494904&amp;dst=10048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04&amp;dst=182" TargetMode="External"/><Relationship Id="rId23" Type="http://schemas.openxmlformats.org/officeDocument/2006/relationships/hyperlink" Target="https://login.consultant.ru/link/?req=doc&amp;base=LAW&amp;n=494904&amp;dst=100503" TargetMode="External"/><Relationship Id="rId28" Type="http://schemas.openxmlformats.org/officeDocument/2006/relationships/hyperlink" Target="https://login.consultant.ru/link/?req=doc&amp;base=RLAW087&amp;n=124143&amp;dst=101511" TargetMode="External"/><Relationship Id="rId10" Type="http://schemas.openxmlformats.org/officeDocument/2006/relationships/hyperlink" Target="https://login.consultant.ru/link/?req=doc&amp;base=RLAW087&amp;n=124143&amp;dst=101467" TargetMode="External"/><Relationship Id="rId19" Type="http://schemas.openxmlformats.org/officeDocument/2006/relationships/hyperlink" Target="https://login.consultant.ru/link/?req=doc&amp;base=LAW&amp;n=494996&amp;dst=100056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24143&amp;dst=101442" TargetMode="External"/><Relationship Id="rId14" Type="http://schemas.openxmlformats.org/officeDocument/2006/relationships/hyperlink" Target="https://login.consultant.ru/link/?req=doc&amp;base=LAW&amp;n=508524" TargetMode="External"/><Relationship Id="rId22" Type="http://schemas.openxmlformats.org/officeDocument/2006/relationships/hyperlink" Target="https://login.consultant.ru/link/?req=doc&amp;base=LAW&amp;n=494998&amp;dst=100088" TargetMode="External"/><Relationship Id="rId27" Type="http://schemas.openxmlformats.org/officeDocument/2006/relationships/hyperlink" Target="https://login.consultant.ru/link/?req=doc&amp;base=RLAW087&amp;n=124143&amp;dst=101132" TargetMode="External"/><Relationship Id="rId30" Type="http://schemas.openxmlformats.org/officeDocument/2006/relationships/hyperlink" Target="https://login.consultant.ru/link/?req=doc&amp;base=RLAW087&amp;n=124143&amp;dst=101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5944</Words>
  <Characters>33884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Пигарева Юлия Николаевна</cp:lastModifiedBy>
  <cp:revision>10</cp:revision>
  <cp:lastPrinted>2025-04-30T12:56:00Z</cp:lastPrinted>
  <dcterms:created xsi:type="dcterms:W3CDTF">2025-04-08T14:01:00Z</dcterms:created>
  <dcterms:modified xsi:type="dcterms:W3CDTF">2025-07-11T07:09:00Z</dcterms:modified>
</cp:coreProperties>
</file>