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268DF" w14:textId="3EA0270D"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412060">
        <w:rPr>
          <w:rFonts w:ascii="Times New Roman" w:hAnsi="Times New Roman" w:cs="Times New Roman"/>
          <w:sz w:val="28"/>
          <w:szCs w:val="28"/>
          <w:u w:val="single"/>
        </w:rPr>
        <w:t>Баумана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13427">
        <w:rPr>
          <w:rFonts w:ascii="Times New Roman" w:hAnsi="Times New Roman" w:cs="Times New Roman"/>
          <w:sz w:val="28"/>
          <w:szCs w:val="28"/>
          <w:u w:val="single"/>
        </w:rPr>
        <w:t>55</w:t>
      </w:r>
    </w:p>
    <w:p w14:paraId="532364E1" w14:textId="37B6B60E" w:rsidR="00977143" w:rsidRPr="00C17816" w:rsidRDefault="009771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  <w:r w:rsidR="005F126B">
        <w:rPr>
          <w:rFonts w:ascii="Times New Roman" w:hAnsi="Times New Roman" w:cs="Times New Roman"/>
          <w:sz w:val="28"/>
          <w:szCs w:val="28"/>
        </w:rPr>
        <w:br/>
      </w:r>
      <w:r w:rsidR="0090025E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подвал</w:t>
      </w:r>
      <w:r w:rsidR="00E9324D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помещение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D650AA">
        <w:rPr>
          <w:rFonts w:ascii="Times New Roman" w:hAnsi="Times New Roman" w:cs="Times New Roman"/>
          <w:color w:val="000000" w:themeColor="text1"/>
          <w:sz w:val="28"/>
          <w:szCs w:val="28"/>
        </w:rPr>
        <w:t>2а/1-5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06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9D9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331504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D650A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50A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9324D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кв.м,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650AA" w:rsidRPr="000B314E">
        <w:rPr>
          <w:rFonts w:ascii="Times New Roman" w:hAnsi="Times New Roman"/>
          <w:sz w:val="28"/>
          <w:szCs w:val="28"/>
        </w:rPr>
        <w:t>вход осуществляется через помещения необорудованного подвала.</w:t>
      </w:r>
    </w:p>
    <w:p w14:paraId="0FE1DE16" w14:textId="77777777"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14:paraId="774B1A72" w14:textId="64C97767" w:rsidR="00513427" w:rsidRDefault="00977143" w:rsidP="005134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- Электро</w:t>
      </w:r>
      <w:r w:rsidR="00D650AA">
        <w:rPr>
          <w:rFonts w:ascii="Times New Roman" w:hAnsi="Times New Roman" w:cs="Times New Roman"/>
          <w:sz w:val="28"/>
          <w:szCs w:val="28"/>
        </w:rPr>
        <w:t>снабжение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650AA">
        <w:rPr>
          <w:rFonts w:ascii="Times New Roman" w:hAnsi="Times New Roman" w:cs="Times New Roman"/>
          <w:sz w:val="28"/>
          <w:szCs w:val="28"/>
        </w:rPr>
        <w:t>осуществляется</w:t>
      </w:r>
      <w:r w:rsidR="00513427">
        <w:rPr>
          <w:rFonts w:ascii="Times New Roman" w:hAnsi="Times New Roman" w:cs="Times New Roman"/>
          <w:sz w:val="28"/>
          <w:szCs w:val="28"/>
        </w:rPr>
        <w:t>, и</w:t>
      </w:r>
      <w:r w:rsidR="00513427" w:rsidRPr="00513427">
        <w:rPr>
          <w:rFonts w:ascii="Times New Roman" w:eastAsia="Times New Roman" w:hAnsi="Times New Roman" w:cs="Times New Roman"/>
          <w:sz w:val="28"/>
          <w:szCs w:val="28"/>
          <w:lang w:eastAsia="ar-SA"/>
        </w:rPr>
        <w:t>ндивидуальным прибором учета электрической энергии помещения не оборудованы</w:t>
      </w:r>
    </w:p>
    <w:p w14:paraId="2E9AB503" w14:textId="7F2A066B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Отопление – </w:t>
      </w:r>
      <w:r w:rsidR="00412060">
        <w:rPr>
          <w:rFonts w:ascii="Times New Roman" w:hAnsi="Times New Roman" w:cs="Times New Roman"/>
          <w:sz w:val="28"/>
          <w:szCs w:val="28"/>
        </w:rPr>
        <w:t>о</w:t>
      </w:r>
      <w:r w:rsidR="00084841">
        <w:rPr>
          <w:rFonts w:ascii="Times New Roman" w:hAnsi="Times New Roman" w:cs="Times New Roman"/>
          <w:sz w:val="28"/>
          <w:szCs w:val="28"/>
        </w:rPr>
        <w:t>существлюется</w:t>
      </w:r>
      <w:r w:rsidR="004120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42AABF" w14:textId="2F969A62" w:rsidR="00D650AA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Водоснабжение – </w:t>
      </w:r>
      <w:r w:rsidR="00D650AA">
        <w:rPr>
          <w:rFonts w:ascii="Times New Roman" w:hAnsi="Times New Roman" w:cs="Times New Roman"/>
          <w:sz w:val="28"/>
          <w:szCs w:val="28"/>
        </w:rPr>
        <w:t>отсутствует</w:t>
      </w:r>
    </w:p>
    <w:p w14:paraId="40CB27A0" w14:textId="71BE60DB" w:rsidR="00977143" w:rsidRDefault="00D650A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7816">
        <w:rPr>
          <w:rFonts w:ascii="Times New Roman" w:hAnsi="Times New Roman" w:cs="Times New Roman"/>
          <w:sz w:val="28"/>
          <w:szCs w:val="28"/>
        </w:rPr>
        <w:t xml:space="preserve"> Водоотведение – </w:t>
      </w:r>
      <w:r>
        <w:rPr>
          <w:rFonts w:ascii="Times New Roman" w:hAnsi="Times New Roman" w:cs="Times New Roman"/>
          <w:sz w:val="28"/>
          <w:szCs w:val="28"/>
        </w:rPr>
        <w:t>отсутствует</w:t>
      </w:r>
    </w:p>
    <w:p w14:paraId="07779556" w14:textId="6E1861AA" w:rsidR="004D6BCC" w:rsidRDefault="0030604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Материал постройки – </w:t>
      </w:r>
      <w:r w:rsidR="00412060">
        <w:rPr>
          <w:rFonts w:ascii="Times New Roman" w:hAnsi="Times New Roman" w:cs="Times New Roman"/>
          <w:sz w:val="28"/>
          <w:szCs w:val="28"/>
        </w:rPr>
        <w:t>к</w:t>
      </w:r>
      <w:r w:rsidR="00513427">
        <w:rPr>
          <w:rFonts w:ascii="Times New Roman" w:hAnsi="Times New Roman" w:cs="Times New Roman"/>
          <w:sz w:val="28"/>
          <w:szCs w:val="28"/>
        </w:rPr>
        <w:t>рупнопанельные</w:t>
      </w:r>
    </w:p>
    <w:p w14:paraId="7B000E6C" w14:textId="77777777" w:rsidR="00513427" w:rsidRDefault="00513427" w:rsidP="00977143">
      <w:pPr>
        <w:rPr>
          <w:rFonts w:ascii="Times New Roman" w:hAnsi="Times New Roman" w:cs="Times New Roman"/>
          <w:sz w:val="28"/>
          <w:szCs w:val="28"/>
        </w:rPr>
      </w:pPr>
    </w:p>
    <w:p w14:paraId="06611495" w14:textId="2EF8B4D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66A03BC8" w14:textId="159235B2" w:rsidR="00DC519B" w:rsidRDefault="000D6D62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4BD1EA" wp14:editId="0B2AFDD2">
            <wp:extent cx="3429000" cy="4244340"/>
            <wp:effectExtent l="0" t="0" r="0" b="3810"/>
            <wp:docPr id="19357881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C7BC" w14:textId="702981E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FB1C084" w14:textId="77777777" w:rsidR="00513427" w:rsidRDefault="00513427" w:rsidP="00977143">
      <w:pPr>
        <w:rPr>
          <w:rFonts w:ascii="Times New Roman" w:hAnsi="Times New Roman" w:cs="Times New Roman"/>
          <w:noProof/>
          <w:sz w:val="28"/>
          <w:szCs w:val="28"/>
        </w:rPr>
      </w:pPr>
    </w:p>
    <w:p w14:paraId="23BE600D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5C49C2D5" w14:textId="48553EAA" w:rsidR="00DC519B" w:rsidRDefault="00513427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51CBAA" wp14:editId="21FEEC50">
            <wp:extent cx="5610225" cy="2905125"/>
            <wp:effectExtent l="0" t="0" r="9525" b="9525"/>
            <wp:docPr id="1449453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537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86E9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1517A779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294A42C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662920B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4B1A8EEE" w14:textId="0522D54C" w:rsidR="00672464" w:rsidRDefault="00E05C7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5D69ED" wp14:editId="734FA4FF">
            <wp:extent cx="5940425" cy="4198620"/>
            <wp:effectExtent l="0" t="0" r="3175" b="0"/>
            <wp:docPr id="21442576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B639" w14:textId="189D12FD" w:rsidR="000D6D62" w:rsidRDefault="00D650AA" w:rsidP="009771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EB8AB4" wp14:editId="25E85572">
            <wp:extent cx="5352415" cy="9521190"/>
            <wp:effectExtent l="0" t="0" r="635" b="3810"/>
            <wp:docPr id="17339160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1037C" w14:textId="73747B3C" w:rsidR="000D6D62" w:rsidRDefault="000D6D62" w:rsidP="009771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03DEC5" wp14:editId="4F503D12">
            <wp:extent cx="5940425" cy="8732520"/>
            <wp:effectExtent l="0" t="0" r="3175" b="0"/>
            <wp:docPr id="2407621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0F48" w14:textId="77777777" w:rsidR="000D6D62" w:rsidRDefault="000D6D62" w:rsidP="00977143">
      <w:pPr>
        <w:rPr>
          <w:noProof/>
        </w:rPr>
      </w:pPr>
    </w:p>
    <w:p w14:paraId="3A157469" w14:textId="77777777" w:rsidR="000D6D62" w:rsidRDefault="000D6D62" w:rsidP="00977143">
      <w:pPr>
        <w:rPr>
          <w:noProof/>
        </w:rPr>
      </w:pPr>
    </w:p>
    <w:p w14:paraId="2EE9F8D5" w14:textId="77777777" w:rsidR="000D6D62" w:rsidRDefault="000D6D62" w:rsidP="00977143">
      <w:pPr>
        <w:rPr>
          <w:noProof/>
        </w:rPr>
      </w:pPr>
    </w:p>
    <w:p w14:paraId="3A1D569C" w14:textId="77777777" w:rsidR="000D6D62" w:rsidRDefault="000D6D62" w:rsidP="00977143">
      <w:pPr>
        <w:rPr>
          <w:noProof/>
        </w:rPr>
      </w:pPr>
    </w:p>
    <w:p w14:paraId="79C55332" w14:textId="3173BE02" w:rsidR="00D650AA" w:rsidRDefault="000D6D62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3106C9" wp14:editId="6026E5F1">
            <wp:extent cx="5940425" cy="7450455"/>
            <wp:effectExtent l="0" t="0" r="3175" b="0"/>
            <wp:docPr id="3430897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C30F" w14:textId="5BBDD769" w:rsidR="00D650AA" w:rsidRDefault="006152A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FDC48B" wp14:editId="4E69C377">
            <wp:extent cx="5352415" cy="9521190"/>
            <wp:effectExtent l="0" t="0" r="635" b="3810"/>
            <wp:docPr id="1220932669" name="Рисунок 122093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3160"/>
        <w:gridCol w:w="3098"/>
      </w:tblGrid>
      <w:tr w:rsidR="00D86933" w14:paraId="79E93C05" w14:textId="77777777">
        <w:tc>
          <w:tcPr>
            <w:tcW w:w="3473" w:type="dxa"/>
          </w:tcPr>
          <w:p w14:paraId="5EB6BB26" w14:textId="77777777" w:rsidR="00D86933" w:rsidRDefault="00D869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  <w:hideMark/>
          </w:tcPr>
          <w:p w14:paraId="23368117" w14:textId="5FEE45DE" w:rsidR="00D86933" w:rsidRDefault="00D869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7759A4" wp14:editId="0FDB0227">
                  <wp:extent cx="335280" cy="441960"/>
                  <wp:effectExtent l="0" t="0" r="7620" b="0"/>
                  <wp:docPr id="20063919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7D03127D" w14:textId="77777777" w:rsidR="00D86933" w:rsidRDefault="00D86933">
            <w:pPr>
              <w:rPr>
                <w:rFonts w:ascii="Times New Roman" w:hAnsi="Times New Roman" w:cs="Times New Roman"/>
              </w:rPr>
            </w:pPr>
          </w:p>
        </w:tc>
      </w:tr>
    </w:tbl>
    <w:p w14:paraId="03B07A57" w14:textId="77777777" w:rsidR="00D86933" w:rsidRDefault="00D86933" w:rsidP="00D869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КОМИТЕТ ИМУЩЕСТВЕННЫХ ОТНОШЕНИЙ ГОРОДА МУРМАНСКА</w:t>
      </w:r>
    </w:p>
    <w:p w14:paraId="24520C16" w14:textId="77777777" w:rsidR="00D86933" w:rsidRDefault="00D86933" w:rsidP="00D8693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Ы П И С К 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D86933" w14:paraId="0DF266FA" w14:textId="77777777">
        <w:tc>
          <w:tcPr>
            <w:tcW w:w="5210" w:type="dxa"/>
            <w:hideMark/>
          </w:tcPr>
          <w:p w14:paraId="7AA66F78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город Мурманск</w:t>
            </w:r>
          </w:p>
        </w:tc>
        <w:tc>
          <w:tcPr>
            <w:tcW w:w="5211" w:type="dxa"/>
            <w:hideMark/>
          </w:tcPr>
          <w:p w14:paraId="5E0F59BC" w14:textId="77777777" w:rsidR="00D86933" w:rsidRDefault="00D86933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21.04.2026</w:t>
            </w:r>
          </w:p>
        </w:tc>
      </w:tr>
    </w:tbl>
    <w:p w14:paraId="27654AF4" w14:textId="77777777" w:rsidR="00D86933" w:rsidRDefault="00D86933" w:rsidP="00D8693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br/>
        <w:t xml:space="preserve">         Настоящая выписка содержит сведения из раздела № 1 «Сведения о муниципальном недвижимом имуществе», подраздел 1.3 «Сведения о помещениях, машино-местах и иных объектах, отнесенных законом к недвижимости» по состоянию на </w:t>
      </w:r>
      <w:r>
        <w:rPr>
          <w:rFonts w:ascii="Times New Roman" w:hAnsi="Times New Roman" w:cs="Times New Roman"/>
        </w:rPr>
        <w:t>21.04.2026</w:t>
      </w:r>
    </w:p>
    <w:p w14:paraId="73F94D14" w14:textId="77777777" w:rsidR="00D86933" w:rsidRDefault="00D86933" w:rsidP="00D86933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</w:rPr>
        <w:t>1. Сведения об объекте муниципального имущества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635"/>
      </w:tblGrid>
      <w:tr w:rsidR="00D86933" w14:paraId="4595135E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EDB52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Реестровый номер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0B7B9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13:П:Н-012:055:000-000:000</w:t>
            </w:r>
          </w:p>
        </w:tc>
      </w:tr>
      <w:tr w:rsidR="00D86933" w14:paraId="331E203C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4CADA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Дата присвоения реестрового номера 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CE88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21.06.2024</w:t>
            </w:r>
          </w:p>
        </w:tc>
      </w:tr>
      <w:tr w:rsidR="00D86933" w14:paraId="50396ED1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76CB3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Вид объекта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CCC4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</w:p>
        </w:tc>
      </w:tr>
      <w:tr w:rsidR="00D86933" w14:paraId="2A9FAC75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D2C41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Тип (категория) объекта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79BC4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нежилые помещения в многоквартирном доме (подвал)</w:t>
            </w:r>
          </w:p>
        </w:tc>
      </w:tr>
      <w:tr w:rsidR="00D86933" w14:paraId="23CB2841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7E0E4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Фонд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B633F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Объект нежилого фонда</w:t>
            </w:r>
          </w:p>
        </w:tc>
      </w:tr>
      <w:tr w:rsidR="00D86933" w14:paraId="57724F4B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FA37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Назначение объекта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2D717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Нежилое помещение</w:t>
            </w:r>
          </w:p>
        </w:tc>
      </w:tr>
      <w:tr w:rsidR="00D86933" w14:paraId="36265EE5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8C417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Наименование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78A04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Нежилое помещение</w:t>
            </w:r>
          </w:p>
        </w:tc>
      </w:tr>
      <w:tr w:rsidR="00D86933" w14:paraId="3FF64AEF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4DCE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Адрес (местоположение) недвижимого имущества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D723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Мурманск, ул. Баумана д. 55</w:t>
            </w:r>
          </w:p>
        </w:tc>
      </w:tr>
      <w:tr w:rsidR="00D86933" w14:paraId="07955688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77FB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ОКТМО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CB1F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47701000001</w:t>
            </w:r>
          </w:p>
        </w:tc>
      </w:tr>
      <w:tr w:rsidR="00D86933" w14:paraId="1D7E4E1A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55309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Этажность объекта (подземная этажность), номер на поэтажном плане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F3984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подвал/2а (1-5)</w:t>
            </w:r>
          </w:p>
        </w:tc>
      </w:tr>
      <w:tr w:rsidR="00D86933" w14:paraId="2C302E0C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70A6C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Общая площадь, кв.м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795F3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52,20</w:t>
            </w:r>
          </w:p>
        </w:tc>
      </w:tr>
      <w:tr w:rsidR="00D86933" w14:paraId="49BE6027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340A0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т.ч. площадь жилая / подвала, кв.м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311CB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0,00/52,20</w:t>
            </w:r>
          </w:p>
        </w:tc>
      </w:tr>
      <w:tr w:rsidR="00D86933" w14:paraId="5EB796A6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B95FB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здании, сооружении, в состав которого входит объект (кадастровый номер, форма собственности)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5818B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51:20:0001315:53</w:t>
            </w:r>
          </w:p>
        </w:tc>
      </w:tr>
      <w:tr w:rsidR="00D86933" w14:paraId="668372E5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B4063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Инвентарный номер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E6E3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86933" w14:paraId="11E0DAF8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BB2A0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Балансовая стоимость недвижимого имущества, руб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927F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213 217,12</w:t>
            </w:r>
          </w:p>
        </w:tc>
      </w:tr>
      <w:tr w:rsidR="00D86933" w14:paraId="3250099B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24D9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начисленной амортизации (износ), руб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80FC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31 768,45</w:t>
            </w:r>
          </w:p>
        </w:tc>
      </w:tr>
      <w:tr w:rsidR="00D86933" w14:paraId="5E997100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D52C7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Кадастровый номер недвижимого имущества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D8379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51:20:0001301:4364</w:t>
            </w:r>
          </w:p>
        </w:tc>
      </w:tr>
      <w:tr w:rsidR="00D86933" w14:paraId="688F2E22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1081C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Дата присвоения кадастрового номера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DE5B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20.11.2013</w:t>
            </w:r>
          </w:p>
        </w:tc>
      </w:tr>
      <w:tr w:rsidR="00D86933" w14:paraId="2E859882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9CFD4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Кадастровая стоимость недвижимого имущества, руб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6CD0F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1 264 232,32</w:t>
            </w:r>
          </w:p>
        </w:tc>
      </w:tr>
      <w:tr w:rsidR="00D86933" w14:paraId="35CEE7E0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87D2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Собственник недвижимого имущества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5FE6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 городской округ город-герой Мурманск</w:t>
            </w:r>
          </w:p>
        </w:tc>
      </w:tr>
      <w:tr w:rsidR="00D86933" w14:paraId="1DE6BE4B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256BD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Госрегистрация права муниципальной собственности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66CBF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№ гос.регистрации 51-51-01/008/2008-438 от 20.02.2008</w:t>
            </w:r>
          </w:p>
        </w:tc>
      </w:tr>
      <w:tr w:rsidR="00D86933" w14:paraId="4F23FE44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F1418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возникновения права муниципальной собственности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2B630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11.01.1992</w:t>
            </w:r>
          </w:p>
        </w:tc>
      </w:tr>
      <w:tr w:rsidR="00D86933" w14:paraId="701E4B6F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4B3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Реквизиты документов оснований возникновения права муниципальной собственности на недвижимое имущество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F362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Верховного Совета Российской Федерации от 27.12.1991 № 3020-1;</w:t>
            </w:r>
          </w:p>
          <w:p w14:paraId="168AAD9A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Мурманского городского Совета (приложение № 1 к указанному решению) от 30.05.2005 № 9-104</w:t>
            </w:r>
          </w:p>
          <w:p w14:paraId="6132ACDC" w14:textId="77777777" w:rsidR="00D86933" w:rsidRDefault="00D86933">
            <w:pPr>
              <w:rPr>
                <w:rFonts w:ascii="Times New Roman" w:hAnsi="Times New Roman" w:cs="Times New Roman"/>
              </w:rPr>
            </w:pPr>
          </w:p>
        </w:tc>
      </w:tr>
      <w:tr w:rsidR="00D86933" w14:paraId="090341FF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E785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Правообладатель муниципального имущества  / наличие в составе казны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BF72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Казна муниципального образования город Мурманск</w:t>
            </w:r>
          </w:p>
        </w:tc>
      </w:tr>
      <w:tr w:rsidR="00D86933" w14:paraId="2763A2DF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79559" w14:textId="77777777" w:rsidR="00D86933" w:rsidRDefault="00D869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установленных в отношении имущества ограничениях (обременениях) с указанием вида, площади, основания, даты возникновения и прекращения, сведения о лице, в пользу которого установлены ограничения (обременения)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5CA4" w14:textId="77777777" w:rsidR="00D86933" w:rsidRDefault="00D86933">
            <w:pPr>
              <w:rPr>
                <w:rFonts w:ascii="Times New Roman" w:hAnsi="Times New Roman" w:cs="Times New Roman"/>
              </w:rPr>
            </w:pPr>
          </w:p>
        </w:tc>
      </w:tr>
      <w:tr w:rsidR="00D86933" w14:paraId="37628D40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C0DB1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Примечание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207C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В перечне субъектов МСП</w:t>
            </w:r>
          </w:p>
          <w:p w14:paraId="7328FF13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</w:p>
          <w:p w14:paraId="06CE676E" w14:textId="77777777" w:rsidR="00D86933" w:rsidRDefault="00D8693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6F302266" w14:textId="77777777" w:rsidR="00940192" w:rsidRDefault="00940192" w:rsidP="00977143">
      <w:pPr>
        <w:rPr>
          <w:rFonts w:ascii="Times New Roman" w:hAnsi="Times New Roman" w:cs="Times New Roman"/>
          <w:sz w:val="28"/>
          <w:szCs w:val="28"/>
        </w:rPr>
      </w:pPr>
    </w:p>
    <w:p w14:paraId="5A4EB5C6" w14:textId="77777777" w:rsidR="00940192" w:rsidRDefault="00940192" w:rsidP="00977143">
      <w:pPr>
        <w:rPr>
          <w:rFonts w:ascii="Times New Roman" w:hAnsi="Times New Roman" w:cs="Times New Roman"/>
          <w:sz w:val="28"/>
          <w:szCs w:val="28"/>
        </w:rPr>
      </w:pPr>
    </w:p>
    <w:p w14:paraId="5BBE7796" w14:textId="77777777" w:rsidR="00940192" w:rsidRDefault="00940192" w:rsidP="00977143">
      <w:pPr>
        <w:rPr>
          <w:rFonts w:ascii="Times New Roman" w:hAnsi="Times New Roman" w:cs="Times New Roman"/>
          <w:sz w:val="28"/>
          <w:szCs w:val="28"/>
        </w:rPr>
      </w:pPr>
    </w:p>
    <w:p w14:paraId="25321D07" w14:textId="77777777" w:rsidR="00940192" w:rsidRDefault="00940192" w:rsidP="00977143">
      <w:pPr>
        <w:rPr>
          <w:rFonts w:ascii="Times New Roman" w:hAnsi="Times New Roman" w:cs="Times New Roman"/>
          <w:sz w:val="28"/>
          <w:szCs w:val="28"/>
        </w:rPr>
      </w:pPr>
    </w:p>
    <w:sectPr w:rsidR="00940192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0F"/>
    <w:rsid w:val="00027B25"/>
    <w:rsid w:val="00050788"/>
    <w:rsid w:val="00084841"/>
    <w:rsid w:val="000901EF"/>
    <w:rsid w:val="000D1BD8"/>
    <w:rsid w:val="000D6D62"/>
    <w:rsid w:val="000F6740"/>
    <w:rsid w:val="00147998"/>
    <w:rsid w:val="001B74C9"/>
    <w:rsid w:val="002715F5"/>
    <w:rsid w:val="002A1F0F"/>
    <w:rsid w:val="002A5739"/>
    <w:rsid w:val="0030604E"/>
    <w:rsid w:val="00316986"/>
    <w:rsid w:val="00331504"/>
    <w:rsid w:val="003338A6"/>
    <w:rsid w:val="003554D3"/>
    <w:rsid w:val="003C117B"/>
    <w:rsid w:val="00412060"/>
    <w:rsid w:val="004A29D9"/>
    <w:rsid w:val="004B027B"/>
    <w:rsid w:val="004C4978"/>
    <w:rsid w:val="004D6BCC"/>
    <w:rsid w:val="004E2A79"/>
    <w:rsid w:val="00513427"/>
    <w:rsid w:val="0057193D"/>
    <w:rsid w:val="0058647A"/>
    <w:rsid w:val="005F126B"/>
    <w:rsid w:val="006152AA"/>
    <w:rsid w:val="006378D2"/>
    <w:rsid w:val="0066626F"/>
    <w:rsid w:val="00672464"/>
    <w:rsid w:val="00681695"/>
    <w:rsid w:val="007C35B5"/>
    <w:rsid w:val="0090025E"/>
    <w:rsid w:val="00940192"/>
    <w:rsid w:val="00975284"/>
    <w:rsid w:val="00977143"/>
    <w:rsid w:val="009A130B"/>
    <w:rsid w:val="00A70367"/>
    <w:rsid w:val="00A7056F"/>
    <w:rsid w:val="00AD54A7"/>
    <w:rsid w:val="00B26AAB"/>
    <w:rsid w:val="00BE57F4"/>
    <w:rsid w:val="00C17816"/>
    <w:rsid w:val="00C6456F"/>
    <w:rsid w:val="00CC12E4"/>
    <w:rsid w:val="00D25E96"/>
    <w:rsid w:val="00D650AA"/>
    <w:rsid w:val="00D86933"/>
    <w:rsid w:val="00DC519B"/>
    <w:rsid w:val="00E05C73"/>
    <w:rsid w:val="00E9324D"/>
    <w:rsid w:val="00F30E75"/>
    <w:rsid w:val="00F9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7885"/>
  <w15:docId w15:val="{865DAD72-0BFA-408F-A5B6-3E83D998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7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_Хардикова Регина Игоревна</cp:lastModifiedBy>
  <cp:revision>4</cp:revision>
  <cp:lastPrinted>2023-12-19T07:24:00Z</cp:lastPrinted>
  <dcterms:created xsi:type="dcterms:W3CDTF">2026-04-21T10:35:00Z</dcterms:created>
  <dcterms:modified xsi:type="dcterms:W3CDTF">2026-04-21T10:54:00Z</dcterms:modified>
</cp:coreProperties>
</file>