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Мурманска от 18.08.2022 N 2328</w:t>
              <w:br/>
              <w:t xml:space="preserve">"Об утверждении Порядка взаимодействия администрации города Мурманска, муниципальных учреждений города Мурманска с организаторами добровольческой (волонтерской) деятельности, добровольческими (волонтерскими) организациями на территории города Мурманска"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МУРМАНСКА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18 августа 2022 г. N 2328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ВЗАИМОДЕЙСТВИЯ АДМИНИСТРАЦИИ ГОРОДА</w:t>
      </w:r>
    </w:p>
    <w:p>
      <w:pPr>
        <w:pStyle w:val="2"/>
        <w:jc w:val="center"/>
      </w:pPr>
      <w:r>
        <w:rPr>
          <w:sz w:val="24"/>
        </w:rPr>
        <w:t xml:space="preserve">МУРМАНСКА, МУНИЦИПАЛЬНЫХ УЧРЕЖДЕНИЙ ГОРОДА МУРМАНСКА</w:t>
      </w:r>
    </w:p>
    <w:p>
      <w:pPr>
        <w:pStyle w:val="2"/>
        <w:jc w:val="center"/>
      </w:pPr>
      <w:r>
        <w:rPr>
          <w:sz w:val="24"/>
        </w:rPr>
        <w:t xml:space="preserve">С ОРГАНИЗАТОРАМИ ДОБРОВОЛЬЧЕСКОЙ (ВОЛОНТЕРСКОЙ)</w:t>
      </w:r>
    </w:p>
    <w:p>
      <w:pPr>
        <w:pStyle w:val="2"/>
        <w:jc w:val="center"/>
      </w:pPr>
      <w:r>
        <w:rPr>
          <w:sz w:val="24"/>
        </w:rPr>
        <w:t xml:space="preserve">ДЕЯТЕЛЬНОСТИ, ДОБРОВОЛЬЧЕСКИМИ (ВОЛОНТЕРСКИМИ) ОРГАНИЗАЦИЯМИ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МУРМАНСКА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4"/>
            <w:color w:val="0000ff"/>
          </w:rPr>
          <w:t xml:space="preserve">подпунктом 2 пункта 4 статьи 17.3</w:t>
        </w:r>
      </w:hyperlink>
      <w:r>
        <w:rPr>
          <w:sz w:val="24"/>
        </w:rPr>
        <w:t xml:space="preserve"> Федерального закона от 11.08.1995 N 135-ФЗ "О благотворительной деятельности и добровольчестве (волонтерстве)",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4"/>
            <w:color w:val="0000ff"/>
          </w:rPr>
          <w:t xml:space="preserve">пунктом 25 статьи 15</w:t>
        </w:r>
      </w:hyperlink>
      <w:r>
        <w:rPr>
          <w:sz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w:history="0" r:id="rId10" w:tooltip="Постановление Правительства РФ от 28.11.2018 N 1425 (ред. от 24.01.2025) &quot;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 {КонсультантПлюс}">
        <w:r>
          <w:rPr>
            <w:sz w:val="24"/>
            <w:color w:val="0000ff"/>
          </w:rPr>
          <w:t xml:space="preserve">пунктом 3</w:t>
        </w:r>
      </w:hyperlink>
      <w:r>
        <w:rPr>
          <w:sz w:val="24"/>
        </w:rPr>
        <w:t xml:space="preserve"> постановления Правительства Российской Федерации от 28.11.2018 N 1425 "Об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организациями", </w:t>
      </w:r>
      <w:hyperlink w:history="0" r:id="rId11" w:tooltip="Решение Совета депутатов города Мурманска от 02.04.2018 N 45-787 (ред. от 02.09.2025) &quot;Об утверждении Устава муниципального образования город Мурманск и признании утратившими силу отдельных решений Совета депутатов города Мурманска&quot; (Зарегистрировано в Управлении Минюста России по Мурманской области 03.05.2018 N RU513010002018001) {КонсультантПлюс}">
        <w:r>
          <w:rPr>
            <w:sz w:val="24"/>
            <w:color w:val="0000ff"/>
          </w:rPr>
          <w:t xml:space="preserve">пунктом 38 статьи 12</w:t>
        </w:r>
      </w:hyperlink>
      <w:r>
        <w:rPr>
          <w:sz w:val="24"/>
        </w:rPr>
        <w:t xml:space="preserve"> Устава муниципального образования городской округ город-герой Мурманск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взаимодействия администрации города Мурманска, муниципальных учреждений города Мурманска с организаторами добровольческой (волонтерской) деятельности, добровольческими (волонтерскими) организациями на территории города Мурманска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history="0" w:anchor="P32" w:tooltip="ПОРЯДОК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на официальном сайте администрации города Мурманска в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Редакции газеты "Вечерний Мурманск" (Хабаров В.А.) опубликовать настоящее постановление с </w:t>
      </w:r>
      <w:hyperlink w:history="0" w:anchor="P32" w:tooltip="ПОРЯДОК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за выполнением настоящего постановления возложить на заместителя главы администрации города Мурманска Левченко Л.М.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администрации города Мурманска</w:t>
      </w:r>
    </w:p>
    <w:p>
      <w:pPr>
        <w:pStyle w:val="0"/>
        <w:jc w:val="right"/>
      </w:pPr>
      <w:r>
        <w:rPr>
          <w:sz w:val="24"/>
        </w:rPr>
        <w:t xml:space="preserve">Ю.В.СЕРДЕЧКИН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 Мурманска</w:t>
      </w:r>
    </w:p>
    <w:p>
      <w:pPr>
        <w:pStyle w:val="0"/>
        <w:jc w:val="right"/>
      </w:pPr>
      <w:r>
        <w:rPr>
          <w:sz w:val="24"/>
        </w:rPr>
        <w:t xml:space="preserve">от 18 августа 2022 г. N 2328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ВЗАИМОДЕЙСТВИЯ АДМИНИСТРАЦИИ ГОРОДА МУРМАНСКА, МУНИЦИПАЛЬНЫХ</w:t>
      </w:r>
    </w:p>
    <w:p>
      <w:pPr>
        <w:pStyle w:val="2"/>
        <w:jc w:val="center"/>
      </w:pPr>
      <w:r>
        <w:rPr>
          <w:sz w:val="24"/>
        </w:rPr>
        <w:t xml:space="preserve">УЧРЕЖДЕНИЙ С ОРГАНИЗАТОРАМИ ДОБРОВОЛЬЧЕСКОЙ (ВОЛОНТЕРСКОЙ)</w:t>
      </w:r>
    </w:p>
    <w:p>
      <w:pPr>
        <w:pStyle w:val="2"/>
        <w:jc w:val="center"/>
      </w:pPr>
      <w:r>
        <w:rPr>
          <w:sz w:val="24"/>
        </w:rPr>
        <w:t xml:space="preserve">ДЕЯТЕЛЬНОСТИ, ДОБРОВОЛЬЧЕСКИМИ (ВОЛОНТЕРСКИМИ) ОРГАНИЗАЦИЯМИ</w:t>
      </w:r>
    </w:p>
    <w:p>
      <w:pPr>
        <w:pStyle w:val="2"/>
        <w:jc w:val="center"/>
      </w:pPr>
      <w:r>
        <w:rPr>
          <w:sz w:val="24"/>
        </w:rPr>
        <w:t xml:space="preserve">НА ТЕРРИТОРИИ ГОРОДА МУРМАНСКА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взаимодействия администрации города Мурманска, муниципальных учреждений с организаторами добровольческой (волонтерской) деятельности, добровольческими (волонтерскими) организациями на территории города Мурманска (далее - Порядок, учреждение, организатор добровольческой деятельности, добровольческая организация, добровольческая деятельность соответственно) определяет правила взаимодействия администрации города Мурманска, учреждения с организатором добровольческой деятельности, добровольческой организацией на территории города Мурманска, процедуру заключения соглашения о взаимодействии (далее - соглашение) и урегулирования разногласий, возникших в процессе заключения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Цели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развитие гражданского общества, формирование культуры добровольчества на территории города Мурманска;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распространение добровольческой деятельности и увеличение количества добровольческих организаций и участников добровольческой деятельности на территории города Мурманска;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обеспечение эффективного партнерского взаимодействия администрации города Мурманска, учреждений и организаторов добровольческой деятельности, добровольческих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Формы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проведение совместных акций и мероприятий;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методическая, консультативная, организационная, информационная поддержка организатора добровольческой деятельности, добровольческой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формирование совместных коллегиально-совещательных органов, рабочих групп по решению социально-экономических задач развития города Мурманска.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взаимодействия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0"/>
        <w:ind w:firstLine="540"/>
        <w:jc w:val="both"/>
      </w:pPr>
      <w:r>
        <w:rPr>
          <w:sz w:val="24"/>
        </w:rPr>
        <w:t xml:space="preserve">2.1. Организатор добровольческой деятельности, добровольческая организация в целях осуществления взаимодействия направляют в администрацию города Мурманска, учреждение почтовым отправлением с описью вложения или в форме электронного документа через информационно-телекоммуникационную сеть Интернет предложение о намерении взаимодействовать в части организации добровольческой деятельности (далее - предложение), содержащее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фамилию, имя, отчество (при наличии), если организатором добровольческой деятельности является физическое лицо, и согласие на обработку его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фамилию, имя, отчество (при наличии) и контакты руководителя организации добровольческой деятельности (добровольческой организации) или ее представителя (телефон, электронная почта, адрес), если организатором добровольческой деятельности, добровольческой организации является юридическое лицо;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государственный регистрационный номер, содержащийся в Едином государственном реестре юридических лиц;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сведения об адресе официального сайта или официальной страницы в информационно-телекоммуникационной сети Интернет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предлагаемых к осуществлению видов работ (услуг), осуществляемых добровольцами в целях, предусмотренных </w:t>
      </w:r>
      <w:hyperlink w:history="0" r:id="rId12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4"/>
            <w:color w:val="0000ff"/>
          </w:rPr>
          <w:t xml:space="preserve">пунктом 1 статьи 2</w:t>
        </w:r>
      </w:hyperlink>
      <w:r>
        <w:rPr>
          <w:sz w:val="24"/>
        </w:rPr>
        <w:t xml:space="preserve"> Федерального закона от 11.08.1995 N 135-ФЗ "О благотворительной деятельности и добровольчестве (волонтерстве)" (далее - Федеральный закон N 135-ФЗ),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Администрация города Мурманска,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принятии предложения;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 отказе в принятии предложения с указанием причин, послуживших основанием для принятия такого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Администрация города Мурманска,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Интернет в соответствии со способом направления предложения в срок, не превышающий семи рабочих дней со дня истечения срока рассмотрения предложения.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Администрация города Мурманска, учреждение вправе отказаться от принятия предложения о намерении взаимодействовать в части организации добровольческой деятельности по следующим причинам: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предложения, направленного в адрес администрации города Мурманска, учреждения требованиям </w:t>
      </w:r>
      <w:hyperlink w:history="0" w:anchor="P52" w:tooltip="2.1. Организатор добровольческой деятельности, добровольческая организация в целях осуществления взаимодействия направляют в администрацию города Мурманска, учреждение почтовым отправлением с описью вложения или в форме электронного документа через информационно-телекоммуникационную сеть Интернет предложение о намерении взаимодействовать в части организации добровольческой деятельности (далее - предложение), содержащее следующую информацию:">
        <w:r>
          <w:rPr>
            <w:sz w:val="24"/>
            <w:color w:val="0000ff"/>
          </w:rPr>
          <w:t xml:space="preserve">пункта 2.1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недостоверной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случае, если организатор добровольческой деятельности, добровольческой организации включен в перечень организаций, в отношении которых имеются сведения об их причастности к экстремистской деятельности или терроризму, в перечень организаций, в отношении которых имеются сведения об их причастности к распространению оружия массового уничтожения.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 города Мурманска, являющейся учредителем учреждения, аналогичное предложение, которое рассматривается в соответствии с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В случае принятия предложения администрация города Мурманска,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правовых нормах, регламентирующих работу администрации города Мурманска,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порядке и сроках рассмотрения (урегулирования) разногласий, возникающих в ходе взаимодействия сторон;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 сроке осуществления добровольческой деятельности и основаниях для досрочного прекращения ее осуществления.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Взаимодействие администрации города Мурманска, учреждения с организатором добровольческой деятельности, добровольческой организацией осуществляется на основании соглашения, за исключением случаев, определенных сторонами.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Администрация города Мурманска, учреждение назначают сотрудника, ответственного за взаимодействие с представителями организатора добровольческой деятельности, добровольческой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Соглашение с организатором добровольческой деятельности, добровольческой организацией заключается в случае принятия администрацией города Мурманска, учреждением решения об одобрении предложения.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Соглашение предусматривает: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перечень видов работ (услуг), осуществляемых организатором добровольческой деятельности, добровольческой организацией в целях, указанных в </w:t>
      </w:r>
      <w:hyperlink w:history="0" r:id="rId13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4"/>
            <w:color w:val="0000ff"/>
          </w:rPr>
          <w:t xml:space="preserve">пункте 1 статьи 2</w:t>
        </w:r>
      </w:hyperlink>
      <w:r>
        <w:rPr>
          <w:sz w:val="24"/>
        </w:rPr>
        <w:t xml:space="preserve"> Федерального закона N 135-ФЗ;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условия осуществления добровольческой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 города Мурманска, учреждения, для оперативного решения вопросов, возникающих при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порядок, в соответствии с которым администрация города Мурманска,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возможность предоставления администрацией города Мурманска, учреждением мер поддержки, предусмотренных </w:t>
      </w:r>
      <w:hyperlink w:history="0" r:id="rId14" w:tooltip="Федеральный закон от 11.08.1995 N 135-ФЗ (ред. от 28.12.2025) &quot;О благотворительной деятельности и добровольчестве (волонтерстве)&quot; {КонсультантПлюс}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Федерального закона N 135-ФЗ, помещений и необходимого оборудования;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возможность учета деятельности добровольцев в единой информационной системе в сфере развития добровольчества;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срок, на который заключается соглашение;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условия вступления в силу, продления и расторжения соглашения, разрешения споров.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Обязанность по разработке проекта соглашения возлагается на организатора добровольческой деятельности, добровольческую организацию.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В течение трех рабочих дней со дня получения решения об одобрении предложения о взаимодействии организатор добровольческой деятельности, добровольческая организация направляют в форме электронного документа через информационно-телекоммуникационную сеть Интернет в администрацию города Мурманска, учреждение проект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Администрация города Мурманска, учреждение в течение пяти рабочих дней со дня получения проекта соглашения направляют организатору добровольческой деятельности, добровольческой организации один из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подписанное соглашение;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оформленный в произвольной форме отказ от подписания проекта соглашения;</w:t>
      </w:r>
    </w:p>
    <w:bookmarkStart w:id="94" w:name="P94"/>
    <w:bookmarkEnd w:id="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оформленный в произвольной форме протокол разногласий к проекту соглашения и предложение о проведении переговоров для урегулирования разногласий.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Администрация города Мурманска, учреждение в течение пяти рабочих дней со дня направления проекта разногласий к проекту соглашения, указанного в </w:t>
      </w:r>
      <w:hyperlink w:history="0" w:anchor="P94" w:tooltip="- оформленный в произвольной форме протокол разногласий к проекту соглашения и предложение о проведении переговоров для урегулирования разногласий.">
        <w:r>
          <w:rPr>
            <w:sz w:val="24"/>
            <w:color w:val="0000ff"/>
          </w:rPr>
          <w:t xml:space="preserve">абзаце 4 пункта 2.13</w:t>
        </w:r>
      </w:hyperlink>
      <w:r>
        <w:rPr>
          <w:sz w:val="24"/>
        </w:rPr>
        <w:t xml:space="preserve"> настоящего Порядка, проводят переговоры с организатором добровольческой деятельности, добровольческой организацией для урегулирования разногласий, по итогам которых стороны подписывают один из следующих документов: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соглашение на условиях, достигнутых в процессе урегулирования разногласий;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оформленный в произвольной письменной форме отказ от подписания соглашения.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Соглашение подписывается в двух экземплярах, имеющих равную юридическую силу, один из которых остается в администрации города Мурманска, учреждении, второй экземпляр передается организатору добровольческой деятельности, добровольческой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2.16. Срок заключения соглашения с администрацией города Мурманска,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Мурманска от 18.08.2022 N 2328</w:t>
            <w:br/>
            <w:t>"Об утверждении Порядка взаимодействия администрации 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390&amp;date=11.02.2026&amp;dst=84&amp;field=134" TargetMode = "External"/><Relationship Id="rId9" Type="http://schemas.openxmlformats.org/officeDocument/2006/relationships/hyperlink" Target="https://login.consultant.ru/link/?req=doc&amp;base=LAW&amp;n=501480&amp;date=11.02.2026&amp;dst=814&amp;field=134" TargetMode = "External"/><Relationship Id="rId10" Type="http://schemas.openxmlformats.org/officeDocument/2006/relationships/hyperlink" Target="https://login.consultant.ru/link/?req=doc&amp;base=LAW&amp;n=496960&amp;date=11.02.2026&amp;dst=100011&amp;field=134" TargetMode = "External"/><Relationship Id="rId11" Type="http://schemas.openxmlformats.org/officeDocument/2006/relationships/hyperlink" Target="https://login.consultant.ru/link/?req=doc&amp;base=RLAW087&amp;n=141137&amp;date=11.02.2026&amp;dst=101149&amp;field=134" TargetMode = "External"/><Relationship Id="rId12" Type="http://schemas.openxmlformats.org/officeDocument/2006/relationships/hyperlink" Target="https://login.consultant.ru/link/?req=doc&amp;base=LAW&amp;n=523390&amp;date=11.02.2026&amp;dst=24&amp;field=134" TargetMode = "External"/><Relationship Id="rId13" Type="http://schemas.openxmlformats.org/officeDocument/2006/relationships/hyperlink" Target="https://login.consultant.ru/link/?req=doc&amp;base=LAW&amp;n=523390&amp;date=11.02.2026&amp;dst=24&amp;field=134" TargetMode = "External"/><Relationship Id="rId14" Type="http://schemas.openxmlformats.org/officeDocument/2006/relationships/hyperlink" Target="https://login.consultant.ru/link/?req=doc&amp;base=LAW&amp;n=523390&amp;date=11.02.2026&amp;dst=100111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Мурманска от 18.08.2022 N 2328
"Об утверждении Порядка взаимодействия администрации города Мурманска, муниципальных учреждений города Мурманска с организаторами добровольческой (волонтерской) деятельности, добровольческими (волонтерскими) организациями на территории города Мурманска"</dc:title>
  <dcterms:created xsi:type="dcterms:W3CDTF">2026-02-11T13:19:45Z</dcterms:created>
</cp:coreProperties>
</file>