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C8" w:rsidRDefault="00623DC8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23DC8" w:rsidRDefault="00623DC8">
      <w:pPr>
        <w:pStyle w:val="ConsPlusNormal"/>
        <w:jc w:val="both"/>
        <w:outlineLvl w:val="0"/>
      </w:pPr>
    </w:p>
    <w:p w:rsidR="00623DC8" w:rsidRDefault="00623DC8">
      <w:pPr>
        <w:pStyle w:val="ConsPlusTitle"/>
        <w:jc w:val="center"/>
        <w:outlineLvl w:val="0"/>
      </w:pPr>
      <w:r>
        <w:t>АДМИНИСТРАЦИЯ ГОРОДА МУРМАНСКА</w:t>
      </w:r>
    </w:p>
    <w:p w:rsidR="00623DC8" w:rsidRDefault="00623DC8">
      <w:pPr>
        <w:pStyle w:val="ConsPlusTitle"/>
        <w:jc w:val="center"/>
      </w:pPr>
    </w:p>
    <w:p w:rsidR="00623DC8" w:rsidRDefault="00623DC8">
      <w:pPr>
        <w:pStyle w:val="ConsPlusTitle"/>
        <w:jc w:val="center"/>
      </w:pPr>
      <w:r>
        <w:t>ПОСТАНОВЛЕНИЕ</w:t>
      </w:r>
    </w:p>
    <w:p w:rsidR="00623DC8" w:rsidRDefault="00623DC8">
      <w:pPr>
        <w:pStyle w:val="ConsPlusTitle"/>
        <w:jc w:val="center"/>
      </w:pPr>
      <w:r>
        <w:t>от 25 июля 2023 г. N 2690</w:t>
      </w:r>
    </w:p>
    <w:p w:rsidR="00623DC8" w:rsidRDefault="00623DC8">
      <w:pPr>
        <w:pStyle w:val="ConsPlusTitle"/>
        <w:jc w:val="center"/>
      </w:pPr>
    </w:p>
    <w:p w:rsidR="00623DC8" w:rsidRDefault="00623DC8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623DC8" w:rsidRDefault="00623DC8">
      <w:pPr>
        <w:pStyle w:val="ConsPlusTitle"/>
        <w:jc w:val="center"/>
      </w:pPr>
      <w:r>
        <w:t>МУНИЦИПАЛЬНОЙ УСЛУГИ "ВЫДАЧА РАЗРЕШЕНИЯ НА СТРОИТЕЛЬСТВО</w:t>
      </w:r>
    </w:p>
    <w:p w:rsidR="00623DC8" w:rsidRDefault="00623DC8">
      <w:pPr>
        <w:pStyle w:val="ConsPlusTitle"/>
        <w:jc w:val="center"/>
      </w:pPr>
      <w:proofErr w:type="gramStart"/>
      <w:r>
        <w:t>ОБЪЕКТА КАПИТАЛЬНОГО СТРОИТЕЛЬСТВА (В ТОМ ЧИСЛЕ ВНЕСЕНИЕ</w:t>
      </w:r>
      <w:proofErr w:type="gramEnd"/>
    </w:p>
    <w:p w:rsidR="00623DC8" w:rsidRDefault="00623DC8">
      <w:pPr>
        <w:pStyle w:val="ConsPlusTitle"/>
        <w:jc w:val="center"/>
      </w:pPr>
      <w:r>
        <w:t>ИЗМЕНЕНИЙ В РАЗРЕШЕНИЕ НА СТРОИТЕЛЬСТВО ОБЪЕКТА КАПИТАЛЬНОГО</w:t>
      </w:r>
    </w:p>
    <w:p w:rsidR="00623DC8" w:rsidRDefault="00623DC8">
      <w:pPr>
        <w:pStyle w:val="ConsPlusTitle"/>
        <w:jc w:val="center"/>
      </w:pPr>
      <w:r>
        <w:t>СТРОИТЕЛЬСТВА И ВНЕСЕНИЕ ИЗМЕНЕНИЙ В РАЗРЕШЕНИЕ</w:t>
      </w:r>
    </w:p>
    <w:p w:rsidR="00623DC8" w:rsidRDefault="00623DC8">
      <w:pPr>
        <w:pStyle w:val="ConsPlusTitle"/>
        <w:jc w:val="center"/>
      </w:pPr>
      <w:r>
        <w:t>НА СТРОИТЕЛЬСТВО ОБЪЕКТА КАПИТАЛЬНОГО СТРОИТЕЛЬСТВА В СВЯЗИ</w:t>
      </w:r>
    </w:p>
    <w:p w:rsidR="00623DC8" w:rsidRDefault="00623DC8">
      <w:pPr>
        <w:pStyle w:val="ConsPlusTitle"/>
        <w:jc w:val="center"/>
      </w:pPr>
      <w:proofErr w:type="gramStart"/>
      <w:r>
        <w:t>С ПРОДЛЕНИЕМ СРОКА ДЕЙСТВИЯ ТАКОГО РАЗРЕШЕНИЯ)"</w:t>
      </w:r>
      <w:proofErr w:type="gramEnd"/>
    </w:p>
    <w:p w:rsidR="00623DC8" w:rsidRDefault="00623D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3D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DC8" w:rsidRDefault="00623D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DC8" w:rsidRDefault="00623D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3DC8" w:rsidRDefault="00623D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3DC8" w:rsidRDefault="00623DC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623DC8" w:rsidRDefault="00623DC8">
            <w:pPr>
              <w:pStyle w:val="ConsPlusNormal"/>
              <w:jc w:val="center"/>
            </w:pPr>
            <w:r>
              <w:rPr>
                <w:color w:val="392C69"/>
              </w:rPr>
              <w:t>от 26.05.2025 N 2513)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DC8" w:rsidRDefault="00623DC8">
            <w:pPr>
              <w:pStyle w:val="ConsPlusNormal"/>
            </w:pPr>
          </w:p>
        </w:tc>
      </w:tr>
    </w:tbl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06.10.2003 </w:t>
      </w:r>
      <w:hyperlink r:id="rId7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8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9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</w:t>
      </w:r>
      <w:hyperlink r:id="rId10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27.03.2015 N 10-130 "Об утверждении Порядка управления, распоряжения и использования земельных участков, находящихся в собственности муниципального образования город</w:t>
      </w:r>
      <w:proofErr w:type="gramEnd"/>
      <w:r>
        <w:t xml:space="preserve"> </w:t>
      </w:r>
      <w:proofErr w:type="gramStart"/>
      <w:r>
        <w:t xml:space="preserve">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Мурманска", постановлениями администрации города Мурманска от 26.02.2009 </w:t>
      </w:r>
      <w:hyperlink r:id="rId11">
        <w:r>
          <w:rPr>
            <w:color w:val="0000FF"/>
          </w:rPr>
          <w:t>N 321</w:t>
        </w:r>
      </w:hyperlink>
      <w:r>
        <w:t xml:space="preserve"> "О порядке разработки и утверждения административных регламентов предоставления муниципальных услуг в муниципальном образовании город Мурманск", от 30.05.2012 </w:t>
      </w:r>
      <w:hyperlink r:id="rId12">
        <w:r>
          <w:rPr>
            <w:color w:val="0000FF"/>
          </w:rPr>
          <w:t>N 1159</w:t>
        </w:r>
      </w:hyperlink>
      <w:r>
        <w:t xml:space="preserve"> "Об утверждении</w:t>
      </w:r>
      <w:proofErr w:type="gramEnd"/>
      <w:r>
        <w:t xml:space="preserve"> </w:t>
      </w:r>
      <w:proofErr w:type="gramStart"/>
      <w:r>
        <w:t xml:space="preserve">реестра услуг, предоставляемых по обращениям заявителей в муниципальном образовании город Мурманск", от 11.01.2013 </w:t>
      </w:r>
      <w:hyperlink r:id="rId13">
        <w:r>
          <w:rPr>
            <w:color w:val="0000FF"/>
          </w:rPr>
          <w:t>N 1</w:t>
        </w:r>
      </w:hyperlink>
      <w:r>
        <w:t xml:space="preserve"> "О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услуги" постановляю: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63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разрешения)" согласно приложению к настоящему постановлению.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 Отменить постановления администрации города Мурманска: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от 05.10.2011 </w:t>
      </w:r>
      <w:hyperlink r:id="rId14">
        <w:r>
          <w:rPr>
            <w:color w:val="0000FF"/>
          </w:rPr>
          <w:t>N 1828</w:t>
        </w:r>
      </w:hyperlink>
      <w:r>
        <w:t xml:space="preserve"> "Об утверждении административного регламента предоставления муниципальной услуги "Выдача разрешений на строительство";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от 13.09.2012 </w:t>
      </w:r>
      <w:hyperlink r:id="rId15">
        <w:r>
          <w:rPr>
            <w:color w:val="0000FF"/>
          </w:rPr>
          <w:t>N 2242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</w:t>
      </w:r>
      <w:r>
        <w:lastRenderedPageBreak/>
        <w:t>регламента предоставления муниципальной услуги "Выдача разрешений на строительство";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от 10.06.2013 </w:t>
      </w:r>
      <w:hyperlink r:id="rId16">
        <w:r>
          <w:rPr>
            <w:color w:val="0000FF"/>
          </w:rPr>
          <w:t>N 1434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постановления от 13.09.2012 N 2242)";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от 09.07.2014 </w:t>
      </w:r>
      <w:hyperlink r:id="rId17">
        <w:r>
          <w:rPr>
            <w:color w:val="0000FF"/>
          </w:rPr>
          <w:t>N 2232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1434)";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от 15.05.2015 </w:t>
      </w:r>
      <w:hyperlink r:id="rId18">
        <w:r>
          <w:rPr>
            <w:color w:val="0000FF"/>
          </w:rPr>
          <w:t>N 1277</w:t>
        </w:r>
      </w:hyperlink>
      <w:r>
        <w:t xml:space="preserve"> "О внесении изменений в постановление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</w:t>
      </w:r>
      <w:proofErr w:type="gramStart"/>
      <w:r>
        <w:t>от</w:t>
      </w:r>
      <w:proofErr w:type="gramEnd"/>
      <w:r>
        <w:t xml:space="preserve"> 09.07.2014 N 2232)";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от 24.11.2015 </w:t>
      </w:r>
      <w:hyperlink r:id="rId19">
        <w:r>
          <w:rPr>
            <w:color w:val="0000FF"/>
          </w:rPr>
          <w:t>N 3248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</w:t>
      </w:r>
      <w:proofErr w:type="gramStart"/>
      <w:r>
        <w:t>от</w:t>
      </w:r>
      <w:proofErr w:type="gramEnd"/>
      <w:r>
        <w:t xml:space="preserve"> 09.07.2014 N 2232, от 15.05.2015 N 1277)";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18.02.2016 </w:t>
      </w:r>
      <w:hyperlink r:id="rId20">
        <w:r>
          <w:rPr>
            <w:color w:val="0000FF"/>
          </w:rPr>
          <w:t>N 405</w:t>
        </w:r>
      </w:hyperlink>
      <w:r>
        <w:t xml:space="preserve"> "О внесении изменения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3248)";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18.04.2016 </w:t>
      </w:r>
      <w:hyperlink r:id="rId21">
        <w:r>
          <w:rPr>
            <w:color w:val="0000FF"/>
          </w:rPr>
          <w:t>N 999</w:t>
        </w:r>
      </w:hyperlink>
      <w:r>
        <w:t xml:space="preserve"> "О внесении изменения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405)";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01.07.2016 </w:t>
      </w:r>
      <w:hyperlink r:id="rId22">
        <w:r>
          <w:rPr>
            <w:color w:val="0000FF"/>
          </w:rPr>
          <w:t>N 1942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999)";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03.11.2016 </w:t>
      </w:r>
      <w:hyperlink r:id="rId23">
        <w:r>
          <w:rPr>
            <w:color w:val="0000FF"/>
          </w:rPr>
          <w:t>N 3357</w:t>
        </w:r>
      </w:hyperlink>
      <w:r>
        <w:t xml:space="preserve"> "О внесении изменений в постановление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999, от 01.07.2016</w:t>
      </w:r>
      <w:proofErr w:type="gramEnd"/>
      <w:r>
        <w:t xml:space="preserve"> </w:t>
      </w:r>
      <w:proofErr w:type="gramStart"/>
      <w:r>
        <w:t>N 1942)";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16.03.2017 </w:t>
      </w:r>
      <w:hyperlink r:id="rId24">
        <w:r>
          <w:rPr>
            <w:color w:val="0000FF"/>
          </w:rPr>
          <w:t>N 645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3357)";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30.05.2017 </w:t>
      </w:r>
      <w:hyperlink r:id="rId25">
        <w:r>
          <w:rPr>
            <w:color w:val="0000FF"/>
          </w:rPr>
          <w:t>N 1613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</w:t>
      </w:r>
      <w:r>
        <w:lastRenderedPageBreak/>
        <w:t>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645)";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17.01.2018 </w:t>
      </w:r>
      <w:hyperlink r:id="rId26">
        <w:r>
          <w:rPr>
            <w:color w:val="0000FF"/>
          </w:rPr>
          <w:t>N 52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1613)";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15.08.2018 </w:t>
      </w:r>
      <w:hyperlink r:id="rId27">
        <w:r>
          <w:rPr>
            <w:color w:val="0000FF"/>
          </w:rPr>
          <w:t>N 2627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1613, от 17.01.2018 N 52)";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17.01.2019 </w:t>
      </w:r>
      <w:hyperlink r:id="rId28">
        <w:r>
          <w:rPr>
            <w:color w:val="0000FF"/>
          </w:rPr>
          <w:t>N 63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1613, от 17.01.2018 N 52, от 15.08.2018 N 2627)";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01.04.2019 </w:t>
      </w:r>
      <w:hyperlink r:id="rId29">
        <w:r>
          <w:rPr>
            <w:color w:val="0000FF"/>
          </w:rPr>
          <w:t>N 1176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1613, от 17.01.2018 N 52, от 15.08.2018 N 2627, от 17.01.2019 N 63)";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05.09.2019 </w:t>
      </w:r>
      <w:hyperlink r:id="rId30">
        <w:r>
          <w:rPr>
            <w:color w:val="0000FF"/>
          </w:rPr>
          <w:t>N 2982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1613, от 17.01.2018 N 52, от 15.08.2018 N 2627, от 17.01.2019 N 63, от 01.04.2019 N 1176)";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26.03.2020 </w:t>
      </w:r>
      <w:hyperlink r:id="rId31">
        <w:r>
          <w:rPr>
            <w:color w:val="0000FF"/>
          </w:rPr>
          <w:t>N 827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1613, от 17.01.2018 N 52, от 15.08.2018 N 2627, от 17.01.2019 N 63, от 01.04.2019 N 1176, от 05.09.2019 N 2982)";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29.01.2021 </w:t>
      </w:r>
      <w:hyperlink r:id="rId32">
        <w:r>
          <w:rPr>
            <w:color w:val="0000FF"/>
          </w:rPr>
          <w:t>N 191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</w:t>
      </w:r>
      <w:r>
        <w:lastRenderedPageBreak/>
        <w:t>1277, от 24.11.2015 N 3248, от 18.02.2016 N 405, от 18.04.2016 N 999</w:t>
      </w:r>
      <w:proofErr w:type="gramEnd"/>
      <w:r>
        <w:t>, от 01.07.2016 N 1942, от 03.11.2016 N 3357, от 16.03.2017 N 645, от 30.05.2017 N 1613, от 17.01.2018 N 52, от 15.08.2018 N 2627, от 17.01.2019 N 63, от 01.04.2019 N 1176, от 05.09.2019 N 2982, от 26.03.2020 N 827)";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21.06.2022 </w:t>
      </w:r>
      <w:hyperlink r:id="rId33">
        <w:r>
          <w:rPr>
            <w:color w:val="0000FF"/>
          </w:rPr>
          <w:t>N 1646</w:t>
        </w:r>
      </w:hyperlink>
      <w:r>
        <w:t xml:space="preserve"> "О внесении изменений в постановление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999, от 01.07.2016</w:t>
      </w:r>
      <w:proofErr w:type="gramEnd"/>
      <w:r>
        <w:t xml:space="preserve"> </w:t>
      </w:r>
      <w:proofErr w:type="gramStart"/>
      <w:r>
        <w:t>N 1942, от 03.11.2016 N 3357, от 16.03.2017 N 645, от 30.05.2017 N 1613, от 17.01.2018 N 52, от 15.08.2018 N 2627, от 17.01.2019 N 63, от 01.04.2019 N 1176, от 05.09.2019 N 2982, от 26.03.2020 N 827, от 29.01.2021 N 191)";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от 01.09.2022 </w:t>
      </w:r>
      <w:hyperlink r:id="rId34">
        <w:r>
          <w:rPr>
            <w:color w:val="0000FF"/>
          </w:rPr>
          <w:t>N 2463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1613, от 17.01.2018 N 52, от 15.08.2018 N 2627, от 17.01.2019 N 63, от 01.04.2019 N 1176, от 05.09.2019 N 2982, от 26.03.2020 N 827, от 29.01.2021 N 191, от 21.06.2022 N 1646)";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от 25.03.2019 </w:t>
      </w:r>
      <w:hyperlink r:id="rId35">
        <w:r>
          <w:rPr>
            <w:color w:val="0000FF"/>
          </w:rPr>
          <w:t>N 1061</w:t>
        </w:r>
      </w:hyperlink>
      <w:r>
        <w:t xml:space="preserve"> "Об утверждении административного регламента предоставления муниципальной услуги "Внесение изменений в разрешение на строительство";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от 26.03.2020 </w:t>
      </w:r>
      <w:hyperlink r:id="rId36">
        <w:r>
          <w:rPr>
            <w:color w:val="0000FF"/>
          </w:rPr>
          <w:t>N 810</w:t>
        </w:r>
      </w:hyperlink>
      <w:r>
        <w:t xml:space="preserve"> "О внесении изменений в приложение к постановлению администрации города Мурманска от 25.03.2019 N 1061 "Об утверждении административного регламента предоставления муниципальной услуги "Внесение изменений в разрешение на строительство";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от 19.04.2022 </w:t>
      </w:r>
      <w:hyperlink r:id="rId37">
        <w:r>
          <w:rPr>
            <w:color w:val="0000FF"/>
          </w:rPr>
          <w:t>N 952</w:t>
        </w:r>
      </w:hyperlink>
      <w:r>
        <w:t xml:space="preserve"> "О внесении изменений в приложение к постановлению администрации города Мурманска от 25.03.2019 N 1061 "Об утверждении административного регламента предоставления муниципальной услуги "Внесение изменений в разрешение на строительство" (в ред. постановления от 26.03.2020 N 810)".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3.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4. Редакции газеты "Вечерний Мурманск" (</w:t>
      </w:r>
      <w:proofErr w:type="spellStart"/>
      <w:r>
        <w:t>Сирица</w:t>
      </w:r>
      <w:proofErr w:type="spellEnd"/>
      <w:r>
        <w:t xml:space="preserve"> Д.В.) опубликовать настоящее постановление с приложением.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официального опубликования.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города Мурманска Лебедева И.Н.</w:t>
      </w:r>
    </w:p>
    <w:p w:rsidR="00623DC8" w:rsidRDefault="00623DC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26.05.2025 N 2513)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jc w:val="right"/>
      </w:pPr>
      <w:r>
        <w:t>Глава</w:t>
      </w:r>
    </w:p>
    <w:p w:rsidR="00623DC8" w:rsidRDefault="00623DC8">
      <w:pPr>
        <w:pStyle w:val="ConsPlusNormal"/>
        <w:jc w:val="right"/>
      </w:pPr>
      <w:r>
        <w:t>администрации города Мурманска</w:t>
      </w:r>
    </w:p>
    <w:p w:rsidR="00623DC8" w:rsidRDefault="00623DC8">
      <w:pPr>
        <w:pStyle w:val="ConsPlusNormal"/>
        <w:jc w:val="right"/>
      </w:pPr>
      <w:r>
        <w:t>Ю.В.СЕРДЕЧКИН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jc w:val="right"/>
        <w:outlineLvl w:val="0"/>
      </w:pPr>
      <w:r>
        <w:t>Приложение</w:t>
      </w:r>
    </w:p>
    <w:p w:rsidR="00623DC8" w:rsidRDefault="00623DC8">
      <w:pPr>
        <w:pStyle w:val="ConsPlusNormal"/>
        <w:jc w:val="right"/>
      </w:pPr>
      <w:r>
        <w:t>к постановлению</w:t>
      </w:r>
    </w:p>
    <w:p w:rsidR="00623DC8" w:rsidRDefault="00623DC8">
      <w:pPr>
        <w:pStyle w:val="ConsPlusNormal"/>
        <w:jc w:val="right"/>
      </w:pPr>
      <w:r>
        <w:t>администрации города Мурманска</w:t>
      </w:r>
    </w:p>
    <w:p w:rsidR="00623DC8" w:rsidRDefault="00623DC8">
      <w:pPr>
        <w:pStyle w:val="ConsPlusNormal"/>
        <w:jc w:val="right"/>
      </w:pPr>
      <w:r>
        <w:t>от 25 июля 2023 г. N 2690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</w:pPr>
      <w:bookmarkStart w:id="0" w:name="P63"/>
      <w:bookmarkEnd w:id="0"/>
      <w:r>
        <w:t>АДМИНИСТРАТИВНЫЙ РЕГЛАМЕНТ</w:t>
      </w:r>
    </w:p>
    <w:p w:rsidR="00623DC8" w:rsidRDefault="00623DC8">
      <w:pPr>
        <w:pStyle w:val="ConsPlusTitle"/>
        <w:jc w:val="center"/>
      </w:pPr>
      <w:r>
        <w:t>ПРЕДОСТАВЛЕНИЯ МУНИЦИПАЛЬНОЙ УСЛУГИ "ВЫДАЧА РАЗРЕШЕНИЯ</w:t>
      </w:r>
    </w:p>
    <w:p w:rsidR="00623DC8" w:rsidRDefault="00623DC8">
      <w:pPr>
        <w:pStyle w:val="ConsPlusTitle"/>
        <w:jc w:val="center"/>
      </w:pPr>
      <w:proofErr w:type="gramStart"/>
      <w:r>
        <w:t>НА СТРОИТЕЛЬСТВО ОБЪЕКТА КАПИТАЛЬНОГО СТРОИТЕЛЬСТВА (В ТОМ</w:t>
      </w:r>
      <w:proofErr w:type="gramEnd"/>
    </w:p>
    <w:p w:rsidR="00623DC8" w:rsidRDefault="00623DC8">
      <w:pPr>
        <w:pStyle w:val="ConsPlusTitle"/>
        <w:jc w:val="center"/>
      </w:pPr>
      <w:proofErr w:type="gramStart"/>
      <w:r>
        <w:t>ЧИСЛЕ</w:t>
      </w:r>
      <w:proofErr w:type="gramEnd"/>
      <w:r>
        <w:t xml:space="preserve"> ВНЕСЕНИЕ ИЗМЕНЕНИЙ В РАЗРЕШЕНИЕ НА СТРОИТЕЛЬСТВО</w:t>
      </w:r>
    </w:p>
    <w:p w:rsidR="00623DC8" w:rsidRDefault="00623DC8">
      <w:pPr>
        <w:pStyle w:val="ConsPlusTitle"/>
        <w:jc w:val="center"/>
      </w:pPr>
      <w:r>
        <w:t>ОБЪЕКТА КАПИТАЛЬНОГО СТРОИТЕЛЬСТВА И ВНЕСЕНИЕ ИЗМЕНЕНИЙ</w:t>
      </w:r>
    </w:p>
    <w:p w:rsidR="00623DC8" w:rsidRDefault="00623DC8">
      <w:pPr>
        <w:pStyle w:val="ConsPlusTitle"/>
        <w:jc w:val="center"/>
      </w:pPr>
      <w:r>
        <w:t>В РАЗРЕШЕНИЕ НА СТРОИТЕЛЬСТВО ОБЪЕКТА КАПИТАЛЬНОГО</w:t>
      </w:r>
    </w:p>
    <w:p w:rsidR="00623DC8" w:rsidRDefault="00623DC8">
      <w:pPr>
        <w:pStyle w:val="ConsPlusTitle"/>
        <w:jc w:val="center"/>
      </w:pPr>
      <w:r>
        <w:t>СТРОИТЕЛЬСТВА В СВЯЗИ С ПРОДЛЕНИЕМ СРОКА ДЕЙСТВИЯ ТАКОГО</w:t>
      </w:r>
    </w:p>
    <w:p w:rsidR="00623DC8" w:rsidRDefault="00623DC8">
      <w:pPr>
        <w:pStyle w:val="ConsPlusTitle"/>
        <w:jc w:val="center"/>
      </w:pPr>
      <w:proofErr w:type="gramStart"/>
      <w:r>
        <w:t>РАЗРЕШЕНИЯ)"</w:t>
      </w:r>
      <w:proofErr w:type="gramEnd"/>
    </w:p>
    <w:p w:rsidR="00623DC8" w:rsidRDefault="00623D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3D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DC8" w:rsidRDefault="00623D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DC8" w:rsidRDefault="00623D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3DC8" w:rsidRDefault="00623D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3DC8" w:rsidRDefault="00623DC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623DC8" w:rsidRDefault="00623DC8">
            <w:pPr>
              <w:pStyle w:val="ConsPlusNormal"/>
              <w:jc w:val="center"/>
            </w:pPr>
            <w:r>
              <w:rPr>
                <w:color w:val="392C69"/>
              </w:rPr>
              <w:t>от 26.05.2025 N 2513)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DC8" w:rsidRDefault="00623DC8">
            <w:pPr>
              <w:pStyle w:val="ConsPlusNormal"/>
            </w:pPr>
          </w:p>
        </w:tc>
      </w:tr>
    </w:tbl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1"/>
      </w:pPr>
      <w:r>
        <w:t>1. Общие положения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1.1.1. </w:t>
      </w:r>
      <w:proofErr w:type="gramStart"/>
      <w:r>
        <w:t>Административный регламент предоставления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разрешения)" (далее - Регламент и муниципальная услуга соответственно) регулирует порядок предоставления муниципальной услуги на территории муниципального образования город Мурманск, за</w:t>
      </w:r>
      <w:proofErr w:type="gramEnd"/>
      <w:r>
        <w:t xml:space="preserve"> исключением строительства или реконструкции объектов индивидуального жилищного строительства на территории муниципального образования город Мурманск.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1.1.2. </w:t>
      </w:r>
      <w:proofErr w:type="gramStart"/>
      <w: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1.2. Описание заявителей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1.2.1. Получателем муниципальной услуги является застройщик, осуществляющий строительство или реконструкцию объекта капитального строительства, расположенного на территории муниципального образования город Мурманск (далее - заявитель).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1.2.2. </w:t>
      </w:r>
      <w:proofErr w:type="gramStart"/>
      <w:r>
        <w:t>Застройщик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>
        <w:t>Росатом</w:t>
      </w:r>
      <w:proofErr w:type="spellEnd"/>
      <w:r>
        <w:t>", Государственная корпорация по космической деятельности "</w:t>
      </w:r>
      <w:proofErr w:type="spellStart"/>
      <w:r>
        <w:t>Роскосмос</w:t>
      </w:r>
      <w:proofErr w:type="spellEnd"/>
      <w:r>
        <w:t>", органы управления государственными внебюджетными фондами или органы местного самоуправления передали в случаях, установленных бюджетным</w:t>
      </w:r>
      <w:proofErr w:type="gramEnd"/>
      <w:r>
        <w:t xml:space="preserve"> </w:t>
      </w:r>
      <w:proofErr w:type="gramStart"/>
      <w:r>
        <w:t xml:space="preserve">законодательством Российской Федерации, на основании </w:t>
      </w:r>
      <w:r>
        <w:lastRenderedPageBreak/>
        <w:t xml:space="preserve">соглашений свои полномочия государственного (муниципального) заказчика или которому в соответствии со </w:t>
      </w:r>
      <w:hyperlink r:id="rId40">
        <w:r>
          <w:rPr>
            <w:color w:val="0000FF"/>
          </w:rPr>
          <w:t>статьей 13.3</w:t>
        </w:r>
      </w:hyperlink>
      <w:r>
        <w:t xml:space="preserve"> Федерального закона от 29.07.2017 N 218-ФЗ "О публично-правовой компании "Фонд развития территорий" и о внесении изменений в отдельные законодательные акты Российской Федерации"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</w:t>
      </w:r>
      <w:proofErr w:type="gramEnd"/>
      <w:r>
        <w:t>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В случае внесения изменений в разрешение на строительство объекта капитального строительства при смене правообладателя земельного участка (пользователя недр) застройщиком являются: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физическое или юридическое лицо, которое приобрело права на земельный участок и которое вправе осуществлять строительство, реконструкцию объекта капитального строительства на таком земельном участке в соответствии с разрешением на строительство, выданным прежнему правообладателю земельного участка;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физическое или юридическое лицо, у которого возникло право на образованный земельный участок в случае образования земельного участка путем объединения земельных участков, в отношении которых или одного из которых в соответствии с Градостроительным </w:t>
      </w:r>
      <w:hyperlink r:id="rId41">
        <w:r>
          <w:rPr>
            <w:color w:val="0000FF"/>
          </w:rPr>
          <w:t>кодексом</w:t>
        </w:r>
      </w:hyperlink>
      <w:r>
        <w:t xml:space="preserve"> РФ выдано разрешение на строительство и которое вправе осуществлять строительство на таком земельном участке на условиях, содержащихся в указанном разрешении на строительство;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физическое или юридическое лицо, у которого возникло право на образованные земельные участки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</w:t>
      </w:r>
      <w:hyperlink r:id="rId42">
        <w:r>
          <w:rPr>
            <w:color w:val="0000FF"/>
          </w:rPr>
          <w:t>кодексом</w:t>
        </w:r>
      </w:hyperlink>
      <w:r>
        <w:t xml:space="preserve"> РФ выдано разрешение на строительство и которое вправе осуществлять строительство на таких земельных участках на условиях, содержащихся в указанном разрешении на строительство, с соблюдением требований</w:t>
      </w:r>
      <w:proofErr w:type="gramEnd"/>
      <w:r>
        <w:t xml:space="preserve"> к размещению объектов капитального строительства, установленных в соответствии с Градостроительным </w:t>
      </w:r>
      <w:hyperlink r:id="rId43">
        <w:r>
          <w:rPr>
            <w:color w:val="0000FF"/>
          </w:rPr>
          <w:t>кодексом</w:t>
        </w:r>
      </w:hyperlink>
      <w:r>
        <w:t xml:space="preserve"> РФ и земельным законодательством;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новый пользователь недр, в случае переоформления лицензии на пользование недрами, который вправе осуществлять строительство, реконструкцию объекта капитального строительства на земельном участке, предоставленном пользователю недр и необходимом для ведения работ, связанных с пользованием недрами, в соответствии с ранее выданным разрешением на строительство.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>Технический заказчик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</w:t>
      </w:r>
      <w:proofErr w:type="gramEnd"/>
      <w:r>
        <w:t xml:space="preserve">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 (далее - функции технического заказчика).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Функции технического заказчика могут выполняться только членом соответственно саморегулируемой организации в области инженерных изысканий, архитектурно-строительного </w:t>
      </w:r>
      <w:r>
        <w:lastRenderedPageBreak/>
        <w:t xml:space="preserve">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</w:t>
      </w:r>
      <w:hyperlink r:id="rId44">
        <w:r>
          <w:rPr>
            <w:color w:val="0000FF"/>
          </w:rPr>
          <w:t>частью 2.1 статьи 47</w:t>
        </w:r>
      </w:hyperlink>
      <w:r>
        <w:t xml:space="preserve">, </w:t>
      </w:r>
      <w:hyperlink r:id="rId45">
        <w:r>
          <w:rPr>
            <w:color w:val="0000FF"/>
          </w:rPr>
          <w:t>частью 4.1 статьи 48</w:t>
        </w:r>
      </w:hyperlink>
      <w:r>
        <w:t xml:space="preserve">, </w:t>
      </w:r>
      <w:hyperlink r:id="rId46">
        <w:r>
          <w:rPr>
            <w:color w:val="0000FF"/>
          </w:rPr>
          <w:t>частями 2.1</w:t>
        </w:r>
      </w:hyperlink>
      <w:r>
        <w:t xml:space="preserve"> и </w:t>
      </w:r>
      <w:hyperlink r:id="rId47">
        <w:r>
          <w:rPr>
            <w:color w:val="0000FF"/>
          </w:rPr>
          <w:t>2.2 статьи 52</w:t>
        </w:r>
      </w:hyperlink>
      <w:r>
        <w:t xml:space="preserve">, </w:t>
      </w:r>
      <w:hyperlink r:id="rId48">
        <w:r>
          <w:rPr>
            <w:color w:val="0000FF"/>
          </w:rPr>
          <w:t>частями 5</w:t>
        </w:r>
      </w:hyperlink>
      <w:r>
        <w:t xml:space="preserve"> и </w:t>
      </w:r>
      <w:hyperlink r:id="rId49">
        <w:r>
          <w:rPr>
            <w:color w:val="0000FF"/>
          </w:rPr>
          <w:t>6 статьи 55.31</w:t>
        </w:r>
      </w:hyperlink>
      <w:r>
        <w:t xml:space="preserve"> Градостроительного кодекса Российской Федерации.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1.2.3. </w:t>
      </w:r>
      <w:proofErr w:type="gramStart"/>
      <w: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1.3. Требования к порядку информирования о порядке</w:t>
      </w:r>
    </w:p>
    <w:p w:rsidR="00623DC8" w:rsidRDefault="00623DC8">
      <w:pPr>
        <w:pStyle w:val="ConsPlusTitle"/>
        <w:jc w:val="center"/>
      </w:pPr>
      <w:r>
        <w:t>предоставления муниципальной услуги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1.3.1. Информация, предоставляемая заинтересованным лицам о муниципальной услуге, является открытой и общедоступной.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заинтересованных лиц являются: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1.3.2. </w:t>
      </w:r>
      <w:proofErr w:type="gramStart"/>
      <w:r>
        <w:t>Информирование о порядке и ходе предоставления муниципальной услуги осуществляют специалисты отдела градостроительства и архитектуры комитета территориального развития и строительства администрации города Мурманска (далее - муниципальный служащий Комитета, ответственный за предоставление муниципальной услуги, и Комитет соответственно), работники Государственного областного бюджетного учреждения "Многофункциональный центр предоставления государственных и муниципальных услуг Мурманской области" (далее - ГОБУ "МФЦ МО").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>1.3.3. Сведения о месте нахождения, графике работы, справочных телефонах и адресах официальных сайтов, а также электронной почты Комитета, ГОБУ "МФЦ МО" размещаются: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на официальном сайте администрации города Мурманска в сети Интернет (</w:t>
      </w:r>
      <w:hyperlink r:id="rId50">
        <w:r>
          <w:rPr>
            <w:color w:val="0000FF"/>
          </w:rPr>
          <w:t>https://www.citymurmansk.ru</w:t>
        </w:r>
      </w:hyperlink>
      <w:r>
        <w:t>);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"Федеральный реестр государственных и муниципальных услуг (функций)" (далее - федеральный реестр) (</w:t>
      </w:r>
      <w:hyperlink r:id="rId51">
        <w:r>
          <w:rPr>
            <w:color w:val="0000FF"/>
          </w:rPr>
          <w:t>https://frgu.gosuslugi.ru</w:t>
        </w:r>
      </w:hyperlink>
      <w:r>
        <w:t>);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на Едином портале государственных и муниципальных услуг (функций) (далее - Единый портал) (</w:t>
      </w:r>
      <w:hyperlink r:id="rId52">
        <w:r>
          <w:rPr>
            <w:color w:val="0000FF"/>
          </w:rPr>
          <w:t>https://www.gosuslugi.ru</w:t>
        </w:r>
      </w:hyperlink>
      <w:r>
        <w:t>);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на официальном сайте ГОБУ "МФЦ МО";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на информационных стендах, расположенных в помещениях Комитета, отделений ГОБУ "МФЦ МО".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1.3.4. На Едином портале размещается следующая информация: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1) способы предоставления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1" w:name="P113"/>
      <w:bookmarkEnd w:id="1"/>
      <w:r>
        <w:lastRenderedPageBreak/>
        <w:t>2) перечень нормативных правовых актов, непосредственно регулирующих предоставление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2" w:name="P114"/>
      <w:bookmarkEnd w:id="2"/>
      <w: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3" w:name="P115"/>
      <w:bookmarkEnd w:id="3"/>
      <w:r>
        <w:t>4) категория заявителей, которым предоставляется муниципальная услуга;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5) сроки предоставления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6) описание результата предоставления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7) сведения о </w:t>
      </w:r>
      <w:proofErr w:type="spellStart"/>
      <w:r>
        <w:t>возмездности</w:t>
      </w:r>
      <w:proofErr w:type="spellEnd"/>
      <w:r>
        <w:t xml:space="preserve"> (безвозмездности) предоставления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10) форма заявления, используемая при предоставлении муниципальной услуги.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(представителю заявителя) бесплатно.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1.3.6.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>1.3.7. Индивидуальное информирование заявителей о муниципальной услуге осуществляется: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 устной форме лично или по телефону;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о сроках принятия решения о предоставлении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об основаниях и условиях предоставления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об основаниях для отказа в приеме документов, необходимых для предоставления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lastRenderedPageBreak/>
        <w:t>- об основаниях для отказа в предоставлении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о порядке получения консультаций по вопросам предоставления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о порядке обжалования решений, действий (бездействия) Комитета, а также должностных лиц и муниципальных служащих Комитета.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а) предложить заявителю обратиться за необходимой информацией в письменном виде;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б) согласовать с заявителем другое время для проведения устного информирования.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10 минут.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4" w:name="P141"/>
      <w:bookmarkEnd w:id="4"/>
      <w:r>
        <w:t>1.3.12. На информационных стендах размещается следующая информация: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полное наименование Комитета, его структурного подразделения, предоставляющего муниципальную услугу;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адрес, контактные телефоны, график работы, фамилии, имена, отчества и должности муниципальных служащих Комитета, осуществляющих прием и консультирование заявителей;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образец оформления заявления;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перечень оснований для отказа в приеме документов, необходимых для предоставления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перечень оснований для отказа в предоставлении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Муниципальная услуга -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разрешения)".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bookmarkStart w:id="5" w:name="P156"/>
      <w:bookmarkEnd w:id="5"/>
      <w:r>
        <w:t>2.2. Наименование структурного подразделения администрации</w:t>
      </w:r>
    </w:p>
    <w:p w:rsidR="00623DC8" w:rsidRDefault="00623DC8">
      <w:pPr>
        <w:pStyle w:val="ConsPlusTitle"/>
        <w:jc w:val="center"/>
      </w:pPr>
      <w:r>
        <w:lastRenderedPageBreak/>
        <w:t>города Мурманска, предоставляющего муниципальную услугу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2.2.1. Предоставление муниципальной услуги осуществляет Комитет.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2.2.2. Муниципальная услуга предоставляется ГОБУ "МФЦ МО" в части приема, регистрации и передачи в Комитет заявления о предоставлении муниципальной услуги и прилагаемых документов, выдачи результата предоставления муниципальной услуги.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Порядок взаимодействия Комитета и ГОБУ "МФЦ МО" при предоставлении муниципальной услуги, включая срок начала предоставления муниципальной услуги в ГОБУ "МФЦ МО", устанавливается соглашением о взаимодействии, заключенным между ГОБУ "МФЦ МО" и Комитетом в порядке, установленном Правительством Российской Федерации.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6" w:name="P162"/>
      <w:bookmarkEnd w:id="6"/>
      <w:r>
        <w:t xml:space="preserve">2.2.3. При предоставлении муниципальной услуги Комитет осуществляет взаимодействие </w:t>
      </w:r>
      <w:proofErr w:type="gramStart"/>
      <w:r>
        <w:t>с</w:t>
      </w:r>
      <w:proofErr w:type="gramEnd"/>
      <w:r>
        <w:t>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Публично-правовой компанией "</w:t>
      </w:r>
      <w:proofErr w:type="spellStart"/>
      <w:r>
        <w:t>Роскадастр</w:t>
      </w:r>
      <w:proofErr w:type="spellEnd"/>
      <w:r>
        <w:t>" по Мурманской области в части получения выписки из Единого государственного реестра недвижимости;</w:t>
      </w:r>
    </w:p>
    <w:p w:rsidR="00623DC8" w:rsidRDefault="00623DC8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26.05.2025 N 2513)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>- Федеральным автономным учреждением "Главное управление государственной экспертизы" (далее - ФАУ "</w:t>
      </w:r>
      <w:proofErr w:type="spellStart"/>
      <w:r>
        <w:t>Главгосэкспертиза</w:t>
      </w:r>
      <w:proofErr w:type="spellEnd"/>
      <w:r>
        <w:t xml:space="preserve"> России") в части получения материалов, содержащихся в проектной документации, положительного заключения экспертизы проектной документации объекта капитального строительства, подтверждения соответствия вносимых в проектную документацию изменений требованиям, указанным в </w:t>
      </w:r>
      <w:hyperlink r:id="rId54">
        <w:r>
          <w:rPr>
            <w:color w:val="0000FF"/>
          </w:rPr>
          <w:t>части 3.8 статьи 49</w:t>
        </w:r>
      </w:hyperlink>
      <w:r>
        <w:t xml:space="preserve">, а также в </w:t>
      </w:r>
      <w:hyperlink r:id="rId55">
        <w:r>
          <w:rPr>
            <w:color w:val="0000FF"/>
          </w:rPr>
          <w:t>части 3.9 статьи 49</w:t>
        </w:r>
      </w:hyperlink>
      <w:r>
        <w:t xml:space="preserve"> Градостроительного кодекса Российской Федерации;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Роспотребнадзора</w:t>
      </w:r>
      <w:proofErr w:type="spellEnd"/>
      <w:r>
        <w:t xml:space="preserve"> по Мурманской области в части получения копии решения об установлении или изменении зоны с особыми условиями использования территории;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Единым государственным реестром заключений в части получения инженерных изысканий и материалов, содержащихся в утвержденной в соответствии с </w:t>
      </w:r>
      <w:hyperlink r:id="rId56">
        <w:r>
          <w:rPr>
            <w:color w:val="0000FF"/>
          </w:rPr>
          <w:t>частью 15 статьи 48</w:t>
        </w:r>
      </w:hyperlink>
      <w:r>
        <w:t xml:space="preserve"> Градостроительного кодекса Российской Федерации проектной документации;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>- отделом геологии и лицензирования Департамента по недропользованию по Северо-Западному федеральному округу по Мурманской области в части получения решения о предоставлении права пользования недрами и решения о переоформлении лицензии на право пользования недрами;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>- уполномоченным органом, осуществляющим управление и распоряжение земельными участками, находящимися в государственной собственности (землями, не находящимися в собственности граждан, юридических лиц или муниципальной собственности города Мурманска), в части получения копии решения об образовании земельного участка, соглашения об установлении сервитута, решения об установлении публичного сервитута, а также схемы расположения земельного участка или земельных участков на кадастровом плане территории;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Министерством градостроительства и благоустройства Мурманской области в части получения сведений о заключенных </w:t>
      </w:r>
      <w:proofErr w:type="gramStart"/>
      <w:r>
        <w:t>договорах</w:t>
      </w:r>
      <w:proofErr w:type="gramEnd"/>
      <w:r>
        <w:t xml:space="preserve"> о развитии территории.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2.2.4. Комитет обеспечивает предоставление муниципальной услуги в электронной форме посредством Единого портала, портала государственной информационной системы обеспечения градостроительной </w:t>
      </w:r>
      <w:proofErr w:type="gramStart"/>
      <w:r>
        <w:t>деятельности</w:t>
      </w:r>
      <w:proofErr w:type="gramEnd"/>
      <w: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 (далее - ГИСОГД),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bookmarkStart w:id="7" w:name="P173"/>
      <w:bookmarkEnd w:id="7"/>
      <w:r>
        <w:lastRenderedPageBreak/>
        <w:t>2.3. Результат предоставления муниципальной услуги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2.3.1. В случае направления заявления о выдаче разрешения на строительство объекта капитального строительства и необходимых документов результатом предоставления муниципальной услуги является: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выдача (направление) заявителю разрешения на строительство;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выдача (направление) заявителю </w:t>
      </w:r>
      <w:hyperlink w:anchor="P906">
        <w:r>
          <w:rPr>
            <w:color w:val="0000FF"/>
          </w:rPr>
          <w:t>уведомления</w:t>
        </w:r>
      </w:hyperlink>
      <w:r>
        <w:t xml:space="preserve"> об отказе в выдаче разрешения на строительство по форме согласно приложению N 2 к настоящему Регламенту.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В случае направления заявления о внесении изменений в разрешение на строительство, заявления о направлении уведомления о переходе прав на земельный участок, права пользования недрами, об образовании земельного участка (далее - Уведомление), заявления о продлении срока действия разрешения на строительство и необходимых документов результатом предоставления муниципальной услуги является: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выдача (направление) </w:t>
      </w:r>
      <w:hyperlink w:anchor="P1377">
        <w:r>
          <w:rPr>
            <w:color w:val="0000FF"/>
          </w:rPr>
          <w:t>решения</w:t>
        </w:r>
      </w:hyperlink>
      <w:r>
        <w:t xml:space="preserve"> о внесении изменений в разрешение на строительство по форме согласно приложению N 7 к настоящему Регламенту;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выдача (направление) </w:t>
      </w:r>
      <w:hyperlink w:anchor="P1445">
        <w:r>
          <w:rPr>
            <w:color w:val="0000FF"/>
          </w:rPr>
          <w:t>решения</w:t>
        </w:r>
      </w:hyperlink>
      <w:r>
        <w:t xml:space="preserve"> об отказе во внесении изменений в разрешение на строительство по форме согласно приложению N 8 к настоящему Регламенту.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2.3.2. Форма и способ получения документа, подтверждающего предоставление муниципальной услуги, определяются заявителем и указываются в заявлении о выдаче разрешения на строительство, заявлении о внесении изменений в разрешение на строительство (далее - заявление о внесении изменений), заявлении о направлении Уведомления, заявлении о продлении срока действия разрешения на строительство (далее - заявление о продлении срока).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лично в форме документа на бумажном носителе;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почтовым отправлением в форме документа на бумажном носителе;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 электронной форме через личный кабинет на Едином портале, а также на ГИСОГД.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bookmarkStart w:id="8" w:name="P187"/>
      <w:bookmarkEnd w:id="8"/>
      <w:r>
        <w:t>2.4. Сроки предоставления муниципальной услуги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bookmarkStart w:id="9" w:name="P189"/>
      <w:bookmarkEnd w:id="9"/>
      <w:r>
        <w:t xml:space="preserve">2.4.1. </w:t>
      </w:r>
      <w:proofErr w:type="gramStart"/>
      <w:r>
        <w:t xml:space="preserve">Комитет предоставляет муниципальную услугу в течение пяти рабочих дней со дня поступления в Комитет </w:t>
      </w:r>
      <w:hyperlink w:anchor="P610">
        <w:r>
          <w:rPr>
            <w:color w:val="0000FF"/>
          </w:rPr>
          <w:t>заявления</w:t>
        </w:r>
      </w:hyperlink>
      <w:r>
        <w:t xml:space="preserve"> о выдаче разрешения на строительство согласно приложению N 1 к настоящему Регламенту с документами, </w:t>
      </w:r>
      <w:hyperlink w:anchor="P958">
        <w:r>
          <w:rPr>
            <w:color w:val="0000FF"/>
          </w:rPr>
          <w:t>заявления</w:t>
        </w:r>
      </w:hyperlink>
      <w:r>
        <w:t xml:space="preserve"> о направлении Уведомления согласно приложению N 3 к настоящему Регламенту с документами, </w:t>
      </w:r>
      <w:hyperlink w:anchor="P1150">
        <w:r>
          <w:rPr>
            <w:color w:val="0000FF"/>
          </w:rPr>
          <w:t>заявления</w:t>
        </w:r>
      </w:hyperlink>
      <w:r>
        <w:t xml:space="preserve"> о внесении изменений согласно приложению N 5 к настоящему Регламенту с документами, </w:t>
      </w:r>
      <w:hyperlink w:anchor="P1309">
        <w:r>
          <w:rPr>
            <w:color w:val="0000FF"/>
          </w:rPr>
          <w:t>заявления</w:t>
        </w:r>
      </w:hyperlink>
      <w:r>
        <w:t xml:space="preserve"> о продлении срока согласно</w:t>
      </w:r>
      <w:proofErr w:type="gramEnd"/>
      <w:r>
        <w:t xml:space="preserve"> приложению N 6 к настоящему Регламенту с документами.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2.4.2. В случае предоставления заявления о выдаче разрешения на строительство, заявления о направлении Уведомления, заявления о внесении изменений, заявления о продлении срока через ГОБУ "МФЦ МО" срок, указанный в </w:t>
      </w:r>
      <w:hyperlink w:anchor="P189">
        <w:r>
          <w:rPr>
            <w:color w:val="0000FF"/>
          </w:rPr>
          <w:t>пункте 2.4.1</w:t>
        </w:r>
      </w:hyperlink>
      <w:r>
        <w:t xml:space="preserve"> настоящего Регламента, исчисляется со дня передачи ГОБУ "МФЦ МО" в Комитет заявления и документов.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ГОБУ "МФЦ МО" обеспечивает передачу заявления о выдаче разрешения на строительство, заявления о направлении Уведомления, заявления о внесении изменений, заявления о продлении срока в Комитет в порядке и сроки, которые установлены соглашением о взаимодействии между ГОБУ "МФЦ МО" и Комитетом, но не позднее рабочего дня, следующего </w:t>
      </w:r>
      <w:r>
        <w:lastRenderedPageBreak/>
        <w:t>за днем приема заявлений и документов.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>2.4.3. Максимальный срок ожидания в очереди при подаче заявления о выдаче разрешения на строительство, заявления о направлении Уведомления, заявления о внесении изменений, заявления о продлении в Комитет и при получении результата предоставления муниципальной услуги в Комитете составляет 10 минут.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2.4.4. Срок регистрации заявления о выдаче разрешения на строительство, заявления о направлении Уведомления, заявления о внесении изменений, заявления о продлении срока при подаче в Комитет составляет один рабочий день.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2.4.5. Срок регистрации заявления о выдаче разрешения на строительство, заявления о направлении Уведомления, заявления о внесении изменений, заявления о продлении срока, поданного в электронной форме посредством Единого портала и ГИСОГД, составляет один рабочий день.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2.4.6. Приостановление предоставления муниципальной услуги не предусмотрено.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2.4.7. Предоставление муниципальной услуги прекращается </w:t>
      </w:r>
      <w:proofErr w:type="gramStart"/>
      <w:r>
        <w:t>в связи с поступлением в Комитет письменного заявления заявителя об отказе от предоставления</w:t>
      </w:r>
      <w:proofErr w:type="gramEnd"/>
      <w:r>
        <w:t xml:space="preserve"> муниципальной услуги.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2.5. Нормативные правовые акты, регулирующие предоставление</w:t>
      </w:r>
    </w:p>
    <w:p w:rsidR="00623DC8" w:rsidRDefault="00623DC8">
      <w:pPr>
        <w:pStyle w:val="ConsPlusTitle"/>
        <w:jc w:val="center"/>
      </w:pPr>
      <w:r>
        <w:t>муниципальной услуги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bookmarkStart w:id="10" w:name="P201"/>
      <w:bookmarkEnd w:id="10"/>
      <w:r>
        <w:t xml:space="preserve">2.5.1. 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Градостроительным </w:t>
      </w:r>
      <w:hyperlink r:id="rId58">
        <w:r>
          <w:rPr>
            <w:color w:val="0000FF"/>
          </w:rPr>
          <w:t>кодексом</w:t>
        </w:r>
      </w:hyperlink>
      <w:r>
        <w:t xml:space="preserve"> Российской Федерации &lt;1&gt;;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&lt;1&gt; "Российская газета", 30.12.2004, N 290.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Российской Федерации от 29.12.2004 N 191-ФЗ "О введении в действие Градостроительного кодекса Российской Федерации" &lt;2&gt;;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&lt;2&gt; "Российская газета", 30.12.2004, N 290.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Земельным </w:t>
      </w:r>
      <w:hyperlink r:id="rId60">
        <w:r>
          <w:rPr>
            <w:color w:val="0000FF"/>
          </w:rPr>
          <w:t>кодексом</w:t>
        </w:r>
      </w:hyperlink>
      <w:r>
        <w:t xml:space="preserve"> Российской Федерации &lt;3&gt;;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&lt;3&gt; "Российская газета", 30.10.2001, N 211-212.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Российской Федерации от 25.10.2001 N 137-ФЗ "О введении в действие Земельного кодекса Российской Федерации" &lt;4&gt;;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&lt;4&gt; "Российская газета", 30.10.2001, N 211-212.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Российской Федерации от 06.10.2003 N 131-ФЗ "Об общих принципах организации местного самоуправления в Российской Федерации" &lt;5&gt;;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lastRenderedPageBreak/>
        <w:t>&lt;5&gt; "Российская газета", 08.10.2003, N 202.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Российской Федерации от 02.05.2006 N 59-ФЗ "О порядке рассмотрения обращений граждан Российской Федерации" &lt;6&gt;;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&lt;6&gt; "Российская газета", 05.05.2006, N 95.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Российской Федерации от 27.07.2010 N 210-ФЗ "Об организации предоставления государственных и муниципальных услуг" &lt;7&gt;;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&lt;7&gt; "Российская газета", 30.07.2010, N 168.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05.03.2007 N 145 "О порядке организации и проведения государственной экспертизы проектной документации и результатов инженерных изысканий" &lt;8&gt;;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&lt;8&gt; "Российская газета", 15.03.2007, N 52.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16.02.2008 N 87 "О составе разделов проектной документации и требованиях к их содержанию" &lt;9&gt;;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&lt;9&gt; "Российская газета", 27.02.2008, N 41.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proofErr w:type="gramStart"/>
      <w:r>
        <w:t xml:space="preserve">-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07.10.2019 N 1294 "Об утверждении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"</w:t>
      </w:r>
      <w:proofErr w:type="spellStart"/>
      <w:r>
        <w:t>Росатом</w:t>
      </w:r>
      <w:proofErr w:type="spellEnd"/>
      <w:r>
        <w:t>", Государственную корпорацию по космической деятельности "</w:t>
      </w:r>
      <w:proofErr w:type="spellStart"/>
      <w:r>
        <w:t>Роскосмос</w:t>
      </w:r>
      <w:proofErr w:type="spellEnd"/>
      <w:r>
        <w:t>" в электронной форме" &lt;10&gt; (далее - постановление Правительства</w:t>
      </w:r>
      <w:proofErr w:type="gramEnd"/>
      <w:r>
        <w:t xml:space="preserve"> </w:t>
      </w:r>
      <w:proofErr w:type="gramStart"/>
      <w:r>
        <w:t>Российской Федерации от 07.10.2019 N 1294);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&lt;10&gt; "Собрание законодательства РФ", 14.10.2019, N 41, ст. 5725.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02.04.2022 N 575 "Об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эксплуатацию" &lt;11&gt;;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&lt;11&gt; Официальный интернет-портал правовой информации </w:t>
      </w:r>
      <w:hyperlink r:id="rId69">
        <w:r>
          <w:rPr>
            <w:color w:val="0000FF"/>
          </w:rPr>
          <w:t>http://pravo.gov.ru</w:t>
        </w:r>
      </w:hyperlink>
      <w:r>
        <w:t>, 05.04.2022.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</w:t>
      </w:r>
      <w:hyperlink r:id="rId70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03.06.2022 N 446/</w:t>
      </w:r>
      <w:proofErr w:type="spellStart"/>
      <w:proofErr w:type="gramStart"/>
      <w:r>
        <w:t>пр</w:t>
      </w:r>
      <w:proofErr w:type="spellEnd"/>
      <w:proofErr w:type="gramEnd"/>
      <w:r>
        <w:t xml:space="preserve"> "Об утверждении формы разрешения на строительство и формы разрешения на ввод объекта в эксплуатацию" &lt;12&gt;;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&lt;12&gt; Официальный интернет-портал правовой информации </w:t>
      </w:r>
      <w:hyperlink r:id="rId71">
        <w:r>
          <w:rPr>
            <w:color w:val="0000FF"/>
          </w:rPr>
          <w:t>http://pravo.gov.ru</w:t>
        </w:r>
      </w:hyperlink>
      <w:r>
        <w:t>, 30.06.2022.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</w:t>
      </w:r>
      <w:hyperlink r:id="rId72">
        <w:r>
          <w:rPr>
            <w:color w:val="0000FF"/>
          </w:rPr>
          <w:t>Законом</w:t>
        </w:r>
      </w:hyperlink>
      <w:r>
        <w:t xml:space="preserve"> Мурманской области от 06.11.2018 N 2304-01-ЗМО "О градостроительной деятельности на территории Мурманской области" &lt;13&gt;;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&lt;13&gt; Официальный интернет-портал правовой информации </w:t>
      </w:r>
      <w:hyperlink r:id="rId73">
        <w:r>
          <w:rPr>
            <w:color w:val="0000FF"/>
          </w:rPr>
          <w:t>http://pravo.gov.ru</w:t>
        </w:r>
      </w:hyperlink>
      <w:r>
        <w:t>, 07.11.2018.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</w:t>
      </w:r>
      <w:hyperlink r:id="rId74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 &lt;14&gt;;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&lt;14&gt; "Вечерний Мурманск", 08.05.2018, N 77, с. 5 - 16.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</w:t>
      </w:r>
      <w:hyperlink r:id="rId75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26.02.2009 N 321 "О порядке разработки и утверждения административных регламентов предоставления муниципальных услуг в муниципальном образовании город Мурманск" &lt;15&gt;;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&lt;15&gt; "Вечерний Мурманск", 15.03.2011, N 42, с. 6 - 7.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- </w:t>
      </w:r>
      <w:hyperlink r:id="rId76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30.05.2012 N 1159 "Об утверждении реестра услуг, предоставляемых по обращениям заявителей в муниципальном образовании город Мурманск" &lt;16&gt;;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&lt;16&gt; "Вечерний Мурманск", 06.06.2012, </w:t>
      </w:r>
      <w:proofErr w:type="spellStart"/>
      <w:r>
        <w:t>спецвыпуск</w:t>
      </w:r>
      <w:proofErr w:type="spellEnd"/>
      <w:r>
        <w:t xml:space="preserve"> N 28, с. 5 - 11.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- настоящим Регламентом.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2.5.2.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указанных в </w:t>
      </w:r>
      <w:hyperlink w:anchor="P201">
        <w:r>
          <w:rPr>
            <w:color w:val="0000FF"/>
          </w:rPr>
          <w:t>пункте 2.5.1</w:t>
        </w:r>
      </w:hyperlink>
      <w:r>
        <w:t xml:space="preserve"> настоящего Регламента, размещается на официальном сайте администрации города Мурманска в сети Интернет, в федеральном реестре и на Едином портале.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2.6. Перечень документов, необходимых для предоставления</w:t>
      </w:r>
    </w:p>
    <w:p w:rsidR="00623DC8" w:rsidRDefault="00623DC8">
      <w:pPr>
        <w:pStyle w:val="ConsPlusTitle"/>
        <w:jc w:val="center"/>
      </w:pPr>
      <w:r>
        <w:t>муниципальной услуги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bookmarkStart w:id="11" w:name="P272"/>
      <w:bookmarkEnd w:id="11"/>
      <w:r>
        <w:t>2.6.1. Для предоставления муниципальной услуги необходимы следующие документы: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12" w:name="P273"/>
      <w:bookmarkEnd w:id="12"/>
      <w:r>
        <w:t>2.6.1.1. В случае получения разрешения на строительство предоставление муниципальной услуги осуществляется на основании: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13" w:name="P274"/>
      <w:bookmarkEnd w:id="13"/>
      <w:r>
        <w:t xml:space="preserve">1) </w:t>
      </w:r>
      <w:hyperlink w:anchor="P610">
        <w:r>
          <w:rPr>
            <w:color w:val="0000FF"/>
          </w:rPr>
          <w:t>заявления</w:t>
        </w:r>
      </w:hyperlink>
      <w:r>
        <w:t xml:space="preserve"> о получении разрешения на строительство согласно приложению N 1 к настоящему Регламенту;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14" w:name="P275"/>
      <w:bookmarkEnd w:id="14"/>
      <w:proofErr w:type="gramStart"/>
      <w:r>
        <w:t xml:space="preserve">2)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сервитута, а также схемы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</w:r>
      <w:hyperlink r:id="rId77">
        <w:r>
          <w:rPr>
            <w:color w:val="0000FF"/>
          </w:rPr>
          <w:t>частями 1.1</w:t>
        </w:r>
      </w:hyperlink>
      <w:r>
        <w:t xml:space="preserve"> и </w:t>
      </w:r>
      <w:hyperlink r:id="rId78">
        <w:r>
          <w:rPr>
            <w:color w:val="0000FF"/>
          </w:rPr>
          <w:t>1.2 статьи 57.3</w:t>
        </w:r>
      </w:hyperlink>
      <w:r>
        <w:t xml:space="preserve"> </w:t>
      </w:r>
      <w:r>
        <w:lastRenderedPageBreak/>
        <w:t>Градостроительного кодекса Российской Федерации.</w:t>
      </w:r>
      <w:proofErr w:type="gramEnd"/>
    </w:p>
    <w:p w:rsidR="00623DC8" w:rsidRDefault="00623DC8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26.05.2025 N 2513)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При наличии соглашения о передаче в случаях, установленных бюджетным законодательством Российской Федерации, а также в соответствии со </w:t>
      </w:r>
      <w:hyperlink r:id="rId80">
        <w:r>
          <w:rPr>
            <w:color w:val="0000FF"/>
          </w:rPr>
          <w:t>статьей 13.3</w:t>
        </w:r>
      </w:hyperlink>
      <w:r>
        <w:t xml:space="preserve"> Федерального закона от 29.07.2017 N 218-ФЗ "О публично-правовой компании "Фонд развития территорий" и о внесении изменений в отдельные законодательные акты Российской Федерации" органом государственной власти (государственным органом), Государственной корпорацией по атомной энергии "</w:t>
      </w:r>
      <w:proofErr w:type="spellStart"/>
      <w:r>
        <w:t>Росатом</w:t>
      </w:r>
      <w:proofErr w:type="spellEnd"/>
      <w:r>
        <w:t>",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", органом управления</w:t>
      </w:r>
      <w:proofErr w:type="gramEnd"/>
      <w:r>
        <w:t xml:space="preserve">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 (далее - Соглашение), - указанного Соглашения, правоустанавливающих документов на земельный участок правообладателя, с которым заключено это Соглашение;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15" w:name="P278"/>
      <w:bookmarkEnd w:id="15"/>
      <w:proofErr w:type="gramStart"/>
      <w:r>
        <w:t>3) градостроительного плана земельного участка, выданного не ранее чем за три года до дня представления заявления, или в случае выдачи разрешения на строительство линейного объекта реквизитов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реквизитов проекта планировки территории в случае выдачи разрешения на строительство</w:t>
      </w:r>
      <w:proofErr w:type="gramEnd"/>
      <w:r>
        <w:t xml:space="preserve"> линейного объекта, для размещения которого не требуется образование земельного участка;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16" w:name="P279"/>
      <w:bookmarkEnd w:id="16"/>
      <w:r>
        <w:t xml:space="preserve">4) результатов инженерных изысканий и следующих материалов, содержащихся в утвержденной в соответствии с </w:t>
      </w:r>
      <w:hyperlink r:id="rId81">
        <w:r>
          <w:rPr>
            <w:color w:val="0000FF"/>
          </w:rPr>
          <w:t>частью 15 статьи 48</w:t>
        </w:r>
      </w:hyperlink>
      <w:r>
        <w:t xml:space="preserve"> Градостроительного кодекса Российской Федерации проектной документации: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а) пояснительной записки;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>б) схемы планировочной организации земельного участка, выполненной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проекта полосы отвода, выполненного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>в) разделов, содержащих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>г) проекта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17" w:name="P284"/>
      <w:bookmarkEnd w:id="17"/>
      <w:proofErr w:type="gramStart"/>
      <w:r>
        <w:t xml:space="preserve">5) положительного заключения экспертизы проектной документации объекта капитального строительства,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82">
        <w:r>
          <w:rPr>
            <w:color w:val="0000FF"/>
          </w:rPr>
          <w:t>частью 12.1 статьи 48</w:t>
        </w:r>
      </w:hyperlink>
      <w:r>
        <w:t xml:space="preserve"> Градостроительного кодекса Российской Федерации), </w:t>
      </w:r>
      <w:r>
        <w:lastRenderedPageBreak/>
        <w:t>если такая проектная документация подлежит</w:t>
      </w:r>
      <w:proofErr w:type="gramEnd"/>
      <w:r>
        <w:t xml:space="preserve"> экспертизе в соответствии со </w:t>
      </w:r>
      <w:hyperlink r:id="rId83">
        <w:r>
          <w:rPr>
            <w:color w:val="0000FF"/>
          </w:rPr>
          <w:t>статьей 49</w:t>
        </w:r>
      </w:hyperlink>
      <w:r>
        <w:t xml:space="preserve"> Градостроительного кодекса Российской Федерации, положительного заключения государственной экспертизы проектной документации в случаях, предусмотренных </w:t>
      </w:r>
      <w:hyperlink r:id="rId84">
        <w:r>
          <w:rPr>
            <w:color w:val="0000FF"/>
          </w:rPr>
          <w:t>частью 3.4 статьи 49</w:t>
        </w:r>
      </w:hyperlink>
      <w:r>
        <w:t xml:space="preserve"> Градостроительного кодекса Российской Федерации, положительного заключения государственной экологической экспертизы проектной документации в случаях, предусмотренных </w:t>
      </w:r>
      <w:hyperlink r:id="rId85">
        <w:r>
          <w:rPr>
            <w:color w:val="0000FF"/>
          </w:rPr>
          <w:t>частью 6 статьи 49</w:t>
        </w:r>
      </w:hyperlink>
      <w:r>
        <w:t xml:space="preserve"> Градостроительного кодекса Российской Федерации;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18" w:name="P285"/>
      <w:bookmarkEnd w:id="18"/>
      <w:r>
        <w:t xml:space="preserve">6) разрешения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86">
        <w:r>
          <w:rPr>
            <w:color w:val="0000FF"/>
          </w:rPr>
          <w:t>статьей 40</w:t>
        </w:r>
      </w:hyperlink>
      <w:r>
        <w:t xml:space="preserve"> Градостроительного кодекса Российской Федерации);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19" w:name="P286"/>
      <w:bookmarkEnd w:id="19"/>
      <w:r>
        <w:t xml:space="preserve">7) согласия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дома, указанных в </w:t>
      </w:r>
      <w:hyperlink w:anchor="P288">
        <w:r>
          <w:rPr>
            <w:color w:val="0000FF"/>
          </w:rPr>
          <w:t>подпункте 9) подпункта 2.6.1.1 пункта 2.6.1</w:t>
        </w:r>
      </w:hyperlink>
      <w:r>
        <w:t xml:space="preserve"> настоящего Регламента, согласия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20" w:name="P287"/>
      <w:bookmarkEnd w:id="20"/>
      <w:r>
        <w:t xml:space="preserve">8) соглашения о проведении реконструкции, </w:t>
      </w:r>
      <w:proofErr w:type="gramStart"/>
      <w:r>
        <w:t>определяющего</w:t>
      </w:r>
      <w:proofErr w:type="gramEnd"/>
      <w:r>
        <w:t xml:space="preserve"> в том числе условия и порядок возмещения ущерба, причиненного указанному объекту 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>
        <w:t>Росатом</w:t>
      </w:r>
      <w:proofErr w:type="spellEnd"/>
      <w:r>
        <w:t>",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 xml:space="preserve"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</w:t>
      </w:r>
      <w:proofErr w:type="gramStart"/>
      <w:r>
        <w:t>правообладателем</w:t>
      </w:r>
      <w:proofErr w:type="gramEnd"/>
      <w:r>
        <w:t xml:space="preserve">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21" w:name="P288"/>
      <w:bookmarkEnd w:id="21"/>
      <w:r>
        <w:t xml:space="preserve">9) решения общего собрания собственников помещений и </w:t>
      </w:r>
      <w:proofErr w:type="spellStart"/>
      <w:r>
        <w:t>машино</w:t>
      </w:r>
      <w:proofErr w:type="spellEnd"/>
      <w:r>
        <w:t xml:space="preserve">-мест в многоквартирном доме, принятого в соответствии с жилищным законодательством в случае реконструкции многоквартирного дома, или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>
        <w:t>машино</w:t>
      </w:r>
      <w:proofErr w:type="spellEnd"/>
      <w:r>
        <w:t>-мест в многоквартирном доме;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22" w:name="P289"/>
      <w:bookmarkEnd w:id="22"/>
      <w:r>
        <w:t xml:space="preserve">10) согласования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87">
        <w:r>
          <w:rPr>
            <w:color w:val="0000FF"/>
          </w:rPr>
          <w:t>статьей 40.1</w:t>
        </w:r>
      </w:hyperlink>
      <w:r>
        <w:t xml:space="preserve"> Градостроительного кодекса Российской Федерации;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23" w:name="P290"/>
      <w:bookmarkEnd w:id="23"/>
      <w:proofErr w:type="gramStart"/>
      <w:r>
        <w:t>11) 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>
        <w:t xml:space="preserve"> или ранее установленная зона с особыми условиями использования территории подлежит изменению. Требование о представлении копии решения об установлении или изменении зоны с особыми условиями использования территории применяется с 01.01.2025;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24" w:name="P291"/>
      <w:bookmarkEnd w:id="24"/>
      <w:proofErr w:type="gramStart"/>
      <w:r>
        <w:t xml:space="preserve">12) подтверждения соответствия вносимых в проектную документацию изменений требованиям, указанным в </w:t>
      </w:r>
      <w:hyperlink r:id="rId88">
        <w:r>
          <w:rPr>
            <w:color w:val="0000FF"/>
          </w:rPr>
          <w:t>части 3.8 статьи 49</w:t>
        </w:r>
      </w:hyperlink>
      <w:r>
        <w:t xml:space="preserve"> Градостроительного кодекса Российской Федерации, предоставленного лицом, являющимся членом саморегулируемой организации, основанной на членстве лиц, осуществляющих подготовку проектной документации, и утвержденного привлеченным этим лицом в соответствии с Градостроительным </w:t>
      </w:r>
      <w:hyperlink r:id="rId89">
        <w:r>
          <w:rPr>
            <w:color w:val="0000FF"/>
          </w:rPr>
          <w:t>кодексом</w:t>
        </w:r>
      </w:hyperlink>
      <w:r>
        <w:t xml:space="preserve"> Российской Федерации специалистом по организации архитектурно-строительного </w:t>
      </w:r>
      <w:r>
        <w:lastRenderedPageBreak/>
        <w:t>проектирования в должности главного инженера проекта, в случае внесения изменений в</w:t>
      </w:r>
      <w:proofErr w:type="gramEnd"/>
      <w:r>
        <w:t xml:space="preserve"> проектную документацию в соответствии с </w:t>
      </w:r>
      <w:hyperlink r:id="rId90">
        <w:r>
          <w:rPr>
            <w:color w:val="0000FF"/>
          </w:rPr>
          <w:t>частью 3.8 статьи 49</w:t>
        </w:r>
      </w:hyperlink>
      <w:r>
        <w:t xml:space="preserve"> Градостроительного кодекса Российской Федерации;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25" w:name="P292"/>
      <w:bookmarkEnd w:id="25"/>
      <w:proofErr w:type="gramStart"/>
      <w:r>
        <w:t xml:space="preserve">13) подтверждения соответствия вносимых в проектную документацию изменений требованиям, указанным в </w:t>
      </w:r>
      <w:hyperlink r:id="rId91">
        <w:r>
          <w:rPr>
            <w:color w:val="0000FF"/>
          </w:rPr>
          <w:t>части 3.9 статьи 49</w:t>
        </w:r>
      </w:hyperlink>
      <w:r>
        <w:t xml:space="preserve"> Градостроительного кодекса Российской Федерации, предоставленного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92">
        <w:r>
          <w:rPr>
            <w:color w:val="0000FF"/>
          </w:rPr>
          <w:t>частью 3.9 статьи 49</w:t>
        </w:r>
      </w:hyperlink>
      <w:r>
        <w:t xml:space="preserve"> Градостроительного кодекса Российской Федерации;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bookmarkStart w:id="26" w:name="P293"/>
      <w:bookmarkEnd w:id="26"/>
      <w:proofErr w:type="gramStart"/>
      <w:r>
        <w:t>14) копии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Министерством градостроительства и благоустройства Мурманской области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</w:t>
      </w:r>
      <w:proofErr w:type="gramEnd"/>
      <w:r>
        <w:t xml:space="preserve"> (за исключением случаев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Федерации).</w:t>
      </w:r>
    </w:p>
    <w:p w:rsidR="00623DC8" w:rsidRDefault="00623DC8">
      <w:pPr>
        <w:pStyle w:val="ConsPlusNormal"/>
        <w:jc w:val="both"/>
      </w:pPr>
      <w:proofErr w:type="gramStart"/>
      <w:r>
        <w:t xml:space="preserve">(подп. 14)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26.05.2025 N 2513)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bookmarkStart w:id="27" w:name="P295"/>
      <w:bookmarkEnd w:id="27"/>
      <w:r>
        <w:t xml:space="preserve">2.6.1.2. </w:t>
      </w:r>
      <w:proofErr w:type="gramStart"/>
      <w:r>
        <w:t>В случае внесения изменений в разрешение на строительство в связи с переходом</w:t>
      </w:r>
      <w:proofErr w:type="gramEnd"/>
      <w:r>
        <w:t xml:space="preserve"> прав на земельный участок, права пользования недрами, образовании земельного участка необходимы следующие документы: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28" w:name="P296"/>
      <w:bookmarkEnd w:id="28"/>
      <w:r>
        <w:t>1) заявление о направлении Уведомления по форме согласно приложению N 3 к настоящему Регламенту;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29" w:name="P297"/>
      <w:bookmarkEnd w:id="29"/>
      <w:r>
        <w:t xml:space="preserve">2) </w:t>
      </w:r>
      <w:hyperlink w:anchor="P1034">
        <w:r>
          <w:rPr>
            <w:color w:val="0000FF"/>
          </w:rPr>
          <w:t>Уведомление</w:t>
        </w:r>
      </w:hyperlink>
      <w:r>
        <w:t xml:space="preserve"> по форме согласно приложению N 4 к настоящему Регламенту;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30" w:name="P298"/>
      <w:bookmarkEnd w:id="30"/>
      <w:r>
        <w:t>3) правоустанавливающие документы на земельный участок в случае приобретения заявителем права на данный земельный участок;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31" w:name="P299"/>
      <w:bookmarkEnd w:id="31"/>
      <w:proofErr w:type="gramStart"/>
      <w:r>
        <w:t>4) решение об образовании земельного участка в случае образования земельного участка путем объединения земельных участков, в отношении которых или одного из которых выдано разрешение на строительство, либо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bookmarkStart w:id="32" w:name="P300"/>
      <w:bookmarkEnd w:id="32"/>
      <w:r>
        <w:t>5) 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33" w:name="P301"/>
      <w:bookmarkEnd w:id="33"/>
      <w:r>
        <w:t>6) решение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Уведомление в обязательном порядке должно содержать реквизиты документов, указанных в </w:t>
      </w:r>
      <w:hyperlink w:anchor="P298">
        <w:r>
          <w:rPr>
            <w:color w:val="0000FF"/>
          </w:rPr>
          <w:t>подпунктах 3)</w:t>
        </w:r>
      </w:hyperlink>
      <w:r>
        <w:t xml:space="preserve">, </w:t>
      </w:r>
      <w:hyperlink w:anchor="P299">
        <w:r>
          <w:rPr>
            <w:color w:val="0000FF"/>
          </w:rPr>
          <w:t>4)</w:t>
        </w:r>
      </w:hyperlink>
      <w:r>
        <w:t xml:space="preserve">, </w:t>
      </w:r>
      <w:hyperlink w:anchor="P300">
        <w:r>
          <w:rPr>
            <w:color w:val="0000FF"/>
          </w:rPr>
          <w:t>5)</w:t>
        </w:r>
      </w:hyperlink>
      <w:r>
        <w:t xml:space="preserve">, </w:t>
      </w:r>
      <w:hyperlink w:anchor="P301">
        <w:r>
          <w:rPr>
            <w:color w:val="0000FF"/>
          </w:rPr>
          <w:t>6)</w:t>
        </w:r>
      </w:hyperlink>
      <w:r>
        <w:t xml:space="preserve"> настоящего подпункта.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34" w:name="P303"/>
      <w:bookmarkEnd w:id="34"/>
      <w:r>
        <w:t xml:space="preserve">2.6.1.3. </w:t>
      </w:r>
      <w:proofErr w:type="gramStart"/>
      <w:r>
        <w:t>В случае внесения изменений в разрешение на строительство в связи с изменением</w:t>
      </w:r>
      <w:proofErr w:type="gramEnd"/>
      <w:r>
        <w:t xml:space="preserve"> технико-экономических показателей объекта капитального строительства необходимы следующие документы: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35" w:name="P304"/>
      <w:bookmarkEnd w:id="35"/>
      <w:r>
        <w:lastRenderedPageBreak/>
        <w:t xml:space="preserve">1) </w:t>
      </w:r>
      <w:hyperlink w:anchor="P1150">
        <w:r>
          <w:rPr>
            <w:color w:val="0000FF"/>
          </w:rPr>
          <w:t>заявление</w:t>
        </w:r>
      </w:hyperlink>
      <w:r>
        <w:t xml:space="preserve"> о внесении изменений по форме согласно приложению N 5 к настоящему Регламенту;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2) документы, указанные в </w:t>
      </w:r>
      <w:hyperlink w:anchor="P275">
        <w:r>
          <w:rPr>
            <w:color w:val="0000FF"/>
          </w:rPr>
          <w:t>пунктах 2)</w:t>
        </w:r>
      </w:hyperlink>
      <w:r>
        <w:t xml:space="preserve"> - </w:t>
      </w:r>
      <w:hyperlink w:anchor="P293">
        <w:r>
          <w:rPr>
            <w:color w:val="0000FF"/>
          </w:rPr>
          <w:t>14) подпункта 2.6.1.1 пункта 2.6.1</w:t>
        </w:r>
      </w:hyperlink>
      <w:r>
        <w:t xml:space="preserve"> настоящего Регламента.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bookmarkStart w:id="36" w:name="P306"/>
      <w:bookmarkEnd w:id="36"/>
      <w:r>
        <w:t>2.6.1.4. В случае подачи заявления о продлении срока необходимы следующие документы: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37" w:name="P307"/>
      <w:bookmarkEnd w:id="37"/>
      <w:r>
        <w:t xml:space="preserve">1) </w:t>
      </w:r>
      <w:hyperlink w:anchor="P1309">
        <w:r>
          <w:rPr>
            <w:color w:val="0000FF"/>
          </w:rPr>
          <w:t>заявление</w:t>
        </w:r>
      </w:hyperlink>
      <w:r>
        <w:t xml:space="preserve"> о продлении срока по форме согласно приложению N 6 к настоящему Регламенту;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38" w:name="P308"/>
      <w:bookmarkEnd w:id="38"/>
      <w:r>
        <w:t>2) правоустанавливающие документы на земельный участок в случае приобретения заявителем права на данный земельный участок.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Заявление о продлении срока подается заявителем не менее чем за десять рабочих дней до истечения срока действия разрешения на строительство.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2.6.1.5. </w:t>
      </w:r>
      <w:proofErr w:type="gramStart"/>
      <w:r>
        <w:t xml:space="preserve">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гражданами, денежные средства которых привлечены для строительства многоквартирных домов и права которых нарушены, включенными в реестр пострадавших граждан в соответствии с Федеральным </w:t>
      </w:r>
      <w:hyperlink r:id="rId94">
        <w:r>
          <w:rPr>
            <w:color w:val="0000FF"/>
          </w:rPr>
          <w:t>законом</w:t>
        </w:r>
      </w:hyperlink>
      <w:r>
        <w:t xml:space="preserve"> от 30.12.2004 N 214-ФЗ "Об участии в долевом строительстве многоквартирных домов и иных объектов</w:t>
      </w:r>
      <w:proofErr w:type="gramEnd"/>
      <w:r>
        <w:t xml:space="preserve"> </w:t>
      </w:r>
      <w:proofErr w:type="gramStart"/>
      <w:r>
        <w:t xml:space="preserve">недвижимости и о внесении изменений в некоторые законодательные акты Российской Федерации", либо приобретения застройщиком прав на земельный участок в порядке, предусмотренном </w:t>
      </w:r>
      <w:hyperlink r:id="rId95">
        <w:r>
          <w:rPr>
            <w:color w:val="0000FF"/>
          </w:rPr>
          <w:t>статьями 201.15-1</w:t>
        </w:r>
      </w:hyperlink>
      <w:r>
        <w:t xml:space="preserve"> и </w:t>
      </w:r>
      <w:hyperlink r:id="rId96">
        <w:r>
          <w:rPr>
            <w:color w:val="0000FF"/>
          </w:rPr>
          <w:t>201.15-2</w:t>
        </w:r>
      </w:hyperlink>
      <w:r>
        <w:t xml:space="preserve"> Федерального закона от 26.10.2002 N 127-ФЗ "О несостоятельности (банкротстве)", подача заявления о продлении срока допускается в течение одного года с даты приобретения таких прав.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bookmarkStart w:id="39" w:name="P311"/>
      <w:bookmarkEnd w:id="39"/>
      <w:r>
        <w:t xml:space="preserve">2.6.2. </w:t>
      </w:r>
      <w:proofErr w:type="gramStart"/>
      <w:r>
        <w:t xml:space="preserve">Заявление о выдаче разрешения на строительство, заявление о направлении Уведомления, заявление о внесении изменений, заявление о продлении срока, а также документы, указанные в </w:t>
      </w:r>
      <w:hyperlink w:anchor="P272">
        <w:r>
          <w:rPr>
            <w:color w:val="0000FF"/>
          </w:rPr>
          <w:t>пункте 2.6.1</w:t>
        </w:r>
      </w:hyperlink>
      <w:r>
        <w:t xml:space="preserve"> настоящего Регламента, могут быть направлены заявителем в электронной форме в соответствии с порядком, установленным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07.10.2019 N 1294, с использованием Единого портала, ГИСОГД.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Заявление о выдаче разрешения на строительство, а также документы, указанные в </w:t>
      </w:r>
      <w:hyperlink w:anchor="P273">
        <w:r>
          <w:rPr>
            <w:color w:val="0000FF"/>
          </w:rPr>
          <w:t>подпункте 2.6.1.1 пункта 2.6.1</w:t>
        </w:r>
      </w:hyperlink>
      <w:r>
        <w:t xml:space="preserve"> настоящего Регламента, предоставляются заявителем исключительно в электронной форме в случае, если в отношении проектной документации объектов капитального строительства, предусмотренных </w:t>
      </w:r>
      <w:hyperlink r:id="rId98">
        <w:r>
          <w:rPr>
            <w:color w:val="0000FF"/>
          </w:rPr>
          <w:t>пунктом 3.4 статьи 49</w:t>
        </w:r>
      </w:hyperlink>
      <w:r>
        <w:t xml:space="preserve">, </w:t>
      </w:r>
      <w:hyperlink r:id="rId99">
        <w:r>
          <w:rPr>
            <w:color w:val="0000FF"/>
          </w:rPr>
          <w:t>пунктом 5.1 части 1 статьи 6</w:t>
        </w:r>
      </w:hyperlink>
      <w:r>
        <w:t xml:space="preserve"> Градостроительного кодекса Российской Федерации, проводилась государственная экспертиза и заключение государственной экспертизы выдавалось в электронной форме.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bookmarkStart w:id="40" w:name="P313"/>
      <w:bookmarkEnd w:id="40"/>
      <w:r>
        <w:t xml:space="preserve">2.6.3. Обязанность по предоставлению документов, указанных в </w:t>
      </w:r>
      <w:hyperlink w:anchor="P274">
        <w:r>
          <w:rPr>
            <w:color w:val="0000FF"/>
          </w:rPr>
          <w:t>подпунктах 1)</w:t>
        </w:r>
      </w:hyperlink>
      <w:r>
        <w:t xml:space="preserve">, </w:t>
      </w:r>
      <w:hyperlink w:anchor="P275">
        <w:r>
          <w:rPr>
            <w:color w:val="0000FF"/>
          </w:rPr>
          <w:t>2)</w:t>
        </w:r>
      </w:hyperlink>
      <w:r>
        <w:t xml:space="preserve">, </w:t>
      </w:r>
      <w:hyperlink w:anchor="P286">
        <w:r>
          <w:rPr>
            <w:color w:val="0000FF"/>
          </w:rPr>
          <w:t>7)</w:t>
        </w:r>
      </w:hyperlink>
      <w:r>
        <w:t xml:space="preserve">, </w:t>
      </w:r>
      <w:hyperlink w:anchor="P287">
        <w:r>
          <w:rPr>
            <w:color w:val="0000FF"/>
          </w:rPr>
          <w:t>8)</w:t>
        </w:r>
      </w:hyperlink>
      <w:r>
        <w:t xml:space="preserve">, </w:t>
      </w:r>
      <w:hyperlink w:anchor="P288">
        <w:r>
          <w:rPr>
            <w:color w:val="0000FF"/>
          </w:rPr>
          <w:t>9) подпункта 2.6.1.1</w:t>
        </w:r>
      </w:hyperlink>
      <w:r>
        <w:t xml:space="preserve">, а также Соглашения, указанного в </w:t>
      </w:r>
      <w:hyperlink w:anchor="P275">
        <w:r>
          <w:rPr>
            <w:color w:val="0000FF"/>
          </w:rPr>
          <w:t>подпункте 2) подпункта 2.6.1.1</w:t>
        </w:r>
      </w:hyperlink>
      <w:r>
        <w:t xml:space="preserve">, </w:t>
      </w:r>
      <w:hyperlink w:anchor="P296">
        <w:r>
          <w:rPr>
            <w:color w:val="0000FF"/>
          </w:rPr>
          <w:t>подпунктах 1)</w:t>
        </w:r>
      </w:hyperlink>
      <w:r>
        <w:t xml:space="preserve">, </w:t>
      </w:r>
      <w:hyperlink w:anchor="P297">
        <w:r>
          <w:rPr>
            <w:color w:val="0000FF"/>
          </w:rPr>
          <w:t>2) подпункта 2.6.1.2</w:t>
        </w:r>
      </w:hyperlink>
      <w:r>
        <w:t xml:space="preserve">, </w:t>
      </w:r>
      <w:hyperlink w:anchor="P304">
        <w:r>
          <w:rPr>
            <w:color w:val="0000FF"/>
          </w:rPr>
          <w:t>подпункте 1) подпункта 2.6.1.3</w:t>
        </w:r>
      </w:hyperlink>
      <w:r>
        <w:t xml:space="preserve">, </w:t>
      </w:r>
      <w:hyperlink w:anchor="P307">
        <w:r>
          <w:rPr>
            <w:color w:val="0000FF"/>
          </w:rPr>
          <w:t>подпункте 1) подпункта 2.6.1.4 пункта 2.6.1</w:t>
        </w:r>
      </w:hyperlink>
      <w:r>
        <w:t xml:space="preserve"> настоящего Регламента, возложена на заявителя.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(сведения, содержащиеся в них), указанные в </w:t>
      </w:r>
      <w:hyperlink w:anchor="P278">
        <w:r>
          <w:rPr>
            <w:color w:val="0000FF"/>
          </w:rPr>
          <w:t>подпунктах 3)</w:t>
        </w:r>
      </w:hyperlink>
      <w:r>
        <w:t xml:space="preserve">, </w:t>
      </w:r>
      <w:hyperlink w:anchor="P285">
        <w:r>
          <w:rPr>
            <w:color w:val="0000FF"/>
          </w:rPr>
          <w:t>6)</w:t>
        </w:r>
      </w:hyperlink>
      <w:r>
        <w:t xml:space="preserve">, </w:t>
      </w:r>
      <w:hyperlink w:anchor="P289">
        <w:r>
          <w:rPr>
            <w:color w:val="0000FF"/>
          </w:rPr>
          <w:t>10) подпункта 2.6.1.1</w:t>
        </w:r>
      </w:hyperlink>
      <w:r>
        <w:t xml:space="preserve">, </w:t>
      </w:r>
      <w:hyperlink w:anchor="P115">
        <w:r>
          <w:rPr>
            <w:color w:val="0000FF"/>
          </w:rPr>
          <w:t>подпунктах 4)</w:t>
        </w:r>
      </w:hyperlink>
      <w:r>
        <w:t xml:space="preserve"> (в случае если земельный участок находится в муниципальной собственности либо земельный участок относится к землям, государственная собственность на которые не разграничена, и расположен на территории муниципального образования город Мурманск), </w:t>
      </w:r>
      <w:hyperlink w:anchor="P300">
        <w:r>
          <w:rPr>
            <w:color w:val="0000FF"/>
          </w:rPr>
          <w:t>5) подпункта 2.6.1.2 пункта 2.6.1</w:t>
        </w:r>
      </w:hyperlink>
      <w:r>
        <w:t xml:space="preserve"> настоящего Регламента, находятся в распоряжении Комитета и не являются документами, обязанность</w:t>
      </w:r>
      <w:proofErr w:type="gramEnd"/>
      <w:r>
        <w:t xml:space="preserve"> по </w:t>
      </w:r>
      <w:proofErr w:type="gramStart"/>
      <w:r>
        <w:t>предоставлению</w:t>
      </w:r>
      <w:proofErr w:type="gramEnd"/>
      <w:r>
        <w:t xml:space="preserve"> которых возложена на заявителя.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(сведения, содержащиеся в них), указанные в </w:t>
      </w:r>
      <w:hyperlink w:anchor="P113">
        <w:r>
          <w:rPr>
            <w:color w:val="0000FF"/>
          </w:rPr>
          <w:t>подпунктах 2)</w:t>
        </w:r>
      </w:hyperlink>
      <w:r>
        <w:t xml:space="preserve"> (за исключением </w:t>
      </w:r>
      <w:r>
        <w:lastRenderedPageBreak/>
        <w:t xml:space="preserve">Соглашения), </w:t>
      </w:r>
      <w:hyperlink w:anchor="P279">
        <w:r>
          <w:rPr>
            <w:color w:val="0000FF"/>
          </w:rPr>
          <w:t>4)</w:t>
        </w:r>
      </w:hyperlink>
      <w:r>
        <w:t xml:space="preserve">, </w:t>
      </w:r>
      <w:hyperlink w:anchor="P284">
        <w:r>
          <w:rPr>
            <w:color w:val="0000FF"/>
          </w:rPr>
          <w:t>5)</w:t>
        </w:r>
      </w:hyperlink>
      <w:r>
        <w:t xml:space="preserve">, </w:t>
      </w:r>
      <w:hyperlink w:anchor="P290">
        <w:r>
          <w:rPr>
            <w:color w:val="0000FF"/>
          </w:rPr>
          <w:t>11)</w:t>
        </w:r>
      </w:hyperlink>
      <w:r>
        <w:t xml:space="preserve">, </w:t>
      </w:r>
      <w:hyperlink w:anchor="P291">
        <w:r>
          <w:rPr>
            <w:color w:val="0000FF"/>
          </w:rPr>
          <w:t>12)</w:t>
        </w:r>
      </w:hyperlink>
      <w:r>
        <w:t xml:space="preserve">, </w:t>
      </w:r>
      <w:hyperlink w:anchor="P292">
        <w:r>
          <w:rPr>
            <w:color w:val="0000FF"/>
          </w:rPr>
          <w:t>13)</w:t>
        </w:r>
      </w:hyperlink>
      <w:r>
        <w:t xml:space="preserve">, </w:t>
      </w:r>
      <w:hyperlink w:anchor="P293">
        <w:r>
          <w:rPr>
            <w:color w:val="0000FF"/>
          </w:rPr>
          <w:t>14) подпункта 2.6.1.1</w:t>
        </w:r>
      </w:hyperlink>
      <w:r>
        <w:t xml:space="preserve">, </w:t>
      </w:r>
      <w:hyperlink w:anchor="P114">
        <w:r>
          <w:rPr>
            <w:color w:val="0000FF"/>
          </w:rPr>
          <w:t>подпунктах 3)</w:t>
        </w:r>
      </w:hyperlink>
      <w:r>
        <w:t xml:space="preserve">, </w:t>
      </w:r>
      <w:hyperlink w:anchor="P115">
        <w:r>
          <w:rPr>
            <w:color w:val="0000FF"/>
          </w:rPr>
          <w:t>4)</w:t>
        </w:r>
      </w:hyperlink>
      <w:r>
        <w:t xml:space="preserve"> (в случае если земельный участок находится в государственной собственности), </w:t>
      </w:r>
      <w:hyperlink w:anchor="P301">
        <w:r>
          <w:rPr>
            <w:color w:val="0000FF"/>
          </w:rPr>
          <w:t>6) подпункта 2.6.1.2</w:t>
        </w:r>
      </w:hyperlink>
      <w:r>
        <w:t xml:space="preserve">, </w:t>
      </w:r>
      <w:hyperlink w:anchor="P308">
        <w:r>
          <w:rPr>
            <w:color w:val="0000FF"/>
          </w:rPr>
          <w:t>подпункте 2) подпункта 2.6.1.4 пункта 2.6.1</w:t>
        </w:r>
      </w:hyperlink>
      <w:r>
        <w:t xml:space="preserve"> настоящего Регламента, Комитет самостоятельно запрашивает в рамках межведомственного информационного взаимодействия посредством направления межведомственного </w:t>
      </w:r>
      <w:hyperlink w:anchor="P1501">
        <w:r>
          <w:rPr>
            <w:color w:val="0000FF"/>
          </w:rPr>
          <w:t>запроса</w:t>
        </w:r>
      </w:hyperlink>
      <w:r>
        <w:t xml:space="preserve"> согласно приложению N 9 к</w:t>
      </w:r>
      <w:proofErr w:type="gramEnd"/>
      <w:r>
        <w:t xml:space="preserve"> настоящему Регламенту в Публично-правовую компанию "</w:t>
      </w:r>
      <w:proofErr w:type="spellStart"/>
      <w:r>
        <w:t>Роскадастр</w:t>
      </w:r>
      <w:proofErr w:type="spellEnd"/>
      <w:r>
        <w:t>" по Мурманской области, ФАУ "</w:t>
      </w:r>
      <w:proofErr w:type="spellStart"/>
      <w:r>
        <w:t>Главгосэкспертиза</w:t>
      </w:r>
      <w:proofErr w:type="spellEnd"/>
      <w:r>
        <w:t xml:space="preserve"> России", Управление </w:t>
      </w:r>
      <w:proofErr w:type="spellStart"/>
      <w:r>
        <w:t>Роспотребнадзора</w:t>
      </w:r>
      <w:proofErr w:type="spellEnd"/>
      <w:r>
        <w:t xml:space="preserve"> по Мурманской области, Министерство градостроительства и благоустройства Мурманской области, в том числе, при наличии технической возможности, в электронной форме с использованием системы межведомственного электронного взаимодействия в случае, если заявитель не предоставил их самостоятельно. Неполучение (несвоевременное получение) документов, запрашиваемых Комитетом в рамках межведомственного информационного взаимодействия посредством направления межведомственного запроса, не может являться основанием для отказа в предоставлении муниципальной услуги.</w:t>
      </w:r>
    </w:p>
    <w:p w:rsidR="00623DC8" w:rsidRDefault="00623DC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26.05.2025 N 2513)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2.6.4. </w:t>
      </w:r>
      <w:proofErr w:type="gramStart"/>
      <w:r>
        <w:t xml:space="preserve">Документы, указанные в </w:t>
      </w:r>
      <w:hyperlink w:anchor="P113">
        <w:r>
          <w:rPr>
            <w:color w:val="0000FF"/>
          </w:rPr>
          <w:t>подпунктах 2)</w:t>
        </w:r>
      </w:hyperlink>
      <w:r>
        <w:t xml:space="preserve"> (за исключением Соглашения), </w:t>
      </w:r>
      <w:hyperlink w:anchor="P279">
        <w:r>
          <w:rPr>
            <w:color w:val="0000FF"/>
          </w:rPr>
          <w:t>4)</w:t>
        </w:r>
      </w:hyperlink>
      <w:r>
        <w:t xml:space="preserve">, </w:t>
      </w:r>
      <w:hyperlink w:anchor="P284">
        <w:r>
          <w:rPr>
            <w:color w:val="0000FF"/>
          </w:rPr>
          <w:t>5)</w:t>
        </w:r>
      </w:hyperlink>
      <w:r>
        <w:t xml:space="preserve">, </w:t>
      </w:r>
      <w:hyperlink w:anchor="P290">
        <w:r>
          <w:rPr>
            <w:color w:val="0000FF"/>
          </w:rPr>
          <w:t>11)</w:t>
        </w:r>
      </w:hyperlink>
      <w:r>
        <w:t xml:space="preserve">, </w:t>
      </w:r>
      <w:hyperlink w:anchor="P291">
        <w:r>
          <w:rPr>
            <w:color w:val="0000FF"/>
          </w:rPr>
          <w:t>12)</w:t>
        </w:r>
      </w:hyperlink>
      <w:r>
        <w:t xml:space="preserve">, </w:t>
      </w:r>
      <w:hyperlink w:anchor="P292">
        <w:r>
          <w:rPr>
            <w:color w:val="0000FF"/>
          </w:rPr>
          <w:t>13) подпункта 2.6.1.1</w:t>
        </w:r>
      </w:hyperlink>
      <w:r>
        <w:t xml:space="preserve">, </w:t>
      </w:r>
      <w:hyperlink w:anchor="P298">
        <w:r>
          <w:rPr>
            <w:color w:val="0000FF"/>
          </w:rPr>
          <w:t>подпункте 3) подпункта 2.6.1.2</w:t>
        </w:r>
      </w:hyperlink>
      <w:r>
        <w:t xml:space="preserve">, </w:t>
      </w:r>
      <w:hyperlink w:anchor="P308">
        <w:r>
          <w:rPr>
            <w:color w:val="0000FF"/>
          </w:rPr>
          <w:t>подпункте 2) подпункта 2.6.1.4 пункта 2.6.1</w:t>
        </w:r>
      </w:hyperlink>
      <w:r>
        <w:t xml:space="preserve"> настоящего Регламента, заявитель обязан представить самостоятельно, если указанные документы (их копии или сведения, содержащиеся в них) отсутствуют в Едином государственном реестре недвижимости, ФАУ "</w:t>
      </w:r>
      <w:proofErr w:type="spellStart"/>
      <w:r>
        <w:t>Главгосэкспертиза</w:t>
      </w:r>
      <w:proofErr w:type="spellEnd"/>
      <w:r>
        <w:t xml:space="preserve"> России", Едином государственном реестре заключений, Управлении </w:t>
      </w:r>
      <w:proofErr w:type="spellStart"/>
      <w:r>
        <w:t>Роспотребнадзора</w:t>
      </w:r>
      <w:proofErr w:type="spellEnd"/>
      <w:r>
        <w:t xml:space="preserve"> по Мурманской области.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bookmarkStart w:id="41" w:name="P318"/>
      <w:bookmarkEnd w:id="41"/>
      <w:r>
        <w:t>2.6.5. Заявление о выдаче разрешения на строительство, заявление о направлении Уведомления, заявление о внесении изменений, заявление о продлении срока по выбору заявителя предоставляется: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при личном обращении в Комитет, отделение ГОБУ "МФЦ МО";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посредством почтовой связи;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 электронной форме с использованием информационно-телекоммуникационной сети Интернет посредством Единого портала и ГИСОГД.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2.6.6. Все строки заявления о выдаче разрешения на строительство, заявления о направлении Уведомления, заявления о внесении изменений, заявления о продлении срока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2.6.7. Заявление о выдаче разрешения на строительство, заявление о направлении Уведомления, заявление о внесении изменений, заявление о продлении срока заверяется подписью заявителя (представителя заявителя).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В случае предоставления заявления о получении разрешения на строительство, заявления о направления Уведомления, заявления о внесении изменений, заявления о продлении срока и документов при личном обращении заявителя (представителя заявителя) в Комитет предъявляется документ, удостоверяющий соответственно личность заявителя (представителя заявителя), доверенность.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2.6.8. Заявление о выдаче разрешения на строительство, заявление о направлении Уведомления, заявление о внесении изменений, заявление о продлении срока направляются </w:t>
      </w:r>
      <w:r>
        <w:lastRenderedPageBreak/>
        <w:t xml:space="preserve">заявителем (представителем заявителя) вместе с прикрепленными электронными документами, указанными в </w:t>
      </w:r>
      <w:hyperlink w:anchor="P272">
        <w:r>
          <w:rPr>
            <w:color w:val="0000FF"/>
          </w:rPr>
          <w:t>пункте 2.6.1</w:t>
        </w:r>
      </w:hyperlink>
      <w:r>
        <w:t xml:space="preserve"> настоящего Регламента.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>В случае предоставления заявления о выдаче разрешения на строительство, заявления о направлении Уведомления, заявления о внесении изменений, заявления о продлении срока посредством Единого портала, ГИСОГД сведения из документа, удостоверяющего личность заявителя (представителя заявителя),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</w:t>
      </w:r>
      <w:proofErr w:type="gramEnd"/>
      <w:r>
        <w:t xml:space="preserve"> с использованием системы межведомственного взаимодействия.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Формирование заявления о выдаче разрешения на строительство, заявления о направлении Уведомления, заявления о внесении изменений, заявления о продлении срока осуществляется посредством заполнения интерактивной формы на Едином портале, ГИСОГД без необходимости дополнительной подачи в какой-либо иной форме.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2.6.9. Запрещается требовать от заявителя: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города Мурманска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</w:t>
      </w:r>
      <w:proofErr w:type="gramEnd"/>
      <w:r>
        <w:t xml:space="preserve">, указанных в </w:t>
      </w:r>
      <w:hyperlink r:id="rId10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закон). </w:t>
      </w:r>
      <w:proofErr w:type="gramStart"/>
      <w:r>
        <w:t>Заявитель вправе представить указанные документы и информацию по собственной инициативе;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2">
        <w:r>
          <w:rPr>
            <w:color w:val="0000FF"/>
          </w:rPr>
          <w:t>части 1 статьи 9</w:t>
        </w:r>
      </w:hyperlink>
      <w:r>
        <w:t xml:space="preserve"> Федерального закона;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3">
        <w:r>
          <w:rPr>
            <w:color w:val="0000FF"/>
          </w:rPr>
          <w:t>пунктом 4 части 1 статьи 7</w:t>
        </w:r>
      </w:hyperlink>
      <w:r>
        <w:t xml:space="preserve"> Федерального закона;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4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2.7. Перечень оснований для отказа в приеме документов,</w:t>
      </w:r>
    </w:p>
    <w:p w:rsidR="00623DC8" w:rsidRDefault="00623DC8">
      <w:pPr>
        <w:pStyle w:val="ConsPlusTitle"/>
        <w:jc w:val="center"/>
      </w:pPr>
      <w:r>
        <w:t>для приостановления и (или) отказа в предоставлении</w:t>
      </w:r>
    </w:p>
    <w:p w:rsidR="00623DC8" w:rsidRDefault="00623DC8">
      <w:pPr>
        <w:pStyle w:val="ConsPlusTitle"/>
        <w:jc w:val="center"/>
      </w:pPr>
      <w:r>
        <w:t>муниципальной услуги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lastRenderedPageBreak/>
        <w:t>2.7.1. Оснований для отказа в приеме документов, необходимых для предоставления муниципальной услуги, на бумажном носителе не предусмотрено.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2.7.2. Основания для отказа в приеме документов, необходимых для предоставления муниципальной услуги, в электронном виде: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предоставление заявления и документов с нарушением порядка, утвержденного </w:t>
      </w:r>
      <w:hyperlink r:id="rId10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07.10.2019 N 1294;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несоблюдение установленных </w:t>
      </w:r>
      <w:hyperlink r:id="rId106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заявление направлено в орган, в полномочия которого не входит предоставление муниципальной услуги.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2.7.3. Оснований для возврата документов, необходимых для предоставления муниципальной услуги, на бумажном носителе не предусмотрено.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2.7.4. Основания для возврата документов, необходимых для предоставления муниципальной услуги, в электронном виде: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>-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них;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заявление о выдаче разрешения на строительство, заявление о направлении Уведомления, заявление о внесении изменений, заявление о продлении срока, указанные в </w:t>
      </w:r>
      <w:hyperlink w:anchor="P272">
        <w:r>
          <w:rPr>
            <w:color w:val="0000FF"/>
          </w:rPr>
          <w:t>пункте 2.6.1</w:t>
        </w:r>
      </w:hyperlink>
      <w:r>
        <w:t xml:space="preserve"> настоящего Регламента, представлены в электронной форме с нарушением требований, установленных </w:t>
      </w:r>
      <w:hyperlink w:anchor="P412">
        <w:r>
          <w:rPr>
            <w:color w:val="0000FF"/>
          </w:rPr>
          <w:t>пунктом 2.11.7</w:t>
        </w:r>
      </w:hyperlink>
      <w:r>
        <w:t xml:space="preserve"> настоящего Регламента. В этом случае заявление и документы считаются ненаправленными.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2.7.5. Основания для отказа в предоставлении муниципальной услуги: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42" w:name="P350"/>
      <w:bookmarkEnd w:id="42"/>
      <w:r>
        <w:t>2.7.5.1. В случае выдачи разрешения на строительство: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>-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</w:t>
      </w:r>
      <w:proofErr w:type="gramEnd"/>
      <w:r>
        <w:t xml:space="preserve">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непредоставление</w:t>
      </w:r>
      <w:proofErr w:type="spellEnd"/>
      <w:r>
        <w:t xml:space="preserve"> заявителем документов, указанных в </w:t>
      </w:r>
      <w:hyperlink w:anchor="P313">
        <w:r>
          <w:rPr>
            <w:color w:val="0000FF"/>
          </w:rPr>
          <w:t>пунктах 2.6.3</w:t>
        </w:r>
      </w:hyperlink>
      <w:r>
        <w:t xml:space="preserve">, </w:t>
      </w:r>
      <w:hyperlink w:anchor="P318">
        <w:r>
          <w:rPr>
            <w:color w:val="0000FF"/>
          </w:rPr>
          <w:t>2.6.5</w:t>
        </w:r>
      </w:hyperlink>
      <w:r>
        <w:t xml:space="preserve"> настоящего Регламента, обязанность по предоставлению которых возложена на заявителя;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предоставление заявителем документов, указанных в </w:t>
      </w:r>
      <w:hyperlink w:anchor="P272">
        <w:r>
          <w:rPr>
            <w:color w:val="0000FF"/>
          </w:rPr>
          <w:t>пункте 2.6.1</w:t>
        </w:r>
      </w:hyperlink>
      <w:r>
        <w:t xml:space="preserve"> настоящего Регламента, обязанность по предоставлению которых в электронной форме установлена Градостроительным </w:t>
      </w:r>
      <w:hyperlink r:id="rId107">
        <w:r>
          <w:rPr>
            <w:color w:val="0000FF"/>
          </w:rPr>
          <w:t>кодексом</w:t>
        </w:r>
      </w:hyperlink>
      <w:r>
        <w:t xml:space="preserve"> Российской Федерации, а также </w:t>
      </w:r>
      <w:hyperlink w:anchor="P311">
        <w:r>
          <w:rPr>
            <w:color w:val="0000FF"/>
          </w:rPr>
          <w:t>пунктом 2.6.2</w:t>
        </w:r>
      </w:hyperlink>
      <w:r>
        <w:t xml:space="preserve"> настоящего Регламента, не в электронной форме;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несоответствие проектной документации очередности планируемого развития территории, </w:t>
      </w:r>
      <w:r>
        <w:lastRenderedPageBreak/>
        <w:t>предусмотренной проектом планировки территории, в случае строительства объекта капитального строительства, строительство, реконструкция которого планируется в границах территории, подлежащей комплексному развитию.</w:t>
      </w:r>
    </w:p>
    <w:p w:rsidR="00623DC8" w:rsidRDefault="00623DC8">
      <w:pPr>
        <w:pStyle w:val="ConsPlusNormal"/>
        <w:jc w:val="both"/>
      </w:pPr>
      <w:r>
        <w:t xml:space="preserve">(абзац введен </w:t>
      </w:r>
      <w:hyperlink r:id="rId108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26.05.2025 N 2513)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2.7.5.2. В случае внесения изменений в разрешение на строительство: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1) отсутствие в Уведомлении реквизитов документов, предусмотренных </w:t>
      </w:r>
      <w:hyperlink w:anchor="P295">
        <w:r>
          <w:rPr>
            <w:color w:val="0000FF"/>
          </w:rPr>
          <w:t>подпунктом 2.6.1.2 пункта 2.6.1</w:t>
        </w:r>
      </w:hyperlink>
      <w:r>
        <w:t xml:space="preserve"> настоящего Регламента, отсутствие правоустанавливающего документа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участок, либо отсутствие документов, предусмотренных </w:t>
      </w:r>
      <w:hyperlink w:anchor="P303">
        <w:r>
          <w:rPr>
            <w:color w:val="0000FF"/>
          </w:rPr>
          <w:t>подпунктами 2.6.1.3</w:t>
        </w:r>
      </w:hyperlink>
      <w:r>
        <w:t xml:space="preserve">, </w:t>
      </w:r>
      <w:hyperlink w:anchor="P306">
        <w:r>
          <w:rPr>
            <w:color w:val="0000FF"/>
          </w:rPr>
          <w:t>2.6.1.4 пункта 2.6.1</w:t>
        </w:r>
      </w:hyperlink>
      <w:r>
        <w:t xml:space="preserve"> настоящего Регламента, в случае поступления заявления о внесении изменений, кроме заявления о продлении срока;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>2) недостоверность сведений, указанных в Уведомлении;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строительство.</w:t>
      </w:r>
      <w:proofErr w:type="gramEnd"/>
      <w:r>
        <w:t xml:space="preserve"> При этом градостроительный план земельного участка должен быть выдан не ранее чем за три года до дня направления Уведомления;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изменений, кроме заявления о продлении срока.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5)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</w:t>
      </w:r>
      <w:hyperlink r:id="rId109">
        <w:r>
          <w:rPr>
            <w:color w:val="0000FF"/>
          </w:rPr>
          <w:t>частью 21.7 статьи 51</w:t>
        </w:r>
      </w:hyperlink>
      <w:r>
        <w:t xml:space="preserve"> Градостроительного кодекса Российской Федерации, или в случае поступления заявления застройщика о внесении изменений, кроме заявления о продлении</w:t>
      </w:r>
      <w:proofErr w:type="gramEnd"/>
      <w:r>
        <w:t xml:space="preserve"> срока действия такого разрешения;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6)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изменений, кроме заявления о продлении срока действия такого разрешения;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>7) наличие у Комитета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</w:t>
      </w:r>
      <w:proofErr w:type="gramEnd"/>
      <w:r>
        <w:t xml:space="preserve"> в соответствии с требованиями </w:t>
      </w:r>
      <w:hyperlink r:id="rId110">
        <w:r>
          <w:rPr>
            <w:color w:val="0000FF"/>
          </w:rPr>
          <w:t>части 5 статьи 52</w:t>
        </w:r>
      </w:hyperlink>
      <w:r>
        <w:t xml:space="preserve"> Градостроительного кодекса Российской Федерации, в случае если внесение изменений в разрешение на строительство связано с продлением срока действия разрешения на </w:t>
      </w:r>
      <w:r>
        <w:lastRenderedPageBreak/>
        <w:t>строительство;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8) подача заявления о внесении изменений, заявления о продлении срока менее чем за 10 рабочих дней до истечения срока действия разрешения на строительство, за исключением случая, указанного в </w:t>
      </w:r>
      <w:hyperlink w:anchor="P306">
        <w:r>
          <w:rPr>
            <w:color w:val="0000FF"/>
          </w:rPr>
          <w:t>подпункте 2.6.1.4 пункта 2.6.1</w:t>
        </w:r>
      </w:hyperlink>
      <w:r>
        <w:t xml:space="preserve"> настоящего Регламента.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2.7.6. Основания для приостановления предоставления муниципальной услуги отсутствуют.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2.8. Размер платы, взимаемой с заявителя при предоставлении</w:t>
      </w:r>
    </w:p>
    <w:p w:rsidR="00623DC8" w:rsidRDefault="00623DC8">
      <w:pPr>
        <w:pStyle w:val="ConsPlusTitle"/>
        <w:jc w:val="center"/>
      </w:pPr>
      <w:r>
        <w:t>муниципальной услуги, и способы ее взимания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Предоставление муниципальной услуги осуществляется на бесплатной основе.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2.9. Требования к местам предоставления муниципальной услуги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2.9.1.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2.9.2. Места для ожидания и заполнения заявления должны быть оборудованы сиденьями, столами, а также информационными стендами.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2.9.3. На информационных стендах в помещениях, где предоставляется муниципальная услуга, размещается информация, указанная в </w:t>
      </w:r>
      <w:hyperlink w:anchor="P141">
        <w:r>
          <w:rPr>
            <w:color w:val="0000FF"/>
          </w:rPr>
          <w:t>пункте 1.3.12</w:t>
        </w:r>
      </w:hyperlink>
      <w:r>
        <w:t xml:space="preserve"> настоящего Регламента.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Размещение информации о порядке предоставления муниципальной услуги в помещениях ГОБУ "МФЦ МО" осуществляется на основании соглашения, заключенного между ГОБУ "МФЦ МО" и Комитетом, с учетом требований к информированию, установленных настоящим Регламентом.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2.9.4.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2.9.5.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2.9.6.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2.10. Показатели доступности и качества предоставления</w:t>
      </w:r>
    </w:p>
    <w:p w:rsidR="00623DC8" w:rsidRDefault="00623DC8">
      <w:pPr>
        <w:pStyle w:val="ConsPlusTitle"/>
        <w:jc w:val="center"/>
      </w:pPr>
      <w:r>
        <w:t>муниципальной услуги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hyperlink w:anchor="P1529">
        <w:r>
          <w:rPr>
            <w:color w:val="0000FF"/>
          </w:rPr>
          <w:t>Показатели</w:t>
        </w:r>
      </w:hyperlink>
      <w:r>
        <w:t xml:space="preserve"> доступности и качества предоставления муниципальной услуги, а также их значения приведены в приложении N 10 к настоящему Регламенту.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 xml:space="preserve">2.11. Прочие требования к предоставлению </w:t>
      </w:r>
      <w:proofErr w:type="gramStart"/>
      <w:r>
        <w:t>муниципальной</w:t>
      </w:r>
      <w:proofErr w:type="gramEnd"/>
    </w:p>
    <w:p w:rsidR="00623DC8" w:rsidRDefault="00623DC8">
      <w:pPr>
        <w:pStyle w:val="ConsPlusTitle"/>
        <w:jc w:val="center"/>
      </w:pPr>
      <w:r>
        <w:t>услуги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2.11.1. Бланки заявления о выдаче разрешения на строительство, заявления о направлении Уведомления, заявления о внесении изменений, заявления о продлении срока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2.11.2. Заявителю обеспечивается возможность предоставления заявления о выдаче </w:t>
      </w:r>
      <w:r>
        <w:lastRenderedPageBreak/>
        <w:t>разрешения на строительство, заявления о направлении Уведомления, заявления о внесении изменений, заявления о продлении срока и прилагаемых документов в форме электронных документов посредством Единого портала, а также ГИСОГД.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В этом случае заявитель (представитель заявителя) авторизуется на Едином портале, ГИСОГД посредством подтвержденной учетной записи в ЕСИА, заполняет заявление с использованием интерактивной формы в электронном виде.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При заполнении заявителем (представителем заявителя) интерактивной формы обеспечивается </w:t>
      </w:r>
      <w:proofErr w:type="spellStart"/>
      <w:r>
        <w:t>автозаполнение</w:t>
      </w:r>
      <w:proofErr w:type="spellEnd"/>
      <w:r>
        <w:t xml:space="preserve">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(представитель заявителя)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(представителем заявителя) в целях получения муниципальной услуги.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Заполненное заявление о выдаче разрешения на строительство, заявление о направлении Уведомления, заявление о внесении изменений, заявление о продлении срока отправляется заявителем (представителем заявителя) вместе с прикрепленными электронными образами документов, необходимыми для предоставления муниципальной услуги, в Комитет.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2.11.3. В случае направления заявления о выдаче разрешения на строительство, заявления о направлении Уведомления, заявления о внесении изменений, заявления о продлении срока посредством Единого портала, ГИСОГД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В заявлении о получении разрешения на строительство, заявлении о направлении Уведомления, заявлении о внесении изменений, заявлении о продлении срока также указывается один из следующих способов направления результата предоставления муниципальной услуги: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 форме электронного документа в личном кабинете на Едином портале;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Комитете;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ГОБУ "МФЦ МО".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2.11.4. В случае направления заявления о выдаче разрешения на строительство, заявления о направлении Уведомления, заявления о внесении изменений, заявления о продлении срока посредством Единого портала, ГИСОГД результат предоставления муниципальной услуги, предусмотренный </w:t>
      </w:r>
      <w:hyperlink w:anchor="P518">
        <w:r>
          <w:rPr>
            <w:color w:val="0000FF"/>
          </w:rPr>
          <w:t>подразделом 3.6</w:t>
        </w:r>
      </w:hyperlink>
      <w:r>
        <w:t xml:space="preserve"> настоящего Регламента, также может быть выдан заявителю на бумажном носителе Комитета.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2.11.5. Выбор заявителем способа подачи заявления о выдаче разрешения на строительство, заявления о направлении Уведомления, заявления о внесении изменений, заявления о продлении срока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2.11.6. При предоставлении муниципальной услуги в электронной форме осуществляются: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lastRenderedPageBreak/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>2) подача заявления о выдаче разрешения на строительство, заявления о направлении Уведомления, заявления о внесении изменений, заявления о продлении срока и иных документов, необходимых для предоставления муниципальной услуги, в Комитет с использованием Единого портала;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3) поступление заявления о выдаче разрешения на строительство, заявления о направлении Уведомления, заявления о внесении изменений, заявления о продлении срока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4) обработка и регистрация заявления о выдаче разрешения на строительство, заявления о направлении Уведомления, заявления о внесении изменений, заявления о продлении срока и документов, необходимых для предоставления муниципальной услуги, в ведомственной информационной системе;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5) получение заявителем уведомлений о ходе предоставления муниципальной услуги в личном кабинете на Едином портале;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6) взаимодействие Комитета и иных органов, указанных в </w:t>
      </w:r>
      <w:hyperlink w:anchor="P162">
        <w:r>
          <w:rPr>
            <w:color w:val="0000FF"/>
          </w:rPr>
          <w:t>пункте 2.2.3</w:t>
        </w:r>
      </w:hyperlink>
      <w:r>
        <w:t xml:space="preserve"> настоящего Регламента, посредством межведомственного информационного взаимодействия;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7)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8) получение заявителем результата предоставления муниципальной услуги в личном кабинете на Едином портале, ГИСОГД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9) направление жалобы на решения, действия (бездействия) Комитета, должностных лиц Комитета в порядке, установленном в </w:t>
      </w:r>
      <w:hyperlink w:anchor="P566">
        <w:r>
          <w:rPr>
            <w:color w:val="0000FF"/>
          </w:rPr>
          <w:t>разделе 5</w:t>
        </w:r>
      </w:hyperlink>
      <w:r>
        <w:t xml:space="preserve"> настоящего Регламента.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43" w:name="P412"/>
      <w:bookmarkEnd w:id="43"/>
      <w:r>
        <w:t>2.11.7.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2.11.7.1. Электронные документы предоставляются в следующих форматах: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а) </w:t>
      </w:r>
      <w:proofErr w:type="spellStart"/>
      <w:r>
        <w:t>xml</w:t>
      </w:r>
      <w:proofErr w:type="spellEnd"/>
      <w:r>
        <w:t xml:space="preserve"> - для формализованных документов;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 (за исключением документов, указанных в </w:t>
      </w:r>
      <w:hyperlink w:anchor="P416">
        <w:r>
          <w:rPr>
            <w:color w:val="0000FF"/>
          </w:rPr>
          <w:t>подпункте "в"</w:t>
        </w:r>
      </w:hyperlink>
      <w:r>
        <w:t xml:space="preserve"> настоящего подпункта);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44" w:name="P416"/>
      <w:bookmarkEnd w:id="44"/>
      <w:r>
        <w:t xml:space="preserve">в)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включающим формулы и (или) графические изображения (за исключением документов, указанных в </w:t>
      </w:r>
      <w:hyperlink w:anchor="P416">
        <w:r>
          <w:rPr>
            <w:color w:val="0000FF"/>
          </w:rPr>
          <w:t>подпункте "в"</w:t>
        </w:r>
      </w:hyperlink>
      <w:r>
        <w:t xml:space="preserve"> настоящего подпункта), а также документов с графическим содержанием.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2.11.7.2.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"черно-белый" (при отсутствии в документе графических изображений и (или) цветного </w:t>
      </w:r>
      <w:r>
        <w:lastRenderedPageBreak/>
        <w:t>текста);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сохранением всех аутентичных признаков подлинности, а именно: графической подписи лица, печати, углового штампа бланка.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2.11.7.3. Электронные документы должны: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обеспечивать возможность идентифицировать документ и количество листов в документе;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содержать оглавление, соответствующее их смыслу и содержанию;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2.11.7.4. 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отдельных электронных документов.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2.11.7.5. Максимально допустимый размер прикрепленного пакета документов не должен превышать 10 ГБ.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623DC8" w:rsidRDefault="00623DC8">
      <w:pPr>
        <w:pStyle w:val="ConsPlusTitle"/>
        <w:jc w:val="center"/>
      </w:pPr>
      <w:r>
        <w:t>административных процедур, требования к порядку их</w:t>
      </w:r>
    </w:p>
    <w:p w:rsidR="00623DC8" w:rsidRDefault="00623DC8">
      <w:pPr>
        <w:pStyle w:val="ConsPlusTitle"/>
        <w:jc w:val="center"/>
      </w:pPr>
      <w:r>
        <w:t>выполнения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3.1. Общие положения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3.1.1. Предоставление муниципальной услуги включает в себя следующие административные процедуры: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прием и регистрация заявления о выдаче разрешения на строительство, заявления о направлении Уведомления, заявления о внесении изменений, заявления о продлении срока и прилагаемых документов;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рассмотрение заявления о выдаче разрешения на строительство, заявления о направлении Уведомления, заявления о внесении изменений, заявления о продлении срока и прилагаемых документов;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формирование и направление межведомственных </w:t>
      </w:r>
      <w:proofErr w:type="gramStart"/>
      <w:r>
        <w:t>запросов</w:t>
      </w:r>
      <w:proofErr w:type="gramEnd"/>
      <w:r>
        <w:t xml:space="preserve"> и получение запрашиваемых документов;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принятие решения о предоставлении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выдача (направление) результата предоставления муниципальной услуги заявителю.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lastRenderedPageBreak/>
        <w:t>3.1.2. Перечень административных процедур (действий), выполняемых ГОБУ "МФЦ МО":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информирование и консультирование заявителей о порядке предоставления муниципальной услуги в ГОБУ "МФЦ МО", о ходе рассмотрения заявления и прилагаемых документов, по иным вопросам, связанным с предоставлением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прием заявления о выдаче разрешения на строительство, заявления о направлении Уведомления, заявления о внесении изменений, заявления о продлении срока и прилагаемых документов, необходимых для предоставления муниципальной услуги;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выдача заявителю (представителю заявителя) результата предоставления муниципальной услуги.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3.1.3. Порядок осуществления административных процедур (действий) в электронной форме с использованием Единого портала, ГИСОГД приведен в </w:t>
      </w:r>
      <w:hyperlink w:anchor="P530">
        <w:r>
          <w:rPr>
            <w:color w:val="0000FF"/>
          </w:rPr>
          <w:t>подразделе 3.7</w:t>
        </w:r>
      </w:hyperlink>
      <w:r>
        <w:t xml:space="preserve"> настоящего Регламента.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3.2. Прием и регистрация заявления о выдаче разрешения</w:t>
      </w:r>
    </w:p>
    <w:p w:rsidR="00623DC8" w:rsidRDefault="00623DC8">
      <w:pPr>
        <w:pStyle w:val="ConsPlusTitle"/>
        <w:jc w:val="center"/>
      </w:pPr>
      <w:r>
        <w:t>на строительство, заявления о направлении Уведомления,</w:t>
      </w:r>
    </w:p>
    <w:p w:rsidR="00623DC8" w:rsidRDefault="00623DC8">
      <w:pPr>
        <w:pStyle w:val="ConsPlusTitle"/>
        <w:jc w:val="center"/>
      </w:pPr>
      <w:r>
        <w:t>заявления о внесении изменений, заявления о продлении срока</w:t>
      </w:r>
    </w:p>
    <w:p w:rsidR="00623DC8" w:rsidRDefault="00623DC8">
      <w:pPr>
        <w:pStyle w:val="ConsPlusTitle"/>
        <w:jc w:val="center"/>
      </w:pPr>
      <w:r>
        <w:t>и прилагаемых документов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3.2.1. Основанием для начала административной процедуры в рамках предоставления муниципальной услуги является поступление в Комитет заявления о выдаче разрешения на строительство, заявления о направлении Уведомления, заявления о внесении изменений, заявления о продлении срока (далее - Заявление) и прилагаемых документов.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данной административной процедуры - один рабочий день.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В случае представления Заявления в электронной форме посредством Единого портала вне рабочего времени Комитета либо в выходной, нерабочий праздничный день днем поступления Заявления считается первый рабочий день, следующий за днем представления заявителем указанного Заявления. Заявление считается поступившим в Комитет со дня его регистрации.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3.2.2. Прием и регистрация Заявления и прилагаемых документов при личном обращении заявителя в Комитет.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Прием и регистрация Заявления и прилагаемых документов при личном обращении заявителя в Комитет осуществляется муниципальным служащим Комитета, ответственным за прием документов, в день поступления Заявления.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Регистрация поступившего Заявления и прилагаемых документов производится муниципальным служащим Комитета, ответственным за прием документов, в базе данных автоматизированной системы электронного документооборота Комитета.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Муниципальный служащий Комитета, ответственный за прием документов, ставит на Заявлении отметку с указанием даты приема Заявления с прилагаемыми документами и передает председателю Комитета (лицу, исполняющему его обязанности) для вынесения резолюции.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один рабочий день.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3.2.3. Прием и регистрация Заявления и прилагаемых документов при поступлении их в Комитет посредством почтовой связи.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lastRenderedPageBreak/>
        <w:t>В день поступления в Комитет Заявления и прилагаемых документов по почте муниципальный служащий Комитета, ответственный за прием документов: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проверяет правильность адресации почтового отправления и целостность упаковки;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вскрывает конверт и проверяет наличие в нем документов;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 случае если при вскрытии заказного почтового отправления не обнаружилось указанного вложения, а также в случаях, когда в конверте обнаруживается недостача документов, упомянутых заявителем в описях на ценные бумаги, составляет акт о фактическом вложении документов в двух экземплярах (один экземпляр указанного акта хранится в Комитете, другой высылается заявителю);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регистрирует Заявление и прилагаемые документы в порядке, установленном для регистрации входящей корреспонденции, в срок, указанный в </w:t>
      </w:r>
      <w:hyperlink w:anchor="P187">
        <w:r>
          <w:rPr>
            <w:color w:val="0000FF"/>
          </w:rPr>
          <w:t>подразделе 2.4</w:t>
        </w:r>
      </w:hyperlink>
      <w:r>
        <w:t xml:space="preserve"> настоящего Регламента, в базе данных автоматизированной системы электронного документооборота Комитета, передает зарегистрированное Заявление и документы для рассмотрения председателю Комитета (лицу, исполняющему его обязанности) в день поступления заявления.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данной административной процедуры - один рабочий день.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3.2.4. При личном обращении заявителя в отделение ГОБУ "МФЦ МО" работник ГОБУ "МФЦ МО":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устанавливает личность заявителя путем проверки документа, удостоверяющего личность (документа, подтверждающего полномочия представителя заявителя);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проверяет наличие у заявителя комплекта требуемых документов;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 уведомляет заявителя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Заявление и представленные им документы;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проверяет правильность Заявления и прилагаемых документов. В случае отсутствия заполненного Заявления оформляет Заявление в автоматизированной информационной системе ГОБУ "МФЦ МО" (далее - АИС МФЦ) и представляет заявителю для подписания. В случае отсутствия технической возможности заполнения Заявления в АИС МФЦ распечатывает Заявление и выдает заявителю для заполнения и подписания. </w:t>
      </w:r>
      <w:proofErr w:type="gramStart"/>
      <w:r>
        <w:t>При необходимости оказывает помощь в заполнении Заявления;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>- заверяет копии предоставленных документов после их сверки с соответствующими оригиналами (кроме заверенных в нотариальном порядке) штампом "копия верна",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заполняет в АИС МФЦ расписку для заявителя о приеме Заявления и документов;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распечатывает два экземпляра расписки и предоставляет заявителю на подпись;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контролирует проставление подписи заявителем (представителем заявителя) об уведомлении </w:t>
      </w:r>
      <w:proofErr w:type="gramStart"/>
      <w:r>
        <w:t>его</w:t>
      </w:r>
      <w:proofErr w:type="gramEnd"/>
      <w:r>
        <w:t xml:space="preserve"> о возможном отказе в предоставлении муниципальной услуги (в случае наличия оснований);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lastRenderedPageBreak/>
        <w:t>- контролирует проставление подписи заявителем (представителем заявителя) о получении расписки о приеме Заявления и документов;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выдает заявителю первый экземпляр расписки о приеме Заявления и документов;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 течение рабочего дня передает документы, принятые от заявителя для получения муниципальной услуги, в том числе второй экземпляр расписки о приеме документов, работнику ГОБУ "МФЦ МО", ответственному за прием-передачу документов в Комитет.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Срок выполнения административных действий по приему документов ГОБУ "МФЦ МО" - 15 минут.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3.3. Рассмотрение Заявления с прилагаемыми документами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3.3.1. Основанием для начала административной процедуры является получение Заявления и прилагаемых к нему документов председателем Комитета (лицом, исполняющим его обязанности).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3.3.2. Председатель Комитета (лицо, исполняющее его обязанности) рассматривает Заявление и прилагаемые документы и выносит резолюцию, адресованную начальнику отдела градостроительства и архитектуры Комитета (далее - отдел). Начальник отдела в день получения Заявления и прилагаемых к нему документов от председателя Комитета (лица, исполняющего его обязанности)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3.3.3. Муниципальный служащий Комитета, ответственный за предоставление муниципальной услуги, после получения документов от начальника отдела: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проводит проверку правильности оформления Заявления и прилагаемых документов, наличия прилагаемых к Заявлению документов, предоставленных заявителем;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устанавливает необходимость получения документов, указанных в </w:t>
      </w:r>
      <w:hyperlink w:anchor="P113">
        <w:r>
          <w:rPr>
            <w:color w:val="0000FF"/>
          </w:rPr>
          <w:t>подпунктах 2)</w:t>
        </w:r>
      </w:hyperlink>
      <w:r>
        <w:t xml:space="preserve"> (за исключением Соглашения), </w:t>
      </w:r>
      <w:hyperlink w:anchor="P279">
        <w:r>
          <w:rPr>
            <w:color w:val="0000FF"/>
          </w:rPr>
          <w:t>4)</w:t>
        </w:r>
      </w:hyperlink>
      <w:r>
        <w:t xml:space="preserve">, </w:t>
      </w:r>
      <w:hyperlink w:anchor="P284">
        <w:r>
          <w:rPr>
            <w:color w:val="0000FF"/>
          </w:rPr>
          <w:t>5)</w:t>
        </w:r>
      </w:hyperlink>
      <w:r>
        <w:t xml:space="preserve">, </w:t>
      </w:r>
      <w:hyperlink w:anchor="P289">
        <w:r>
          <w:rPr>
            <w:color w:val="0000FF"/>
          </w:rPr>
          <w:t>10)</w:t>
        </w:r>
      </w:hyperlink>
      <w:r>
        <w:t xml:space="preserve">, </w:t>
      </w:r>
      <w:hyperlink w:anchor="P290">
        <w:r>
          <w:rPr>
            <w:color w:val="0000FF"/>
          </w:rPr>
          <w:t>11)</w:t>
        </w:r>
      </w:hyperlink>
      <w:r>
        <w:t xml:space="preserve">, </w:t>
      </w:r>
      <w:hyperlink w:anchor="P291">
        <w:r>
          <w:rPr>
            <w:color w:val="0000FF"/>
          </w:rPr>
          <w:t>12)</w:t>
        </w:r>
      </w:hyperlink>
      <w:r>
        <w:t xml:space="preserve">, </w:t>
      </w:r>
      <w:hyperlink w:anchor="P292">
        <w:r>
          <w:rPr>
            <w:color w:val="0000FF"/>
          </w:rPr>
          <w:t>13)</w:t>
        </w:r>
      </w:hyperlink>
      <w:r>
        <w:t xml:space="preserve">, </w:t>
      </w:r>
      <w:hyperlink w:anchor="P293">
        <w:r>
          <w:rPr>
            <w:color w:val="0000FF"/>
          </w:rPr>
          <w:t>14) подпункта 2.6.1.1</w:t>
        </w:r>
      </w:hyperlink>
      <w:r>
        <w:t xml:space="preserve">, </w:t>
      </w:r>
      <w:hyperlink w:anchor="P114">
        <w:r>
          <w:rPr>
            <w:color w:val="0000FF"/>
          </w:rPr>
          <w:t>подпунктах 3)</w:t>
        </w:r>
      </w:hyperlink>
      <w:r>
        <w:t xml:space="preserve">, </w:t>
      </w:r>
      <w:hyperlink w:anchor="P115">
        <w:r>
          <w:rPr>
            <w:color w:val="0000FF"/>
          </w:rPr>
          <w:t>4)</w:t>
        </w:r>
      </w:hyperlink>
      <w:r>
        <w:t xml:space="preserve"> (в случае если земельный участок находится в государственной собственности), </w:t>
      </w:r>
      <w:hyperlink w:anchor="P301">
        <w:r>
          <w:rPr>
            <w:color w:val="0000FF"/>
          </w:rPr>
          <w:t>6) подпункта 2.6.1.2</w:t>
        </w:r>
      </w:hyperlink>
      <w:r>
        <w:t xml:space="preserve">, </w:t>
      </w:r>
      <w:hyperlink w:anchor="P308">
        <w:r>
          <w:rPr>
            <w:color w:val="0000FF"/>
          </w:rPr>
          <w:t>подпункте 2) подпункта 2.6.1.4 пункта 2.6.1</w:t>
        </w:r>
      </w:hyperlink>
      <w:r>
        <w:t xml:space="preserve"> настоящего Регламента, в органах, с которыми Комитет взаимодействует при предоставлении муниципальной услуги (</w:t>
      </w:r>
      <w:hyperlink w:anchor="P156">
        <w:r>
          <w:rPr>
            <w:color w:val="0000FF"/>
          </w:rPr>
          <w:t>подраздел 2.2</w:t>
        </w:r>
      </w:hyperlink>
      <w:r>
        <w:t xml:space="preserve"> настоящего Регламента).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не более одного рабочего дня.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3.4. Формирование и направление межведомственных запросов</w:t>
      </w:r>
    </w:p>
    <w:p w:rsidR="00623DC8" w:rsidRDefault="00623DC8">
      <w:pPr>
        <w:pStyle w:val="ConsPlusTitle"/>
        <w:jc w:val="center"/>
      </w:pPr>
      <w:r>
        <w:t>и получение запрашиваемых документов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3.4.1. </w:t>
      </w:r>
      <w:proofErr w:type="gramStart"/>
      <w:r>
        <w:t xml:space="preserve">Основанием для начала выполнения административной процедуры в рамках предоставления муниципальной услуги является необходимость получения документов (сведений), указанных в </w:t>
      </w:r>
      <w:hyperlink w:anchor="P113">
        <w:r>
          <w:rPr>
            <w:color w:val="0000FF"/>
          </w:rPr>
          <w:t>подпунктах 2)</w:t>
        </w:r>
      </w:hyperlink>
      <w:r>
        <w:t xml:space="preserve"> (за исключением Соглашения), </w:t>
      </w:r>
      <w:hyperlink w:anchor="P279">
        <w:r>
          <w:rPr>
            <w:color w:val="0000FF"/>
          </w:rPr>
          <w:t>4)</w:t>
        </w:r>
      </w:hyperlink>
      <w:r>
        <w:t xml:space="preserve">, </w:t>
      </w:r>
      <w:hyperlink w:anchor="P284">
        <w:r>
          <w:rPr>
            <w:color w:val="0000FF"/>
          </w:rPr>
          <w:t>5)</w:t>
        </w:r>
      </w:hyperlink>
      <w:r>
        <w:t xml:space="preserve">, </w:t>
      </w:r>
      <w:hyperlink w:anchor="P290">
        <w:r>
          <w:rPr>
            <w:color w:val="0000FF"/>
          </w:rPr>
          <w:t>11)</w:t>
        </w:r>
      </w:hyperlink>
      <w:r>
        <w:t xml:space="preserve">, </w:t>
      </w:r>
      <w:hyperlink w:anchor="P291">
        <w:r>
          <w:rPr>
            <w:color w:val="0000FF"/>
          </w:rPr>
          <w:t>12)</w:t>
        </w:r>
      </w:hyperlink>
      <w:r>
        <w:t xml:space="preserve">, </w:t>
      </w:r>
      <w:hyperlink w:anchor="P292">
        <w:r>
          <w:rPr>
            <w:color w:val="0000FF"/>
          </w:rPr>
          <w:t>13)</w:t>
        </w:r>
      </w:hyperlink>
      <w:r>
        <w:t xml:space="preserve">, </w:t>
      </w:r>
      <w:hyperlink w:anchor="P293">
        <w:r>
          <w:rPr>
            <w:color w:val="0000FF"/>
          </w:rPr>
          <w:t>14) подпункта 2.6.1.1</w:t>
        </w:r>
      </w:hyperlink>
      <w:r>
        <w:t xml:space="preserve">, </w:t>
      </w:r>
      <w:hyperlink w:anchor="P114">
        <w:r>
          <w:rPr>
            <w:color w:val="0000FF"/>
          </w:rPr>
          <w:t>подпунктах 3)</w:t>
        </w:r>
      </w:hyperlink>
      <w:r>
        <w:t xml:space="preserve">, </w:t>
      </w:r>
      <w:hyperlink w:anchor="P115">
        <w:r>
          <w:rPr>
            <w:color w:val="0000FF"/>
          </w:rPr>
          <w:t>4)</w:t>
        </w:r>
      </w:hyperlink>
      <w:r>
        <w:t xml:space="preserve"> (в случае если земельный участок находится в государственной собственности), </w:t>
      </w:r>
      <w:hyperlink w:anchor="P301">
        <w:r>
          <w:rPr>
            <w:color w:val="0000FF"/>
          </w:rPr>
          <w:t>6) подпункта 2.6.1.2</w:t>
        </w:r>
      </w:hyperlink>
      <w:r>
        <w:t xml:space="preserve">, </w:t>
      </w:r>
      <w:hyperlink w:anchor="P308">
        <w:r>
          <w:rPr>
            <w:color w:val="0000FF"/>
          </w:rPr>
          <w:t>подпункте 2) подпункта 2.6.1.4 пункта 2.6.1</w:t>
        </w:r>
      </w:hyperlink>
      <w:r>
        <w:t xml:space="preserve"> настоящего Регламента, в рамках межведомственного информационного взаимодействия.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3.4.2. Муниципальный служащий Комитета, ответственный за предоставление муниципальной услуги, в течение одного рабочего дня формирует межведомственный </w:t>
      </w:r>
      <w:hyperlink w:anchor="P1501">
        <w:r>
          <w:rPr>
            <w:color w:val="0000FF"/>
          </w:rPr>
          <w:t>запрос</w:t>
        </w:r>
      </w:hyperlink>
      <w:r>
        <w:t xml:space="preserve"> по форме согласно приложению N 9 к настоящему Регламенту, в том числе, при наличии технической возможности, в электронной форме с использованием системы межведомственного информационного взаимодействия </w:t>
      </w:r>
      <w:proofErr w:type="gramStart"/>
      <w:r>
        <w:t>в</w:t>
      </w:r>
      <w:proofErr w:type="gramEnd"/>
      <w:r>
        <w:t>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lastRenderedPageBreak/>
        <w:t>- Публично-правовая компания "</w:t>
      </w:r>
      <w:proofErr w:type="spellStart"/>
      <w:r>
        <w:t>Роскадастр</w:t>
      </w:r>
      <w:proofErr w:type="spellEnd"/>
      <w:r>
        <w:t>" по Мурманской области;</w:t>
      </w:r>
    </w:p>
    <w:p w:rsidR="00623DC8" w:rsidRDefault="00623DC8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26.05.2025 N 2513)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ФАУ "</w:t>
      </w:r>
      <w:proofErr w:type="spellStart"/>
      <w:r>
        <w:t>Главгосэкспертиза</w:t>
      </w:r>
      <w:proofErr w:type="spellEnd"/>
      <w:r>
        <w:t xml:space="preserve"> России";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Управление </w:t>
      </w:r>
      <w:proofErr w:type="spellStart"/>
      <w:r>
        <w:t>Роспотребнадзора</w:t>
      </w:r>
      <w:proofErr w:type="spellEnd"/>
      <w:r>
        <w:t xml:space="preserve"> по Мурманской области;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отдел геологии и лицензирования Департамента по недропользованию по Северо-Западному федеральному округу по Мурманской области в части получения решения о предоставлении права пользования недрами и решения о переоформлении лицензии на право пользования недрами;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>- уполномоченный орган, осуществляющий управление и распоряжение земельными участками, находящимися в государственной собственности (землями, не находящимися в собственности граждан, юридических лиц или муниципальной собственности города Мурманска), в части получения копии решения об образовании земельного участка, соглашения об установлении сервитута, решения об установлении публичного сервитута, а также схемы расположения земельного участка или земельных участков на кадастровом плане территории;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>- Министерство градостроительства и благоустройства Мурманской области.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3.4.3. Муниципальный служащий Комитета, ответственный за предоставление муниципальной услуги,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документ, распечатывает его и приобщает к документам, представленным заявителем.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3.4.4. Межведомственное информационное взаимодействие осуществляется в соответствии с требованиями и в сроки, установленные </w:t>
      </w:r>
      <w:hyperlink r:id="rId112">
        <w:r>
          <w:rPr>
            <w:color w:val="0000FF"/>
          </w:rPr>
          <w:t>статьями 7.1</w:t>
        </w:r>
      </w:hyperlink>
      <w:r>
        <w:t xml:space="preserve">, </w:t>
      </w:r>
      <w:hyperlink r:id="rId113">
        <w:r>
          <w:rPr>
            <w:color w:val="0000FF"/>
          </w:rPr>
          <w:t>7.2</w:t>
        </w:r>
      </w:hyperlink>
      <w:r>
        <w:t xml:space="preserve"> Федерального закона, </w:t>
      </w:r>
      <w:hyperlink r:id="rId114">
        <w:r>
          <w:rPr>
            <w:color w:val="0000FF"/>
          </w:rPr>
          <w:t>пунктом 7.1 статьи 51</w:t>
        </w:r>
      </w:hyperlink>
      <w:r>
        <w:t xml:space="preserve"> Градостроительного кодекса Российской Федерации.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>3.5. Принятие решения о предоставлении муниципальной услуги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3.5.1. Основанием для начала выполнения административной процедуры является окончание рассмотрения Заявления и прилагаемых документов, а также документов, полученных в рамках межведомственного информационного взаимодействия.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3.5.2. 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документов: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 xml:space="preserve">- в случае наличия оснований для отказа в предоставлении муниципальной услуги готовит проект </w:t>
      </w:r>
      <w:hyperlink w:anchor="P906">
        <w:r>
          <w:rPr>
            <w:color w:val="0000FF"/>
          </w:rPr>
          <w:t>уведомления</w:t>
        </w:r>
      </w:hyperlink>
      <w:r>
        <w:t xml:space="preserve"> об отказе в выдаче разрешения на строительство по форме согласно приложению N 2 к настоящему Регламенту с указанием причины отказа в соответствии с </w:t>
      </w:r>
      <w:hyperlink w:anchor="P350">
        <w:r>
          <w:rPr>
            <w:color w:val="0000FF"/>
          </w:rPr>
          <w:t>подпунктом 2.7.5.1 пункта 2.7.5</w:t>
        </w:r>
      </w:hyperlink>
      <w:r>
        <w:t xml:space="preserve"> настоящего Регламента либо </w:t>
      </w:r>
      <w:hyperlink w:anchor="P1445">
        <w:r>
          <w:rPr>
            <w:color w:val="0000FF"/>
          </w:rPr>
          <w:t>решение</w:t>
        </w:r>
      </w:hyperlink>
      <w:r>
        <w:t xml:space="preserve"> об отказе во внесении изменений в разрешение на строительство по форме согласно приложению N 8 к</w:t>
      </w:r>
      <w:proofErr w:type="gramEnd"/>
      <w:r>
        <w:t xml:space="preserve"> настоящему Регламенту с указанием всех оснований для направления такого уведомления в соответствии с </w:t>
      </w:r>
      <w:hyperlink r:id="rId115">
        <w:r>
          <w:rPr>
            <w:color w:val="0000FF"/>
          </w:rPr>
          <w:t>частью 21.15 статьи 51</w:t>
        </w:r>
      </w:hyperlink>
      <w:r>
        <w:t xml:space="preserve"> Градостроительного кодекса Российской Федерации и передает на подпись председателю Комитета (лицу, исполняющему его обязанности). Отказ в предоставлении муниципальной услуги отмечается в базе данных автоматизированной системы электронного документооборота Комитета;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в случае отсутствия оснований для отказа в предоставлении муниципальной услуги готовит проект </w:t>
      </w:r>
      <w:hyperlink r:id="rId116">
        <w:r>
          <w:rPr>
            <w:color w:val="0000FF"/>
          </w:rPr>
          <w:t>разрешения</w:t>
        </w:r>
      </w:hyperlink>
      <w:r>
        <w:t xml:space="preserve"> на строительство по форме, утвержденной приказом Министерства строительства и жилищно-коммунального хозяйства Российской Федерации от 03.06.2022 N 446/</w:t>
      </w:r>
      <w:proofErr w:type="spellStart"/>
      <w:proofErr w:type="gramStart"/>
      <w:r>
        <w:t>пр</w:t>
      </w:r>
      <w:proofErr w:type="spellEnd"/>
      <w:proofErr w:type="gramEnd"/>
      <w:r>
        <w:t xml:space="preserve">, либо проект </w:t>
      </w:r>
      <w:hyperlink w:anchor="P1377">
        <w:r>
          <w:rPr>
            <w:color w:val="0000FF"/>
          </w:rPr>
          <w:t>решения</w:t>
        </w:r>
      </w:hyperlink>
      <w:r>
        <w:t xml:space="preserve"> о внесении изменений в разрешение на строительство по форме согласно приложению N 7 к настоящему Регламенту за подписью председателя Комитета (лица, </w:t>
      </w:r>
      <w:r>
        <w:lastRenderedPageBreak/>
        <w:t>исполняющего его обязанности).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>Председатель Комитета (лицо, исполняющее его обязанности) в день получения проекта уведомления об отказе в выдаче разрешения на строительство, разрешения на строительство, решения об отказе во внесении изменений в разрешение на строительство, решение о внесении изменений в разрешение на строительство подписывает их и передает муниципальному служащему Комитета, ответственному за предоставление муниципальной услуги, который регистрирует их в журнале выдачи разрешений на строительство</w:t>
      </w:r>
      <w:proofErr w:type="gramEnd"/>
      <w:r>
        <w:t>, решений о внесении изменений в разрешение на строительство Комитета.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один рабочий день.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bookmarkStart w:id="45" w:name="P518"/>
      <w:bookmarkEnd w:id="45"/>
      <w:r>
        <w:t>3.6. Выдача (направление) результата предоставления</w:t>
      </w:r>
    </w:p>
    <w:p w:rsidR="00623DC8" w:rsidRDefault="00623DC8">
      <w:pPr>
        <w:pStyle w:val="ConsPlusTitle"/>
        <w:jc w:val="center"/>
      </w:pPr>
      <w:r>
        <w:t>муниципальной услуги заявителю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3.6.1. 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уведомления об отказе в выдаче разрешения на строительство, разрешения на строительство, решения об отказе во внесении изменений в разрешение на строительство, решения о внесении изменений в разрешение на строительство.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3.6.2. Муниципальный служащий Комитета, ответственный за предоставление муниципальной услуги, информирует заявителя (представителя заявителя) о результатах рассмотрения Заявления по телефону, указанному в нем, согласовывает с заявителем дату выдачи результата предоставления муниципальной услуги, указанного в </w:t>
      </w:r>
      <w:hyperlink w:anchor="P173">
        <w:r>
          <w:rPr>
            <w:color w:val="0000FF"/>
          </w:rPr>
          <w:t>подразделе 2.3</w:t>
        </w:r>
      </w:hyperlink>
      <w:r>
        <w:t xml:space="preserve"> настоящего Регламента, в случае, если заявитель изъявил желание получить его лично в Комитете.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46" w:name="P523"/>
      <w:bookmarkEnd w:id="46"/>
      <w:r>
        <w:t>3.6.3. Разрешение на строительство, решение о внесении изменений в разрешение на строительство предоставляется заявителю (представителю заявителя) при предъявлении документа, удостоверяющего его личность, лично под подпись в срок не позднее пяти рабочих дней со дня поступления Заявления и приложенных к нему документов в случае его личного обращения в Комитет.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При получении разрешения на строительство, решения о внесении изменений в разрешение на строительство в Комитете заявитель (представитель заявителя) указывает в журнале выдачи разрешений на строительство свои фамилию, имя, отчество (последнее - при наличии), должность, ставит дату и подпись.</w:t>
      </w:r>
    </w:p>
    <w:p w:rsidR="00623DC8" w:rsidRDefault="00623DC8">
      <w:pPr>
        <w:pStyle w:val="ConsPlusNormal"/>
        <w:spacing w:before="220"/>
        <w:ind w:firstLine="540"/>
        <w:jc w:val="both"/>
      </w:pPr>
      <w:bookmarkStart w:id="47" w:name="P525"/>
      <w:bookmarkEnd w:id="47"/>
      <w:r>
        <w:t xml:space="preserve">3.6.4. </w:t>
      </w:r>
      <w:proofErr w:type="gramStart"/>
      <w:r>
        <w:t>Уведомление об отказе в выдаче разрешения на строительство, решения об отказе во внесении изменений в разрешение на строительство предоставляется заявителю (представителю заявителя) при предъявлении документа, удостоверяющего его личность, лично под подпись в срок не позднее пяти рабочих дней со дня поступления Заявления и приложенных к нему документов в Комитет в случае его личного обращения в Комитет.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3.6.5. В случае если заявитель при подаче Заявления и документов изъявил желание получить результат муниципальной услуги через ГОБУ "МФЦ МО", муниципальный служащий Комитета, ответственный за предоставление муниципальной услуги, сообщает о разрешении на строительство или уведомлении об отказе в выдаче разрешения на строительство, решении о внесении изменений в разрешение на строительство или о </w:t>
      </w:r>
      <w:proofErr w:type="gramStart"/>
      <w:r>
        <w:t>решении</w:t>
      </w:r>
      <w:proofErr w:type="gramEnd"/>
      <w:r>
        <w:t xml:space="preserve"> об отказе во внесении изменений в разрешение на строительство в ГОБУ "МФЦ МО" на адрес электронной почты info@mfc51.ru не позднее одного рабочего дня до даты выдачи результата предоставления муниципальной услуги.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3.6.6. </w:t>
      </w:r>
      <w:proofErr w:type="gramStart"/>
      <w:r>
        <w:t xml:space="preserve">В случае если заявитель при подаче Заявления изъявил желание получить результат муниципальной услуги с использованием средств почтовой связи, муниципальный служащий </w:t>
      </w:r>
      <w:r>
        <w:lastRenderedPageBreak/>
        <w:t>Комитета, ответственный за предоставление муниципальной услуги, направляет разрешение на строительство, уведомление об отказе в выдаче разрешения на строительство, решения о внесении изменений в разрешение на строительство, решения об отказе во внесении изменений в разрешение на строительство почтовым отправлением с уведомлением</w:t>
      </w:r>
      <w:proofErr w:type="gramEnd"/>
      <w:r>
        <w:t xml:space="preserve"> о вручении на адрес, указанный в Заявлении, в день принятия решения о предоставлении муниципальной услуги.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3.6.7. </w:t>
      </w:r>
      <w:proofErr w:type="gramStart"/>
      <w:r>
        <w:t xml:space="preserve">В случае неявки Заявителя в Комитет в срок, указанный в </w:t>
      </w:r>
      <w:hyperlink w:anchor="P523">
        <w:r>
          <w:rPr>
            <w:color w:val="0000FF"/>
          </w:rPr>
          <w:t>пунктах 3.6.3</w:t>
        </w:r>
      </w:hyperlink>
      <w:r>
        <w:t xml:space="preserve">, </w:t>
      </w:r>
      <w:hyperlink w:anchor="P525">
        <w:r>
          <w:rPr>
            <w:color w:val="0000FF"/>
          </w:rPr>
          <w:t>3.6.4</w:t>
        </w:r>
      </w:hyperlink>
      <w:r>
        <w:t xml:space="preserve"> настоящего Регламента, разрешение на строительство либо уведомление об отказе в выдаче разрешения на строительство, решение о внесении изменений в разрешение на строительство либо решение об отказе во внесении изменений в разрешение на строительство направляется по почте заказным письмом с уведомлением о вручении в адрес заявителя в день</w:t>
      </w:r>
      <w:proofErr w:type="gramEnd"/>
      <w:r>
        <w:t xml:space="preserve"> принятия решения о предоставлении муниципальной услуги муниципальным служащим Комитета, ответственным за предоставление муниципальной услуги.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bookmarkStart w:id="48" w:name="P530"/>
      <w:bookmarkEnd w:id="48"/>
      <w:r>
        <w:t>3.7. Порядок осуществления административных процедур</w:t>
      </w:r>
    </w:p>
    <w:p w:rsidR="00623DC8" w:rsidRDefault="00623DC8">
      <w:pPr>
        <w:pStyle w:val="ConsPlusTitle"/>
        <w:jc w:val="center"/>
      </w:pPr>
      <w:r>
        <w:t xml:space="preserve">(действий) в электронной форме с использованием </w:t>
      </w:r>
      <w:proofErr w:type="gramStart"/>
      <w:r>
        <w:t>Единого</w:t>
      </w:r>
      <w:proofErr w:type="gramEnd"/>
    </w:p>
    <w:p w:rsidR="00623DC8" w:rsidRDefault="00623DC8">
      <w:pPr>
        <w:pStyle w:val="ConsPlusTitle"/>
        <w:jc w:val="center"/>
      </w:pPr>
      <w:r>
        <w:t>портала, ГИСОГД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 xml:space="preserve">3.7.1. 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 услуги, направляются в Комитет посредством Единого портала, ГИСОГД.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3.7.2. Комитет обеспечивает в срок не позднее одного рабочего дня </w:t>
      </w:r>
      <w:proofErr w:type="gramStart"/>
      <w:r>
        <w:t>с даты подачи</w:t>
      </w:r>
      <w:proofErr w:type="gramEnd"/>
      <w:r>
        <w:t xml:space="preserve"> заявления на Едином портале, ГИСОГД, а в случае его поступления в нерабочий или праздничный день - в следующий за ним один рабочий день: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б) регистрацию Заявления и направление заявителю уведомления о регистрации Заявления либо отказе в приеме документов, необходимых для предоставления муниципальной услуги.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3.7.3. Муниципальный служащий Комитета, ответственный за предоставление муниципальной услуги: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проверяет наличие электронных Заявлений, поступивших посредством Единого портала, ГИСОГД с периодом не реже одного раза в день;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рассматривает поступившие Заявление и приложенные образы документов.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3.7.4.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3.7.5. Заявителю в качестве результата предоставления муниципальной услуги обеспечивается возможность получения документа: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Едином портале, ГИСОГД;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в виде бумажного документа, подтверждающего содержание электронного документа.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3.7.6.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</w:t>
      </w:r>
      <w:r>
        <w:lastRenderedPageBreak/>
        <w:t>ГИСОГД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3.7.7. При предоставлении муниципальной услуги в электронной форме заявителю направляется:</w:t>
      </w:r>
    </w:p>
    <w:p w:rsidR="00623DC8" w:rsidRDefault="00623DC8">
      <w:pPr>
        <w:pStyle w:val="ConsPlusNormal"/>
        <w:spacing w:before="220"/>
        <w:ind w:firstLine="540"/>
        <w:jc w:val="both"/>
      </w:pPr>
      <w:proofErr w:type="gramStart"/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623DC8" w:rsidRDefault="00623DC8">
      <w:pPr>
        <w:pStyle w:val="ConsPlusNormal"/>
        <w:spacing w:before="220"/>
        <w:ind w:firstLine="540"/>
        <w:jc w:val="both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2"/>
      </w:pPr>
      <w:r>
        <w:t xml:space="preserve">3.8. Исправление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623DC8" w:rsidRDefault="00623DC8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ind w:firstLine="540"/>
        <w:jc w:val="both"/>
      </w:pPr>
      <w:r>
        <w:t>3.8.1.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3.8.2. Муниципальный служащий Комитета, ответственный за предоставление муниципальной услуги, в срок, не превышающий трех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проводит проверку указанных в заявлении сведений.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3.8.3.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3.8.4.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 xml:space="preserve">- осуществляет их замену в срок, не превышающий пяти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623DC8" w:rsidRDefault="00623DC8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- пять рабочих дней.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выполнением Регламента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jc w:val="center"/>
      </w:pPr>
      <w:r>
        <w:t xml:space="preserve">Исключен. - </w:t>
      </w:r>
      <w:hyperlink r:id="rId117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623DC8" w:rsidRDefault="00623DC8">
      <w:pPr>
        <w:pStyle w:val="ConsPlusNormal"/>
        <w:jc w:val="center"/>
      </w:pPr>
      <w:r>
        <w:t>от 26.05.2025 N 2513.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Title"/>
        <w:jc w:val="center"/>
        <w:outlineLvl w:val="1"/>
      </w:pPr>
      <w:bookmarkStart w:id="49" w:name="P566"/>
      <w:bookmarkEnd w:id="49"/>
      <w:r>
        <w:t>5. Досудебный (внесудебный) порядок обжалования решений</w:t>
      </w:r>
    </w:p>
    <w:p w:rsidR="00623DC8" w:rsidRDefault="00623DC8">
      <w:pPr>
        <w:pStyle w:val="ConsPlusTitle"/>
        <w:jc w:val="center"/>
      </w:pPr>
      <w:proofErr w:type="gramStart"/>
      <w:r>
        <w:t>и действий (бездействия), принимаемых и выполняемых (не</w:t>
      </w:r>
      <w:proofErr w:type="gramEnd"/>
    </w:p>
    <w:p w:rsidR="00623DC8" w:rsidRDefault="00623DC8">
      <w:pPr>
        <w:pStyle w:val="ConsPlusTitle"/>
        <w:jc w:val="center"/>
      </w:pPr>
      <w:proofErr w:type="gramStart"/>
      <w:r>
        <w:lastRenderedPageBreak/>
        <w:t>выполненных</w:t>
      </w:r>
      <w:proofErr w:type="gramEnd"/>
      <w:r>
        <w:t>) при предоставлении муниципальной услуги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jc w:val="center"/>
      </w:pPr>
      <w:r>
        <w:t xml:space="preserve">Исключен. - </w:t>
      </w:r>
      <w:hyperlink r:id="rId118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623DC8" w:rsidRDefault="00623DC8">
      <w:pPr>
        <w:pStyle w:val="ConsPlusNormal"/>
        <w:jc w:val="center"/>
      </w:pPr>
      <w:r>
        <w:t>от 26.05.2025 N 2513.</w:t>
      </w: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jc w:val="both"/>
      </w:pPr>
    </w:p>
    <w:p w:rsidR="00623DC8" w:rsidRDefault="00623DC8">
      <w:pPr>
        <w:pStyle w:val="ConsPlusNormal"/>
        <w:jc w:val="both"/>
      </w:pPr>
      <w:bookmarkStart w:id="50" w:name="_GoBack"/>
      <w:bookmarkEnd w:id="50"/>
    </w:p>
    <w:sectPr w:rsidR="00623DC8" w:rsidSect="0082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C8"/>
    <w:rsid w:val="00623DC8"/>
    <w:rsid w:val="008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3D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3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3D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3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23D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3D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3D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3D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3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3D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3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23D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3D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3D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7&amp;n=81817" TargetMode="External"/><Relationship Id="rId117" Type="http://schemas.openxmlformats.org/officeDocument/2006/relationships/hyperlink" Target="https://login.consultant.ru/link/?req=doc&amp;base=RLAW087&amp;n=139188&amp;dst=100014" TargetMode="External"/><Relationship Id="rId21" Type="http://schemas.openxmlformats.org/officeDocument/2006/relationships/hyperlink" Target="https://login.consultant.ru/link/?req=doc&amp;base=RLAW087&amp;n=66003" TargetMode="External"/><Relationship Id="rId42" Type="http://schemas.openxmlformats.org/officeDocument/2006/relationships/hyperlink" Target="https://login.consultant.ru/link/?req=doc&amp;base=LAW&amp;n=511394" TargetMode="External"/><Relationship Id="rId47" Type="http://schemas.openxmlformats.org/officeDocument/2006/relationships/hyperlink" Target="https://login.consultant.ru/link/?req=doc&amp;base=LAW&amp;n=511394&amp;dst=1697" TargetMode="External"/><Relationship Id="rId63" Type="http://schemas.openxmlformats.org/officeDocument/2006/relationships/hyperlink" Target="https://login.consultant.ru/link/?req=doc&amp;base=LAW&amp;n=494960" TargetMode="External"/><Relationship Id="rId68" Type="http://schemas.openxmlformats.org/officeDocument/2006/relationships/hyperlink" Target="https://login.consultant.ru/link/?req=doc&amp;base=LAW&amp;n=495427" TargetMode="External"/><Relationship Id="rId84" Type="http://schemas.openxmlformats.org/officeDocument/2006/relationships/hyperlink" Target="https://login.consultant.ru/link/?req=doc&amp;base=LAW&amp;n=511394&amp;dst=3177" TargetMode="External"/><Relationship Id="rId89" Type="http://schemas.openxmlformats.org/officeDocument/2006/relationships/hyperlink" Target="https://login.consultant.ru/link/?req=doc&amp;base=LAW&amp;n=511394" TargetMode="External"/><Relationship Id="rId112" Type="http://schemas.openxmlformats.org/officeDocument/2006/relationships/hyperlink" Target="https://login.consultant.ru/link/?req=doc&amp;base=LAW&amp;n=511331&amp;dst=63" TargetMode="External"/><Relationship Id="rId16" Type="http://schemas.openxmlformats.org/officeDocument/2006/relationships/hyperlink" Target="https://login.consultant.ru/link/?req=doc&amp;base=RLAW087&amp;n=43633" TargetMode="External"/><Relationship Id="rId107" Type="http://schemas.openxmlformats.org/officeDocument/2006/relationships/hyperlink" Target="https://login.consultant.ru/link/?req=doc&amp;base=LAW&amp;n=511394" TargetMode="External"/><Relationship Id="rId11" Type="http://schemas.openxmlformats.org/officeDocument/2006/relationships/hyperlink" Target="https://login.consultant.ru/link/?req=doc&amp;base=RLAW087&amp;n=138736&amp;dst=100347" TargetMode="External"/><Relationship Id="rId32" Type="http://schemas.openxmlformats.org/officeDocument/2006/relationships/hyperlink" Target="https://login.consultant.ru/link/?req=doc&amp;base=RLAW087&amp;n=104594" TargetMode="External"/><Relationship Id="rId37" Type="http://schemas.openxmlformats.org/officeDocument/2006/relationships/hyperlink" Target="https://login.consultant.ru/link/?req=doc&amp;base=RLAW087&amp;n=114669" TargetMode="External"/><Relationship Id="rId53" Type="http://schemas.openxmlformats.org/officeDocument/2006/relationships/hyperlink" Target="https://login.consultant.ru/link/?req=doc&amp;base=RLAW087&amp;n=139188&amp;dst=100008" TargetMode="External"/><Relationship Id="rId58" Type="http://schemas.openxmlformats.org/officeDocument/2006/relationships/hyperlink" Target="https://login.consultant.ru/link/?req=doc&amp;base=LAW&amp;n=511394" TargetMode="External"/><Relationship Id="rId74" Type="http://schemas.openxmlformats.org/officeDocument/2006/relationships/hyperlink" Target="https://login.consultant.ru/link/?req=doc&amp;base=RLAW087&amp;n=138004&amp;dst=101252" TargetMode="External"/><Relationship Id="rId79" Type="http://schemas.openxmlformats.org/officeDocument/2006/relationships/hyperlink" Target="https://login.consultant.ru/link/?req=doc&amp;base=RLAW087&amp;n=139188&amp;dst=100009" TargetMode="External"/><Relationship Id="rId102" Type="http://schemas.openxmlformats.org/officeDocument/2006/relationships/hyperlink" Target="https://login.consultant.ru/link/?req=doc&amp;base=LAW&amp;n=511331&amp;dst=339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511394&amp;dst=3054" TargetMode="External"/><Relationship Id="rId95" Type="http://schemas.openxmlformats.org/officeDocument/2006/relationships/hyperlink" Target="https://login.consultant.ru/link/?req=doc&amp;base=LAW&amp;n=500096&amp;dst=5912" TargetMode="External"/><Relationship Id="rId22" Type="http://schemas.openxmlformats.org/officeDocument/2006/relationships/hyperlink" Target="https://login.consultant.ru/link/?req=doc&amp;base=RLAW087&amp;n=67983" TargetMode="External"/><Relationship Id="rId27" Type="http://schemas.openxmlformats.org/officeDocument/2006/relationships/hyperlink" Target="https://login.consultant.ru/link/?req=doc&amp;base=RLAW087&amp;n=86911" TargetMode="External"/><Relationship Id="rId43" Type="http://schemas.openxmlformats.org/officeDocument/2006/relationships/hyperlink" Target="https://login.consultant.ru/link/?req=doc&amp;base=LAW&amp;n=511394" TargetMode="External"/><Relationship Id="rId48" Type="http://schemas.openxmlformats.org/officeDocument/2006/relationships/hyperlink" Target="https://login.consultant.ru/link/?req=doc&amp;base=LAW&amp;n=511394&amp;dst=2757" TargetMode="External"/><Relationship Id="rId64" Type="http://schemas.openxmlformats.org/officeDocument/2006/relationships/hyperlink" Target="https://login.consultant.ru/link/?req=doc&amp;base=LAW&amp;n=511331" TargetMode="External"/><Relationship Id="rId69" Type="http://schemas.openxmlformats.org/officeDocument/2006/relationships/hyperlink" Target="http://pravo.gov.ru" TargetMode="External"/><Relationship Id="rId113" Type="http://schemas.openxmlformats.org/officeDocument/2006/relationships/hyperlink" Target="https://login.consultant.ru/link/?req=doc&amp;base=LAW&amp;n=511331&amp;dst=86" TargetMode="External"/><Relationship Id="rId118" Type="http://schemas.openxmlformats.org/officeDocument/2006/relationships/hyperlink" Target="https://login.consultant.ru/link/?req=doc&amp;base=RLAW087&amp;n=139188&amp;dst=100014" TargetMode="External"/><Relationship Id="rId80" Type="http://schemas.openxmlformats.org/officeDocument/2006/relationships/hyperlink" Target="https://login.consultant.ru/link/?req=doc&amp;base=LAW&amp;n=502622&amp;dst=51" TargetMode="External"/><Relationship Id="rId85" Type="http://schemas.openxmlformats.org/officeDocument/2006/relationships/hyperlink" Target="https://login.consultant.ru/link/?req=doc&amp;base=LAW&amp;n=511394&amp;dst=3300" TargetMode="External"/><Relationship Id="rId12" Type="http://schemas.openxmlformats.org/officeDocument/2006/relationships/hyperlink" Target="https://login.consultant.ru/link/?req=doc&amp;base=RLAW087&amp;n=139236&amp;dst=103641" TargetMode="External"/><Relationship Id="rId17" Type="http://schemas.openxmlformats.org/officeDocument/2006/relationships/hyperlink" Target="https://login.consultant.ru/link/?req=doc&amp;base=RLAW087&amp;n=51481" TargetMode="External"/><Relationship Id="rId33" Type="http://schemas.openxmlformats.org/officeDocument/2006/relationships/hyperlink" Target="https://login.consultant.ru/link/?req=doc&amp;base=RLAW087&amp;n=116068" TargetMode="External"/><Relationship Id="rId38" Type="http://schemas.openxmlformats.org/officeDocument/2006/relationships/hyperlink" Target="https://login.consultant.ru/link/?req=doc&amp;base=RLAW087&amp;n=139188&amp;dst=100006" TargetMode="External"/><Relationship Id="rId59" Type="http://schemas.openxmlformats.org/officeDocument/2006/relationships/hyperlink" Target="https://login.consultant.ru/link/?req=doc&amp;base=LAW&amp;n=483070" TargetMode="External"/><Relationship Id="rId103" Type="http://schemas.openxmlformats.org/officeDocument/2006/relationships/hyperlink" Target="https://login.consultant.ru/link/?req=doc&amp;base=LAW&amp;n=511331&amp;dst=290" TargetMode="External"/><Relationship Id="rId108" Type="http://schemas.openxmlformats.org/officeDocument/2006/relationships/hyperlink" Target="https://login.consultant.ru/link/?req=doc&amp;base=RLAW087&amp;n=139188&amp;dst=100012" TargetMode="External"/><Relationship Id="rId54" Type="http://schemas.openxmlformats.org/officeDocument/2006/relationships/hyperlink" Target="https://login.consultant.ru/link/?req=doc&amp;base=LAW&amp;n=511394&amp;dst=3054" TargetMode="External"/><Relationship Id="rId70" Type="http://schemas.openxmlformats.org/officeDocument/2006/relationships/hyperlink" Target="https://login.consultant.ru/link/?req=doc&amp;base=LAW&amp;n=426161" TargetMode="External"/><Relationship Id="rId75" Type="http://schemas.openxmlformats.org/officeDocument/2006/relationships/hyperlink" Target="https://login.consultant.ru/link/?req=doc&amp;base=RLAW087&amp;n=138736" TargetMode="External"/><Relationship Id="rId91" Type="http://schemas.openxmlformats.org/officeDocument/2006/relationships/hyperlink" Target="https://login.consultant.ru/link/?req=doc&amp;base=LAW&amp;n=511394&amp;dst=4044" TargetMode="External"/><Relationship Id="rId96" Type="http://schemas.openxmlformats.org/officeDocument/2006/relationships/hyperlink" Target="https://login.consultant.ru/link/?req=doc&amp;base=LAW&amp;n=500096&amp;dst=5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39188&amp;dst=100005" TargetMode="External"/><Relationship Id="rId23" Type="http://schemas.openxmlformats.org/officeDocument/2006/relationships/hyperlink" Target="https://login.consultant.ru/link/?req=doc&amp;base=RLAW087&amp;n=71001" TargetMode="External"/><Relationship Id="rId28" Type="http://schemas.openxmlformats.org/officeDocument/2006/relationships/hyperlink" Target="https://login.consultant.ru/link/?req=doc&amp;base=RLAW087&amp;n=90160" TargetMode="External"/><Relationship Id="rId49" Type="http://schemas.openxmlformats.org/officeDocument/2006/relationships/hyperlink" Target="https://login.consultant.ru/link/?req=doc&amp;base=LAW&amp;n=511394&amp;dst=2758" TargetMode="External"/><Relationship Id="rId114" Type="http://schemas.openxmlformats.org/officeDocument/2006/relationships/hyperlink" Target="https://login.consultant.ru/link/?req=doc&amp;base=LAW&amp;n=511394&amp;dst=102041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7&amp;n=115592" TargetMode="External"/><Relationship Id="rId31" Type="http://schemas.openxmlformats.org/officeDocument/2006/relationships/hyperlink" Target="https://login.consultant.ru/link/?req=doc&amp;base=RLAW087&amp;n=98004" TargetMode="External"/><Relationship Id="rId44" Type="http://schemas.openxmlformats.org/officeDocument/2006/relationships/hyperlink" Target="https://login.consultant.ru/link/?req=doc&amp;base=LAW&amp;n=511394&amp;dst=1676" TargetMode="External"/><Relationship Id="rId52" Type="http://schemas.openxmlformats.org/officeDocument/2006/relationships/hyperlink" Target="https://www.gosuslugi.ru" TargetMode="External"/><Relationship Id="rId60" Type="http://schemas.openxmlformats.org/officeDocument/2006/relationships/hyperlink" Target="https://login.consultant.ru/link/?req=doc&amp;base=LAW&amp;n=500137" TargetMode="External"/><Relationship Id="rId65" Type="http://schemas.openxmlformats.org/officeDocument/2006/relationships/hyperlink" Target="https://login.consultant.ru/link/?req=doc&amp;base=LAW&amp;n=506905" TargetMode="External"/><Relationship Id="rId73" Type="http://schemas.openxmlformats.org/officeDocument/2006/relationships/hyperlink" Target="http://pravo.gov.ru" TargetMode="External"/><Relationship Id="rId78" Type="http://schemas.openxmlformats.org/officeDocument/2006/relationships/hyperlink" Target="https://login.consultant.ru/link/?req=doc&amp;base=LAW&amp;n=511394&amp;dst=4738" TargetMode="External"/><Relationship Id="rId81" Type="http://schemas.openxmlformats.org/officeDocument/2006/relationships/hyperlink" Target="https://login.consultant.ru/link/?req=doc&amp;base=LAW&amp;n=511394&amp;dst=3049" TargetMode="External"/><Relationship Id="rId86" Type="http://schemas.openxmlformats.org/officeDocument/2006/relationships/hyperlink" Target="https://login.consultant.ru/link/?req=doc&amp;base=LAW&amp;n=511394&amp;dst=100628" TargetMode="External"/><Relationship Id="rId94" Type="http://schemas.openxmlformats.org/officeDocument/2006/relationships/hyperlink" Target="https://login.consultant.ru/link/?req=doc&amp;base=LAW&amp;n=494633" TargetMode="External"/><Relationship Id="rId99" Type="http://schemas.openxmlformats.org/officeDocument/2006/relationships/hyperlink" Target="https://login.consultant.ru/link/?req=doc&amp;base=LAW&amp;n=511394&amp;dst=3228" TargetMode="External"/><Relationship Id="rId101" Type="http://schemas.openxmlformats.org/officeDocument/2006/relationships/hyperlink" Target="https://login.consultant.ru/link/?req=doc&amp;base=LAW&amp;n=511331&amp;dst=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38004&amp;dst=101252" TargetMode="External"/><Relationship Id="rId13" Type="http://schemas.openxmlformats.org/officeDocument/2006/relationships/hyperlink" Target="https://login.consultant.ru/link/?req=doc&amp;base=RLAW087&amp;n=131861" TargetMode="External"/><Relationship Id="rId18" Type="http://schemas.openxmlformats.org/officeDocument/2006/relationships/hyperlink" Target="https://login.consultant.ru/link/?req=doc&amp;base=RLAW087&amp;n=57985" TargetMode="External"/><Relationship Id="rId39" Type="http://schemas.openxmlformats.org/officeDocument/2006/relationships/hyperlink" Target="https://login.consultant.ru/link/?req=doc&amp;base=RLAW087&amp;n=139188&amp;dst=100007" TargetMode="External"/><Relationship Id="rId109" Type="http://schemas.openxmlformats.org/officeDocument/2006/relationships/hyperlink" Target="https://login.consultant.ru/link/?req=doc&amp;base=LAW&amp;n=511394&amp;dst=3213" TargetMode="External"/><Relationship Id="rId34" Type="http://schemas.openxmlformats.org/officeDocument/2006/relationships/hyperlink" Target="https://login.consultant.ru/link/?req=doc&amp;base=RLAW087&amp;n=117575" TargetMode="External"/><Relationship Id="rId50" Type="http://schemas.openxmlformats.org/officeDocument/2006/relationships/hyperlink" Target="https://www.citymurmansk.ru" TargetMode="External"/><Relationship Id="rId55" Type="http://schemas.openxmlformats.org/officeDocument/2006/relationships/hyperlink" Target="https://login.consultant.ru/link/?req=doc&amp;base=LAW&amp;n=511394&amp;dst=4044" TargetMode="External"/><Relationship Id="rId76" Type="http://schemas.openxmlformats.org/officeDocument/2006/relationships/hyperlink" Target="https://login.consultant.ru/link/?req=doc&amp;base=RLAW087&amp;n=139236" TargetMode="External"/><Relationship Id="rId97" Type="http://schemas.openxmlformats.org/officeDocument/2006/relationships/hyperlink" Target="https://login.consultant.ru/link/?req=doc&amp;base=LAW&amp;n=334998" TargetMode="External"/><Relationship Id="rId104" Type="http://schemas.openxmlformats.org/officeDocument/2006/relationships/hyperlink" Target="https://login.consultant.ru/link/?req=doc&amp;base=LAW&amp;n=511331&amp;dst=359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1480&amp;dst=892" TargetMode="External"/><Relationship Id="rId71" Type="http://schemas.openxmlformats.org/officeDocument/2006/relationships/hyperlink" Target="http://pravo.gov.ru" TargetMode="External"/><Relationship Id="rId92" Type="http://schemas.openxmlformats.org/officeDocument/2006/relationships/hyperlink" Target="https://login.consultant.ru/link/?req=doc&amp;base=LAW&amp;n=511394&amp;dst=404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87&amp;n=91518" TargetMode="External"/><Relationship Id="rId24" Type="http://schemas.openxmlformats.org/officeDocument/2006/relationships/hyperlink" Target="https://login.consultant.ru/link/?req=doc&amp;base=RLAW087&amp;n=74395" TargetMode="External"/><Relationship Id="rId40" Type="http://schemas.openxmlformats.org/officeDocument/2006/relationships/hyperlink" Target="https://login.consultant.ru/link/?req=doc&amp;base=LAW&amp;n=502622&amp;dst=51" TargetMode="External"/><Relationship Id="rId45" Type="http://schemas.openxmlformats.org/officeDocument/2006/relationships/hyperlink" Target="https://login.consultant.ru/link/?req=doc&amp;base=LAW&amp;n=511394&amp;dst=1683" TargetMode="External"/><Relationship Id="rId66" Type="http://schemas.openxmlformats.org/officeDocument/2006/relationships/hyperlink" Target="https://login.consultant.ru/link/?req=doc&amp;base=LAW&amp;n=495435" TargetMode="External"/><Relationship Id="rId87" Type="http://schemas.openxmlformats.org/officeDocument/2006/relationships/hyperlink" Target="https://login.consultant.ru/link/?req=doc&amp;base=LAW&amp;n=511394&amp;dst=4072" TargetMode="External"/><Relationship Id="rId110" Type="http://schemas.openxmlformats.org/officeDocument/2006/relationships/hyperlink" Target="https://login.consultant.ru/link/?req=doc&amp;base=LAW&amp;n=511394&amp;dst=3552" TargetMode="External"/><Relationship Id="rId115" Type="http://schemas.openxmlformats.org/officeDocument/2006/relationships/hyperlink" Target="https://login.consultant.ru/link/?req=doc&amp;base=LAW&amp;n=511394&amp;dst=354" TargetMode="External"/><Relationship Id="rId61" Type="http://schemas.openxmlformats.org/officeDocument/2006/relationships/hyperlink" Target="https://login.consultant.ru/link/?req=doc&amp;base=LAW&amp;n=511305" TargetMode="External"/><Relationship Id="rId82" Type="http://schemas.openxmlformats.org/officeDocument/2006/relationships/hyperlink" Target="https://login.consultant.ru/link/?req=doc&amp;base=LAW&amp;n=511394&amp;dst=448" TargetMode="External"/><Relationship Id="rId19" Type="http://schemas.openxmlformats.org/officeDocument/2006/relationships/hyperlink" Target="https://login.consultant.ru/link/?req=doc&amp;base=RLAW087&amp;n=62109" TargetMode="External"/><Relationship Id="rId14" Type="http://schemas.openxmlformats.org/officeDocument/2006/relationships/hyperlink" Target="https://login.consultant.ru/link/?req=doc&amp;base=RLAW087&amp;n=117598" TargetMode="External"/><Relationship Id="rId30" Type="http://schemas.openxmlformats.org/officeDocument/2006/relationships/hyperlink" Target="https://login.consultant.ru/link/?req=doc&amp;base=RLAW087&amp;n=94173" TargetMode="External"/><Relationship Id="rId35" Type="http://schemas.openxmlformats.org/officeDocument/2006/relationships/hyperlink" Target="https://login.consultant.ru/link/?req=doc&amp;base=RLAW087&amp;n=114793" TargetMode="External"/><Relationship Id="rId56" Type="http://schemas.openxmlformats.org/officeDocument/2006/relationships/hyperlink" Target="https://login.consultant.ru/link/?req=doc&amp;base=LAW&amp;n=511394&amp;dst=3049" TargetMode="External"/><Relationship Id="rId77" Type="http://schemas.openxmlformats.org/officeDocument/2006/relationships/hyperlink" Target="https://login.consultant.ru/link/?req=doc&amp;base=LAW&amp;n=511394&amp;dst=3192" TargetMode="External"/><Relationship Id="rId100" Type="http://schemas.openxmlformats.org/officeDocument/2006/relationships/hyperlink" Target="https://login.consultant.ru/link/?req=doc&amp;base=RLAW087&amp;n=139188&amp;dst=100008" TargetMode="External"/><Relationship Id="rId105" Type="http://schemas.openxmlformats.org/officeDocument/2006/relationships/hyperlink" Target="https://login.consultant.ru/link/?req=doc&amp;base=LAW&amp;n=334998" TargetMode="External"/><Relationship Id="rId8" Type="http://schemas.openxmlformats.org/officeDocument/2006/relationships/hyperlink" Target="https://login.consultant.ru/link/?req=doc&amp;base=LAW&amp;n=511331&amp;dst=100094" TargetMode="External"/><Relationship Id="rId51" Type="http://schemas.openxmlformats.org/officeDocument/2006/relationships/hyperlink" Target="https://frgu.gosuslugi.ru" TargetMode="External"/><Relationship Id="rId72" Type="http://schemas.openxmlformats.org/officeDocument/2006/relationships/hyperlink" Target="https://login.consultant.ru/link/?req=doc&amp;base=RLAW087&amp;n=138571" TargetMode="External"/><Relationship Id="rId93" Type="http://schemas.openxmlformats.org/officeDocument/2006/relationships/hyperlink" Target="https://login.consultant.ru/link/?req=doc&amp;base=RLAW087&amp;n=139188&amp;dst=100010" TargetMode="External"/><Relationship Id="rId98" Type="http://schemas.openxmlformats.org/officeDocument/2006/relationships/hyperlink" Target="https://login.consultant.ru/link/?req=doc&amp;base=LAW&amp;n=511394&amp;dst=317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87&amp;n=76306" TargetMode="External"/><Relationship Id="rId46" Type="http://schemas.openxmlformats.org/officeDocument/2006/relationships/hyperlink" Target="https://login.consultant.ru/link/?req=doc&amp;base=LAW&amp;n=511394&amp;dst=3959" TargetMode="External"/><Relationship Id="rId67" Type="http://schemas.openxmlformats.org/officeDocument/2006/relationships/hyperlink" Target="https://login.consultant.ru/link/?req=doc&amp;base=LAW&amp;n=334998" TargetMode="External"/><Relationship Id="rId116" Type="http://schemas.openxmlformats.org/officeDocument/2006/relationships/hyperlink" Target="https://login.consultant.ru/link/?req=doc&amp;base=LAW&amp;n=426161&amp;dst=100014" TargetMode="External"/><Relationship Id="rId20" Type="http://schemas.openxmlformats.org/officeDocument/2006/relationships/hyperlink" Target="https://login.consultant.ru/link/?req=doc&amp;base=RLAW087&amp;n=64282" TargetMode="External"/><Relationship Id="rId41" Type="http://schemas.openxmlformats.org/officeDocument/2006/relationships/hyperlink" Target="https://login.consultant.ru/link/?req=doc&amp;base=LAW&amp;n=511394" TargetMode="External"/><Relationship Id="rId62" Type="http://schemas.openxmlformats.org/officeDocument/2006/relationships/hyperlink" Target="https://login.consultant.ru/link/?req=doc&amp;base=LAW&amp;n=501480" TargetMode="External"/><Relationship Id="rId83" Type="http://schemas.openxmlformats.org/officeDocument/2006/relationships/hyperlink" Target="https://login.consultant.ru/link/?req=doc&amp;base=LAW&amp;n=511394&amp;dst=3219" TargetMode="External"/><Relationship Id="rId88" Type="http://schemas.openxmlformats.org/officeDocument/2006/relationships/hyperlink" Target="https://login.consultant.ru/link/?req=doc&amp;base=LAW&amp;n=511394&amp;dst=3054" TargetMode="External"/><Relationship Id="rId111" Type="http://schemas.openxmlformats.org/officeDocument/2006/relationships/hyperlink" Target="https://login.consultant.ru/link/?req=doc&amp;base=RLAW087&amp;n=139188&amp;dst=100008" TargetMode="External"/><Relationship Id="rId15" Type="http://schemas.openxmlformats.org/officeDocument/2006/relationships/hyperlink" Target="https://login.consultant.ru/link/?req=doc&amp;base=RLAW087&amp;n=38872" TargetMode="External"/><Relationship Id="rId36" Type="http://schemas.openxmlformats.org/officeDocument/2006/relationships/hyperlink" Target="https://login.consultant.ru/link/?req=doc&amp;base=RLAW087&amp;n=98045" TargetMode="External"/><Relationship Id="rId57" Type="http://schemas.openxmlformats.org/officeDocument/2006/relationships/hyperlink" Target="https://login.consultant.ru/link/?req=doc&amp;base=LAW&amp;n=511331" TargetMode="External"/><Relationship Id="rId106" Type="http://schemas.openxmlformats.org/officeDocument/2006/relationships/hyperlink" Target="https://login.consultant.ru/link/?req=doc&amp;base=LAW&amp;n=503689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16985</Words>
  <Characters>96817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Струнникова Анна Игоревна</dc:creator>
  <cp:lastModifiedBy>Струнникова Анна Игоревна</cp:lastModifiedBy>
  <cp:revision>1</cp:revision>
  <dcterms:created xsi:type="dcterms:W3CDTF">2025-09-15T08:24:00Z</dcterms:created>
  <dcterms:modified xsi:type="dcterms:W3CDTF">2025-09-15T08:26:00Z</dcterms:modified>
</cp:coreProperties>
</file>