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34" w:rsidRDefault="00492234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МУРМАНСКА</w:t>
      </w:r>
    </w:p>
    <w:p w:rsidR="00492234" w:rsidRDefault="00492234">
      <w:pPr>
        <w:pStyle w:val="ConsPlusTitle"/>
        <w:jc w:val="center"/>
      </w:pPr>
    </w:p>
    <w:p w:rsidR="00492234" w:rsidRDefault="00492234">
      <w:pPr>
        <w:pStyle w:val="ConsPlusTitle"/>
        <w:jc w:val="center"/>
      </w:pPr>
      <w:r>
        <w:t>ПОСТАНОВЛЕНИЕ</w:t>
      </w:r>
    </w:p>
    <w:p w:rsidR="00492234" w:rsidRDefault="00492234">
      <w:pPr>
        <w:pStyle w:val="ConsPlusTitle"/>
        <w:jc w:val="center"/>
      </w:pPr>
      <w:r>
        <w:t>от 30 сентября 2019 г. N 3242</w:t>
      </w:r>
    </w:p>
    <w:p w:rsidR="00492234" w:rsidRDefault="00492234">
      <w:pPr>
        <w:pStyle w:val="ConsPlusTitle"/>
        <w:jc w:val="center"/>
      </w:pPr>
    </w:p>
    <w:p w:rsidR="00492234" w:rsidRDefault="0049223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492234" w:rsidRDefault="00492234">
      <w:pPr>
        <w:pStyle w:val="ConsPlusTitle"/>
        <w:jc w:val="center"/>
      </w:pPr>
      <w:r>
        <w:t>МУНИЦИПАЛЬНОЙ УСЛУГИ "СОГЛАСОВАНИЕ ПЕРЕУСТРОЙСТВА И (ИЛИ)</w:t>
      </w:r>
    </w:p>
    <w:p w:rsidR="00492234" w:rsidRDefault="00492234">
      <w:pPr>
        <w:pStyle w:val="ConsPlusTitle"/>
        <w:jc w:val="center"/>
      </w:pPr>
      <w:r>
        <w:t>ПЕРЕПЛАНИРОВКИ НЕЖИЛЫХ ПОМЕЩЕНИЙ В МНОГОКВАРТИРНОМ ДОМЕ"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11.02.2020 </w:t>
            </w:r>
            <w:hyperlink r:id="rId5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03.07.2023 </w:t>
            </w:r>
            <w:hyperlink r:id="rId6">
              <w:r>
                <w:rPr>
                  <w:color w:val="0000FF"/>
                </w:rPr>
                <w:t>N 2435</w:t>
              </w:r>
            </w:hyperlink>
            <w:r>
              <w:rPr>
                <w:color w:val="392C69"/>
              </w:rPr>
              <w:t xml:space="preserve">, от 19.06.2024 </w:t>
            </w:r>
            <w:hyperlink r:id="rId7">
              <w:r>
                <w:rPr>
                  <w:color w:val="0000FF"/>
                </w:rPr>
                <w:t>N 2174</w:t>
              </w:r>
            </w:hyperlink>
            <w:r>
              <w:rPr>
                <w:color w:val="392C69"/>
              </w:rPr>
              <w:t>,</w:t>
            </w:r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06.02.2025 </w:t>
            </w:r>
            <w:hyperlink r:id="rId8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03.06.2025 </w:t>
            </w:r>
            <w:hyperlink r:id="rId9">
              <w:r>
                <w:rPr>
                  <w:color w:val="0000FF"/>
                </w:rPr>
                <w:t>N 2794</w:t>
              </w:r>
            </w:hyperlink>
            <w:r>
              <w:rPr>
                <w:color w:val="392C69"/>
              </w:rPr>
              <w:t xml:space="preserve">, от 15.09.2025 </w:t>
            </w:r>
            <w:hyperlink r:id="rId10">
              <w:r>
                <w:rPr>
                  <w:color w:val="0000FF"/>
                </w:rPr>
                <w:t>N 5152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29.12.2004 </w:t>
      </w:r>
      <w:hyperlink r:id="rId11">
        <w:r>
          <w:rPr>
            <w:color w:val="0000FF"/>
          </w:rPr>
          <w:t>N 188-ФЗ</w:t>
        </w:r>
      </w:hyperlink>
      <w:r>
        <w:t xml:space="preserve"> "Жилищный кодекс Российской Федерации", от 06.10.2003 </w:t>
      </w:r>
      <w:hyperlink r:id="rId12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13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4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15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30.12.2009 N 14-187 "Об учреждении комитета территориального развития и строительства</w:t>
      </w:r>
      <w:proofErr w:type="gramEnd"/>
      <w:r>
        <w:t xml:space="preserve"> </w:t>
      </w:r>
      <w:proofErr w:type="gramStart"/>
      <w:r>
        <w:t xml:space="preserve">администрации города Мурманска и утверждении Положения о комитете территориального развития и строительства администрации города Мурманска", постановлениями администрации города Мурманска от 26.02.2009 </w:t>
      </w:r>
      <w:hyperlink r:id="rId16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от 30.05.2012 </w:t>
      </w:r>
      <w:hyperlink r:id="rId17">
        <w:r>
          <w:rPr>
            <w:color w:val="0000FF"/>
          </w:rPr>
          <w:t>N 1159</w:t>
        </w:r>
      </w:hyperlink>
      <w:r>
        <w:t xml:space="preserve"> "Об утверждении реестра услуг, предоставляемых по обращениям заявителей в муниципальном образовании город Мурманск" постановляю:</w:t>
      </w:r>
      <w:proofErr w:type="gramEnd"/>
    </w:p>
    <w:p w:rsidR="00492234" w:rsidRDefault="0049223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03.07.2023 N 2435)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"Согласование переустройства и (или) перепланировки нежилых помещений в многоквартирном доме" согласно приложению.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6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6">
        <w:r>
          <w:rPr>
            <w:color w:val="0000FF"/>
          </w:rPr>
          <w:t>приложением</w:t>
        </w:r>
      </w:hyperlink>
      <w:r>
        <w:t>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492234" w:rsidRDefault="00492234">
      <w:pPr>
        <w:pStyle w:val="ConsPlusNormal"/>
        <w:jc w:val="both"/>
      </w:pPr>
      <w:r>
        <w:t xml:space="preserve">(в ред. Постановлений администрации города Мурманска от 03.07.2023 </w:t>
      </w:r>
      <w:hyperlink r:id="rId19">
        <w:r>
          <w:rPr>
            <w:color w:val="0000FF"/>
          </w:rPr>
          <w:t>N 2435</w:t>
        </w:r>
      </w:hyperlink>
      <w:r>
        <w:t xml:space="preserve">, от 06.02.2025 </w:t>
      </w:r>
      <w:hyperlink r:id="rId20">
        <w:r>
          <w:rPr>
            <w:color w:val="0000FF"/>
          </w:rPr>
          <w:t>N 429</w:t>
        </w:r>
      </w:hyperlink>
      <w:r>
        <w:t>)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492234" w:rsidRDefault="00492234">
      <w:pPr>
        <w:pStyle w:val="ConsPlusNormal"/>
        <w:jc w:val="right"/>
      </w:pPr>
      <w:r>
        <w:t>администрации города Мурманска</w:t>
      </w:r>
    </w:p>
    <w:p w:rsidR="00492234" w:rsidRDefault="00492234">
      <w:pPr>
        <w:pStyle w:val="ConsPlusNormal"/>
        <w:jc w:val="right"/>
      </w:pPr>
      <w:r>
        <w:t>А.Г.ЛЫЖЕНКОВ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0"/>
      </w:pPr>
      <w:r>
        <w:lastRenderedPageBreak/>
        <w:t>Приложение</w:t>
      </w:r>
    </w:p>
    <w:p w:rsidR="00492234" w:rsidRDefault="00492234">
      <w:pPr>
        <w:pStyle w:val="ConsPlusNormal"/>
        <w:jc w:val="right"/>
      </w:pPr>
      <w:r>
        <w:t>к постановлению</w:t>
      </w:r>
    </w:p>
    <w:p w:rsidR="00492234" w:rsidRDefault="00492234">
      <w:pPr>
        <w:pStyle w:val="ConsPlusNormal"/>
        <w:jc w:val="right"/>
      </w:pPr>
      <w:r>
        <w:t>администрации города Мурманска</w:t>
      </w:r>
    </w:p>
    <w:p w:rsidR="00492234" w:rsidRDefault="00492234">
      <w:pPr>
        <w:pStyle w:val="ConsPlusNormal"/>
        <w:jc w:val="right"/>
      </w:pPr>
      <w:r>
        <w:t>от 30 сентября 2019 г. N 3242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</w:pPr>
      <w:bookmarkStart w:id="1" w:name="P36"/>
      <w:bookmarkEnd w:id="1"/>
      <w:r>
        <w:t>АДМИНИСТРАТИВНЫЙ РЕГЛАМЕНТ</w:t>
      </w:r>
    </w:p>
    <w:p w:rsidR="00492234" w:rsidRDefault="00492234">
      <w:pPr>
        <w:pStyle w:val="ConsPlusTitle"/>
        <w:jc w:val="center"/>
      </w:pPr>
      <w:r>
        <w:t>ПРЕДОСТАВЛЕНИЯ МУНИЦИПАЛЬНОЙ УСЛУГИ "СОГЛАСОВАНИЕ</w:t>
      </w:r>
    </w:p>
    <w:p w:rsidR="00492234" w:rsidRDefault="00492234">
      <w:pPr>
        <w:pStyle w:val="ConsPlusTitle"/>
        <w:jc w:val="center"/>
      </w:pPr>
      <w:r>
        <w:t>ПЕРЕУСТРОЙСТВА И (ИЛИ) ПЕРЕПЛАНИРОВКИ НЕЖИЛЫХ ПОМЕЩЕНИЙ</w:t>
      </w:r>
    </w:p>
    <w:p w:rsidR="00492234" w:rsidRDefault="00492234">
      <w:pPr>
        <w:pStyle w:val="ConsPlusTitle"/>
        <w:jc w:val="center"/>
      </w:pPr>
      <w:r>
        <w:t>В МНОГОКВАРТИРНОМ ДОМЕ"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11.02.2020 </w:t>
            </w:r>
            <w:hyperlink r:id="rId21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03.07.2023 </w:t>
            </w:r>
            <w:hyperlink r:id="rId22">
              <w:r>
                <w:rPr>
                  <w:color w:val="0000FF"/>
                </w:rPr>
                <w:t>N 2435</w:t>
              </w:r>
            </w:hyperlink>
            <w:r>
              <w:rPr>
                <w:color w:val="392C69"/>
              </w:rPr>
              <w:t xml:space="preserve">, от 19.06.2024 </w:t>
            </w:r>
            <w:hyperlink r:id="rId23">
              <w:r>
                <w:rPr>
                  <w:color w:val="0000FF"/>
                </w:rPr>
                <w:t>N 2174</w:t>
              </w:r>
            </w:hyperlink>
            <w:r>
              <w:rPr>
                <w:color w:val="392C69"/>
              </w:rPr>
              <w:t>,</w:t>
            </w:r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06.02.2025 </w:t>
            </w:r>
            <w:hyperlink r:id="rId24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03.06.2025 </w:t>
            </w:r>
            <w:hyperlink r:id="rId25">
              <w:r>
                <w:rPr>
                  <w:color w:val="0000FF"/>
                </w:rPr>
                <w:t>N 2794</w:t>
              </w:r>
            </w:hyperlink>
            <w:r>
              <w:rPr>
                <w:color w:val="392C69"/>
              </w:rPr>
              <w:t xml:space="preserve">, от 15.09.2025 </w:t>
            </w:r>
            <w:hyperlink r:id="rId26">
              <w:r>
                <w:rPr>
                  <w:color w:val="0000FF"/>
                </w:rPr>
                <w:t>N 5152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1"/>
      </w:pPr>
      <w:r>
        <w:t>1. Общие положения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1.1.1. Административный регламент предоставления муниципальной услуги "Согласование переустройства и (или) перепланировки нежилых помещений в многоквартирном доме" (далее - регламент и муниципальная услуга соответственно) регулирует порядок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1.2. Описание заявителей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1.2.1. Получателями муниципальной услуги являются физические лица, юридические лица, владеющие нежилыми помещениями в многоквартирных домах на праве собственности (далее - Заявитель).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492234" w:rsidRDefault="00492234">
      <w:pPr>
        <w:pStyle w:val="ConsPlusTitle"/>
        <w:jc w:val="center"/>
      </w:pPr>
      <w:r>
        <w:t>предоставления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доступной.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lastRenderedPageBreak/>
        <w:t>- удобство и доступность получения информации;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комитета территориального развития и строительства администрации города Мурманска, ответственные за предоставление муниципальной услуги (далее - муниципальные служащие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МФЦ).</w:t>
      </w:r>
      <w:proofErr w:type="gramEnd"/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03.07.2023 N 2435)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Комитета, МФЦ размещаются: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Мурманска;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Единый портал);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 официальном сайте МФЦ;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 информационных стендах в местах непосредственного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2) перечень нормативных правовых актов, непосредственно регулирующих предоставление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3) 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4) категории Заявителей, которым предоставляется муниципальная услуга;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5) срок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6) описание результата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7) сведения о безвозмездности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8)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10) формы заявлений (уведомлений, сообщений), используемые при предоставлении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</w:t>
      </w:r>
      <w:r>
        <w:lastRenderedPageBreak/>
        <w:t>Заявителю бесплатно.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r>
        <w:t>1.3.7. Индивидуальное информирование заинтересованных лиц о процедуре предоставления муниципальной услуги осуществляется: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 устной форме - лично или по телефону;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Комитета, в том числе посредством почтовых отправлений, электронных средств коммуникации.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обязан проинформировать Заявителя: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Заявитель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 порядке обжалования решений, действий или бездействия Комитета, а также должностных лиц и муниципальных служащих.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в пределах своей компетенции дает ответ самостоятельно.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подготовки ответа требуется продолжительное время либо муниципальный служащий не может в данный момент ответить на вопрос самостоятельно, он обязан выбрать один из вариантов дальнейших действий: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а) предложить заинтересованному лицу обратиться за необходимой информацией в письменном виде;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б) согласовать с заинтересованным лицом другое время для проведения устного информирования.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заинтересованного лица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1.3.11. Заинтересованному лицу предоставляется возможность осуществить предварительную запись на прием по телефону, с использованием электронной почты либо при личном обращении в Комитет.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lastRenderedPageBreak/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1.3.13. На информационных стендах в местах предоставления муниципальной услуги размещается следующая информация: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образцы оформления заявлений, уведомлений;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порядок обжалования решений и действий (бездействия) Комитета, его должностного лица либо муниципального служащего, предоставляющих муниципальную услугу.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1"/>
      </w:pPr>
      <w:bookmarkStart w:id="2" w:name="P112"/>
      <w:bookmarkEnd w:id="2"/>
      <w:r>
        <w:t>2. Стандарт предоставления муниципальной услуги</w:t>
      </w:r>
    </w:p>
    <w:p w:rsidR="00492234" w:rsidRDefault="00492234">
      <w:pPr>
        <w:pStyle w:val="ConsPlusNormal"/>
        <w:jc w:val="center"/>
      </w:pPr>
    </w:p>
    <w:p w:rsidR="00492234" w:rsidRDefault="00492234">
      <w:pPr>
        <w:pStyle w:val="ConsPlusNormal"/>
        <w:jc w:val="center"/>
      </w:pPr>
      <w:proofErr w:type="gramStart"/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492234" w:rsidRDefault="00492234">
      <w:pPr>
        <w:pStyle w:val="ConsPlusNormal"/>
        <w:jc w:val="center"/>
      </w:pPr>
      <w:r>
        <w:t>от 03.06.2025 N 2794)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Муниципальная услуга "Согласование переустройства и (или) перепланировки нежилых помещений в многоквартирном доме".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492234" w:rsidRDefault="00492234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2.2.2. Муниципальная услуга предоставляется с участием МФЦ со дня заключения соглашения о взаимодействии в части: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приема и передачи в Комитет заявлений и документов, необходимых для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выдачи результата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2.2.3. При предоставлении муниципальной услуги Комитет осуществляет межведомственное информационное взаимодействие </w:t>
      </w:r>
      <w:proofErr w:type="gramStart"/>
      <w:r>
        <w:t>с</w:t>
      </w:r>
      <w:proofErr w:type="gramEnd"/>
      <w:r>
        <w:t>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Министерством культуры Мурманской области в части получения заключения органа по охране памятников архитектуры, истории и культуры о допустимости проведения переустройства и (или) перепланировки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Государственным областным бюджетным учреждением "Центр технической инвентаризации и пространственных данных" (далее - ГОБУ "ЦТИ и ПД") в части получения технического паспорта переустраиваемого и (или) </w:t>
      </w:r>
      <w:proofErr w:type="spellStart"/>
      <w:r>
        <w:t>перепланируемого</w:t>
      </w:r>
      <w:proofErr w:type="spellEnd"/>
      <w:r>
        <w:t xml:space="preserve">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Управлением Федерального казначейства по Мурманской области в части получения </w:t>
      </w:r>
      <w:r>
        <w:lastRenderedPageBreak/>
        <w:t>сведений, подтверждающих информацию об уплате государственной пошлины, содержащих информацию о платежном документе;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Публично-правовой компанией "</w:t>
      </w:r>
      <w:proofErr w:type="spellStart"/>
      <w:r>
        <w:t>Роскадастр</w:t>
      </w:r>
      <w:proofErr w:type="spellEnd"/>
      <w:r>
        <w:t>" по Мурманской области в части получения выписки из Единого государственного реестра недвижимости (далее - ЕГРН).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2.3.1. Результатом предоставления муниципальной услуги является: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выдача (направление) решения Комитета о согласовании переустройства и (или) перепланировки нежилого помещения в многоквартирном доме (далее - Решение о согласовании);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выдача (направление) решения Комитета об отказе в согласовании переустройства и (или) перепланировки нежилого помещения в многоквартирном доме (далее - Решение об отказе в согласовании);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708">
        <w:r>
          <w:rPr>
            <w:color w:val="0000FF"/>
          </w:rPr>
          <w:t>акта</w:t>
        </w:r>
      </w:hyperlink>
      <w:r>
        <w:t xml:space="preserve"> приемочной комиссии о приемке выполненных работ по переустройству и (или) перепланировке нежилого помещения согласно приложению N 5 к настоящему регламенту (далее - Акт) в случае принятия решения о согласовании переустройства и (или) перепланировки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2.3.2. Результат предоставления муниципальной услуги по выбору Заявителя может быть представлен в форме документа на бумажном носителе либо в форме электронного документа.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bookmarkStart w:id="3" w:name="P144"/>
      <w:bookmarkEnd w:id="3"/>
      <w:r>
        <w:t xml:space="preserve">2.4.1. Срок предоставления муниципальной услуги - 45 дней со дня предоставления Заявителем в Комитет непосредственно либо со дня получения Комитетом через МФЦ </w:t>
      </w:r>
      <w:hyperlink r:id="rId29">
        <w:r>
          <w:rPr>
            <w:color w:val="0000FF"/>
          </w:rPr>
          <w:t>заявления</w:t>
        </w:r>
      </w:hyperlink>
      <w:r>
        <w:t xml:space="preserve"> о переустройстве и (или) перепланировке нежилого помещения по форме, утвержденной приказом Минстроя России от 04.04.2024 N 240/</w:t>
      </w:r>
      <w:proofErr w:type="spellStart"/>
      <w:proofErr w:type="gramStart"/>
      <w:r>
        <w:t>пр</w:t>
      </w:r>
      <w:proofErr w:type="spellEnd"/>
      <w:proofErr w:type="gramEnd"/>
      <w:r>
        <w:t>, и документов, обязанность по предоставлению которых возложена на Заявителя.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4" w:name="P145"/>
      <w:bookmarkEnd w:id="4"/>
      <w:r>
        <w:t xml:space="preserve">2.4.2. </w:t>
      </w:r>
      <w:proofErr w:type="gramStart"/>
      <w:r>
        <w:t xml:space="preserve">Составление Акта осуществляется в срок не позднее чем через 30 дней со дня предоставления Заявителем в Комитет непосредственно либо со дня получения Комитетом через МФЦ </w:t>
      </w:r>
      <w:hyperlink w:anchor="P681">
        <w:r>
          <w:rPr>
            <w:color w:val="0000FF"/>
          </w:rPr>
          <w:t>уведомления</w:t>
        </w:r>
      </w:hyperlink>
      <w:r>
        <w:t xml:space="preserve"> о завершении переустройства и (или) перепланировки нежилого помещения по форме согласно приложению N 4 к настоящему регламенту (далее - Уведомление о завершении) и документов при условии предоставления доступа в нежилое помещение.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2.4.3. </w:t>
      </w:r>
      <w:proofErr w:type="gramStart"/>
      <w:r>
        <w:t>В случае предоставления Заявителем в Комитет заявления о переустройстве и (или) перепланировке нежилого помещения или Уведомления о завершении через МФЦ сроки принятия решения о согласовании или об отказе в согласовании переустройства и (или) перепланировки нежилого помещения, решения о завершении переустройства и (или) перепланировки нежилого помещения исчисляются со дня передачи МФЦ в Комитет указанных заявлений.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2.4.4. Срок ожидания Заявителя в очереди при личной подаче письменных заявлений, указанных в </w:t>
      </w:r>
      <w:hyperlink w:anchor="P144">
        <w:r>
          <w:rPr>
            <w:color w:val="0000FF"/>
          </w:rPr>
          <w:t>пунктах 2.4.1</w:t>
        </w:r>
      </w:hyperlink>
      <w:r>
        <w:t xml:space="preserve"> и </w:t>
      </w:r>
      <w:hyperlink w:anchor="P145">
        <w:r>
          <w:rPr>
            <w:color w:val="0000FF"/>
          </w:rPr>
          <w:t>2.4.2</w:t>
        </w:r>
      </w:hyperlink>
      <w:r>
        <w:t xml:space="preserve"> настоящего регламента, и прилагаемых к ним документов, а также при получении результата предоставления муниципальной услуги не должен превышать 15 минут.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2.4.5. Срок регистрации заявлений, указанных в </w:t>
      </w:r>
      <w:hyperlink w:anchor="P144">
        <w:r>
          <w:rPr>
            <w:color w:val="0000FF"/>
          </w:rPr>
          <w:t>пунктах 2.4.1</w:t>
        </w:r>
      </w:hyperlink>
      <w:r>
        <w:t xml:space="preserve"> и </w:t>
      </w:r>
      <w:hyperlink w:anchor="P145">
        <w:r>
          <w:rPr>
            <w:color w:val="0000FF"/>
          </w:rPr>
          <w:t>2.4.2</w:t>
        </w:r>
      </w:hyperlink>
      <w:r>
        <w:t xml:space="preserve"> настоящего регламента, составляет один рабочий день со дня их поступления в Комитет.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492234" w:rsidRDefault="00492234">
      <w:pPr>
        <w:pStyle w:val="ConsPlusTitle"/>
        <w:jc w:val="center"/>
      </w:pPr>
      <w:r>
        <w:t>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bookmarkStart w:id="5" w:name="P154"/>
      <w:bookmarkEnd w:id="5"/>
      <w:r>
        <w:t xml:space="preserve">2.5.1. Для получения муниципальной услуги Заявитель предоставляет в Комитет либо МФЦ письменное </w:t>
      </w:r>
      <w:hyperlink r:id="rId30">
        <w:r>
          <w:rPr>
            <w:color w:val="0000FF"/>
          </w:rPr>
          <w:t>заявление</w:t>
        </w:r>
      </w:hyperlink>
      <w:r>
        <w:t xml:space="preserve"> о переустройстве и (или) перепланировке нежилого помещения по форме, утвержденной приказом Минстроя России от 04.04.2024 N 240/пр. Кроме того, Заявитель </w:t>
      </w:r>
      <w:proofErr w:type="gramStart"/>
      <w:r>
        <w:t>предоставляет следующие документы</w:t>
      </w:r>
      <w:proofErr w:type="gramEnd"/>
      <w:r>
        <w:t>: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6" w:name="P155"/>
      <w:bookmarkEnd w:id="6"/>
      <w:r>
        <w:t xml:space="preserve">1) правоустанавливающие документы на переустраиваемое и (или) </w:t>
      </w:r>
      <w:proofErr w:type="spellStart"/>
      <w:r>
        <w:t>перепланируемое</w:t>
      </w:r>
      <w:proofErr w:type="spellEnd"/>
      <w:r>
        <w:t xml:space="preserve"> нежилое помещение (подлинники или засвидетельствованные в нотариальном порядке копии);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7" w:name="P156"/>
      <w:bookmarkEnd w:id="7"/>
      <w:proofErr w:type="gramStart"/>
      <w:r>
        <w:t xml:space="preserve">2)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нежилого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</w:t>
      </w:r>
      <w:proofErr w:type="gramEnd"/>
      <w:r>
        <w:t xml:space="preserve"> на такие переустройство и (или) перепланировку помещения в многоквартирном доме;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3) 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9" w:name="P158"/>
      <w:bookmarkEnd w:id="9"/>
      <w:r>
        <w:t>4) 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помещения, если такое нежилое помещение или дом, в котором оно находится, является памятником архитектуры, истории или культуры;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0" w:name="P159"/>
      <w:bookmarkEnd w:id="10"/>
      <w:r>
        <w:t xml:space="preserve">5) протокол общего собрания собственников помещений в многоквартирном доме, содержащий согласия всех собственников помещений в многоквартирном доме на переустройство и (или) перепланировку помещения в многоквартирном доме, в случае, предусмотренном </w:t>
      </w:r>
      <w:hyperlink r:id="rId31">
        <w:r>
          <w:rPr>
            <w:color w:val="0000FF"/>
          </w:rPr>
          <w:t>частью 2 статьи 40</w:t>
        </w:r>
      </w:hyperlink>
      <w:r>
        <w:t xml:space="preserve"> Жилищного кодекса Российской Федерации;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1" w:name="P160"/>
      <w:bookmarkEnd w:id="11"/>
      <w:r>
        <w:t xml:space="preserve">6) </w:t>
      </w:r>
      <w:hyperlink w:anchor="P790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6 к настоящему регламенту.</w:t>
      </w:r>
    </w:p>
    <w:p w:rsidR="00492234" w:rsidRDefault="00492234">
      <w:pPr>
        <w:pStyle w:val="ConsPlusNormal"/>
        <w:jc w:val="both"/>
      </w:pPr>
      <w:r>
        <w:t xml:space="preserve">(подп. 6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15.09.2025 N 5152)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2.5.2. Для получения Акта необходимы следующие документы: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1) уведомление о завершении в случае принятия решения о согласовании переустройства и (или) перепланировки нежилого помещения (приложение N 4 к настоящему регламенту);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2" w:name="P164"/>
      <w:bookmarkEnd w:id="12"/>
      <w:r>
        <w:t>2) акты на скрытые работы (в случае наличия скрытых работ);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3" w:name="P165"/>
      <w:bookmarkEnd w:id="13"/>
      <w:r>
        <w:t xml:space="preserve">3) технический план перепланированного помещения, подготовленный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в электронном виде;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4" w:name="P166"/>
      <w:bookmarkEnd w:id="14"/>
      <w:r>
        <w:t>4)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5" w:name="P167"/>
      <w:bookmarkEnd w:id="15"/>
      <w:r>
        <w:t xml:space="preserve">2.5.3. </w:t>
      </w:r>
      <w:proofErr w:type="gramStart"/>
      <w:r>
        <w:t xml:space="preserve">Обязанность по предоставлению документов, указанных в </w:t>
      </w:r>
      <w:hyperlink w:anchor="P156">
        <w:r>
          <w:rPr>
            <w:color w:val="0000FF"/>
          </w:rPr>
          <w:t>подпунктах 2)</w:t>
        </w:r>
      </w:hyperlink>
      <w:r>
        <w:t xml:space="preserve">, </w:t>
      </w:r>
      <w:hyperlink w:anchor="P159">
        <w:r>
          <w:rPr>
            <w:color w:val="0000FF"/>
          </w:rPr>
          <w:t>5)</w:t>
        </w:r>
      </w:hyperlink>
      <w:r>
        <w:t xml:space="preserve">, </w:t>
      </w:r>
      <w:hyperlink w:anchor="P160">
        <w:r>
          <w:rPr>
            <w:color w:val="0000FF"/>
          </w:rPr>
          <w:t>6) пункта 2.5.1</w:t>
        </w:r>
      </w:hyperlink>
      <w:r>
        <w:t xml:space="preserve">, </w:t>
      </w:r>
      <w:hyperlink w:anchor="P164">
        <w:r>
          <w:rPr>
            <w:color w:val="0000FF"/>
          </w:rPr>
          <w:t>подпунктах 2)</w:t>
        </w:r>
      </w:hyperlink>
      <w:r>
        <w:t xml:space="preserve">, </w:t>
      </w:r>
      <w:hyperlink w:anchor="P165">
        <w:r>
          <w:rPr>
            <w:color w:val="0000FF"/>
          </w:rPr>
          <w:t>3) пункта 2.5.2</w:t>
        </w:r>
      </w:hyperlink>
      <w:r>
        <w:t xml:space="preserve">, а также в случае, если право на переустраиваемое и (или) </w:t>
      </w:r>
      <w:proofErr w:type="spellStart"/>
      <w:r>
        <w:t>перепланируемое</w:t>
      </w:r>
      <w:proofErr w:type="spellEnd"/>
      <w:r>
        <w:t xml:space="preserve"> нежилое помещение в многоквартирном доме не зарегистрировано в Едином </w:t>
      </w:r>
      <w:r>
        <w:lastRenderedPageBreak/>
        <w:t xml:space="preserve">государственном реестре недвижимости, документов, предусмотренных </w:t>
      </w:r>
      <w:hyperlink w:anchor="P155">
        <w:r>
          <w:rPr>
            <w:color w:val="0000FF"/>
          </w:rPr>
          <w:t>подпунктом 1) пункта 2.5.1</w:t>
        </w:r>
      </w:hyperlink>
      <w:r>
        <w:t xml:space="preserve"> настоящего регламента, возложена на Заявителя или его представителя.</w:t>
      </w:r>
      <w:proofErr w:type="gramEnd"/>
    </w:p>
    <w:p w:rsidR="00492234" w:rsidRDefault="0049223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15.09.2025 N 5152)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65">
        <w:r>
          <w:rPr>
            <w:color w:val="0000FF"/>
          </w:rPr>
          <w:t>подпункте 3) пункта 2.5.2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кадастровые работы.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2.5.4. </w:t>
      </w:r>
      <w:proofErr w:type="gramStart"/>
      <w:r>
        <w:t xml:space="preserve">Документы (сведения, содержащиеся в них), указанные в </w:t>
      </w:r>
      <w:hyperlink w:anchor="P155">
        <w:r>
          <w:rPr>
            <w:color w:val="0000FF"/>
          </w:rPr>
          <w:t>подпунктах 1)</w:t>
        </w:r>
      </w:hyperlink>
      <w:r>
        <w:t xml:space="preserve">, </w:t>
      </w:r>
      <w:hyperlink w:anchor="P157">
        <w:r>
          <w:rPr>
            <w:color w:val="0000FF"/>
          </w:rPr>
          <w:t>3)</w:t>
        </w:r>
      </w:hyperlink>
      <w:r>
        <w:t xml:space="preserve">, </w:t>
      </w:r>
      <w:hyperlink w:anchor="P158">
        <w:r>
          <w:rPr>
            <w:color w:val="0000FF"/>
          </w:rPr>
          <w:t>4) пункта 2.5.1</w:t>
        </w:r>
      </w:hyperlink>
      <w:r>
        <w:t xml:space="preserve">, </w:t>
      </w:r>
      <w:hyperlink w:anchor="P166">
        <w:r>
          <w:rPr>
            <w:color w:val="0000FF"/>
          </w:rPr>
          <w:t>подпункте 4) пункта 2.5.2</w:t>
        </w:r>
      </w:hyperlink>
      <w:r>
        <w:t xml:space="preserve"> настоящего регламента, Комитет запрашивает самостоятельно в рамках межведомственного информационного взаимодействия в ГОБУ "ЦТИ и ПД",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области, Министерстве культуры Мурманской области и Управлении Федерального казначейства по Мурманской области, в том числе при наличии технической возможности в электронной форме с</w:t>
      </w:r>
      <w:proofErr w:type="gramEnd"/>
      <w:r>
        <w:t xml:space="preserve"> использованием системы межведомственного электронного взаимодействия, в случае если Заявитель не предоставил их по собственной инициативе.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2.5.5. Заявитель вправе по собственной инициативе направить через МФЦ либо непосредственно в Комитет документы, указанные в </w:t>
      </w:r>
      <w:hyperlink w:anchor="P155">
        <w:r>
          <w:rPr>
            <w:color w:val="0000FF"/>
          </w:rPr>
          <w:t>подпунктах 1)</w:t>
        </w:r>
      </w:hyperlink>
      <w:r>
        <w:t xml:space="preserve">, </w:t>
      </w:r>
      <w:hyperlink w:anchor="P157">
        <w:r>
          <w:rPr>
            <w:color w:val="0000FF"/>
          </w:rPr>
          <w:t>3)</w:t>
        </w:r>
      </w:hyperlink>
      <w:r>
        <w:t xml:space="preserve">, </w:t>
      </w:r>
      <w:hyperlink w:anchor="P158">
        <w:r>
          <w:rPr>
            <w:color w:val="0000FF"/>
          </w:rPr>
          <w:t>4)</w:t>
        </w:r>
      </w:hyperlink>
      <w:r>
        <w:t xml:space="preserve"> и </w:t>
      </w:r>
      <w:hyperlink w:anchor="P159">
        <w:r>
          <w:rPr>
            <w:color w:val="0000FF"/>
          </w:rPr>
          <w:t>5) пункта 2.5.1</w:t>
        </w:r>
      </w:hyperlink>
      <w:r>
        <w:t xml:space="preserve"> настоящего регламента.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2.5.6. Заявления и документы, предоставление которых предусмотрено настоящим регламентом,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самоуправления, и направлены в Комитет с использованием информационно-телекоммуникационных сетей общего пользования, в том числе сети Интернет, включая Единый портал.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2.5.7. Комитет не вправе требовать от Заявителя: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</w:t>
      </w:r>
      <w:proofErr w:type="gramEnd"/>
      <w:r>
        <w:t xml:space="preserve"> в </w:t>
      </w:r>
      <w:hyperlink r:id="rId35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Заявитель вправе </w:t>
      </w:r>
      <w:proofErr w:type="gramStart"/>
      <w:r>
        <w:t>предоставить указанные документы</w:t>
      </w:r>
      <w:proofErr w:type="gramEnd"/>
      <w:r>
        <w:t xml:space="preserve"> и информацию по собственной инициативе;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 xml:space="preserve">3)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6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>
        <w:t xml:space="preserve"> услуг";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 xml:space="preserve">4)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>
        <w:lastRenderedPageBreak/>
        <w:t xml:space="preserve">исключением случаев, предусмотренных </w:t>
      </w:r>
      <w:hyperlink r:id="rId37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8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</w:t>
      </w:r>
      <w:proofErr w:type="gramEnd"/>
      <w:r>
        <w:t xml:space="preserve"> федеральными законами.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2.5.8. Заявитель </w:t>
      </w:r>
      <w:proofErr w:type="gramStart"/>
      <w:r>
        <w:t>предоставляет документ</w:t>
      </w:r>
      <w:proofErr w:type="gramEnd"/>
      <w:r>
        <w:t xml:space="preserve">, удостоверяющий личность. В случае обращения представителя Заявителя лицо, имеющее право действовать от лица Заявителя, </w:t>
      </w:r>
      <w:proofErr w:type="gramStart"/>
      <w:r>
        <w:t>предоставляет документ</w:t>
      </w:r>
      <w:proofErr w:type="gramEnd"/>
      <w:r>
        <w:t>, удостоверяющий личность, а также документ, подтверждающий полномочия лица на осуществление действий от имени Заявителя. Лицо, имеющее право действовать без доверенности от имени юридического лица, предъявляет документ, удостоверяющий личность, и документы, подтверждающие его право действовать от имени юридического лица без доверенности.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492234" w:rsidRDefault="00492234">
      <w:pPr>
        <w:pStyle w:val="ConsPlusTitle"/>
        <w:jc w:val="center"/>
      </w:pPr>
      <w:r>
        <w:t>для приостановления и (или) отказа в предоставлении</w:t>
      </w:r>
    </w:p>
    <w:p w:rsidR="00492234" w:rsidRDefault="00492234">
      <w:pPr>
        <w:pStyle w:val="ConsPlusTitle"/>
        <w:jc w:val="center"/>
      </w:pPr>
      <w:r>
        <w:t>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 xml:space="preserve">2.6.1. Основанием для отказа в приеме документов на бумажном носителе является отсутствие документа, подтверждающего полномочия физического или юридического лица действовать от имени и в интересах собственника переустраиваемого и (или) </w:t>
      </w:r>
      <w:proofErr w:type="spellStart"/>
      <w:r>
        <w:t>перепланируемого</w:t>
      </w:r>
      <w:proofErr w:type="spellEnd"/>
      <w:r>
        <w:t xml:space="preserve">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6" w:name="P186"/>
      <w:bookmarkEnd w:id="16"/>
      <w:r>
        <w:t>2.6.2. Основанием для отказа в приеме документов в электронном виде является: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отсутствие электронной подписи;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выявление несоответствия простой или усиленной квалифицированной электронной подписи условиям признания ее действительной, установленным </w:t>
      </w:r>
      <w:hyperlink r:id="rId39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2.6.3. Основания для отказа в предоставлении муниципальной услуги: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непредоставление</w:t>
      </w:r>
      <w:proofErr w:type="spellEnd"/>
      <w:r>
        <w:t xml:space="preserve"> документов, обязанность по предоставлению которых возложена на Заявителя в соответствии с </w:t>
      </w:r>
      <w:hyperlink w:anchor="P167">
        <w:r>
          <w:rPr>
            <w:color w:val="0000FF"/>
          </w:rPr>
          <w:t>пунктом 2.5.3</w:t>
        </w:r>
      </w:hyperlink>
      <w:r>
        <w:t xml:space="preserve"> настоящего регламента;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2) предоставление документов в ненадлежащий орган;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3) несоответствие проекта переустройства и (или) перепланировки помещения требованиям законодательства;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4) поступление в Комитет ответа на межведомственный запрос, свидетельствующий об отсутствии документа и (или) информации, указанной в </w:t>
      </w:r>
      <w:hyperlink w:anchor="P155">
        <w:r>
          <w:rPr>
            <w:color w:val="0000FF"/>
          </w:rPr>
          <w:t>подпунктах 1)</w:t>
        </w:r>
      </w:hyperlink>
      <w:r>
        <w:t xml:space="preserve">, </w:t>
      </w:r>
      <w:hyperlink w:anchor="P157">
        <w:r>
          <w:rPr>
            <w:color w:val="0000FF"/>
          </w:rPr>
          <w:t>3)</w:t>
        </w:r>
      </w:hyperlink>
      <w:r>
        <w:t xml:space="preserve">, </w:t>
      </w:r>
      <w:hyperlink w:anchor="P158">
        <w:r>
          <w:rPr>
            <w:color w:val="0000FF"/>
          </w:rPr>
          <w:t>4) пункта 2.5.1</w:t>
        </w:r>
      </w:hyperlink>
      <w:r>
        <w:t xml:space="preserve"> настоящего регламента, если соответствующие документы не были представлены Заявителем по собственной инициативе.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 xml:space="preserve">Отказ в согласовании переустройства и (или) перепланировки нежилого помещения по указанному основанию допускается в случае, если Комитет уведомил Заявителя о получении </w:t>
      </w:r>
      <w:r>
        <w:lastRenderedPageBreak/>
        <w:t xml:space="preserve">такого ответа, предложил Заявителю предоставить документы и (или) информацию, указанные в </w:t>
      </w:r>
      <w:hyperlink w:anchor="P154">
        <w:r>
          <w:rPr>
            <w:color w:val="0000FF"/>
          </w:rPr>
          <w:t>пункте 2.5.1</w:t>
        </w:r>
      </w:hyperlink>
      <w:r>
        <w:t xml:space="preserve"> настоящего регламента, самостоятельно и не получил от Заявителя такие документы и (или) информацию в течение 15 рабочих дней со дня направления извещения по форме согласно </w:t>
      </w:r>
      <w:hyperlink w:anchor="P493"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настоящему регламенту.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spellStart"/>
      <w:r>
        <w:t>Непредоставление</w:t>
      </w:r>
      <w:proofErr w:type="spellEnd"/>
      <w:r>
        <w:t xml:space="preserve">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5) </w:t>
      </w:r>
      <w:proofErr w:type="spellStart"/>
      <w:r>
        <w:t>непредоставление</w:t>
      </w:r>
      <w:proofErr w:type="spellEnd"/>
      <w:r>
        <w:t xml:space="preserve"> Заявителем доступа приемочной комиссии в перепланированное и (или) переустроенное нежилое помещение.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2.6.4. Основания для отказа в выдаче Акта: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1) несоответствие переустроенного и (или) перепланированного нежилого помещения проекту переустройства и (или) перепланировки этого нежилого помещения, предоставленного в соответствии с </w:t>
      </w:r>
      <w:hyperlink w:anchor="P156">
        <w:r>
          <w:rPr>
            <w:color w:val="0000FF"/>
          </w:rPr>
          <w:t>подпунктом 2) пункта 2.5.1</w:t>
        </w:r>
      </w:hyperlink>
      <w:r>
        <w:t xml:space="preserve"> настоящего регламента;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2) несоответствие технического плана требованиям законодательства.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2.6.5. Основания для приостановления предоставления муниципальной услуги не предусмотрены.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492234" w:rsidRDefault="00492234">
      <w:pPr>
        <w:pStyle w:val="ConsPlusTitle"/>
        <w:jc w:val="center"/>
      </w:pPr>
      <w:r>
        <w:t>муниципальной услуги, способы ее взимания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2.8.1.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заявлений, предусмотренных настоящим регламентом, должны быть оборудованы сиденьями, столами, а также информационными стендами с образцами (формами, бланками) их заполнения и перечнем документов, необходимых для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2.8.3. Доступность помещений, в которых предоставляется муниципальная услуга, включающих места для ожидания, для заполнения заявлений, предусмотренных настоящим регламентом,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Указанные помещения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2.8.4. Рабочие места муниципальных служащих Комитета, участвующих в предоставлении муниципальной услуги, оборудуются телефоном, персональным компьютером и другой оргтехникой, позволяющей своевременно и в полном объеме организовать предоставление муниципальной услуги.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492234" w:rsidRDefault="00492234">
      <w:pPr>
        <w:pStyle w:val="ConsPlusTitle"/>
        <w:jc w:val="center"/>
      </w:pPr>
      <w:r>
        <w:t>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hyperlink w:anchor="P609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3 к настоящему регламенту.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492234" w:rsidRDefault="00492234">
      <w:pPr>
        <w:pStyle w:val="ConsPlusTitle"/>
        <w:jc w:val="center"/>
      </w:pPr>
      <w:r>
        <w:t>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2.10.1. Бланки заявлений, необходимых для предоставления муниципальной услуги,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2.10.2. </w:t>
      </w:r>
      <w:proofErr w:type="gramStart"/>
      <w: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используемой в целях приема обращения за получением муниципальной услуги, оказываемой с применением усиленной квалифицированной электронной подписи,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(или) предоставлении муниципальной услуги.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2.10.3. </w:t>
      </w:r>
      <w:proofErr w:type="gramStart"/>
      <w:r>
        <w:t xml:space="preserve">Заявитель - физическое лицо имеет право использовать простую электронную подпись в случае, предусмотренном </w:t>
      </w:r>
      <w:hyperlink r:id="rId40">
        <w:r>
          <w:rPr>
            <w:color w:val="0000FF"/>
          </w:rPr>
          <w:t>пунктом 2 (1)</w:t>
        </w:r>
      </w:hyperlink>
      <w:r>
        <w:t xml:space="preserve"> правил определения видов электронной подписи, использование которой допускается при обращении за получением муниципальной услуги,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r>
        <w:t>2.10.4.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2) запись на прием в МФЦ, если муниципальная </w:t>
      </w:r>
      <w:proofErr w:type="gramStart"/>
      <w:r>
        <w:t>услуга</w:t>
      </w:r>
      <w:proofErr w:type="gramEnd"/>
      <w:r>
        <w:t xml:space="preserve"> оказывается через МФЦ;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4) прием и регистрация запроса и иных документов, необходимых для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5) получение сведений о ходе выполнения запроса;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6) получение результата предоставления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7) досудебное обжалование результата предоставления муниципальной услуги.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92234" w:rsidRDefault="00492234">
      <w:pPr>
        <w:pStyle w:val="ConsPlusTitle"/>
        <w:jc w:val="center"/>
      </w:pPr>
      <w:r>
        <w:t>административных процедур, требования к порядку их</w:t>
      </w:r>
    </w:p>
    <w:p w:rsidR="00492234" w:rsidRDefault="00492234">
      <w:pPr>
        <w:pStyle w:val="ConsPlusTitle"/>
        <w:jc w:val="center"/>
      </w:pPr>
      <w:r>
        <w:t>выполнения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3.1. Общие положения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3.1.1. Предоставление муниципальной услуги в части принятия решения о согласовании переустройства и (или) перепланировки нежилого помещения включает в себя следующие административные процедуры: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прием и регистрация заявления о переустройстве и (или) перепланировке нежилого помещения и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lastRenderedPageBreak/>
        <w:t>- рассмотрение заявления о переустройстве и (или) перепланировке нежилого помещения и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направление Заявителю результата предоставления муниципальной услуги непосредственно Комитетом либо через МФЦ.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3.1.2. Предоставление муниципальной услуги в части подтверждения завершения переустройства и (или) перепланировки нежилого помещения включает в себя следующие административные процедуры: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прием и рассмотрение Уведомления о завершении;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рассмотрение Уведомления о завершении, назначение срока осмотра приемочной комиссии (далее - Комиссия) переустроенного и (или) перепланированного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оформление и направление Акта.</w:t>
      </w:r>
    </w:p>
    <w:p w:rsidR="00492234" w:rsidRDefault="00492234">
      <w:pPr>
        <w:pStyle w:val="ConsPlusNormal"/>
        <w:jc w:val="both"/>
      </w:pPr>
      <w:r>
        <w:t xml:space="preserve">(п. 3.1.2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3.1.3. Перечень административных процедур, выполняемых МФЦ при приеме заявления о переустройстве и (или) перепланировке нежилого помещения либо Уведомления о завершении и документов, выдаче результата предоставления муниципальной услуги при личном приеме в МФЦ: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запись Заявителя на прием в МФЦ;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прием и регистрация заявления о переустройстве и (или) перепланировке нежилого помещения либо Уведомления о завершении и документов;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выдача Заявителю расписки в приеме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передача заявления о переустройстве и (или) перепланировке нежилого помещения либо Уведомления о завершении и документов в Комитет;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выдача Заявителю результата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3.1.4. Порядок осуществления административных процедур (действий) при предоставлении муниципальной услуги в электронной форме с использованием Единого портала: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прием электронной формы заявления о переустройстве и (или) перепланировке нежилого помещения либо Уведомления о завершении и отсканированных документов;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направление на электронный адрес Заявителя уведомления о приеме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рассмотрение заявления о переустройстве и (или) перепланировке нежилого помещения либо Уведомления о завершении с документами;</w:t>
      </w:r>
    </w:p>
    <w:p w:rsidR="00492234" w:rsidRDefault="00492234">
      <w:pPr>
        <w:pStyle w:val="ConsPlusNormal"/>
        <w:jc w:val="both"/>
      </w:pPr>
      <w:r>
        <w:lastRenderedPageBreak/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направление на электронный адрес Заявителя, а также по желанию Заявителя в иной форме, предусмотренной настоящим регламентом, результата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3.1.5. Перечень административных процедур, выполняемых при исправлении допущенных опечаток и (или) ошибок в выданных в результате предоставления муниципальной услуги документах: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прием и регистрация заявления об исправлении допущенных опечаток и (или) ошибок в выданных в результате предоставления муниципальной услуги документах;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рассмотрение заявления об исправлении допущенных опечаток и (или) ошибок в выданных в результате предоставления муниципальной услуги документах;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направление Заявителю исправленных документов с сопроводительным письмом либо уведомления об отказе в исправлении опечаток и (или) ошибок с указанием причин отказа.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3.2. Прием заявления и документов для предоставления</w:t>
      </w:r>
    </w:p>
    <w:p w:rsidR="00492234" w:rsidRDefault="00492234">
      <w:pPr>
        <w:pStyle w:val="ConsPlusTitle"/>
        <w:jc w:val="center"/>
      </w:pPr>
      <w:r>
        <w:t>муниципальной услуги в Комитете, выдача результата</w:t>
      </w:r>
    </w:p>
    <w:p w:rsidR="00492234" w:rsidRDefault="00492234">
      <w:pPr>
        <w:pStyle w:val="ConsPlusTitle"/>
        <w:jc w:val="center"/>
      </w:pPr>
      <w:r>
        <w:t>предоставления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3.2.1. Предоставление муниципальной услуги в части принятия решения о согласовании переустройства и (или) перепланировки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7" w:name="P281"/>
      <w:bookmarkEnd w:id="17"/>
      <w:r>
        <w:t>3.2.1.1. Прием и регистрация заявления о переустройстве и (или) перепланировке нежилого помещения и документов.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направление Заявителем лично или заказным почтовым отправлением непосредственно в Комитет, в электронном виде либо через МФЦ заявления о переустройстве и (или) перепланировке нежилого помещения с документами.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Муниципальный служащий в день получения заявления о переустройстве и (или) перепланировке нежилого помещения и документов: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проверяет полномочия Заявителя, содержание комплекта предоставленных документов, правильность заполнения заявления о переустройстве и (или) перепланировке нежилого помещения, выдает или направляет по электронной почте Заявителю </w:t>
      </w:r>
      <w:hyperlink w:anchor="P537">
        <w:r>
          <w:rPr>
            <w:color w:val="0000FF"/>
          </w:rPr>
          <w:t>расписку</w:t>
        </w:r>
      </w:hyperlink>
      <w:r>
        <w:t xml:space="preserve"> в приеме документов с указанием </w:t>
      </w:r>
      <w:proofErr w:type="gramStart"/>
      <w:r>
        <w:t>даты выдачи результата предоставления муниципальной услуги</w:t>
      </w:r>
      <w:proofErr w:type="gramEnd"/>
      <w:r>
        <w:t xml:space="preserve"> согласно приложению N 2 к настоящему регламенту. В случае предоставления заявления о переустройстве и (или) перепланировке нежилого помещения и документов через МФЦ расписка выдается работником МФЦ, ответственным за прием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направляет заявление о переустройстве и (или) перепланировке нежилого помещения с документами на регистрацию муниципальному служащему Комитета, ответственному за делопроизводство.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Муниципальный служащий Комитета, ответственный за делопроизводство, в день поступления к нему заявления о переустройстве и (или) перепланировке нежилого помещения и документов регистрирует их в системе электронного документооборота Комитета и передает </w:t>
      </w:r>
      <w:r>
        <w:lastRenderedPageBreak/>
        <w:t>председателю Комитета (лицу, исполняющему его обязанности) для вынесения резолюции.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3.2.1.2. Рассмотрение заявления о переустройстве и (или) перепланировке нежилого помещения и документов.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получение зарегистрированного заявления о переустройстве и (или) перепланировке нежилого помещения и приложенных к нему документов председателем Комитета (лицом, исполняющим его обязанности).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Председатель Комитета (лицо, исполняющее его обязанности) в течение трех рабочих дней со дня регистрации заявления о переустройстве и (или) перепланировке нежилого помещения рассматривает его и выносит резолюцию о рассмотрении с указанием фамилии муниципального служащего.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Муниципальный служащий, получив заявление о переустройстве и (или) перепланировке нежилого помещения от председателя Комитета (лица, исполняющего его обязанности) в срок, не превышающий пяти рабочих дней со дня передачи ему заявления о переустройстве и (или) перепланировке нежилого помещения с документами: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рассматривает заявление о переустройстве и (или) перепланировке нежилого помещения и документы, предоставленные Заявителем;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устанавливает необходимость получения документов, указанных в </w:t>
      </w:r>
      <w:hyperlink w:anchor="P155">
        <w:r>
          <w:rPr>
            <w:color w:val="0000FF"/>
          </w:rPr>
          <w:t>подпунктах 1)</w:t>
        </w:r>
      </w:hyperlink>
      <w:r>
        <w:t xml:space="preserve">, </w:t>
      </w:r>
      <w:hyperlink w:anchor="P157">
        <w:r>
          <w:rPr>
            <w:color w:val="0000FF"/>
          </w:rPr>
          <w:t>3)</w:t>
        </w:r>
      </w:hyperlink>
      <w:r>
        <w:t xml:space="preserve">, </w:t>
      </w:r>
      <w:hyperlink w:anchor="P158">
        <w:r>
          <w:rPr>
            <w:color w:val="0000FF"/>
          </w:rPr>
          <w:t>4) пункта 2.5.1</w:t>
        </w:r>
      </w:hyperlink>
      <w:r>
        <w:t xml:space="preserve"> настоящего регламента, в органах, указанных в </w:t>
      </w:r>
      <w:hyperlink w:anchor="P112">
        <w:r>
          <w:rPr>
            <w:color w:val="0000FF"/>
          </w:rPr>
          <w:t>пункте 2.2.3</w:t>
        </w:r>
      </w:hyperlink>
      <w:r>
        <w:t xml:space="preserve"> настоящего регламента;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проверяет соответствие проекта переустройства и (или) перепланировки нежилого помещения действующим нормативным документам.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3.2.1.3. Формирование и направление межведомственных запросов.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необходимость получения документов, указанных в </w:t>
      </w:r>
      <w:hyperlink w:anchor="P155">
        <w:r>
          <w:rPr>
            <w:color w:val="0000FF"/>
          </w:rPr>
          <w:t>подпунктах 1)</w:t>
        </w:r>
      </w:hyperlink>
      <w:r>
        <w:t xml:space="preserve">, </w:t>
      </w:r>
      <w:hyperlink w:anchor="P157">
        <w:r>
          <w:rPr>
            <w:color w:val="0000FF"/>
          </w:rPr>
          <w:t>3)</w:t>
        </w:r>
      </w:hyperlink>
      <w:r>
        <w:t xml:space="preserve">, </w:t>
      </w:r>
      <w:hyperlink w:anchor="P158">
        <w:r>
          <w:rPr>
            <w:color w:val="0000FF"/>
          </w:rPr>
          <w:t>4) пункта 2.5.1</w:t>
        </w:r>
      </w:hyperlink>
      <w:r>
        <w:t xml:space="preserve"> настоящего регламента.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требованиями, установленными </w:t>
      </w:r>
      <w:hyperlink r:id="rId49">
        <w:r>
          <w:rPr>
            <w:color w:val="0000FF"/>
          </w:rPr>
          <w:t>статьями 7.1</w:t>
        </w:r>
      </w:hyperlink>
      <w:r>
        <w:t xml:space="preserve">, </w:t>
      </w:r>
      <w:hyperlink r:id="rId50">
        <w:r>
          <w:rPr>
            <w:color w:val="0000FF"/>
          </w:rPr>
          <w:t>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Заявитель не предоставил документы, указанные в </w:t>
      </w:r>
      <w:hyperlink w:anchor="P155">
        <w:r>
          <w:rPr>
            <w:color w:val="0000FF"/>
          </w:rPr>
          <w:t>подпунктах 1)</w:t>
        </w:r>
      </w:hyperlink>
      <w:r>
        <w:t xml:space="preserve">, </w:t>
      </w:r>
      <w:hyperlink w:anchor="P157">
        <w:r>
          <w:rPr>
            <w:color w:val="0000FF"/>
          </w:rPr>
          <w:t>3)</w:t>
        </w:r>
      </w:hyperlink>
      <w:r>
        <w:t xml:space="preserve">, </w:t>
      </w:r>
      <w:hyperlink w:anchor="P158">
        <w:r>
          <w:rPr>
            <w:color w:val="0000FF"/>
          </w:rPr>
          <w:t>4) пункта 2.5.1</w:t>
        </w:r>
      </w:hyperlink>
      <w:r>
        <w:t xml:space="preserve"> настоящего регламента, муниципальный служащий в течение одного рабочего дня формирует межведомственные запросы, в том числе, при наличии технической возможности, в электронном виде, подписывает электронной подписью и направляет их через систему межведомственного информационного взаимодействия в организации, указанные в </w:t>
      </w:r>
      <w:hyperlink w:anchor="P112">
        <w:r>
          <w:rPr>
            <w:color w:val="0000FF"/>
          </w:rPr>
          <w:t>пункте 2.2.3</w:t>
        </w:r>
      </w:hyperlink>
      <w:r>
        <w:t xml:space="preserve"> настоящего регламента.</w:t>
      </w:r>
      <w:proofErr w:type="gramEnd"/>
    </w:p>
    <w:p w:rsidR="00492234" w:rsidRDefault="0049223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Срок подготовки и направления ответов на межведомственные запросы не может превышать пяти рабочих дней со дня поступления межведомственных запросов в организации, указанные в </w:t>
      </w:r>
      <w:hyperlink w:anchor="P112">
        <w:r>
          <w:rPr>
            <w:color w:val="0000FF"/>
          </w:rPr>
          <w:t>пункте 2.2.3</w:t>
        </w:r>
      </w:hyperlink>
      <w:r>
        <w:t xml:space="preserve"> настоящего регламента.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При поступлении ответа на межведомственный запрос через систему межведомственного информационного взаимодействия муниципальный служащий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lastRenderedPageBreak/>
        <w:t>При поступлении ответа на межведомственный запрос почтовым отправлением муниципальный служащий Комитета, ответственный за делопроизводство, в срок не более одного рабочего дня регистрирует его в системе электронного документооборота и передает председателю Комитета (лицу, исполняющему его обязанности) для вынесения резолюции.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Председатель Комитета (лицо, исполняющее его обязанности) в течение одного рабочего дня со дня передачи рассматривает ответ на межведомственный запрос и выносит резолюцию о рассмотрении с указанием фамилии муниципального служащего.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Муниципальный служащий в день получения от председателя Комитета (лица, исполняющего его обязанности) ответа на межведомственный запрос приобщает его к документам, представленным Заявителем, и выполняет дальнейшие действия в соответствии с административными процедурами, указанными в </w:t>
      </w:r>
      <w:hyperlink w:anchor="P306">
        <w:r>
          <w:rPr>
            <w:color w:val="0000FF"/>
          </w:rPr>
          <w:t>подпункте 3.2.1.4</w:t>
        </w:r>
      </w:hyperlink>
      <w:r>
        <w:t xml:space="preserve"> настоящего регламента.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8" w:name="P306"/>
      <w:bookmarkEnd w:id="18"/>
      <w:r>
        <w:t>3.2.1.4.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окончание рассмотрения заявления о переустройстве и (или) перепланировке нежилого помещения и документов, предоставленных Заявителем и полученных в рамках межведомственного информационного взаимодействия.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предоставление муниципальной услуги, по результатам рассмотрения заявления о переустройстве и (или) перепланировке нежилого помещения и документов, предоставленных Заявителем и полученных в рамках межведомственного информационного взаимодействия: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в случае наличия оснований для отказа в предоставлении муниципальной услуги готовит проект Решения об отказе в согласовании по </w:t>
      </w:r>
      <w:hyperlink r:id="rId52">
        <w:r>
          <w:rPr>
            <w:color w:val="0000FF"/>
          </w:rPr>
          <w:t>форме</w:t>
        </w:r>
      </w:hyperlink>
      <w:r>
        <w:t>, утвержденной приказом Минстроя России от 04.04.2024 N 240/</w:t>
      </w:r>
      <w:proofErr w:type="spellStart"/>
      <w:proofErr w:type="gramStart"/>
      <w:r>
        <w:t>пр</w:t>
      </w:r>
      <w:proofErr w:type="spellEnd"/>
      <w:proofErr w:type="gramEnd"/>
      <w:r>
        <w:t>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в случае отсутствия оснований для отказа в предоставлении муниципальной услуги готовит проект Решения о согласовании по </w:t>
      </w:r>
      <w:hyperlink r:id="rId53">
        <w:r>
          <w:rPr>
            <w:color w:val="0000FF"/>
          </w:rPr>
          <w:t>форме</w:t>
        </w:r>
      </w:hyperlink>
      <w:r>
        <w:t>, утвержденной приказом Минстроя России от 04.04.2024 N 240/пр.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Председатель Комитета (лицо, исполняющее его обязанности) в день получения проекта Решения о согласовании, Решения об отказе в согласовании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решений о согласовании переустройства и (или) перепланировки нежилого помещения в многоквартирном доме.</w:t>
      </w:r>
    </w:p>
    <w:p w:rsidR="00492234" w:rsidRDefault="0049223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3.2.1.4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06.02.2025 N 429)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19" w:name="P313"/>
      <w:bookmarkEnd w:id="19"/>
      <w:r>
        <w:t>3.2.1.5. Направление Заявителю результата предоставления муниципальной услуги непосредственно Комитетом либо через МФЦ.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получение муниципальным служащим Комитета, ответственным за предоставление муниципальной услуги, Решения о согласовании, Решения об отказе в согласовании.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>Не позднее чем через три рабочих дня со дня подписания Решения о согласовании или Решения об отказе в согласовании муниципальный служащий Комитета, ответственный за предоставление муниципальной услуги, выдает Заявителю на личном приеме или направляет почтовым отправлением или электронной почтой в адрес Заявителя копию Решения о согласовании или Решения об отказе в согласовании.</w:t>
      </w:r>
      <w:proofErr w:type="gramEnd"/>
    </w:p>
    <w:p w:rsidR="00492234" w:rsidRDefault="00492234">
      <w:pPr>
        <w:pStyle w:val="ConsPlusNormal"/>
        <w:spacing w:before="220"/>
        <w:ind w:firstLine="540"/>
        <w:jc w:val="both"/>
      </w:pPr>
      <w:r>
        <w:lastRenderedPageBreak/>
        <w:t>Если результат предоставления муниципальной услуги направляется посредством почтовой связи, муниципальный служащий Комитета, ответственный за предоставление муниципальной услуги, передает муниципальному служащему Комитета, ответственному за делопроизводство, копию Решения о согласовании или Решения об отказе в согласовании для направления в адрес Заявителя заказным письмом с уведомлением о вручении.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Заявителем заявления о переустройстве и (или) перепланировке нежилого помещения через МФЦ копия Решения о согласовании или Решения об отказе в согласовании направляется муниципальным служащим Комитета, ответственным за предоставление муниципальной услуги, в МФЦ в срок, не превышающий трех рабочих дней со дня подписания Решения о согласовании или Решения об отказе в согласовании, если иной способ его получения не</w:t>
      </w:r>
      <w:proofErr w:type="gramEnd"/>
      <w:r>
        <w:t xml:space="preserve"> </w:t>
      </w:r>
      <w:proofErr w:type="gramStart"/>
      <w:r>
        <w:t>указан</w:t>
      </w:r>
      <w:proofErr w:type="gramEnd"/>
      <w:r>
        <w:t xml:space="preserve"> Заявителем.</w:t>
      </w:r>
    </w:p>
    <w:p w:rsidR="00492234" w:rsidRDefault="0049223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3.2.1.5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06.02.2025 N 429)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3.2.2. Предоставление муниципальной услуги в части подтверждения завершения переустройства и (или) перепланировки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20" w:name="P320"/>
      <w:bookmarkEnd w:id="20"/>
      <w:r>
        <w:t>3.2.2.1. Прием и регистрация Уведомления о завершении.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направление Заявителем в Комитет Уведомления о завершении лично, почтовым отправлением, в электронном виде либо через МФЦ.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Муниципальный служащий в день получения Уведомления о завершении: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проверяет полномочия Заявителя, правильность заполнения Уведомления о завершении;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направляет Уведомление о завершении на регистрацию муниципальному служащему Комитета, ответственному за делопроизводство.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делопроизводство, регистрирует в системе электронного документооборота Уведомление о завершении и передает его председателю Комитета (лицу, исполняющему его обязанности) для вынесения резолюции в день поступления Уведомления о завершении.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3.2.2.2. Рассмотрение Уведомления о завершении, назначение срока осмотра Комиссией переустроенного и (или) перепланированного нежилого помещения.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Уведомления о завершении на рассмотрение председателю Комитета (лицу, исполняющему его обязанности) от муниципального служащего Комитета, ответственного за делопроизводство.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Председатель Комитета (лицо, исполняющее его обязанности) в течение трех дней с даты регистрации Уведомления о завершении передает </w:t>
      </w:r>
      <w:proofErr w:type="gramStart"/>
      <w:r>
        <w:t>Уведомление</w:t>
      </w:r>
      <w:proofErr w:type="gramEnd"/>
      <w:r>
        <w:t xml:space="preserve"> о завершении с резолюцией о рассмотрении с указанием фамилии муниципального служащего муниципальному служащему Комитета.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lastRenderedPageBreak/>
        <w:t>Муниципальный служащий, рассмотрев по резолюции председателя Комитета (лица, исполняющего его обязанности) Уведомление о завершении: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согласовывает с Заявителем по телефону время и дату осмотра переустроенного и (или) перепланированного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информирует представителей Комиссии, которая назначена приказом председателя Комитета (лицом, исполняющим его обязанности), о времени и дате осмотра переустроенного и (или) перепланированного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В ходе осмотра, проводимого в согласованное с Заявителем время, Комиссия дает оценку соответствия переустроенного и (или) перепланированного нежилого помещения предоставленной проектной документации и выносит решение: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 приемке выполненных работ по переустройству и (или) перепланировке нежилого помещения;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об отказе в приемке выполненных работ по переустройству и (или) перепланировке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принятия решения об отказе в приемке выполненных работ является несоответствие переустраиваемого помещения проекту переустройства и (или) перепланировки этого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bookmarkStart w:id="21" w:name="P346"/>
      <w:bookmarkEnd w:id="21"/>
      <w:r>
        <w:t>3.2.2.3. Оформление и направление Акта.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Выводы Комиссии фиксируются в Акте. </w:t>
      </w:r>
      <w:hyperlink w:anchor="P708">
        <w:r>
          <w:rPr>
            <w:color w:val="0000FF"/>
          </w:rPr>
          <w:t>Акт</w:t>
        </w:r>
      </w:hyperlink>
      <w:r>
        <w:t xml:space="preserve"> составляется по форме в соответствии с приложением N 5 к настоящему регламенту.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06.02.2025 N 429)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Акт с выводами Комиссии, принятыми большинством голосов, подписывается членами Комиссии и утверждается председателем Комиссии (заместителем председателя Комиссии) в трех экземплярах.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>Муниципальный служащий в установленном порядке в срок, не превышающий трех рабочих дней со дня подписания Акта с выводами Комиссии о приемке выполненных работ, направляет первый экземпляр Акта в орган регистрации прав, второй экземпляр выдает лично Заявителю или по согласованию с Заявителем направляет почтовым отправлением по адресу, указанному в Уведомлении о завершении.</w:t>
      </w:r>
      <w:proofErr w:type="gramEnd"/>
      <w:r>
        <w:t xml:space="preserve"> В случае представления Уведомления о завершении через МФЦ экземпляр Акта направляется муниципальным служащим Комитета, ответственным за делопроизводство, в МФЦ, если иной способ его получения не указан Заявителем.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Третий экземпляр хранится постоянно в Комитете с занесением записи в регистрационный журнал.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3.2.2.4. </w:t>
      </w:r>
      <w:proofErr w:type="gramStart"/>
      <w:r>
        <w:t>Муниципальный служащий Комитета, ответственный за предоставление муниципальной услуги, в течение одного рабочего дня с момента предоставления Заявителем Уведомления о завершении и прилагаемых документов формирует межведомственный запрос, в том числе, при наличии технической возможности,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сведений, подтверждающих информацию об уплате государственной пошлины, содержащих</w:t>
      </w:r>
      <w:proofErr w:type="gramEnd"/>
      <w:r>
        <w:t xml:space="preserve"> информацию о платежном документе, или осуществляет подтверждение оплаты с использованием Государственной информационной системы о государственных и муниципальных платежах.</w:t>
      </w:r>
    </w:p>
    <w:p w:rsidR="00492234" w:rsidRDefault="00492234">
      <w:pPr>
        <w:pStyle w:val="ConsPlusNormal"/>
        <w:jc w:val="both"/>
      </w:pPr>
      <w:r>
        <w:lastRenderedPageBreak/>
        <w:t xml:space="preserve">(подп. 3.2.2.4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3.2.2.5. </w:t>
      </w:r>
      <w:proofErr w:type="gramStart"/>
      <w:r>
        <w:t>Муниципальный служащий Комитета, ответственный за предоставление муниципальной услуги, в установленном порядке в срок, не превышающий пяти рабочих дней со дня подписания Акта с выводами приемочной комиссии о приемке выполненных работ, направляет в электронной форме в рамках межведомственного взаимодействия в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</w:t>
      </w:r>
      <w:proofErr w:type="gramEnd"/>
      <w:r>
        <w:t xml:space="preserve"> на перепланированное помещение с приложением к такому заявлению Акта, технического плана перепланированных помещений и Решения о согласовании,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:rsidR="00492234" w:rsidRDefault="00492234">
      <w:pPr>
        <w:pStyle w:val="ConsPlusNormal"/>
        <w:jc w:val="both"/>
      </w:pPr>
      <w:r>
        <w:t xml:space="preserve">(подп. 3.2.2.5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19.06.2024 N 2174; в ред. Постановлений Администрации города Мурманска от 06.02.2025 </w:t>
      </w:r>
      <w:hyperlink r:id="rId70">
        <w:r>
          <w:rPr>
            <w:color w:val="0000FF"/>
          </w:rPr>
          <w:t>N 429</w:t>
        </w:r>
      </w:hyperlink>
      <w:r>
        <w:t xml:space="preserve">, от 03.06.2025 </w:t>
      </w:r>
      <w:hyperlink r:id="rId71">
        <w:r>
          <w:rPr>
            <w:color w:val="0000FF"/>
          </w:rPr>
          <w:t>N 2794</w:t>
        </w:r>
      </w:hyperlink>
      <w:r>
        <w:t>)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3.3. Прием заявления и документов для предоставления</w:t>
      </w:r>
    </w:p>
    <w:p w:rsidR="00492234" w:rsidRDefault="00492234">
      <w:pPr>
        <w:pStyle w:val="ConsPlusTitle"/>
        <w:jc w:val="center"/>
      </w:pPr>
      <w:r>
        <w:t>муниципальной услуги и выдача результата предоставления</w:t>
      </w:r>
    </w:p>
    <w:p w:rsidR="00492234" w:rsidRDefault="00492234">
      <w:pPr>
        <w:pStyle w:val="ConsPlusTitle"/>
        <w:jc w:val="center"/>
      </w:pPr>
      <w:r>
        <w:t>муниципальной услуги при личном приеме в МФЦ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3.3.1. Запись Заявителя на прием в МФЦ.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В целях предоставления муниципальной услуги осуществляется прием Заявителя по предварительной записи.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Запись на прием в МФЦ проводится посредством Единого портала. 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МФЦ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3.3.2. Прием и регистрация заявления о переустройстве и (или) перепланировке нежилого помещения либо Уведомления о завершении и документов.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личное обращение Заявителя с заявлением о переустройстве и (или) перепланировке нежилого помещения либо с Уведомлением о завершении и документами в отделение МФЦ для получения муниципальной услуги.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При личном обращении Заявителя работник отделения МФЦ, ответственный за прием документов, выполняет следующие действия: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устанавливает личность Заявителя путем проверки документа, удостоверяющего личность (документа, подтверждающего полномочия Заявителя);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проверяет у Заявителя наличие комплекта требуемых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при установлении в ходе приема факта отсутствия документов, необходимых для предоставления муниципальной услуги, или несоответствия предоставленных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</w:t>
      </w:r>
      <w:r>
        <w:lastRenderedPageBreak/>
        <w:t>меры по их устранению и возвращает Заявителю предоставленные им заявление и документы;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о переустройстве и (или) перепланировке нежилого помещения либо Уведомления о завершении. В случае отсутствия заполненных заявлений оформляет их в автоматизированной информационной системе МФЦ (далее - АИС МФЦ) и предоставляет Заявителю для подписания. В случае отсутствия технической возможности заполнения заявлений в АИС МФЦ распечатывает заявления и выдает Заявителю для заполнения и подписания. При необходимости оказывает помощь в заполнении заявлений;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заверяет копии предоставленных документов после их сверки с соответствующими оригиналами (кроме заверенных в нотариальном порядке) штампом "копия верна", наименованием должности лица, заверившего копию, личной подписью, ее расшифровкой и датой заверения и возвращает оригиналы документов Заявителю.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3.3.3. Выдача Заявителю расписки в приеме документов. Основанием для начала административной процедуры является прием от Заявителя заявления о переустройстве и (или) перепланировке нежилого помещения либо Уведомления о завершении и документов.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При приеме документов у Заявителя должностное лицо отделения МФЦ, ответственное за прием документов, выполняет следующие действия: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в приеме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на подпись;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Заявителя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оснований);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контролирует проставление подписи Заявителя о получении расписки в приеме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выдает Заявителю первый экземпляр расписки в приеме документов;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в течение рабочего дня передает документы, принятые от Заявителя для получения муниципальной услуги, в том числе второй экземпляр расписки в приеме документов, должностному лицу в отделении МФЦ, ответственному за прием-передачу документов в Комитет.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- не более 15 минут.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3.3.4. Передача в Комитет заявления о переустройстве и (или) перепланировке нежилого помещения либо Уведомления о завершении и документов.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Должностное лицо в отделении МФЦ, ответственное за передачу документов в Комитет, осуществляет направление заявления о переустройстве и (или) перепланировке нежилого помещения либо Уведомления о завершении и документов в срок, установленный инструкцией по делопроизводству МФЦ.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3.3.5. Выдача Заявителю результата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личное обращение Заявителя в отделение МФЦ за результатом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При личном обращении Заявителя за результатом предоставления муниципальной услуги </w:t>
      </w:r>
      <w:r>
        <w:lastRenderedPageBreak/>
        <w:t>должностное лицо в отделении МФЦ, ответственное за выдачу документов, выполняет следующие действия: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устанавливает личность Заявителя путем проверки документа, удостоверяющего личность, и документов, подтверждающих полномочия Заявителя;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выдает Заявителю на бумажном носителе под подпись результат предоставления муниципальной услуги, указанный в </w:t>
      </w:r>
      <w:hyperlink w:anchor="P112">
        <w:r>
          <w:rPr>
            <w:color w:val="0000FF"/>
          </w:rPr>
          <w:t>подразделе 2.3</w:t>
        </w:r>
      </w:hyperlink>
      <w:r>
        <w:t xml:space="preserve"> настоящего регламента.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выдаче документов - не более 15 минут.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3.4. Предоставление муниципальной услуги в электронной форме</w:t>
      </w:r>
    </w:p>
    <w:p w:rsidR="00492234" w:rsidRDefault="00492234">
      <w:pPr>
        <w:pStyle w:val="ConsPlusTitle"/>
        <w:jc w:val="center"/>
      </w:pPr>
      <w:r>
        <w:t>с использованием Единого портала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3.4.1. Прием электронной формы заявления о переустройстве и (или) перепланировке нежилого помещения либо Уведомления о завершении и отсканированных документов.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Основанием для предоставления муниципальной услуги является направление Заявителем заявления о переустройстве и (или) перепланировке нежилого помещения либо Уведомления о завершении с документами в Комитет в электронном виде. Для получения муниципальной услуги через Единый портал Заявителю необходимо предварительно пройти процесс регистрации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ЕСИА), оформить усиленную квалифицированную электронную подпись (далее - ЭП) для заверения заявления и документов, поданных в электронном виде.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Для подачи заявления о переустройстве и (или) перепланировке нежилого помещения либо Уведомления о завершении через Единый портал Заявитель должен выполнить следующие действия: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а) пройти идентификацию и аутентификацию в ЕСИА;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б) заполнить портальную форму заявления на оказание муниципальной услуги;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в) приложить к заявлению о переустройстве и (или) перепланировке нежилого помещения либо к Уведомлению о завершении электронные документы, необходимые для получения муниципальной услуги;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г) заверить заявление о переустройстве и (или) перепланировке нежилого помещения либо Уведомление о завершении и электронные документы ЭП (в </w:t>
      </w:r>
      <w:proofErr w:type="gramStart"/>
      <w:r>
        <w:t>случаях</w:t>
      </w:r>
      <w:proofErr w:type="gramEnd"/>
      <w:r>
        <w:t xml:space="preserve">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копий, электронные документы должны быть заверены усиленной квалифицированной электронной подписью нотариуса);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д) направить пакет электронных документов в Комитет.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3.4.2. Направление на электронный адрес Заявителя уведомления о приеме заявления о переустройстве и (или) перепланировке нежилого помещения либо Уведомления о завершении и документов.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В день поступления заявления о переустройстве и (или) перепланировке нежилого </w:t>
      </w:r>
      <w:r>
        <w:lastRenderedPageBreak/>
        <w:t xml:space="preserve">помещения либо Уведомления о завершении и документов через Единый портал муниципальный служащий, ответственный за прием заявлений и документов в электронной форме, выполняет с использованием программного обеспечения </w:t>
      </w:r>
      <w:proofErr w:type="gramStart"/>
      <w:r>
        <w:t>Комитета</w:t>
      </w:r>
      <w:proofErr w:type="gramEnd"/>
      <w:r>
        <w:t xml:space="preserve"> следующие действия: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проверяет заявление о переустройстве и (или) перепланировке нежилого помещения либо Уведомление о завершении и полученные документы, полноту и правильность их заполнения, уведомление о получении заявления и документов в личном кабинете на Едином портале;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регистрирует заявление о переустройстве и (или) перепланировке нежилого помещения либо Уведомление о завершении и документы;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направляет информацию о регистрации заявления о переустройстве и (или) перепланировке нежилого помещения либо Уведомления о завершении в форме электронного документа, подписанного ЭП уполномоченного лица Комитета, на Единый портал.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приеме документов, указанных в </w:t>
      </w:r>
      <w:hyperlink w:anchor="P186">
        <w:r>
          <w:rPr>
            <w:color w:val="0000FF"/>
          </w:rPr>
          <w:t>пункте 2.6.2</w:t>
        </w:r>
      </w:hyperlink>
      <w:r>
        <w:t xml:space="preserve"> настоящего регламента, муниципальный служащий Комитета, ответственный за прием заявлений и документов в электронной форме, в течение одного рабочего дня со дня получения заявления о переустройстве и (или) перепланировке нежилого помещения либо Уведомления о завершении и документов:</w:t>
      </w:r>
    </w:p>
    <w:p w:rsidR="00492234" w:rsidRDefault="00492234">
      <w:pPr>
        <w:pStyle w:val="ConsPlusNormal"/>
        <w:jc w:val="both"/>
      </w:pPr>
      <w:r>
        <w:t xml:space="preserve">(в ред. Постановлений Администрации города Мурманска от 19.06.2024 </w:t>
      </w:r>
      <w:hyperlink r:id="rId88">
        <w:r>
          <w:rPr>
            <w:color w:val="0000FF"/>
          </w:rPr>
          <w:t>N 2174</w:t>
        </w:r>
      </w:hyperlink>
      <w:r>
        <w:t xml:space="preserve">, от 03.06.2025 </w:t>
      </w:r>
      <w:hyperlink r:id="rId89">
        <w:r>
          <w:rPr>
            <w:color w:val="0000FF"/>
          </w:rPr>
          <w:t>N 2794</w:t>
        </w:r>
      </w:hyperlink>
      <w:r>
        <w:t>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формирует уведомление об отказе в приеме заявления о переустройстве и (или) перепланировке нежилого помещения либо Уведомления о завершении и документов с указанием причин отказа;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подписывает уведомление об отказе в приеме заявления о переустройстве и (или) перепланировке нежилого помещения либо Уведомления о завершении и документов ЭП уполномоченного лица Комитета и отправляет его на Единый портал.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3.4.3. Рассмотрение заявления о переустройстве и (или) перепланировке нежилого помещения либо Уведомления о завершении с документами.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proofErr w:type="gramStart"/>
      <w:r>
        <w:t xml:space="preserve">В день поступления заявления о переустройстве и (или) перепланировке нежилого помещения либо Уведомления о завершении и документов через Единый портал муниципальный служащий Комитета, ответственный за прием заявлений и документов в электронной форме, распечатывает заявление о переустройстве и (или) перепланировке нежилого помещения либо Уведомление о завершении и документы и выполняет дальнейшие действия в соответствии с административными процедурами, указанными в </w:t>
      </w:r>
      <w:hyperlink w:anchor="P281">
        <w:r>
          <w:rPr>
            <w:color w:val="0000FF"/>
          </w:rPr>
          <w:t>подпунктах 3.2.1.1</w:t>
        </w:r>
        <w:proofErr w:type="gramEnd"/>
      </w:hyperlink>
      <w:r>
        <w:t xml:space="preserve"> - </w:t>
      </w:r>
      <w:hyperlink w:anchor="P313">
        <w:r>
          <w:rPr>
            <w:color w:val="0000FF"/>
          </w:rPr>
          <w:t>3.2.1.5</w:t>
        </w:r>
      </w:hyperlink>
      <w:r>
        <w:t xml:space="preserve"> настоящего регламента, если это заявление о переустройстве и (или) перепланировке нежилого помещения, либо в </w:t>
      </w:r>
      <w:hyperlink w:anchor="P320">
        <w:r>
          <w:rPr>
            <w:color w:val="0000FF"/>
          </w:rPr>
          <w:t>подпунктах 3.2.2.1</w:t>
        </w:r>
      </w:hyperlink>
      <w:r>
        <w:t xml:space="preserve"> - </w:t>
      </w:r>
      <w:hyperlink w:anchor="P346">
        <w:r>
          <w:rPr>
            <w:color w:val="0000FF"/>
          </w:rPr>
          <w:t>3.2.2.3</w:t>
        </w:r>
      </w:hyperlink>
      <w:r>
        <w:t xml:space="preserve"> настоящего регламента, если это Уведомление о завершении.</w:t>
      </w:r>
    </w:p>
    <w:p w:rsidR="00492234" w:rsidRDefault="00492234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О ходе рассмотрения заявления о переустройстве и (или) перепланировке нежилого помещения либо Уведомления о завершении, полученного через Единый портал, муниципальный служащий обязан направлять информацию в форме электронного документа, подписанного ЭП уполномоченного лица Комитета, на Единый портал.</w:t>
      </w:r>
    </w:p>
    <w:p w:rsidR="00492234" w:rsidRDefault="00492234">
      <w:pPr>
        <w:pStyle w:val="ConsPlusNormal"/>
        <w:jc w:val="both"/>
      </w:pPr>
      <w:r>
        <w:lastRenderedPageBreak/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19.06.2024 N 2174)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3.4.4. Принятие решения о согласовании переустройства и (или) перепланировки нежилого помещения или об отказе в согласовании переустройства и (или) перепланировки нежилого помещения.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По результатам рассмотрения полученных документов муниципальный служащий производит необходимые действия по подготовке проекта Решения о согласовании или проекта Решения об отказе в согласовании.</w:t>
      </w:r>
    </w:p>
    <w:p w:rsidR="00492234" w:rsidRDefault="004922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06.02.2025 N 429)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3.4.5. Направление на электронный адрес Заявителя, а также по желанию Заявителя в иной форме, предусмотренной настоящим регламентом, результата предоставления муниципальной услуги.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Муниципальный служащий направляет Заявителю результат предоставления муниципальной услуги, подписанный ЭП уполномоченного лица Комитета, на электронный адрес Заявителя или по желанию Заявителя направляет результат предоставления муниципальной услуги в иной форме.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2"/>
      </w:pPr>
      <w:r>
        <w:t>3.5. Исправление допущенных опечаток и (или) ошибок</w:t>
      </w:r>
    </w:p>
    <w:p w:rsidR="00492234" w:rsidRDefault="00492234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муниципальной услуги</w:t>
      </w:r>
    </w:p>
    <w:p w:rsidR="00492234" w:rsidRDefault="00492234">
      <w:pPr>
        <w:pStyle w:val="ConsPlusTitle"/>
        <w:jc w:val="center"/>
      </w:pPr>
      <w:proofErr w:type="gramStart"/>
      <w:r>
        <w:t>документах</w:t>
      </w:r>
      <w:proofErr w:type="gramEnd"/>
    </w:p>
    <w:p w:rsidR="00492234" w:rsidRDefault="00492234">
      <w:pPr>
        <w:pStyle w:val="ConsPlusNormal"/>
        <w:jc w:val="center"/>
      </w:pPr>
    </w:p>
    <w:p w:rsidR="00492234" w:rsidRDefault="00492234">
      <w:pPr>
        <w:pStyle w:val="ConsPlusNormal"/>
        <w:jc w:val="center"/>
      </w:pPr>
      <w:proofErr w:type="gramStart"/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492234" w:rsidRDefault="00492234">
      <w:pPr>
        <w:pStyle w:val="ConsPlusNormal"/>
        <w:jc w:val="center"/>
      </w:pPr>
      <w:r>
        <w:t>от 06.02.2025 N 429)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3.5.1.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(или) ошибок в выданных в результате предоставления муниципальной услуги документах (далее - Заявление об исправлении ошибок).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3.5.2.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Заявления об исправлении ошибок, проводит проверку указанных в заявлении сведений.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3.5.3.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3.5.4.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пять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492234" w:rsidRDefault="00492234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lastRenderedPageBreak/>
        <w:t xml:space="preserve">Исключен. - </w:t>
      </w:r>
      <w:hyperlink r:id="rId9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492234" w:rsidRDefault="00492234">
      <w:pPr>
        <w:pStyle w:val="ConsPlusNormal"/>
        <w:jc w:val="center"/>
      </w:pPr>
      <w:r>
        <w:t>от 03.06.2025 N 2794.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492234" w:rsidRDefault="00492234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492234" w:rsidRDefault="00492234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 xml:space="preserve">Исключен. - </w:t>
      </w:r>
      <w:hyperlink r:id="rId98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492234" w:rsidRDefault="00492234">
      <w:pPr>
        <w:pStyle w:val="ConsPlusNormal"/>
        <w:jc w:val="center"/>
      </w:pPr>
      <w:r>
        <w:t>от 03.06.2025 N 2794.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>Приложение N 1</w:t>
      </w:r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от 03.07.2023 N 2435)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>Администрация города Мурманска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>Комитет территориального развития и строительства</w:t>
      </w:r>
    </w:p>
    <w:p w:rsidR="00492234" w:rsidRDefault="00492234">
      <w:pPr>
        <w:pStyle w:val="ConsPlusNormal"/>
        <w:jc w:val="center"/>
      </w:pPr>
      <w:r>
        <w:t>пр. Ленина, д. 77, г. Мурманск, 183038</w:t>
      </w:r>
    </w:p>
    <w:p w:rsidR="00492234" w:rsidRDefault="00492234">
      <w:pPr>
        <w:pStyle w:val="ConsPlusNormal"/>
        <w:jc w:val="center"/>
      </w:pPr>
      <w:r>
        <w:t>тел./факс (815-2) 45-67-98,</w:t>
      </w:r>
    </w:p>
    <w:p w:rsidR="00492234" w:rsidRDefault="00492234">
      <w:pPr>
        <w:pStyle w:val="ConsPlusNormal"/>
        <w:jc w:val="center"/>
      </w:pPr>
      <w:r>
        <w:t>e-</w:t>
      </w:r>
      <w:proofErr w:type="spellStart"/>
      <w:r>
        <w:t>mail</w:t>
      </w:r>
      <w:proofErr w:type="spellEnd"/>
      <w:r>
        <w:t>: murmangrad@citymurmansk.ru</w:t>
      </w:r>
    </w:p>
    <w:p w:rsidR="00492234" w:rsidRDefault="004922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9"/>
        <w:gridCol w:w="4532"/>
      </w:tblGrid>
      <w:tr w:rsidR="00492234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_________________ N _________________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(Ф.И.О. заявителя)</w:t>
            </w:r>
          </w:p>
        </w:tc>
      </w:tr>
      <w:tr w:rsidR="00492234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на N _____________ от ________________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(адрес)</w:t>
            </w: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bookmarkStart w:id="22" w:name="P493"/>
      <w:bookmarkEnd w:id="22"/>
      <w:r>
        <w:t>ИЗВЕЩЕНИЕ</w:t>
      </w:r>
    </w:p>
    <w:p w:rsidR="00492234" w:rsidRDefault="00492234">
      <w:pPr>
        <w:pStyle w:val="ConsPlusNormal"/>
        <w:jc w:val="center"/>
      </w:pPr>
      <w:r>
        <w:t>ОБ ОТСУТСТВИИ В ОРГАНАХ И (ИЛИ) ОРГАНИЗАЦИЯХ ДОКУМЕНТОВ</w:t>
      </w:r>
    </w:p>
    <w:p w:rsidR="00492234" w:rsidRDefault="00492234">
      <w:pPr>
        <w:pStyle w:val="ConsPlusNormal"/>
        <w:jc w:val="center"/>
      </w:pPr>
      <w:r>
        <w:t xml:space="preserve">И ИНФОРМАЦИИ, ЗАПРАШИВАЕМЫХ В РАМКАХ </w:t>
      </w:r>
      <w:proofErr w:type="gramStart"/>
      <w:r>
        <w:t>МЕЖВЕДОМСТВЕННОГО</w:t>
      </w:r>
      <w:proofErr w:type="gramEnd"/>
    </w:p>
    <w:p w:rsidR="00492234" w:rsidRDefault="00492234">
      <w:pPr>
        <w:pStyle w:val="ConsPlusNormal"/>
        <w:jc w:val="center"/>
      </w:pPr>
      <w:r>
        <w:t>ИНФОРМАЦИОННОГО ВЗАИМОДЕЙСТВИЯ</w:t>
      </w:r>
    </w:p>
    <w:p w:rsidR="00492234" w:rsidRDefault="004922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9"/>
        <w:gridCol w:w="473"/>
        <w:gridCol w:w="2439"/>
        <w:gridCol w:w="2800"/>
      </w:tblGrid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ind w:firstLine="283"/>
            </w:pPr>
            <w:r>
              <w:t>Комитет, рассмотрев Ваше заявление о переустройстве и (или) перепланировке нежилого помещения, расположенного по адресу: _______________________________</w:t>
            </w:r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_________________________________________________________________________,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t>(ул. (пр.)</w:t>
            </w:r>
            <w:proofErr w:type="gramEnd"/>
            <w:r>
              <w:t xml:space="preserve"> </w:t>
            </w:r>
            <w:proofErr w:type="gramStart"/>
            <w:r>
              <w:t>N дома, N корпуса, N помещения)</w:t>
            </w:r>
            <w:proofErr w:type="gramEnd"/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сообщает, что</w:t>
            </w:r>
          </w:p>
          <w:p w:rsidR="00492234" w:rsidRDefault="00492234">
            <w:pPr>
              <w:pStyle w:val="ConsPlusNormal"/>
            </w:pPr>
            <w:r>
              <w:t>__________________________________________________________________________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(наименование поставщик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документов и информации)</w:t>
            </w:r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не подтверждено</w:t>
            </w:r>
          </w:p>
          <w:p w:rsidR="00492234" w:rsidRDefault="00492234">
            <w:pPr>
              <w:pStyle w:val="ConsPlusNormal"/>
            </w:pPr>
            <w:r>
              <w:t>__________________________________________________________________________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(указывается отсутствующие информация и (или) документ)</w:t>
            </w:r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lastRenderedPageBreak/>
              <w:t>Предлагаем Вам в срок _______ направить в адрес Комитета _____________________.</w:t>
            </w:r>
          </w:p>
        </w:tc>
      </w:tr>
      <w:tr w:rsidR="00492234"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right"/>
            </w:pPr>
            <w:r>
              <w:t>(дата)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(наименование документа)</w:t>
            </w:r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В случае непредставления Вами запрашиваемог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документа(</w:t>
            </w:r>
            <w:proofErr w:type="spellStart"/>
            <w:r>
              <w:t>ов</w:t>
            </w:r>
            <w:proofErr w:type="spellEnd"/>
            <w:r>
              <w:t xml:space="preserve">) в Комитет на основании </w:t>
            </w:r>
            <w:hyperlink r:id="rId100">
              <w:r>
                <w:rPr>
                  <w:color w:val="0000FF"/>
                </w:rPr>
                <w:t>пункта 1.1 части 1 статьи 27</w:t>
              </w:r>
            </w:hyperlink>
            <w:r>
              <w:t xml:space="preserve"> Жилищного кодекса Российской Федерации вправе отказать Вам в согласовании переустройства и (или) перепланировки помещения, расположенного по адресу:</w:t>
            </w:r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_________________________________________________________________________.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t>(ул. (пр.)</w:t>
            </w:r>
            <w:proofErr w:type="gramEnd"/>
            <w:r>
              <w:t xml:space="preserve"> </w:t>
            </w:r>
            <w:proofErr w:type="gramStart"/>
            <w:r>
              <w:t>N дома, N корпуса, N помещения)</w:t>
            </w:r>
            <w:proofErr w:type="gramEnd"/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Председатель Комитета</w:t>
            </w:r>
          </w:p>
          <w:p w:rsidR="00492234" w:rsidRDefault="00492234">
            <w:pPr>
              <w:pStyle w:val="ConsPlusNormal"/>
            </w:pPr>
            <w:r>
              <w:t>(лицо, исполняющее его обязанности) _________________________________________</w:t>
            </w:r>
          </w:p>
        </w:tc>
      </w:tr>
      <w:tr w:rsidR="00492234"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</w:tr>
      <w:tr w:rsidR="004922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Ф.И.О. исполнителя, номер телефона</w:t>
            </w: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>Приложение N 2</w:t>
      </w:r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03.07.2023 </w:t>
            </w:r>
            <w:hyperlink r:id="rId101">
              <w:r>
                <w:rPr>
                  <w:color w:val="0000FF"/>
                </w:rPr>
                <w:t>N 2435</w:t>
              </w:r>
            </w:hyperlink>
            <w:r>
              <w:rPr>
                <w:color w:val="392C69"/>
              </w:rPr>
              <w:t xml:space="preserve">, от 06.02.2025 </w:t>
            </w:r>
            <w:hyperlink r:id="rId102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15.09.2025 </w:t>
            </w:r>
            <w:hyperlink r:id="rId103">
              <w:r>
                <w:rPr>
                  <w:color w:val="0000FF"/>
                </w:rPr>
                <w:t>N 5152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>Администрация города Мурманска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>Комитет территориального развития и строительства</w:t>
      </w:r>
    </w:p>
    <w:p w:rsidR="00492234" w:rsidRDefault="00492234">
      <w:pPr>
        <w:pStyle w:val="ConsPlusNormal"/>
        <w:jc w:val="center"/>
      </w:pPr>
      <w:r>
        <w:t>пр. Ленина, д. 77, г. Мурманск, 183038</w:t>
      </w:r>
    </w:p>
    <w:p w:rsidR="00492234" w:rsidRDefault="00492234">
      <w:pPr>
        <w:pStyle w:val="ConsPlusNormal"/>
        <w:jc w:val="center"/>
      </w:pPr>
      <w:r>
        <w:t>тел./факс (815-2) 45-67-98,</w:t>
      </w:r>
    </w:p>
    <w:p w:rsidR="00492234" w:rsidRDefault="00492234">
      <w:pPr>
        <w:pStyle w:val="ConsPlusNormal"/>
        <w:jc w:val="center"/>
      </w:pPr>
      <w:r>
        <w:t>e-</w:t>
      </w:r>
      <w:proofErr w:type="spellStart"/>
      <w:r>
        <w:t>mail</w:t>
      </w:r>
      <w:proofErr w:type="spellEnd"/>
      <w:r>
        <w:t>: murmangrad@citymurmansk.ru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bookmarkStart w:id="23" w:name="P537"/>
      <w:bookmarkEnd w:id="23"/>
      <w:r>
        <w:t>РАСПИСКА</w:t>
      </w:r>
    </w:p>
    <w:p w:rsidR="00492234" w:rsidRDefault="00492234">
      <w:pPr>
        <w:pStyle w:val="ConsPlusNormal"/>
        <w:jc w:val="center"/>
      </w:pPr>
      <w:r>
        <w:t>В ПРИЕМЕ ДОКУМЕНТОВ ДЛЯ ПРЕДОСТАВЛЕНИЯ МУНИЦИПАЛЬНОЙ УСЛУГИ</w:t>
      </w:r>
    </w:p>
    <w:p w:rsidR="00492234" w:rsidRDefault="00492234">
      <w:pPr>
        <w:pStyle w:val="ConsPlusNormal"/>
        <w:jc w:val="center"/>
      </w:pPr>
      <w:r>
        <w:t xml:space="preserve">"СОГЛАСОВАНИЕ ПЕРЕУСТРОЙСТВА И (ИЛИ) ПЕРЕПЛАНИРОВКИ </w:t>
      </w:r>
      <w:proofErr w:type="gramStart"/>
      <w:r>
        <w:t>НЕЖИЛЫХ</w:t>
      </w:r>
      <w:proofErr w:type="gramEnd"/>
    </w:p>
    <w:p w:rsidR="00492234" w:rsidRDefault="00492234">
      <w:pPr>
        <w:pStyle w:val="ConsPlusNormal"/>
        <w:jc w:val="center"/>
      </w:pPr>
      <w:r>
        <w:t>ПОМЕЩЕНИЙ В МНОГОКВАРТИРНОМ ДОМЕ"</w:t>
      </w:r>
    </w:p>
    <w:p w:rsidR="00492234" w:rsidRDefault="00492234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7"/>
        <w:gridCol w:w="2003"/>
        <w:gridCol w:w="772"/>
        <w:gridCol w:w="1843"/>
        <w:gridCol w:w="2296"/>
      </w:tblGrid>
      <w:tr w:rsidR="0049223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Дана гр. __________________________________________________________________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(указывается Ф.И.О. заявителя)</w:t>
            </w:r>
          </w:p>
        </w:tc>
      </w:tr>
      <w:tr w:rsidR="0049223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в том, что на приеме ________________ от него (нее) получены следующие документы</w:t>
            </w:r>
          </w:p>
        </w:tc>
      </w:tr>
      <w:tr w:rsidR="00492234">
        <w:tblPrEx>
          <w:tblBorders>
            <w:insideV w:val="nil"/>
          </w:tblBorders>
        </w:tblPrEx>
        <w:tc>
          <w:tcPr>
            <w:tcW w:w="2157" w:type="dxa"/>
            <w:gridSpan w:val="2"/>
            <w:tcBorders>
              <w:top w:val="nil"/>
              <w:bottom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492234" w:rsidRDefault="00492234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911" w:type="dxa"/>
            <w:gridSpan w:val="3"/>
            <w:tcBorders>
              <w:top w:val="nil"/>
              <w:bottom w:val="nil"/>
            </w:tcBorders>
          </w:tcPr>
          <w:p w:rsidR="00492234" w:rsidRDefault="00492234">
            <w:pPr>
              <w:pStyle w:val="ConsPlusNormal"/>
            </w:pPr>
          </w:p>
        </w:tc>
      </w:tr>
      <w:tr w:rsidR="0049223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proofErr w:type="gramStart"/>
            <w:r>
              <w:t>о переустройстве и (или) перепланировке нежилого помещения, расположенного по адресу: г. Мурманск, ул. (пр.) _____________, дом _____ корпус _____, квартира ____.</w:t>
            </w:r>
            <w:proofErr w:type="gramEnd"/>
          </w:p>
        </w:tc>
      </w:tr>
      <w:tr w:rsidR="00492234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492234" w:rsidRDefault="00492234">
            <w:pPr>
              <w:pStyle w:val="ConsPlusNormal"/>
              <w:jc w:val="center"/>
            </w:pPr>
            <w:r>
              <w:t>Перечень документов</w:t>
            </w: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  <w:jc w:val="center"/>
            </w:pPr>
            <w:r>
              <w:t>Документы, представленные заявителем (количество листов)</w:t>
            </w:r>
          </w:p>
        </w:tc>
        <w:tc>
          <w:tcPr>
            <w:tcW w:w="2296" w:type="dxa"/>
          </w:tcPr>
          <w:p w:rsidR="00492234" w:rsidRDefault="00492234">
            <w:pPr>
              <w:pStyle w:val="ConsPlusNormal"/>
              <w:jc w:val="center"/>
            </w:pPr>
            <w:r>
              <w:t>Документы, которые будут получены по межведомственным запросам</w:t>
            </w: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r>
              <w:t>Заявление о переустройстве и (или) перепланировке нежилого помещения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r>
              <w:t>Правоустанавливающие документы на переустраиваемое нежилое помещение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proofErr w:type="gramStart"/>
            <w:r>
              <w:t>Подготовленный и оформленный в установленном порядке проект переустройства и (или) перепланировки нежилого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</w:t>
            </w:r>
            <w:proofErr w:type="gramEnd"/>
            <w:r>
              <w:t xml:space="preserve"> помещения в многоквартирном доме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r>
              <w:t xml:space="preserve">Технический паспорт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нежилого помещения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r>
              <w:t>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22" w:type="dxa"/>
            <w:gridSpan w:val="3"/>
            <w:vAlign w:val="bottom"/>
          </w:tcPr>
          <w:p w:rsidR="00492234" w:rsidRDefault="00492234">
            <w:pPr>
              <w:pStyle w:val="ConsPlusNormal"/>
            </w:pPr>
            <w:r>
              <w:t>Протокол общего собрания собственников помещений в многоквартирном доме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r>
              <w:t>Согласие на обработку персональных данных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  <w:tr w:rsidR="0049223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92234" w:rsidRDefault="004922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22" w:type="dxa"/>
            <w:gridSpan w:val="3"/>
          </w:tcPr>
          <w:p w:rsidR="00492234" w:rsidRDefault="00492234">
            <w:pPr>
              <w:pStyle w:val="ConsPlusNormal"/>
            </w:pPr>
            <w:r>
              <w:t>Прочие документы</w:t>
            </w:r>
          </w:p>
        </w:tc>
        <w:tc>
          <w:tcPr>
            <w:tcW w:w="1843" w:type="dxa"/>
          </w:tcPr>
          <w:p w:rsidR="00492234" w:rsidRDefault="00492234">
            <w:pPr>
              <w:pStyle w:val="ConsPlusNormal"/>
            </w:pPr>
          </w:p>
        </w:tc>
        <w:tc>
          <w:tcPr>
            <w:tcW w:w="2296" w:type="dxa"/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ind w:firstLine="540"/>
        <w:jc w:val="both"/>
      </w:pPr>
      <w:r>
        <w:t>Дата выдачи результата предоставления указанной муниципальной услуги _______________________________.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>Приложение N 3</w:t>
      </w:r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>ЗАЯВЛЕНИЕ</w:t>
      </w:r>
    </w:p>
    <w:p w:rsidR="00492234" w:rsidRDefault="00492234">
      <w:pPr>
        <w:pStyle w:val="ConsPlusNormal"/>
        <w:jc w:val="center"/>
      </w:pPr>
      <w:r>
        <w:lastRenderedPageBreak/>
        <w:t>О ПЕРЕУСТРОЙСТВЕ И (ИЛИ) ПЕРЕПЛАНИРОВКЕ НЕЖИЛОГО ПОМЕЩЕНИЯ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r>
        <w:t xml:space="preserve">Исключено. - </w:t>
      </w:r>
      <w:hyperlink r:id="rId10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492234" w:rsidRDefault="00492234">
      <w:pPr>
        <w:pStyle w:val="ConsPlusNormal"/>
        <w:jc w:val="center"/>
      </w:pPr>
      <w:r>
        <w:t>от 06.02.2025 N 429.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 xml:space="preserve">Приложение </w:t>
      </w:r>
      <w:hyperlink r:id="rId105">
        <w:r>
          <w:rPr>
            <w:color w:val="0000FF"/>
          </w:rPr>
          <w:t>N 3</w:t>
        </w:r>
      </w:hyperlink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Title"/>
        <w:jc w:val="center"/>
      </w:pPr>
      <w:bookmarkStart w:id="24" w:name="P609"/>
      <w:bookmarkEnd w:id="24"/>
      <w:r>
        <w:t>ПОКАЗАТЕЛИ</w:t>
      </w:r>
    </w:p>
    <w:p w:rsidR="00492234" w:rsidRDefault="00492234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492234" w:rsidRDefault="004922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917"/>
        <w:gridCol w:w="1531"/>
      </w:tblGrid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492234">
        <w:tc>
          <w:tcPr>
            <w:tcW w:w="9048" w:type="dxa"/>
            <w:gridSpan w:val="3"/>
          </w:tcPr>
          <w:p w:rsidR="00492234" w:rsidRDefault="00492234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100 %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% Заявителей, удовлетворенных графиком работы Комитета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100 %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100 %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Количество взаимодействий Заявителя с муниципальным служащим,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2 - 4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да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Возможность получения информации о ходе предоставления муниципальной услуги (в том числе в электронной форме)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да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Возможность получения услуги через МФЦ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да</w:t>
            </w:r>
          </w:p>
        </w:tc>
      </w:tr>
      <w:tr w:rsidR="00492234">
        <w:tc>
          <w:tcPr>
            <w:tcW w:w="9048" w:type="dxa"/>
            <w:gridSpan w:val="3"/>
          </w:tcPr>
          <w:p w:rsidR="00492234" w:rsidRDefault="00492234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0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услуги в установленный срок со дня приема документов)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100 %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100 %</w:t>
            </w:r>
          </w:p>
        </w:tc>
      </w:tr>
      <w:tr w:rsidR="00492234">
        <w:tc>
          <w:tcPr>
            <w:tcW w:w="600" w:type="dxa"/>
          </w:tcPr>
          <w:p w:rsidR="00492234" w:rsidRDefault="004922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17" w:type="dxa"/>
          </w:tcPr>
          <w:p w:rsidR="00492234" w:rsidRDefault="00492234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1531" w:type="dxa"/>
          </w:tcPr>
          <w:p w:rsidR="00492234" w:rsidRDefault="00492234">
            <w:pPr>
              <w:pStyle w:val="ConsPlusNormal"/>
              <w:jc w:val="center"/>
            </w:pPr>
            <w:r>
              <w:t>100 %</w:t>
            </w: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 xml:space="preserve">Приложение </w:t>
      </w:r>
      <w:hyperlink r:id="rId106">
        <w:r>
          <w:rPr>
            <w:color w:val="0000FF"/>
          </w:rPr>
          <w:t>N 4</w:t>
        </w:r>
      </w:hyperlink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right"/>
            </w:pPr>
            <w:r>
              <w:rPr>
                <w:color w:val="392C69"/>
              </w:rPr>
              <w:t xml:space="preserve">от 03.07.2023 </w:t>
            </w:r>
            <w:hyperlink r:id="rId107">
              <w:r>
                <w:rPr>
                  <w:color w:val="0000FF"/>
                </w:rPr>
                <w:t>N 2435</w:t>
              </w:r>
            </w:hyperlink>
            <w:r>
              <w:rPr>
                <w:color w:val="392C69"/>
              </w:rPr>
              <w:t xml:space="preserve">, от 19.06.2024 </w:t>
            </w:r>
            <w:hyperlink r:id="rId108">
              <w:r>
                <w:rPr>
                  <w:color w:val="0000FF"/>
                </w:rPr>
                <w:t>N 2174</w:t>
              </w:r>
            </w:hyperlink>
            <w:r>
              <w:rPr>
                <w:color w:val="392C69"/>
              </w:rPr>
              <w:t xml:space="preserve">, от 03.06.2025 </w:t>
            </w:r>
            <w:hyperlink r:id="rId109">
              <w:r>
                <w:rPr>
                  <w:color w:val="0000FF"/>
                </w:rPr>
                <w:t>N 2794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7"/>
        <w:gridCol w:w="5499"/>
      </w:tblGrid>
      <w:tr w:rsidR="00492234">
        <w:tc>
          <w:tcPr>
            <w:tcW w:w="35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492234">
        <w:tc>
          <w:tcPr>
            <w:tcW w:w="35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от 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t>(фамилия, имя, отчество (для физического лица, в том числе</w:t>
            </w:r>
            <w:proofErr w:type="gramEnd"/>
          </w:p>
          <w:p w:rsidR="00492234" w:rsidRDefault="00492234">
            <w:pPr>
              <w:pStyle w:val="ConsPlusNormal"/>
              <w:jc w:val="center"/>
            </w:pPr>
            <w:r>
              <w:t>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физического лица, зарегистрированного в качестве индивидуального предпринимателя),</w:t>
            </w:r>
          </w:p>
          <w:p w:rsidR="00492234" w:rsidRDefault="00492234">
            <w:pPr>
              <w:pStyle w:val="ConsPlusNormal"/>
              <w:jc w:val="center"/>
            </w:pPr>
            <w:r>
              <w:t>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организационно-правовая форма и полное наименование организации, Ф.И.О. руководителя или иного уполномоченного лица</w:t>
            </w:r>
          </w:p>
          <w:p w:rsidR="00492234" w:rsidRDefault="00492234">
            <w:pPr>
              <w:pStyle w:val="ConsPlusNormal"/>
              <w:jc w:val="center"/>
            </w:pPr>
            <w:r>
              <w:t>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(для юридического лица)</w:t>
            </w:r>
          </w:p>
          <w:p w:rsidR="00492234" w:rsidRDefault="00492234">
            <w:pPr>
              <w:pStyle w:val="ConsPlusNormal"/>
            </w:pPr>
            <w:r>
              <w:t>Адрес: ______________________________________</w:t>
            </w:r>
          </w:p>
          <w:p w:rsidR="00492234" w:rsidRDefault="00492234">
            <w:pPr>
              <w:pStyle w:val="ConsPlusNormal"/>
            </w:pPr>
            <w:r>
              <w:t>Документ, удостоверяющий личность:</w:t>
            </w:r>
          </w:p>
          <w:p w:rsidR="00492234" w:rsidRDefault="00492234">
            <w:pPr>
              <w:pStyle w:val="ConsPlusNormal"/>
            </w:pPr>
            <w:r>
              <w:t>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(вид документа, серия, номер, кем и когда выдан)</w:t>
            </w:r>
          </w:p>
          <w:p w:rsidR="00492234" w:rsidRDefault="00492234">
            <w:pPr>
              <w:pStyle w:val="ConsPlusNormal"/>
              <w:jc w:val="both"/>
            </w:pPr>
            <w:r>
              <w:t>Сведения о государственной регистрации юридического лица (индивидуального предпринимателя):</w:t>
            </w:r>
          </w:p>
          <w:p w:rsidR="00492234" w:rsidRDefault="00492234">
            <w:pPr>
              <w:pStyle w:val="ConsPlusNormal"/>
            </w:pPr>
            <w:r>
              <w:t>ОГРН (ОГРНИП): ____________________________</w:t>
            </w:r>
          </w:p>
          <w:p w:rsidR="00492234" w:rsidRDefault="00492234">
            <w:pPr>
              <w:pStyle w:val="ConsPlusNormal"/>
            </w:pPr>
            <w:r>
              <w:t>ИНН: _______________________________________</w:t>
            </w:r>
          </w:p>
          <w:p w:rsidR="00492234" w:rsidRDefault="00492234">
            <w:pPr>
              <w:pStyle w:val="ConsPlusNormal"/>
            </w:pPr>
            <w:r>
              <w:t>Телефон: ____________________________________</w:t>
            </w:r>
          </w:p>
          <w:p w:rsidR="00492234" w:rsidRDefault="00492234">
            <w:pPr>
              <w:pStyle w:val="ConsPlusNormal"/>
            </w:pPr>
            <w:r>
              <w:t>Адрес эл. почты: ______________________________</w:t>
            </w: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bookmarkStart w:id="25" w:name="P681"/>
      <w:bookmarkEnd w:id="25"/>
      <w:r>
        <w:t>УВЕДОМЛЕНИЕ</w:t>
      </w:r>
    </w:p>
    <w:p w:rsidR="00492234" w:rsidRDefault="00492234">
      <w:pPr>
        <w:pStyle w:val="ConsPlusNormal"/>
        <w:jc w:val="center"/>
      </w:pPr>
      <w:r>
        <w:t>О ЗАВЕРШЕНИИ ПЕРЕУСТРОЙСТВА И (ИЛИ) ПЕРЕПЛАНИРОВКИ НЕЖИЛОГО</w:t>
      </w:r>
    </w:p>
    <w:p w:rsidR="00492234" w:rsidRDefault="00492234">
      <w:pPr>
        <w:pStyle w:val="ConsPlusNormal"/>
        <w:jc w:val="center"/>
      </w:pPr>
      <w:r>
        <w:t>ПОМЕЩЕНИЯ</w:t>
      </w:r>
    </w:p>
    <w:p w:rsidR="00492234" w:rsidRDefault="004922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9"/>
        <w:gridCol w:w="4402"/>
      </w:tblGrid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ind w:firstLine="283"/>
              <w:jc w:val="both"/>
            </w:pPr>
            <w:r>
              <w:t>Прошу провести осмотр переустроенного и (или) перепланированного нежилого помещения, расположенного по адресу: г. Мурманск, ул. (пр.) ________ дом _____ корпус ____ помещение N ______ в соответствии с решением Комитета о согласовании переустройства и (или) перепланировки указанного нежилого помещения от _________ N ____.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Срок производства работ _____________________________.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К уведомлению прилагаю: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1. ______________________________________________________________________,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2. ______________________________________________________________________.</w:t>
            </w:r>
          </w:p>
          <w:p w:rsidR="00492234" w:rsidRDefault="00492234">
            <w:pPr>
              <w:pStyle w:val="ConsPlusNormal"/>
              <w:jc w:val="center"/>
            </w:pPr>
            <w:r>
              <w:t>(заполняется при необходимости)</w:t>
            </w:r>
          </w:p>
        </w:tc>
      </w:tr>
      <w:tr w:rsidR="00492234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(дата)</w:t>
            </w:r>
          </w:p>
        </w:tc>
      </w:tr>
      <w:tr w:rsidR="00492234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(подпись заявителя)</w:t>
            </w: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 xml:space="preserve">Приложение </w:t>
      </w:r>
      <w:hyperlink r:id="rId110">
        <w:r>
          <w:rPr>
            <w:color w:val="0000FF"/>
          </w:rPr>
          <w:t>N 5</w:t>
        </w:r>
      </w:hyperlink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right"/>
            </w:pPr>
            <w:r>
              <w:rPr>
                <w:color w:val="392C69"/>
              </w:rPr>
              <w:t xml:space="preserve">от 03.07.2023 </w:t>
            </w:r>
            <w:hyperlink r:id="rId111">
              <w:r>
                <w:rPr>
                  <w:color w:val="0000FF"/>
                </w:rPr>
                <w:t>N 2435</w:t>
              </w:r>
            </w:hyperlink>
            <w:r>
              <w:rPr>
                <w:color w:val="392C69"/>
              </w:rPr>
              <w:t xml:space="preserve">, от 03.06.2025 </w:t>
            </w:r>
            <w:hyperlink r:id="rId112">
              <w:r>
                <w:rPr>
                  <w:color w:val="0000FF"/>
                </w:rPr>
                <w:t>N 2794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center"/>
      </w:pPr>
      <w:bookmarkStart w:id="26" w:name="P708"/>
      <w:bookmarkEnd w:id="26"/>
      <w:r>
        <w:t>АКТ</w:t>
      </w:r>
    </w:p>
    <w:p w:rsidR="00492234" w:rsidRDefault="00492234">
      <w:pPr>
        <w:pStyle w:val="ConsPlusNormal"/>
        <w:jc w:val="center"/>
      </w:pPr>
      <w:r>
        <w:t>ПРИЕМКИ ВЫПОЛНЕННЫХ РАБОТ ПО ПЕРЕУСТРОЙСТВУ И (ИЛИ)</w:t>
      </w:r>
    </w:p>
    <w:p w:rsidR="00492234" w:rsidRDefault="00492234">
      <w:pPr>
        <w:pStyle w:val="ConsPlusNormal"/>
        <w:jc w:val="center"/>
      </w:pPr>
      <w:r>
        <w:t>ПЕРЕПЛАНИРОВКЕ НЕЖИЛОГО ПОМЕЩЕНИЯ</w:t>
      </w:r>
    </w:p>
    <w:p w:rsidR="00492234" w:rsidRDefault="004922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9"/>
        <w:gridCol w:w="3458"/>
        <w:gridCol w:w="2948"/>
      </w:tblGrid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Комиссия в составе: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- уполномоченное лицо комитета территориального развития и строительства администрации города Мурманска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234" w:rsidRDefault="00492234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Члены комиссии: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Представитель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- уполномоченное лицо комитета территориального развития и строительства администрации города Мурманска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234" w:rsidRDefault="00492234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Представитель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- управляющей организации (ТСЖ, ЖСК)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234" w:rsidRDefault="00492234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Представитель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проектной организации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Представитель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подрядной организации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492234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Представитель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обслуживающей организации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center"/>
            </w:pPr>
            <w:r>
              <w:t>_______________________</w:t>
            </w:r>
          </w:p>
        </w:tc>
      </w:tr>
    </w:tbl>
    <w:p w:rsidR="00492234" w:rsidRDefault="004922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9"/>
        <w:gridCol w:w="4782"/>
      </w:tblGrid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Комиссией в присутствии заявителя 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(Ф.И.О. заявителя)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произведен осмотр нежилого помещения, расположенного по адресу:</w:t>
            </w:r>
          </w:p>
          <w:p w:rsidR="00492234" w:rsidRDefault="00492234">
            <w:pPr>
              <w:pStyle w:val="ConsPlusNormal"/>
            </w:pPr>
            <w:r>
              <w:t>г. Мурманск, ул. (пр., пер. и т.д.) _____________________________________________,</w:t>
            </w:r>
          </w:p>
          <w:p w:rsidR="00492234" w:rsidRDefault="00492234">
            <w:pPr>
              <w:pStyle w:val="ConsPlusNormal"/>
            </w:pPr>
            <w:r>
              <w:t>дом ___ корпус _____, помещение N ________ и составлен акт о нижеследующем: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к приемке предъявлены работы по переустройству и (или) перепланировке нежилого помещения: _______________________________________________________________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lastRenderedPageBreak/>
              <w:t>_________________________________________________________________________,</w:t>
            </w:r>
          </w:p>
          <w:p w:rsidR="00492234" w:rsidRDefault="00492234">
            <w:pPr>
              <w:pStyle w:val="ConsPlusNormal"/>
              <w:jc w:val="center"/>
            </w:pPr>
            <w:r>
              <w:t>(перечень выполненных работ)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proofErr w:type="gramStart"/>
            <w:r>
              <w:t>выполненные по проектной документации _____________________________________</w:t>
            </w:r>
            <w:proofErr w:type="gramEnd"/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__________________________________________________________________________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(наименование проектной организации, Ф.И.О. проектировщика)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в соответствии с решением Комитета о согласовании переустройства и (или) перепланировки нежилого помещения от ____________ N __________.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234" w:rsidRDefault="00492234">
            <w:pPr>
              <w:pStyle w:val="ConsPlusNormal"/>
            </w:pPr>
            <w:r>
              <w:t>Начало работ: _____________________________________________________________</w:t>
            </w:r>
          </w:p>
        </w:tc>
      </w:tr>
      <w:tr w:rsidR="0049223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234" w:rsidRDefault="00492234">
            <w:pPr>
              <w:pStyle w:val="ConsPlusNormal"/>
            </w:pPr>
            <w:r>
              <w:t>Окончание работ: __________________________________________________________</w:t>
            </w:r>
          </w:p>
        </w:tc>
      </w:tr>
      <w:tr w:rsidR="0049223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При выполнении работ отсутствуют (или допущены) отклонения от проектной документации: _____________________________________________________________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__________________________________________________________________________.</w:t>
            </w:r>
          </w:p>
          <w:p w:rsidR="00492234" w:rsidRDefault="00492234">
            <w:pPr>
              <w:pStyle w:val="ConsPlusNormal"/>
              <w:jc w:val="center"/>
            </w:pPr>
            <w:r>
              <w:t>(перечень отклонений от проектной документации)</w:t>
            </w:r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Работы по переустройству и (или) перепланировке нежилого помещения: приняты (не приняты) _________________________________________________________________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t>(указать причину отказа в приеме выполненных работ по переустройству</w:t>
            </w:r>
            <w:proofErr w:type="gramEnd"/>
          </w:p>
        </w:tc>
      </w:tr>
      <w:tr w:rsidR="004922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_________________________________________________________________________.</w:t>
            </w:r>
          </w:p>
          <w:p w:rsidR="00492234" w:rsidRDefault="00492234">
            <w:pPr>
              <w:pStyle w:val="ConsPlusNormal"/>
              <w:jc w:val="center"/>
            </w:pPr>
            <w:r>
              <w:t>(или) перепланировке нежилого помещения) (дата)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Заместитель председателя комиссии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  <w:r>
              <w:t>Члены комиссии: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92234"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92234" w:rsidRDefault="00492234">
            <w:pPr>
              <w:pStyle w:val="ConsPlusNormal"/>
              <w:jc w:val="both"/>
            </w:pPr>
            <w:r>
              <w:t>______________________________________</w:t>
            </w:r>
          </w:p>
          <w:p w:rsidR="00492234" w:rsidRDefault="00492234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right"/>
        <w:outlineLvl w:val="1"/>
      </w:pPr>
      <w:r>
        <w:t>Приложение N 6</w:t>
      </w:r>
    </w:p>
    <w:p w:rsidR="00492234" w:rsidRDefault="00492234">
      <w:pPr>
        <w:pStyle w:val="ConsPlusNormal"/>
        <w:jc w:val="right"/>
      </w:pPr>
      <w:r>
        <w:t>к Регламенту</w:t>
      </w:r>
    </w:p>
    <w:p w:rsidR="00492234" w:rsidRDefault="00492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2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2234" w:rsidRDefault="004922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(введено </w:t>
            </w:r>
            <w:hyperlink r:id="rId1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492234" w:rsidRDefault="00492234">
            <w:pPr>
              <w:pStyle w:val="ConsPlusNormal"/>
              <w:jc w:val="center"/>
            </w:pPr>
            <w:r>
              <w:rPr>
                <w:color w:val="392C69"/>
              </w:rPr>
              <w:t>от 15.09.2025 N 5152)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234" w:rsidRDefault="00492234">
            <w:pPr>
              <w:pStyle w:val="ConsPlusNormal"/>
            </w:pPr>
          </w:p>
        </w:tc>
      </w:tr>
    </w:tbl>
    <w:p w:rsidR="00492234" w:rsidRDefault="00492234">
      <w:pPr>
        <w:pStyle w:val="ConsPlusNormal"/>
        <w:jc w:val="both"/>
      </w:pPr>
    </w:p>
    <w:p w:rsidR="00492234" w:rsidRDefault="00492234">
      <w:pPr>
        <w:pStyle w:val="ConsPlusNonformat"/>
        <w:jc w:val="both"/>
      </w:pPr>
      <w:bookmarkStart w:id="27" w:name="P790"/>
      <w:bookmarkEnd w:id="27"/>
      <w:r>
        <w:t xml:space="preserve">                 СОГЛАСИЕ НА ОБРАБОТКУ ПЕРСОНАЛЬНЫХ ДАННЫХ</w:t>
      </w:r>
    </w:p>
    <w:p w:rsidR="00492234" w:rsidRDefault="00492234">
      <w:pPr>
        <w:pStyle w:val="ConsPlusNonformat"/>
        <w:jc w:val="both"/>
      </w:pPr>
    </w:p>
    <w:p w:rsidR="00492234" w:rsidRDefault="00492234">
      <w:pPr>
        <w:pStyle w:val="ConsPlusNonformat"/>
        <w:jc w:val="both"/>
      </w:pPr>
      <w:r>
        <w:t xml:space="preserve">    Я, субъект персональных данных: _______________________________________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__________________________________________________________________________,</w:t>
      </w:r>
    </w:p>
    <w:p w:rsidR="00492234" w:rsidRDefault="00492234">
      <w:pPr>
        <w:pStyle w:val="ConsPlusNonformat"/>
        <w:jc w:val="both"/>
      </w:pPr>
      <w:r>
        <w:t xml:space="preserve">                            (Ф.И.О. полностью)</w:t>
      </w:r>
    </w:p>
    <w:p w:rsidR="00492234" w:rsidRDefault="00492234">
      <w:pPr>
        <w:pStyle w:val="ConsPlusNonformat"/>
        <w:jc w:val="both"/>
      </w:pPr>
      <w:r>
        <w:t>основной документ, удостоверяющий личность: _______________________________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___________________________________________________________________________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__________________________________________________________________________,</w:t>
      </w:r>
    </w:p>
    <w:p w:rsidR="00492234" w:rsidRDefault="00492234">
      <w:pPr>
        <w:pStyle w:val="ConsPlusNonformat"/>
        <w:jc w:val="both"/>
      </w:pPr>
      <w:r>
        <w:t xml:space="preserve">         (наименование, серия, номер, дата выдачи, выдавший орган)</w:t>
      </w:r>
    </w:p>
    <w:p w:rsidR="00492234" w:rsidRDefault="00492234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__________________________________________________________________________,</w:t>
      </w:r>
    </w:p>
    <w:p w:rsidR="00492234" w:rsidRDefault="00492234">
      <w:pPr>
        <w:pStyle w:val="ConsPlusNonformat"/>
        <w:jc w:val="both"/>
      </w:pPr>
      <w:proofErr w:type="gramStart"/>
      <w:r>
        <w:t>в  лице  представителя  субъекта  персональных данных (заполняется в случае</w:t>
      </w:r>
      <w:proofErr w:type="gramEnd"/>
    </w:p>
    <w:p w:rsidR="00492234" w:rsidRDefault="00492234">
      <w:pPr>
        <w:pStyle w:val="ConsPlusNonformat"/>
        <w:jc w:val="both"/>
      </w:pPr>
      <w:r>
        <w:t>получения   согласия  от   представителя  субъекта   персональных   данных)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__________________________________________________________________________,</w:t>
      </w:r>
    </w:p>
    <w:p w:rsidR="00492234" w:rsidRDefault="00492234">
      <w:pPr>
        <w:pStyle w:val="ConsPlusNonformat"/>
        <w:jc w:val="both"/>
      </w:pPr>
      <w:r>
        <w:t xml:space="preserve">                            (Ф.И.О. полностью)</w:t>
      </w:r>
    </w:p>
    <w:p w:rsidR="00492234" w:rsidRDefault="00492234">
      <w:pPr>
        <w:pStyle w:val="ConsPlusNonformat"/>
        <w:jc w:val="both"/>
      </w:pPr>
      <w:r>
        <w:t>основной документ, удостоверяющий личность: _______________________________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__________________________________________________________________________,</w:t>
      </w:r>
    </w:p>
    <w:p w:rsidR="00492234" w:rsidRDefault="00492234">
      <w:pPr>
        <w:pStyle w:val="ConsPlusNonformat"/>
        <w:jc w:val="both"/>
      </w:pPr>
      <w:r>
        <w:t xml:space="preserve">         (наименование, серия, номер, дата выдачи, выдавший орган)</w:t>
      </w:r>
    </w:p>
    <w:p w:rsidR="00492234" w:rsidRDefault="00492234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492234" w:rsidRDefault="00492234">
      <w:pPr>
        <w:pStyle w:val="ConsPlusNonformat"/>
        <w:jc w:val="both"/>
      </w:pPr>
      <w:r>
        <w:t>__________________________________________________________________________,</w:t>
      </w:r>
    </w:p>
    <w:p w:rsidR="00492234" w:rsidRDefault="00492234">
      <w:pPr>
        <w:pStyle w:val="ConsPlusNonformat"/>
        <w:jc w:val="both"/>
      </w:pPr>
      <w:r>
        <w:t>действующег</w:t>
      </w:r>
      <w:proofErr w:type="gramStart"/>
      <w:r>
        <w:t>о(</w:t>
      </w:r>
      <w:proofErr w:type="gramEnd"/>
      <w:r>
        <w:t>-ей) на основании ___________________________________________,</w:t>
      </w:r>
    </w:p>
    <w:p w:rsidR="00492234" w:rsidRDefault="00492234">
      <w:pPr>
        <w:pStyle w:val="ConsPlusNonformat"/>
        <w:jc w:val="both"/>
      </w:pPr>
      <w:r>
        <w:t xml:space="preserve">                               </w:t>
      </w:r>
      <w:proofErr w:type="gramStart"/>
      <w:r>
        <w:t>(реквизиты доверенности или иного документа,</w:t>
      </w:r>
      <w:proofErr w:type="gramEnd"/>
    </w:p>
    <w:p w:rsidR="00492234" w:rsidRDefault="00492234">
      <w:pPr>
        <w:pStyle w:val="ConsPlusNonformat"/>
        <w:jc w:val="both"/>
      </w:pPr>
      <w:r>
        <w:t xml:space="preserve">                                подтверждающего полномочия представителя)</w:t>
      </w:r>
    </w:p>
    <w:p w:rsidR="00492234" w:rsidRDefault="00492234">
      <w:pPr>
        <w:pStyle w:val="ConsPlusNonformat"/>
        <w:jc w:val="both"/>
      </w:pPr>
      <w:r>
        <w:t xml:space="preserve">в  соответствии  со </w:t>
      </w:r>
      <w:hyperlink r:id="rId114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</w:t>
      </w:r>
    </w:p>
    <w:p w:rsidR="00492234" w:rsidRDefault="00492234">
      <w:pPr>
        <w:pStyle w:val="ConsPlusNonformat"/>
        <w:jc w:val="both"/>
      </w:pPr>
      <w:r>
        <w:t xml:space="preserve">персональных   данных"   даю   </w:t>
      </w:r>
      <w:proofErr w:type="gramStart"/>
      <w:r>
        <w:t>конкретное</w:t>
      </w:r>
      <w:proofErr w:type="gramEnd"/>
      <w:r>
        <w:t>,   предметное,   информированное,</w:t>
      </w:r>
    </w:p>
    <w:p w:rsidR="00492234" w:rsidRDefault="00492234">
      <w:pPr>
        <w:pStyle w:val="ConsPlusNonformat"/>
        <w:jc w:val="both"/>
      </w:pPr>
      <w:r>
        <w:t>сознательное  и однозначное согласие на обработку своих персональных данных</w:t>
      </w:r>
    </w:p>
    <w:p w:rsidR="00492234" w:rsidRDefault="00492234">
      <w:pPr>
        <w:pStyle w:val="ConsPlusNonformat"/>
        <w:jc w:val="both"/>
      </w:pPr>
      <w:r>
        <w:t>комитету  территориального  развития  и  строительства администрации города</w:t>
      </w:r>
    </w:p>
    <w:p w:rsidR="00492234" w:rsidRDefault="00492234">
      <w:pPr>
        <w:pStyle w:val="ConsPlusNonformat"/>
        <w:jc w:val="both"/>
      </w:pPr>
      <w:r>
        <w:t>Мурманска   (ИНН  5190913076,  ОГРН  1105190000871)   (далее  -  оператор),</w:t>
      </w:r>
    </w:p>
    <w:p w:rsidR="00492234" w:rsidRDefault="00492234">
      <w:pPr>
        <w:pStyle w:val="ConsPlusNonformat"/>
        <w:jc w:val="both"/>
      </w:pPr>
      <w:r>
        <w:t xml:space="preserve">находящемуся  по  адресу: 183038, г. Мурманск, </w:t>
      </w:r>
      <w:proofErr w:type="spellStart"/>
      <w:r>
        <w:t>пр-кт</w:t>
      </w:r>
      <w:proofErr w:type="spellEnd"/>
      <w:r>
        <w:t xml:space="preserve"> Ленина, д. 77, с целью</w:t>
      </w:r>
    </w:p>
    <w:p w:rsidR="00492234" w:rsidRDefault="00492234">
      <w:pPr>
        <w:pStyle w:val="ConsPlusNonformat"/>
        <w:jc w:val="both"/>
      </w:pPr>
      <w:r>
        <w:t>получения  согласования  переустройства  и  (или)  перепланировки  нежилого</w:t>
      </w:r>
    </w:p>
    <w:p w:rsidR="00492234" w:rsidRDefault="00492234">
      <w:pPr>
        <w:pStyle w:val="ConsPlusNonformat"/>
        <w:jc w:val="both"/>
      </w:pPr>
      <w:r>
        <w:t>помещения.</w:t>
      </w:r>
    </w:p>
    <w:p w:rsidR="00492234" w:rsidRDefault="00492234">
      <w:pPr>
        <w:pStyle w:val="ConsPlusNonformat"/>
        <w:jc w:val="both"/>
      </w:pPr>
      <w:r>
        <w:t xml:space="preserve">    Перечень моих персональных данных, на обработку которых я даю согласие:</w:t>
      </w:r>
    </w:p>
    <w:p w:rsidR="00492234" w:rsidRDefault="00492234">
      <w:pPr>
        <w:pStyle w:val="ConsPlusNonformat"/>
        <w:jc w:val="both"/>
      </w:pPr>
      <w:r>
        <w:t>фамилия,  имя,  отчество, гражданство, пол, возраст, дата и место рождения,</w:t>
      </w:r>
    </w:p>
    <w:p w:rsidR="00492234" w:rsidRDefault="00492234">
      <w:pPr>
        <w:pStyle w:val="ConsPlusNonformat"/>
        <w:jc w:val="both"/>
      </w:pPr>
      <w:r>
        <w:t>номер основного документа, удостоверяющего личность, сведения о дате выдачи</w:t>
      </w:r>
    </w:p>
    <w:p w:rsidR="00492234" w:rsidRDefault="00492234">
      <w:pPr>
        <w:pStyle w:val="ConsPlusNonformat"/>
        <w:jc w:val="both"/>
      </w:pPr>
      <w:r>
        <w:t xml:space="preserve">указанного  документа  и  выдавшем  его  </w:t>
      </w:r>
      <w:proofErr w:type="gramStart"/>
      <w:r>
        <w:t>органе</w:t>
      </w:r>
      <w:proofErr w:type="gramEnd"/>
      <w:r>
        <w:t>, адрес регистрации по месту</w:t>
      </w:r>
    </w:p>
    <w:p w:rsidR="00492234" w:rsidRDefault="00492234">
      <w:pPr>
        <w:pStyle w:val="ConsPlusNonformat"/>
        <w:jc w:val="both"/>
      </w:pPr>
      <w:r>
        <w:t>жительства,   адрес   фактического   проживания,   идентификационный  номер</w:t>
      </w:r>
    </w:p>
    <w:p w:rsidR="00492234" w:rsidRDefault="00492234">
      <w:pPr>
        <w:pStyle w:val="ConsPlusNonformat"/>
        <w:jc w:val="both"/>
      </w:pPr>
      <w:r>
        <w:t>налогоплательщика,  страховой  номер  индивидуального лицевого счета, номер</w:t>
      </w:r>
    </w:p>
    <w:p w:rsidR="00492234" w:rsidRDefault="00492234">
      <w:pPr>
        <w:pStyle w:val="ConsPlusNonformat"/>
        <w:jc w:val="both"/>
      </w:pPr>
      <w:r>
        <w:t>телефона, адрес электронной почты, _______________________________________.</w:t>
      </w:r>
    </w:p>
    <w:p w:rsidR="00492234" w:rsidRDefault="00492234">
      <w:pPr>
        <w:pStyle w:val="ConsPlusNonformat"/>
        <w:jc w:val="both"/>
      </w:pPr>
      <w:r>
        <w:t>(иные данные).</w:t>
      </w:r>
    </w:p>
    <w:p w:rsidR="00492234" w:rsidRDefault="00492234">
      <w:pPr>
        <w:pStyle w:val="ConsPlusNonformat"/>
        <w:jc w:val="both"/>
      </w:pPr>
      <w:r>
        <w:t xml:space="preserve">    Разрешаю    оператору    производить    </w:t>
      </w:r>
      <w:proofErr w:type="gramStart"/>
      <w:r>
        <w:t>автоматизированную</w:t>
      </w:r>
      <w:proofErr w:type="gramEnd"/>
      <w:r>
        <w:t>,   а   также</w:t>
      </w:r>
    </w:p>
    <w:p w:rsidR="00492234" w:rsidRDefault="00492234">
      <w:pPr>
        <w:pStyle w:val="ConsPlusNonformat"/>
        <w:jc w:val="both"/>
      </w:pPr>
      <w:proofErr w:type="gramStart"/>
      <w:r>
        <w:t>осуществляемую  без  использования  средств  автоматизации  обработку  моих</w:t>
      </w:r>
      <w:proofErr w:type="gramEnd"/>
    </w:p>
    <w:p w:rsidR="00492234" w:rsidRDefault="00492234">
      <w:pPr>
        <w:pStyle w:val="ConsPlusNonformat"/>
        <w:jc w:val="both"/>
      </w:pPr>
      <w:r>
        <w:t>персональных  данных,  а  именно: сбор, запись, систематизацию, накопление,</w:t>
      </w:r>
    </w:p>
    <w:p w:rsidR="00492234" w:rsidRDefault="00492234">
      <w:pPr>
        <w:pStyle w:val="ConsPlusNonformat"/>
        <w:jc w:val="both"/>
      </w:pPr>
      <w:r>
        <w:t>хранение,  уточнение  (обновление,  изменение),  извлечение, использование,</w:t>
      </w:r>
    </w:p>
    <w:p w:rsidR="00492234" w:rsidRDefault="00492234">
      <w:pPr>
        <w:pStyle w:val="ConsPlusNonformat"/>
        <w:jc w:val="both"/>
      </w:pPr>
      <w:r>
        <w:t>передачу  (предоставление,  доступ), обезличивание, блокирование, удаление,</w:t>
      </w:r>
    </w:p>
    <w:p w:rsidR="00492234" w:rsidRDefault="00492234">
      <w:pPr>
        <w:pStyle w:val="ConsPlusNonformat"/>
        <w:jc w:val="both"/>
      </w:pPr>
      <w:r>
        <w:t>уничтожение.</w:t>
      </w:r>
    </w:p>
    <w:p w:rsidR="00492234" w:rsidRDefault="00492234">
      <w:pPr>
        <w:pStyle w:val="ConsPlusNonformat"/>
        <w:jc w:val="both"/>
      </w:pPr>
      <w:r>
        <w:t xml:space="preserve">    Субъект  персональных  данных  вправе  отозвать  настоящее  согласие </w:t>
      </w:r>
      <w:proofErr w:type="gramStart"/>
      <w:r>
        <w:t>на</w:t>
      </w:r>
      <w:proofErr w:type="gramEnd"/>
    </w:p>
    <w:p w:rsidR="00492234" w:rsidRDefault="00492234">
      <w:pPr>
        <w:pStyle w:val="ConsPlusNonformat"/>
        <w:jc w:val="both"/>
      </w:pPr>
      <w:r>
        <w:t>обработку своих персональных данных, письменно уведомив об этом оператора.</w:t>
      </w:r>
    </w:p>
    <w:p w:rsidR="00492234" w:rsidRDefault="00492234">
      <w:pPr>
        <w:pStyle w:val="ConsPlusNonformat"/>
        <w:jc w:val="both"/>
      </w:pPr>
    </w:p>
    <w:p w:rsidR="00492234" w:rsidRDefault="00492234">
      <w:pPr>
        <w:pStyle w:val="ConsPlusNonformat"/>
        <w:jc w:val="both"/>
      </w:pPr>
      <w:r>
        <w:t xml:space="preserve">    Приложение:</w:t>
      </w:r>
    </w:p>
    <w:p w:rsidR="00492234" w:rsidRDefault="00492234">
      <w:pPr>
        <w:pStyle w:val="ConsPlusNonformat"/>
        <w:jc w:val="both"/>
      </w:pPr>
      <w:r>
        <w:t xml:space="preserve">    1.   </w:t>
      </w:r>
      <w:proofErr w:type="gramStart"/>
      <w:r>
        <w:t>Доверенность   представителя   (иные   документы,   подтверждающие</w:t>
      </w:r>
      <w:proofErr w:type="gramEnd"/>
    </w:p>
    <w:p w:rsidR="00492234" w:rsidRDefault="00492234">
      <w:pPr>
        <w:pStyle w:val="ConsPlusNonformat"/>
        <w:jc w:val="both"/>
      </w:pPr>
      <w:r>
        <w:t>полномочия   представителя)  (если  согласие  подписывается  представителем</w:t>
      </w:r>
    </w:p>
    <w:p w:rsidR="00492234" w:rsidRDefault="00492234">
      <w:pPr>
        <w:pStyle w:val="ConsPlusNonformat"/>
        <w:jc w:val="both"/>
      </w:pPr>
      <w:r>
        <w:t>субъекта персональных данных).</w:t>
      </w:r>
    </w:p>
    <w:p w:rsidR="00492234" w:rsidRDefault="00492234">
      <w:pPr>
        <w:pStyle w:val="ConsPlusNonformat"/>
        <w:jc w:val="both"/>
      </w:pPr>
    </w:p>
    <w:p w:rsidR="00492234" w:rsidRDefault="00492234">
      <w:pPr>
        <w:pStyle w:val="ConsPlusNonformat"/>
        <w:jc w:val="both"/>
      </w:pPr>
      <w:r>
        <w:t>Субъект персональных данных (представитель):</w:t>
      </w:r>
    </w:p>
    <w:p w:rsidR="00492234" w:rsidRDefault="00492234">
      <w:pPr>
        <w:pStyle w:val="ConsPlusNonformat"/>
        <w:jc w:val="both"/>
      </w:pPr>
      <w:r>
        <w:t>_________________/________________/</w:t>
      </w:r>
    </w:p>
    <w:p w:rsidR="00492234" w:rsidRDefault="00492234">
      <w:pPr>
        <w:pStyle w:val="ConsPlusNonformat"/>
        <w:jc w:val="both"/>
      </w:pPr>
      <w:r>
        <w:t xml:space="preserve">    (подпись)         (Ф.И.О.)</w:t>
      </w:r>
    </w:p>
    <w:p w:rsidR="00492234" w:rsidRDefault="00492234">
      <w:pPr>
        <w:pStyle w:val="ConsPlusNonformat"/>
        <w:jc w:val="both"/>
      </w:pPr>
      <w:r>
        <w:t>"___" __________ 20___ г.</w:t>
      </w: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jc w:val="both"/>
      </w:pPr>
    </w:p>
    <w:p w:rsidR="00492234" w:rsidRDefault="004922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27B" w:rsidRDefault="00492234"/>
    <w:sectPr w:rsidR="0020127B" w:rsidSect="0018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4"/>
    <w:rsid w:val="000827F3"/>
    <w:rsid w:val="002D2EC4"/>
    <w:rsid w:val="004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22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2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22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2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2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2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22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22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2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22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2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2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2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22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141178&amp;dst=100005" TargetMode="External"/><Relationship Id="rId21" Type="http://schemas.openxmlformats.org/officeDocument/2006/relationships/hyperlink" Target="https://login.consultant.ru/link/?req=doc&amp;base=RLAW087&amp;n=97379&amp;dst=100005" TargetMode="External"/><Relationship Id="rId42" Type="http://schemas.openxmlformats.org/officeDocument/2006/relationships/hyperlink" Target="https://login.consultant.ru/link/?req=doc&amp;base=RLAW087&amp;n=132358&amp;dst=100016" TargetMode="External"/><Relationship Id="rId47" Type="http://schemas.openxmlformats.org/officeDocument/2006/relationships/hyperlink" Target="https://login.consultant.ru/link/?req=doc&amp;base=RLAW087&amp;n=139383&amp;dst=100097" TargetMode="External"/><Relationship Id="rId63" Type="http://schemas.openxmlformats.org/officeDocument/2006/relationships/hyperlink" Target="https://login.consultant.ru/link/?req=doc&amp;base=RLAW087&amp;n=132358&amp;dst=100016" TargetMode="External"/><Relationship Id="rId68" Type="http://schemas.openxmlformats.org/officeDocument/2006/relationships/hyperlink" Target="https://login.consultant.ru/link/?req=doc&amp;base=RLAW087&amp;n=132358&amp;dst=100035" TargetMode="External"/><Relationship Id="rId84" Type="http://schemas.openxmlformats.org/officeDocument/2006/relationships/hyperlink" Target="https://login.consultant.ru/link/?req=doc&amp;base=RLAW087&amp;n=132358&amp;dst=100016" TargetMode="External"/><Relationship Id="rId89" Type="http://schemas.openxmlformats.org/officeDocument/2006/relationships/hyperlink" Target="https://login.consultant.ru/link/?req=doc&amp;base=RLAW087&amp;n=139383&amp;dst=100099" TargetMode="External"/><Relationship Id="rId112" Type="http://schemas.openxmlformats.org/officeDocument/2006/relationships/hyperlink" Target="https://login.consultant.ru/link/?req=doc&amp;base=RLAW087&amp;n=139383&amp;dst=100101" TargetMode="External"/><Relationship Id="rId16" Type="http://schemas.openxmlformats.org/officeDocument/2006/relationships/hyperlink" Target="https://login.consultant.ru/link/?req=doc&amp;base=RLAW087&amp;n=142701&amp;dst=100472" TargetMode="External"/><Relationship Id="rId107" Type="http://schemas.openxmlformats.org/officeDocument/2006/relationships/hyperlink" Target="https://login.consultant.ru/link/?req=doc&amp;base=RLAW087&amp;n=124652&amp;dst=100016" TargetMode="External"/><Relationship Id="rId11" Type="http://schemas.openxmlformats.org/officeDocument/2006/relationships/hyperlink" Target="https://login.consultant.ru/link/?req=doc&amp;base=LAW&amp;n=507520&amp;dst=835" TargetMode="External"/><Relationship Id="rId32" Type="http://schemas.openxmlformats.org/officeDocument/2006/relationships/hyperlink" Target="https://login.consultant.ru/link/?req=doc&amp;base=RLAW087&amp;n=141178&amp;dst=100006" TargetMode="External"/><Relationship Id="rId37" Type="http://schemas.openxmlformats.org/officeDocument/2006/relationships/hyperlink" Target="https://login.consultant.ru/link/?req=doc&amp;base=LAW&amp;n=511331&amp;dst=290" TargetMode="External"/><Relationship Id="rId53" Type="http://schemas.openxmlformats.org/officeDocument/2006/relationships/hyperlink" Target="https://login.consultant.ru/link/?req=doc&amp;base=LAW&amp;n=476589&amp;dst=100031" TargetMode="External"/><Relationship Id="rId58" Type="http://schemas.openxmlformats.org/officeDocument/2006/relationships/hyperlink" Target="https://login.consultant.ru/link/?req=doc&amp;base=RLAW087&amp;n=132358&amp;dst=100016" TargetMode="External"/><Relationship Id="rId74" Type="http://schemas.openxmlformats.org/officeDocument/2006/relationships/hyperlink" Target="https://login.consultant.ru/link/?req=doc&amp;base=RLAW087&amp;n=132358&amp;dst=100016" TargetMode="External"/><Relationship Id="rId79" Type="http://schemas.openxmlformats.org/officeDocument/2006/relationships/hyperlink" Target="https://login.consultant.ru/link/?req=doc&amp;base=RLAW087&amp;n=132358&amp;dst=100016" TargetMode="External"/><Relationship Id="rId102" Type="http://schemas.openxmlformats.org/officeDocument/2006/relationships/hyperlink" Target="https://login.consultant.ru/link/?req=doc&amp;base=RLAW087&amp;n=136874&amp;dst=100056" TargetMode="External"/><Relationship Id="rId5" Type="http://schemas.openxmlformats.org/officeDocument/2006/relationships/hyperlink" Target="https://login.consultant.ru/link/?req=doc&amp;base=RLAW087&amp;n=97379&amp;dst=100005" TargetMode="External"/><Relationship Id="rId90" Type="http://schemas.openxmlformats.org/officeDocument/2006/relationships/hyperlink" Target="https://login.consultant.ru/link/?req=doc&amp;base=RLAW087&amp;n=132358&amp;dst=100016" TargetMode="External"/><Relationship Id="rId95" Type="http://schemas.openxmlformats.org/officeDocument/2006/relationships/hyperlink" Target="https://login.consultant.ru/link/?req=doc&amp;base=RLAW087&amp;n=136874&amp;dst=100046" TargetMode="External"/><Relationship Id="rId22" Type="http://schemas.openxmlformats.org/officeDocument/2006/relationships/hyperlink" Target="https://login.consultant.ru/link/?req=doc&amp;base=RLAW087&amp;n=124652&amp;dst=100008" TargetMode="External"/><Relationship Id="rId27" Type="http://schemas.openxmlformats.org/officeDocument/2006/relationships/hyperlink" Target="https://login.consultant.ru/link/?req=doc&amp;base=RLAW087&amp;n=124652&amp;dst=100016" TargetMode="External"/><Relationship Id="rId43" Type="http://schemas.openxmlformats.org/officeDocument/2006/relationships/hyperlink" Target="https://login.consultant.ru/link/?req=doc&amp;base=RLAW087&amp;n=132358&amp;dst=100016" TargetMode="External"/><Relationship Id="rId48" Type="http://schemas.openxmlformats.org/officeDocument/2006/relationships/hyperlink" Target="https://login.consultant.ru/link/?req=doc&amp;base=RLAW087&amp;n=139383&amp;dst=100097" TargetMode="External"/><Relationship Id="rId64" Type="http://schemas.openxmlformats.org/officeDocument/2006/relationships/hyperlink" Target="https://login.consultant.ru/link/?req=doc&amp;base=RLAW087&amp;n=132358&amp;dst=100016" TargetMode="External"/><Relationship Id="rId69" Type="http://schemas.openxmlformats.org/officeDocument/2006/relationships/hyperlink" Target="https://login.consultant.ru/link/?req=doc&amp;base=RLAW087&amp;n=132358&amp;dst=100037" TargetMode="External"/><Relationship Id="rId113" Type="http://schemas.openxmlformats.org/officeDocument/2006/relationships/hyperlink" Target="https://login.consultant.ru/link/?req=doc&amp;base=RLAW087&amp;n=141178&amp;dst=100013" TargetMode="External"/><Relationship Id="rId80" Type="http://schemas.openxmlformats.org/officeDocument/2006/relationships/hyperlink" Target="https://login.consultant.ru/link/?req=doc&amp;base=RLAW087&amp;n=132358&amp;dst=100016" TargetMode="External"/><Relationship Id="rId85" Type="http://schemas.openxmlformats.org/officeDocument/2006/relationships/hyperlink" Target="https://login.consultant.ru/link/?req=doc&amp;base=RLAW087&amp;n=132358&amp;dst=100016" TargetMode="Externa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RLAW087&amp;n=141813&amp;dst=103039" TargetMode="External"/><Relationship Id="rId33" Type="http://schemas.openxmlformats.org/officeDocument/2006/relationships/hyperlink" Target="https://login.consultant.ru/link/?req=doc&amp;base=LAW&amp;n=500339" TargetMode="External"/><Relationship Id="rId38" Type="http://schemas.openxmlformats.org/officeDocument/2006/relationships/hyperlink" Target="https://login.consultant.ru/link/?req=doc&amp;base=LAW&amp;n=511331&amp;dst=359" TargetMode="External"/><Relationship Id="rId59" Type="http://schemas.openxmlformats.org/officeDocument/2006/relationships/hyperlink" Target="https://login.consultant.ru/link/?req=doc&amp;base=RLAW087&amp;n=132358&amp;dst=100016" TargetMode="External"/><Relationship Id="rId103" Type="http://schemas.openxmlformats.org/officeDocument/2006/relationships/hyperlink" Target="https://login.consultant.ru/link/?req=doc&amp;base=RLAW087&amp;n=141178&amp;dst=100009" TargetMode="External"/><Relationship Id="rId108" Type="http://schemas.openxmlformats.org/officeDocument/2006/relationships/hyperlink" Target="https://login.consultant.ru/link/?req=doc&amp;base=RLAW087&amp;n=132358&amp;dst=100045" TargetMode="External"/><Relationship Id="rId54" Type="http://schemas.openxmlformats.org/officeDocument/2006/relationships/hyperlink" Target="https://login.consultant.ru/link/?req=doc&amp;base=RLAW087&amp;n=136874&amp;dst=100031" TargetMode="External"/><Relationship Id="rId70" Type="http://schemas.openxmlformats.org/officeDocument/2006/relationships/hyperlink" Target="https://login.consultant.ru/link/?req=doc&amp;base=RLAW087&amp;n=136874&amp;dst=100045" TargetMode="External"/><Relationship Id="rId75" Type="http://schemas.openxmlformats.org/officeDocument/2006/relationships/hyperlink" Target="https://login.consultant.ru/link/?req=doc&amp;base=RLAW087&amp;n=132358&amp;dst=100016" TargetMode="External"/><Relationship Id="rId91" Type="http://schemas.openxmlformats.org/officeDocument/2006/relationships/hyperlink" Target="https://login.consultant.ru/link/?req=doc&amp;base=RLAW087&amp;n=132358&amp;dst=100016" TargetMode="External"/><Relationship Id="rId96" Type="http://schemas.openxmlformats.org/officeDocument/2006/relationships/hyperlink" Target="https://login.consultant.ru/link/?req=doc&amp;base=RLAW087&amp;n=136874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4652&amp;dst=100005" TargetMode="External"/><Relationship Id="rId15" Type="http://schemas.openxmlformats.org/officeDocument/2006/relationships/hyperlink" Target="https://login.consultant.ru/link/?req=doc&amp;base=RLAW087&amp;n=138098&amp;dst=100503" TargetMode="External"/><Relationship Id="rId23" Type="http://schemas.openxmlformats.org/officeDocument/2006/relationships/hyperlink" Target="https://login.consultant.ru/link/?req=doc&amp;base=RLAW087&amp;n=132358&amp;dst=100005" TargetMode="External"/><Relationship Id="rId28" Type="http://schemas.openxmlformats.org/officeDocument/2006/relationships/hyperlink" Target="https://login.consultant.ru/link/?req=doc&amp;base=RLAW087&amp;n=139383&amp;dst=100006" TargetMode="External"/><Relationship Id="rId36" Type="http://schemas.openxmlformats.org/officeDocument/2006/relationships/hyperlink" Target="https://login.consultant.ru/link/?req=doc&amp;base=LAW&amp;n=511331&amp;dst=339" TargetMode="External"/><Relationship Id="rId49" Type="http://schemas.openxmlformats.org/officeDocument/2006/relationships/hyperlink" Target="https://login.consultant.ru/link/?req=doc&amp;base=LAW&amp;n=511331&amp;dst=63" TargetMode="External"/><Relationship Id="rId57" Type="http://schemas.openxmlformats.org/officeDocument/2006/relationships/hyperlink" Target="https://login.consultant.ru/link/?req=doc&amp;base=RLAW087&amp;n=132358&amp;dst=100016" TargetMode="External"/><Relationship Id="rId106" Type="http://schemas.openxmlformats.org/officeDocument/2006/relationships/hyperlink" Target="https://login.consultant.ru/link/?req=doc&amp;base=RLAW087&amp;n=136874&amp;dst=100060" TargetMode="External"/><Relationship Id="rId114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RLAW087&amp;n=141178&amp;dst=100005" TargetMode="External"/><Relationship Id="rId31" Type="http://schemas.openxmlformats.org/officeDocument/2006/relationships/hyperlink" Target="https://login.consultant.ru/link/?req=doc&amp;base=LAW&amp;n=507520&amp;dst=100290" TargetMode="External"/><Relationship Id="rId44" Type="http://schemas.openxmlformats.org/officeDocument/2006/relationships/hyperlink" Target="https://login.consultant.ru/link/?req=doc&amp;base=RLAW087&amp;n=132358&amp;dst=100016" TargetMode="External"/><Relationship Id="rId52" Type="http://schemas.openxmlformats.org/officeDocument/2006/relationships/hyperlink" Target="https://login.consultant.ru/link/?req=doc&amp;base=LAW&amp;n=476589&amp;dst=100031" TargetMode="External"/><Relationship Id="rId60" Type="http://schemas.openxmlformats.org/officeDocument/2006/relationships/hyperlink" Target="https://login.consultant.ru/link/?req=doc&amp;base=RLAW087&amp;n=132358&amp;dst=100016" TargetMode="External"/><Relationship Id="rId65" Type="http://schemas.openxmlformats.org/officeDocument/2006/relationships/hyperlink" Target="https://login.consultant.ru/link/?req=doc&amp;base=RLAW087&amp;n=132358&amp;dst=100016" TargetMode="External"/><Relationship Id="rId73" Type="http://schemas.openxmlformats.org/officeDocument/2006/relationships/hyperlink" Target="https://login.consultant.ru/link/?req=doc&amp;base=RLAW087&amp;n=132358&amp;dst=100016" TargetMode="External"/><Relationship Id="rId78" Type="http://schemas.openxmlformats.org/officeDocument/2006/relationships/hyperlink" Target="https://login.consultant.ru/link/?req=doc&amp;base=RLAW087&amp;n=132358&amp;dst=100016" TargetMode="External"/><Relationship Id="rId81" Type="http://schemas.openxmlformats.org/officeDocument/2006/relationships/hyperlink" Target="https://login.consultant.ru/link/?req=doc&amp;base=RLAW087&amp;n=132358&amp;dst=100016" TargetMode="External"/><Relationship Id="rId86" Type="http://schemas.openxmlformats.org/officeDocument/2006/relationships/hyperlink" Target="https://login.consultant.ru/link/?req=doc&amp;base=RLAW087&amp;n=132358&amp;dst=100016" TargetMode="External"/><Relationship Id="rId94" Type="http://schemas.openxmlformats.org/officeDocument/2006/relationships/hyperlink" Target="https://login.consultant.ru/link/?req=doc&amp;base=RLAW087&amp;n=132358&amp;dst=100016" TargetMode="External"/><Relationship Id="rId99" Type="http://schemas.openxmlformats.org/officeDocument/2006/relationships/hyperlink" Target="https://login.consultant.ru/link/?req=doc&amp;base=RLAW087&amp;n=124652&amp;dst=100028" TargetMode="External"/><Relationship Id="rId101" Type="http://schemas.openxmlformats.org/officeDocument/2006/relationships/hyperlink" Target="https://login.consultant.ru/link/?req=doc&amp;base=RLAW087&amp;n=124652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9383&amp;dst=100005" TargetMode="External"/><Relationship Id="rId13" Type="http://schemas.openxmlformats.org/officeDocument/2006/relationships/hyperlink" Target="https://login.consultant.ru/link/?req=doc&amp;base=LAW&amp;n=511331&amp;dst=100094" TargetMode="External"/><Relationship Id="rId18" Type="http://schemas.openxmlformats.org/officeDocument/2006/relationships/hyperlink" Target="https://login.consultant.ru/link/?req=doc&amp;base=RLAW087&amp;n=124652&amp;dst=100006" TargetMode="External"/><Relationship Id="rId39" Type="http://schemas.openxmlformats.org/officeDocument/2006/relationships/hyperlink" Target="https://login.consultant.ru/link/?req=doc&amp;base=LAW&amp;n=503689&amp;dst=100088" TargetMode="External"/><Relationship Id="rId109" Type="http://schemas.openxmlformats.org/officeDocument/2006/relationships/hyperlink" Target="https://login.consultant.ru/link/?req=doc&amp;base=RLAW087&amp;n=139383&amp;dst=100101" TargetMode="External"/><Relationship Id="rId34" Type="http://schemas.openxmlformats.org/officeDocument/2006/relationships/hyperlink" Target="https://login.consultant.ru/link/?req=doc&amp;base=RLAW087&amp;n=141178&amp;dst=100008" TargetMode="External"/><Relationship Id="rId50" Type="http://schemas.openxmlformats.org/officeDocument/2006/relationships/hyperlink" Target="https://login.consultant.ru/link/?req=doc&amp;base=LAW&amp;n=511331&amp;dst=86" TargetMode="External"/><Relationship Id="rId55" Type="http://schemas.openxmlformats.org/officeDocument/2006/relationships/hyperlink" Target="https://login.consultant.ru/link/?req=doc&amp;base=RLAW087&amp;n=136874&amp;dst=100038" TargetMode="External"/><Relationship Id="rId76" Type="http://schemas.openxmlformats.org/officeDocument/2006/relationships/hyperlink" Target="https://login.consultant.ru/link/?req=doc&amp;base=RLAW087&amp;n=132358&amp;dst=100016" TargetMode="External"/><Relationship Id="rId97" Type="http://schemas.openxmlformats.org/officeDocument/2006/relationships/hyperlink" Target="https://login.consultant.ru/link/?req=doc&amp;base=RLAW087&amp;n=139383&amp;dst=100100" TargetMode="External"/><Relationship Id="rId104" Type="http://schemas.openxmlformats.org/officeDocument/2006/relationships/hyperlink" Target="https://login.consultant.ru/link/?req=doc&amp;base=RLAW087&amp;n=136874&amp;dst=100060" TargetMode="External"/><Relationship Id="rId7" Type="http://schemas.openxmlformats.org/officeDocument/2006/relationships/hyperlink" Target="https://login.consultant.ru/link/?req=doc&amp;base=RLAW087&amp;n=132358&amp;dst=100005" TargetMode="External"/><Relationship Id="rId71" Type="http://schemas.openxmlformats.org/officeDocument/2006/relationships/hyperlink" Target="https://login.consultant.ru/link/?req=doc&amp;base=RLAW087&amp;n=139383&amp;dst=100098" TargetMode="External"/><Relationship Id="rId92" Type="http://schemas.openxmlformats.org/officeDocument/2006/relationships/hyperlink" Target="https://login.consultant.ru/link/?req=doc&amp;base=RLAW087&amp;n=132358&amp;dst=1000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6589&amp;dst=100011" TargetMode="External"/><Relationship Id="rId24" Type="http://schemas.openxmlformats.org/officeDocument/2006/relationships/hyperlink" Target="https://login.consultant.ru/link/?req=doc&amp;base=RLAW087&amp;n=136874&amp;dst=100007" TargetMode="External"/><Relationship Id="rId40" Type="http://schemas.openxmlformats.org/officeDocument/2006/relationships/hyperlink" Target="https://login.consultant.ru/link/?req=doc&amp;base=LAW&amp;n=442096&amp;dst=100031" TargetMode="External"/><Relationship Id="rId45" Type="http://schemas.openxmlformats.org/officeDocument/2006/relationships/hyperlink" Target="https://login.consultant.ru/link/?req=doc&amp;base=RLAW087&amp;n=132358&amp;dst=100016" TargetMode="External"/><Relationship Id="rId66" Type="http://schemas.openxmlformats.org/officeDocument/2006/relationships/hyperlink" Target="https://login.consultant.ru/link/?req=doc&amp;base=RLAW087&amp;n=136874&amp;dst=100044" TargetMode="External"/><Relationship Id="rId87" Type="http://schemas.openxmlformats.org/officeDocument/2006/relationships/hyperlink" Target="https://login.consultant.ru/link/?req=doc&amp;base=RLAW087&amp;n=132358&amp;dst=100016" TargetMode="External"/><Relationship Id="rId110" Type="http://schemas.openxmlformats.org/officeDocument/2006/relationships/hyperlink" Target="https://login.consultant.ru/link/?req=doc&amp;base=RLAW087&amp;n=136874&amp;dst=100060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087&amp;n=132358&amp;dst=100016" TargetMode="External"/><Relationship Id="rId82" Type="http://schemas.openxmlformats.org/officeDocument/2006/relationships/hyperlink" Target="https://login.consultant.ru/link/?req=doc&amp;base=RLAW087&amp;n=132358&amp;dst=100016" TargetMode="External"/><Relationship Id="rId19" Type="http://schemas.openxmlformats.org/officeDocument/2006/relationships/hyperlink" Target="https://login.consultant.ru/link/?req=doc&amp;base=RLAW087&amp;n=124652&amp;dst=100007" TargetMode="External"/><Relationship Id="rId14" Type="http://schemas.openxmlformats.org/officeDocument/2006/relationships/hyperlink" Target="https://login.consultant.ru/link/?req=doc&amp;base=RLAW087&amp;n=141137&amp;dst=101252" TargetMode="External"/><Relationship Id="rId30" Type="http://schemas.openxmlformats.org/officeDocument/2006/relationships/hyperlink" Target="https://login.consultant.ru/link/?req=doc&amp;base=LAW&amp;n=476589&amp;dst=100014" TargetMode="External"/><Relationship Id="rId35" Type="http://schemas.openxmlformats.org/officeDocument/2006/relationships/hyperlink" Target="https://login.consultant.ru/link/?req=doc&amp;base=LAW&amp;n=511331&amp;dst=43" TargetMode="External"/><Relationship Id="rId56" Type="http://schemas.openxmlformats.org/officeDocument/2006/relationships/hyperlink" Target="https://login.consultant.ru/link/?req=doc&amp;base=RLAW087&amp;n=132358&amp;dst=100016" TargetMode="External"/><Relationship Id="rId77" Type="http://schemas.openxmlformats.org/officeDocument/2006/relationships/hyperlink" Target="https://login.consultant.ru/link/?req=doc&amp;base=RLAW087&amp;n=132358&amp;dst=100016" TargetMode="External"/><Relationship Id="rId100" Type="http://schemas.openxmlformats.org/officeDocument/2006/relationships/hyperlink" Target="https://login.consultant.ru/link/?req=doc&amp;base=LAW&amp;n=507520&amp;dst=848" TargetMode="External"/><Relationship Id="rId105" Type="http://schemas.openxmlformats.org/officeDocument/2006/relationships/hyperlink" Target="https://login.consultant.ru/link/?req=doc&amp;base=RLAW087&amp;n=136874&amp;dst=100060" TargetMode="External"/><Relationship Id="rId8" Type="http://schemas.openxmlformats.org/officeDocument/2006/relationships/hyperlink" Target="https://login.consultant.ru/link/?req=doc&amp;base=RLAW087&amp;n=136874&amp;dst=100005" TargetMode="External"/><Relationship Id="rId51" Type="http://schemas.openxmlformats.org/officeDocument/2006/relationships/hyperlink" Target="https://login.consultant.ru/link/?req=doc&amp;base=RLAW087&amp;n=139383&amp;dst=100097" TargetMode="External"/><Relationship Id="rId72" Type="http://schemas.openxmlformats.org/officeDocument/2006/relationships/hyperlink" Target="https://login.consultant.ru/link/?req=doc&amp;base=RLAW087&amp;n=132358&amp;dst=100016" TargetMode="External"/><Relationship Id="rId93" Type="http://schemas.openxmlformats.org/officeDocument/2006/relationships/hyperlink" Target="https://login.consultant.ru/link/?req=doc&amp;base=RLAW087&amp;n=132358&amp;dst=100016" TargetMode="External"/><Relationship Id="rId98" Type="http://schemas.openxmlformats.org/officeDocument/2006/relationships/hyperlink" Target="https://login.consultant.ru/link/?req=doc&amp;base=RLAW087&amp;n=139383&amp;dst=1001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7&amp;n=139383&amp;dst=100005" TargetMode="External"/><Relationship Id="rId46" Type="http://schemas.openxmlformats.org/officeDocument/2006/relationships/hyperlink" Target="https://login.consultant.ru/link/?req=doc&amp;base=RLAW087&amp;n=132358&amp;dst=100016" TargetMode="External"/><Relationship Id="rId67" Type="http://schemas.openxmlformats.org/officeDocument/2006/relationships/hyperlink" Target="https://login.consultant.ru/link/?req=doc&amp;base=RLAW087&amp;n=132358&amp;dst=100016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87&amp;n=136874&amp;dst=100006" TargetMode="External"/><Relationship Id="rId41" Type="http://schemas.openxmlformats.org/officeDocument/2006/relationships/hyperlink" Target="https://login.consultant.ru/link/?req=doc&amp;base=RLAW087&amp;n=132358&amp;dst=100029" TargetMode="External"/><Relationship Id="rId62" Type="http://schemas.openxmlformats.org/officeDocument/2006/relationships/hyperlink" Target="https://login.consultant.ru/link/?req=doc&amp;base=RLAW087&amp;n=132358&amp;dst=100016" TargetMode="External"/><Relationship Id="rId83" Type="http://schemas.openxmlformats.org/officeDocument/2006/relationships/hyperlink" Target="https://login.consultant.ru/link/?req=doc&amp;base=RLAW087&amp;n=132358&amp;dst=100016" TargetMode="External"/><Relationship Id="rId88" Type="http://schemas.openxmlformats.org/officeDocument/2006/relationships/hyperlink" Target="https://login.consultant.ru/link/?req=doc&amp;base=RLAW087&amp;n=132358&amp;dst=100016" TargetMode="External"/><Relationship Id="rId111" Type="http://schemas.openxmlformats.org/officeDocument/2006/relationships/hyperlink" Target="https://login.consultant.ru/link/?req=doc&amp;base=RLAW087&amp;n=124652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13302</Words>
  <Characters>75827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Данил Вячеславович</dc:creator>
  <cp:lastModifiedBy>Грищенко Данил Вячеславович</cp:lastModifiedBy>
  <cp:revision>1</cp:revision>
  <dcterms:created xsi:type="dcterms:W3CDTF">2025-12-19T12:44:00Z</dcterms:created>
  <dcterms:modified xsi:type="dcterms:W3CDTF">2025-12-19T12:44:00Z</dcterms:modified>
</cp:coreProperties>
</file>