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3" w:rsidRPr="00F91C38" w:rsidRDefault="00CD1A23" w:rsidP="00AB4C5A">
      <w:pPr>
        <w:pStyle w:val="a3"/>
      </w:pPr>
      <w:r>
        <w:rPr>
          <w:noProof/>
          <w:sz w:val="20"/>
        </w:rPr>
        <w:drawing>
          <wp:inline distT="0" distB="0" distL="0" distR="0">
            <wp:extent cx="384810" cy="561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23" w:rsidRPr="00F91C38" w:rsidRDefault="00CD1A23" w:rsidP="00AB4C5A">
      <w:pPr>
        <w:pStyle w:val="a3"/>
        <w:rPr>
          <w:sz w:val="16"/>
          <w:szCs w:val="16"/>
        </w:rPr>
      </w:pPr>
    </w:p>
    <w:p w:rsidR="00CD1A23" w:rsidRPr="00F91C38" w:rsidRDefault="00CD1A23" w:rsidP="00AB4C5A">
      <w:pPr>
        <w:pStyle w:val="a3"/>
        <w:rPr>
          <w:sz w:val="32"/>
          <w:szCs w:val="32"/>
        </w:rPr>
      </w:pPr>
      <w:r w:rsidRPr="00F91C38">
        <w:rPr>
          <w:sz w:val="32"/>
          <w:szCs w:val="32"/>
        </w:rPr>
        <w:t>АДМИНИСТРАЦИЯ ГОРОДА МУРМАНСКА</w:t>
      </w:r>
    </w:p>
    <w:p w:rsidR="00CD1A23" w:rsidRPr="007934BB" w:rsidRDefault="00CD1A23" w:rsidP="00AB4C5A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CD1A23" w:rsidRDefault="00CD1A23" w:rsidP="00AB4C5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F91C38">
        <w:rPr>
          <w:rFonts w:ascii="Times New Roman" w:hAnsi="Times New Roman"/>
          <w:sz w:val="32"/>
          <w:szCs w:val="32"/>
        </w:rPr>
        <w:t>П О С Т А Н О 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F91C38">
        <w:rPr>
          <w:rFonts w:ascii="Times New Roman" w:hAnsi="Times New Roman"/>
          <w:sz w:val="32"/>
          <w:szCs w:val="32"/>
        </w:rPr>
        <w:t>Л Е Н И Е</w:t>
      </w:r>
    </w:p>
    <w:p w:rsidR="00CD1A23" w:rsidRPr="007934BB" w:rsidRDefault="00CD1A23" w:rsidP="00AB4C5A">
      <w:pPr>
        <w:spacing w:after="0"/>
        <w:jc w:val="center"/>
        <w:rPr>
          <w:sz w:val="32"/>
          <w:szCs w:val="32"/>
        </w:rPr>
      </w:pPr>
    </w:p>
    <w:p w:rsidR="00CD1A23" w:rsidRDefault="00A750F5" w:rsidP="00AB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12.04.2013</w:t>
      </w:r>
      <w:r w:rsidR="00CD1A23" w:rsidRPr="00F91C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D1A23" w:rsidRPr="00F91C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750F5">
        <w:rPr>
          <w:rFonts w:ascii="Times New Roman" w:hAnsi="Times New Roman"/>
          <w:sz w:val="28"/>
          <w:szCs w:val="28"/>
        </w:rPr>
        <w:t>782</w:t>
      </w:r>
    </w:p>
    <w:p w:rsidR="00CD1A23" w:rsidRPr="007934BB" w:rsidRDefault="00CD1A23" w:rsidP="00AB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A23" w:rsidRDefault="00CD1A23" w:rsidP="00AB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C3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создании</w:t>
      </w:r>
      <w:r w:rsidRPr="00E42E57">
        <w:rPr>
          <w:rFonts w:ascii="Times New Roman" w:hAnsi="Times New Roman"/>
          <w:b/>
          <w:sz w:val="28"/>
          <w:szCs w:val="28"/>
        </w:rPr>
        <w:t xml:space="preserve"> межведомственной комиссии</w:t>
      </w:r>
    </w:p>
    <w:p w:rsidR="00CD1A23" w:rsidRDefault="00CD1A23" w:rsidP="00AB4C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2E57">
        <w:rPr>
          <w:rFonts w:ascii="Times New Roman" w:hAnsi="Times New Roman"/>
          <w:b/>
          <w:sz w:val="28"/>
          <w:szCs w:val="28"/>
        </w:rPr>
        <w:t>по вопросам снижения брачного возраста</w:t>
      </w:r>
    </w:p>
    <w:p w:rsidR="00CD1A23" w:rsidRPr="00E42E57" w:rsidRDefault="00CD1A23" w:rsidP="00AB4C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1A23" w:rsidRDefault="00CD1A23" w:rsidP="00CD1A2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</w:t>
      </w:r>
      <w:r w:rsidRPr="00F91C38">
        <w:rPr>
          <w:rFonts w:ascii="Times New Roman" w:hAnsi="Times New Roman"/>
          <w:sz w:val="28"/>
          <w:szCs w:val="28"/>
        </w:rPr>
        <w:t>с Семейным кодексом Российской Федерации,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F91C38">
        <w:rPr>
          <w:rFonts w:ascii="Times New Roman" w:hAnsi="Times New Roman"/>
          <w:sz w:val="28"/>
          <w:szCs w:val="28"/>
        </w:rPr>
        <w:t>м</w:t>
      </w:r>
      <w:r w:rsidRPr="00F91C38">
        <w:rPr>
          <w:rFonts w:ascii="Times New Roman" w:hAnsi="Times New Roman"/>
          <w:bCs/>
          <w:kern w:val="36"/>
          <w:sz w:val="28"/>
          <w:szCs w:val="28"/>
        </w:rPr>
        <w:t xml:space="preserve"> от 15.11.1997 № 143-ФЗ «Об актах гражданского состояния»,</w:t>
      </w:r>
      <w:r w:rsidR="00AB4C5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F91C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41B6">
        <w:rPr>
          <w:rFonts w:ascii="Times New Roman" w:hAnsi="Times New Roman"/>
          <w:sz w:val="28"/>
          <w:szCs w:val="28"/>
        </w:rPr>
        <w:t xml:space="preserve">руководствуясь </w:t>
      </w:r>
      <w:r w:rsidR="00AB4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="00483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E3AF6">
        <w:rPr>
          <w:rFonts w:ascii="Times New Roman" w:hAnsi="Times New Roman"/>
          <w:sz w:val="28"/>
          <w:szCs w:val="28"/>
        </w:rPr>
        <w:t xml:space="preserve">урманской </w:t>
      </w:r>
      <w:r w:rsidR="00483863">
        <w:rPr>
          <w:rFonts w:ascii="Times New Roman" w:hAnsi="Times New Roman"/>
          <w:sz w:val="28"/>
          <w:szCs w:val="28"/>
        </w:rPr>
        <w:t xml:space="preserve"> </w:t>
      </w:r>
      <w:r w:rsidRPr="00CE3AF6">
        <w:rPr>
          <w:rFonts w:ascii="Times New Roman" w:hAnsi="Times New Roman"/>
          <w:sz w:val="28"/>
          <w:szCs w:val="28"/>
        </w:rPr>
        <w:t xml:space="preserve">области </w:t>
      </w:r>
      <w:r w:rsidR="00483863">
        <w:rPr>
          <w:rFonts w:ascii="Times New Roman" w:hAnsi="Times New Roman"/>
          <w:sz w:val="28"/>
          <w:szCs w:val="28"/>
        </w:rPr>
        <w:t xml:space="preserve"> </w:t>
      </w:r>
      <w:r w:rsidR="00AB4C5A">
        <w:rPr>
          <w:rFonts w:ascii="Times New Roman" w:hAnsi="Times New Roman"/>
          <w:sz w:val="28"/>
          <w:szCs w:val="28"/>
        </w:rPr>
        <w:t xml:space="preserve"> </w:t>
      </w:r>
      <w:r w:rsidRPr="00CE3AF6">
        <w:rPr>
          <w:rFonts w:ascii="Times New Roman" w:hAnsi="Times New Roman"/>
          <w:sz w:val="28"/>
          <w:szCs w:val="28"/>
        </w:rPr>
        <w:t xml:space="preserve">от </w:t>
      </w:r>
      <w:r w:rsidR="00AB4C5A">
        <w:rPr>
          <w:rFonts w:ascii="Times New Roman" w:hAnsi="Times New Roman"/>
          <w:sz w:val="28"/>
          <w:szCs w:val="28"/>
        </w:rPr>
        <w:t xml:space="preserve"> </w:t>
      </w:r>
      <w:r w:rsidR="00483863">
        <w:rPr>
          <w:rFonts w:ascii="Times New Roman" w:hAnsi="Times New Roman"/>
          <w:sz w:val="28"/>
          <w:szCs w:val="28"/>
        </w:rPr>
        <w:t xml:space="preserve"> </w:t>
      </w:r>
      <w:r w:rsidRPr="00CE3AF6">
        <w:rPr>
          <w:rFonts w:ascii="Times New Roman" w:hAnsi="Times New Roman"/>
          <w:sz w:val="28"/>
          <w:szCs w:val="28"/>
        </w:rPr>
        <w:t xml:space="preserve">18.11.1996 </w:t>
      </w:r>
      <w:r w:rsidR="00483863">
        <w:rPr>
          <w:rFonts w:ascii="Times New Roman" w:hAnsi="Times New Roman"/>
          <w:sz w:val="28"/>
          <w:szCs w:val="28"/>
        </w:rPr>
        <w:t xml:space="preserve"> </w:t>
      </w:r>
      <w:r w:rsidRPr="00CE3AF6">
        <w:rPr>
          <w:rFonts w:ascii="Times New Roman" w:hAnsi="Times New Roman"/>
          <w:sz w:val="28"/>
          <w:szCs w:val="28"/>
        </w:rPr>
        <w:t xml:space="preserve">№ 42-01-ЗМО </w:t>
      </w:r>
      <w:r>
        <w:rPr>
          <w:rFonts w:ascii="Times New Roman" w:hAnsi="Times New Roman"/>
          <w:sz w:val="28"/>
          <w:szCs w:val="28"/>
        </w:rPr>
        <w:t>«</w:t>
      </w:r>
      <w:r w:rsidRPr="005C5285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условиях и порядке вступления в брак лиц, не достигших возраста </w:t>
      </w:r>
      <w:r w:rsidR="00AB4C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285">
        <w:rPr>
          <w:rFonts w:ascii="Times New Roman" w:eastAsiaTheme="minorHAnsi" w:hAnsi="Times New Roman"/>
          <w:sz w:val="28"/>
          <w:szCs w:val="28"/>
          <w:lang w:eastAsia="en-US"/>
        </w:rPr>
        <w:t xml:space="preserve">шестнадцати </w:t>
      </w:r>
      <w:r w:rsidR="00AB4C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285">
        <w:rPr>
          <w:rFonts w:ascii="Times New Roman" w:eastAsiaTheme="minorHAnsi" w:hAnsi="Times New Roman"/>
          <w:sz w:val="28"/>
          <w:szCs w:val="28"/>
          <w:lang w:eastAsia="en-US"/>
        </w:rPr>
        <w:t>лет»</w:t>
      </w:r>
      <w:r w:rsidRPr="004002C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F91C38">
        <w:rPr>
          <w:rFonts w:ascii="Times New Roman" w:hAnsi="Times New Roman"/>
          <w:b/>
          <w:sz w:val="28"/>
          <w:szCs w:val="28"/>
        </w:rPr>
        <w:t>п о с т а н о в л я ю</w:t>
      </w:r>
      <w:r w:rsidRPr="00F91C38">
        <w:rPr>
          <w:rFonts w:ascii="Times New Roman" w:hAnsi="Times New Roman"/>
          <w:sz w:val="28"/>
          <w:szCs w:val="28"/>
        </w:rPr>
        <w:t>:</w:t>
      </w:r>
    </w:p>
    <w:p w:rsidR="00AB4C5A" w:rsidRDefault="00AB4C5A" w:rsidP="00CD1A2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4C5A" w:rsidRPr="00AB4C5A" w:rsidRDefault="00AB4C5A" w:rsidP="00AB4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C5A">
        <w:rPr>
          <w:rFonts w:ascii="Times New Roman" w:hAnsi="Times New Roman"/>
          <w:sz w:val="28"/>
          <w:szCs w:val="28"/>
        </w:rPr>
        <w:t xml:space="preserve">1. </w:t>
      </w:r>
      <w:r w:rsidRPr="00AB4C5A">
        <w:rPr>
          <w:rFonts w:ascii="Times New Roman" w:hAnsi="Times New Roman" w:cs="Times New Roman"/>
          <w:bCs/>
          <w:iCs/>
          <w:sz w:val="28"/>
          <w:szCs w:val="28"/>
        </w:rPr>
        <w:t>Создать</w:t>
      </w:r>
      <w:r w:rsidRPr="00AB4C5A">
        <w:rPr>
          <w:rFonts w:ascii="Times New Roman" w:hAnsi="Times New Roman"/>
          <w:sz w:val="28"/>
          <w:szCs w:val="28"/>
        </w:rPr>
        <w:t xml:space="preserve"> межведомственную комиссию по вопросам снижения брачного возраста.</w:t>
      </w:r>
    </w:p>
    <w:p w:rsidR="00AB4C5A" w:rsidRDefault="00AB4C5A" w:rsidP="00AB4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C5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C5A">
        <w:rPr>
          <w:rFonts w:ascii="Times New Roman" w:hAnsi="Times New Roman"/>
          <w:sz w:val="28"/>
          <w:szCs w:val="28"/>
        </w:rPr>
        <w:t>Утвердить:</w:t>
      </w:r>
    </w:p>
    <w:p w:rsidR="00AB4C5A" w:rsidRDefault="00AB4C5A" w:rsidP="00AB4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C5A">
        <w:rPr>
          <w:rFonts w:ascii="Times New Roman" w:hAnsi="Times New Roman"/>
          <w:sz w:val="28"/>
          <w:szCs w:val="28"/>
        </w:rPr>
        <w:t>2.1. Положение о межведомственной комиссии по вопросам снижения брачного возраста согласно приложению № 1.</w:t>
      </w:r>
    </w:p>
    <w:p w:rsidR="00AB4C5A" w:rsidRPr="00AB4C5A" w:rsidRDefault="00AB4C5A" w:rsidP="00AB4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B4C5A">
        <w:rPr>
          <w:rFonts w:ascii="Times New Roman" w:hAnsi="Times New Roman"/>
          <w:sz w:val="28"/>
          <w:szCs w:val="28"/>
        </w:rPr>
        <w:t xml:space="preserve"> </w:t>
      </w:r>
      <w:r w:rsidRPr="00E42E57">
        <w:rPr>
          <w:rFonts w:ascii="Times New Roman" w:hAnsi="Times New Roman"/>
          <w:sz w:val="28"/>
          <w:szCs w:val="28"/>
        </w:rPr>
        <w:t>Состав межведомственной комиссии по вопросам снижения брачного возраста согласно приложению № 2.</w:t>
      </w:r>
    </w:p>
    <w:p w:rsidR="00AB4C5A" w:rsidRPr="00F91C38" w:rsidRDefault="00AB4C5A" w:rsidP="00AB4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F91C38">
        <w:rPr>
          <w:rFonts w:ascii="Times New Roman" w:hAnsi="Times New Roman"/>
          <w:sz w:val="28"/>
          <w:szCs w:val="28"/>
          <w:lang w:eastAsia="zh-TW"/>
        </w:rPr>
        <w:t>3. Редакции газеты «Вечерний Мурманск» (Червякова Н.Г.) опубликовать настоящее постановление с приложени</w:t>
      </w:r>
      <w:r w:rsidR="00797359">
        <w:rPr>
          <w:rFonts w:ascii="Times New Roman" w:hAnsi="Times New Roman"/>
          <w:sz w:val="28"/>
          <w:szCs w:val="28"/>
          <w:lang w:eastAsia="zh-TW"/>
        </w:rPr>
        <w:t>я</w:t>
      </w:r>
      <w:r w:rsidRPr="00F91C38">
        <w:rPr>
          <w:rFonts w:ascii="Times New Roman" w:hAnsi="Times New Roman"/>
          <w:sz w:val="28"/>
          <w:szCs w:val="28"/>
          <w:lang w:eastAsia="zh-TW"/>
        </w:rPr>
        <w:t>м</w:t>
      </w:r>
      <w:r w:rsidR="00797359">
        <w:rPr>
          <w:rFonts w:ascii="Times New Roman" w:hAnsi="Times New Roman"/>
          <w:sz w:val="28"/>
          <w:szCs w:val="28"/>
          <w:lang w:eastAsia="zh-TW"/>
        </w:rPr>
        <w:t>и</w:t>
      </w:r>
      <w:r w:rsidRPr="00F91C38">
        <w:rPr>
          <w:rFonts w:ascii="Times New Roman" w:hAnsi="Times New Roman"/>
          <w:sz w:val="28"/>
          <w:szCs w:val="28"/>
          <w:lang w:eastAsia="zh-TW"/>
        </w:rPr>
        <w:t>.</w:t>
      </w:r>
    </w:p>
    <w:p w:rsidR="00AB4C5A" w:rsidRDefault="00AB4C5A" w:rsidP="00AB4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F91C38">
        <w:rPr>
          <w:rFonts w:ascii="Times New Roman" w:hAnsi="Times New Roman"/>
          <w:sz w:val="28"/>
          <w:szCs w:val="28"/>
          <w:lang w:eastAsia="zh-TW"/>
        </w:rPr>
        <w:t>4. Настоящее постановление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  <w:lang w:eastAsia="zh-TW"/>
        </w:rPr>
        <w:t>.</w:t>
      </w:r>
      <w:r w:rsidRPr="00F91C38">
        <w:rPr>
          <w:rFonts w:ascii="Times New Roman" w:hAnsi="Times New Roman"/>
          <w:sz w:val="28"/>
          <w:szCs w:val="28"/>
          <w:lang w:eastAsia="zh-TW"/>
        </w:rPr>
        <w:t xml:space="preserve"> </w:t>
      </w:r>
    </w:p>
    <w:p w:rsidR="00AB4C5A" w:rsidRPr="00CA73DA" w:rsidRDefault="00AB4C5A" w:rsidP="00AB4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CA73DA">
        <w:rPr>
          <w:rFonts w:ascii="Times New Roman" w:hAnsi="Times New Roman"/>
          <w:sz w:val="28"/>
          <w:szCs w:val="28"/>
          <w:lang w:eastAsia="zh-TW"/>
        </w:rPr>
        <w:t>5. Контроль</w:t>
      </w:r>
      <w:r>
        <w:rPr>
          <w:rFonts w:ascii="Times New Roman" w:hAnsi="Times New Roman"/>
          <w:sz w:val="28"/>
          <w:szCs w:val="28"/>
          <w:lang w:eastAsia="zh-TW"/>
        </w:rPr>
        <w:t xml:space="preserve"> за выполнением настоящего постановления возложить на заместителей главы администрации города Мурманска - начальников управлений </w:t>
      </w:r>
      <w:r w:rsidRPr="00CA73DA">
        <w:rPr>
          <w:rFonts w:ascii="Times New Roman" w:hAnsi="Times New Roman"/>
          <w:sz w:val="28"/>
          <w:szCs w:val="28"/>
          <w:lang w:eastAsia="zh-TW"/>
        </w:rPr>
        <w:t xml:space="preserve">Ленинского, Октябрьского, Первомайского административных округов </w:t>
      </w:r>
      <w:r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CA73DA">
        <w:rPr>
          <w:rFonts w:ascii="Times New Roman" w:hAnsi="Times New Roman"/>
          <w:sz w:val="28"/>
          <w:szCs w:val="28"/>
          <w:lang w:eastAsia="zh-TW"/>
        </w:rPr>
        <w:t>Зикеева Н.Г., Лихтина В.П., Самородова С.В.</w:t>
      </w:r>
    </w:p>
    <w:p w:rsidR="00AB4C5A" w:rsidRDefault="00AB4C5A" w:rsidP="00CD1A2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1A23" w:rsidRPr="00F91C38" w:rsidRDefault="00CD1A23" w:rsidP="00CD1A23">
      <w:pPr>
        <w:pStyle w:val="ConsPlusNormal"/>
        <w:ind w:left="106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D1A23" w:rsidRPr="007934BB" w:rsidRDefault="00CD1A23" w:rsidP="00CD1A23">
      <w:pPr>
        <w:pStyle w:val="ConsPlusNormal"/>
        <w:ind w:left="106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D1A23" w:rsidRDefault="00CD1A23" w:rsidP="00CD1A23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91C3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91C38">
        <w:rPr>
          <w:rFonts w:ascii="Times New Roman" w:hAnsi="Times New Roman"/>
          <w:b/>
          <w:sz w:val="28"/>
          <w:szCs w:val="28"/>
        </w:rPr>
        <w:t>администрации</w:t>
      </w:r>
    </w:p>
    <w:p w:rsidR="00CD1A23" w:rsidRDefault="00CD1A23" w:rsidP="00CD1A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91C38">
        <w:rPr>
          <w:rFonts w:ascii="Times New Roman" w:hAnsi="Times New Roman"/>
          <w:b/>
          <w:sz w:val="28"/>
          <w:szCs w:val="28"/>
        </w:rPr>
        <w:t xml:space="preserve">города Мурманска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483863">
        <w:rPr>
          <w:rFonts w:ascii="Times New Roman" w:hAnsi="Times New Roman"/>
          <w:b/>
          <w:sz w:val="28"/>
          <w:szCs w:val="28"/>
        </w:rPr>
        <w:t xml:space="preserve">   </w:t>
      </w:r>
      <w:r w:rsidRPr="00F91C38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>И</w:t>
      </w:r>
      <w:r w:rsidRPr="00F91C3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Сысое</w:t>
      </w:r>
      <w:r w:rsidRPr="00F91C38">
        <w:rPr>
          <w:rFonts w:ascii="Times New Roman" w:hAnsi="Times New Roman"/>
          <w:b/>
          <w:sz w:val="28"/>
          <w:szCs w:val="28"/>
        </w:rPr>
        <w:t>в</w:t>
      </w:r>
    </w:p>
    <w:p w:rsidR="00CD1A23" w:rsidRDefault="00CD1A23" w:rsidP="00CD1A23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</w:p>
    <w:p w:rsidR="00CD1A23" w:rsidRDefault="00CD1A23" w:rsidP="00CD1A23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</w:p>
    <w:p w:rsidR="008A7D47" w:rsidRDefault="008A7D47" w:rsidP="00CD1A23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  <w:sectPr w:rsidR="008A7D47" w:rsidSect="008A7D47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8A7D47" w:rsidRPr="00F91C38" w:rsidRDefault="008A7D47" w:rsidP="008A7D47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 w:rsidRPr="00F91C38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№ 1</w:t>
      </w:r>
    </w:p>
    <w:p w:rsidR="008A7D47" w:rsidRPr="00F91C38" w:rsidRDefault="008A7D47" w:rsidP="008A7D47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 w:rsidRPr="00F91C38">
        <w:rPr>
          <w:rFonts w:ascii="Times New Roman" w:hAnsi="Times New Roman"/>
          <w:sz w:val="28"/>
        </w:rPr>
        <w:t xml:space="preserve"> к постановлению администрации      </w:t>
      </w:r>
      <w:r>
        <w:rPr>
          <w:rFonts w:ascii="Times New Roman" w:hAnsi="Times New Roman"/>
          <w:sz w:val="28"/>
        </w:rPr>
        <w:t xml:space="preserve">                                                   </w:t>
      </w:r>
      <w:r w:rsidRPr="00F91C38">
        <w:rPr>
          <w:rFonts w:ascii="Times New Roman" w:hAnsi="Times New Roman"/>
          <w:sz w:val="28"/>
        </w:rPr>
        <w:t>города Мурманска</w:t>
      </w:r>
    </w:p>
    <w:p w:rsidR="008A7D47" w:rsidRDefault="008A7D47" w:rsidP="008A7D47">
      <w:pPr>
        <w:spacing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Pr="00F91C3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12.04.2013</w:t>
      </w:r>
      <w:r w:rsidRPr="00F91C3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782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47" w:rsidRPr="00096ABA" w:rsidRDefault="008A7D47" w:rsidP="008A7D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AB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8A7D47" w:rsidRPr="00096ABA" w:rsidRDefault="008A7D47" w:rsidP="008A7D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ABA">
        <w:rPr>
          <w:rFonts w:ascii="Times New Roman" w:hAnsi="Times New Roman" w:cs="Times New Roman"/>
          <w:b w:val="0"/>
          <w:sz w:val="28"/>
          <w:szCs w:val="28"/>
        </w:rPr>
        <w:t>о межведомственной комиссии по вопросам снижения</w:t>
      </w:r>
    </w:p>
    <w:p w:rsidR="008A7D47" w:rsidRPr="00096ABA" w:rsidRDefault="008A7D47" w:rsidP="008A7D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ABA">
        <w:rPr>
          <w:rFonts w:ascii="Times New Roman" w:hAnsi="Times New Roman" w:cs="Times New Roman"/>
          <w:b w:val="0"/>
          <w:sz w:val="28"/>
          <w:szCs w:val="28"/>
        </w:rPr>
        <w:t xml:space="preserve"> брачного возраста </w:t>
      </w:r>
    </w:p>
    <w:p w:rsidR="008A7D47" w:rsidRPr="00096ABA" w:rsidRDefault="008A7D47" w:rsidP="008A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47" w:rsidRDefault="008A7D47" w:rsidP="008A7D4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46CB">
        <w:rPr>
          <w:rFonts w:ascii="Times New Roman" w:hAnsi="Times New Roman"/>
          <w:sz w:val="28"/>
          <w:szCs w:val="28"/>
        </w:rPr>
        <w:t>Общие положения</w:t>
      </w:r>
    </w:p>
    <w:p w:rsidR="008A7D47" w:rsidRPr="00DA46CB" w:rsidRDefault="008A7D47" w:rsidP="008A7D47">
      <w:pPr>
        <w:pStyle w:val="a5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A7D47" w:rsidRPr="00DA46CB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CB">
        <w:rPr>
          <w:rFonts w:ascii="Times New Roman" w:hAnsi="Times New Roman"/>
          <w:sz w:val="28"/>
          <w:szCs w:val="28"/>
        </w:rPr>
        <w:t>Положение о межведомственной комиссии по вопросам снижения брачного возраста (далее - Комиссия) определяет порядок работы Комиссии в городе Мурманске.</w:t>
      </w:r>
    </w:p>
    <w:p w:rsidR="008A7D47" w:rsidRPr="00DA46CB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22A9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Pr="00DA46CB">
        <w:rPr>
          <w:rFonts w:ascii="Times New Roman" w:hAnsi="Times New Roman"/>
          <w:sz w:val="28"/>
          <w:szCs w:val="28"/>
        </w:rPr>
        <w:t xml:space="preserve"> Основной задачей Комиссии является рассмотрение </w:t>
      </w:r>
      <w:r>
        <w:rPr>
          <w:rFonts w:ascii="Times New Roman" w:hAnsi="Times New Roman"/>
          <w:sz w:val="28"/>
          <w:szCs w:val="28"/>
        </w:rPr>
        <w:t xml:space="preserve">представленных документов и принятие решений </w:t>
      </w:r>
      <w:r w:rsidRPr="00DA46CB">
        <w:rPr>
          <w:rFonts w:ascii="Times New Roman" w:hAnsi="Times New Roman"/>
          <w:sz w:val="28"/>
          <w:szCs w:val="28"/>
        </w:rPr>
        <w:t xml:space="preserve">о признании причин для получения разрешения на вступление в брак уважительными </w:t>
      </w:r>
      <w:r>
        <w:rPr>
          <w:rFonts w:ascii="Times New Roman" w:hAnsi="Times New Roman"/>
          <w:sz w:val="28"/>
          <w:szCs w:val="28"/>
        </w:rPr>
        <w:t>(</w:t>
      </w:r>
      <w:r w:rsidRPr="00211439">
        <w:rPr>
          <w:rFonts w:ascii="Times New Roman" w:hAnsi="Times New Roman"/>
          <w:sz w:val="28"/>
          <w:szCs w:val="28"/>
        </w:rPr>
        <w:t>неуважительными</w:t>
      </w:r>
      <w:r>
        <w:rPr>
          <w:rFonts w:ascii="Times New Roman" w:hAnsi="Times New Roman"/>
          <w:sz w:val="28"/>
          <w:szCs w:val="28"/>
        </w:rPr>
        <w:t>)</w:t>
      </w:r>
      <w:r w:rsidRPr="00DA46C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установлении (не установлении) </w:t>
      </w:r>
      <w:r w:rsidRPr="00DA46CB">
        <w:rPr>
          <w:rFonts w:ascii="Times New Roman" w:hAnsi="Times New Roman"/>
          <w:sz w:val="28"/>
          <w:szCs w:val="28"/>
        </w:rPr>
        <w:t xml:space="preserve">особых обстоятельств для вступления в брак лиц, не достигших </w:t>
      </w:r>
      <w:r>
        <w:rPr>
          <w:rFonts w:ascii="Times New Roman" w:hAnsi="Times New Roman"/>
          <w:sz w:val="28"/>
          <w:szCs w:val="28"/>
        </w:rPr>
        <w:t>совершеннолетия.</w:t>
      </w:r>
    </w:p>
    <w:p w:rsidR="008A7D47" w:rsidRPr="00DA46CB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6CB">
        <w:rPr>
          <w:rFonts w:ascii="Times New Roman" w:hAnsi="Times New Roman"/>
          <w:sz w:val="28"/>
          <w:szCs w:val="28"/>
        </w:rPr>
        <w:t>1.3. Комиссия в своей работе руководствуется: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Cambria Math"/>
          <w:sz w:val="28"/>
          <w:szCs w:val="28"/>
        </w:rPr>
        <w:t>‒</w:t>
      </w:r>
      <w:r w:rsidRPr="00F91C38">
        <w:rPr>
          <w:rFonts w:ascii="Times New Roman" w:hAnsi="Times New Roman"/>
          <w:sz w:val="28"/>
          <w:szCs w:val="28"/>
        </w:rPr>
        <w:t xml:space="preserve"> Конституцией Российской Федерации</w:t>
      </w:r>
      <w:r w:rsidRPr="00F91C38">
        <w:rPr>
          <w:rStyle w:val="ab"/>
          <w:sz w:val="28"/>
          <w:szCs w:val="28"/>
        </w:rPr>
        <w:footnoteReference w:id="1"/>
      </w:r>
      <w:r w:rsidRPr="00F91C38">
        <w:rPr>
          <w:rFonts w:ascii="Times New Roman" w:hAnsi="Times New Roman"/>
          <w:sz w:val="28"/>
          <w:szCs w:val="28"/>
        </w:rPr>
        <w:t>;</w:t>
      </w:r>
    </w:p>
    <w:p w:rsidR="008A7D47" w:rsidRPr="00F91C38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91C38">
        <w:rPr>
          <w:rFonts w:ascii="Times New Roman" w:hAnsi="Times New Roman"/>
          <w:sz w:val="28"/>
          <w:szCs w:val="28"/>
        </w:rPr>
        <w:t>Семейным кодексом Российской Федерации</w:t>
      </w:r>
      <w:r w:rsidRPr="00F91C38">
        <w:rPr>
          <w:rStyle w:val="ab"/>
          <w:sz w:val="28"/>
          <w:szCs w:val="28"/>
        </w:rPr>
        <w:footnoteReference w:id="2"/>
      </w:r>
      <w:r w:rsidRPr="00F91C38">
        <w:rPr>
          <w:rFonts w:ascii="Times New Roman" w:hAnsi="Times New Roman"/>
          <w:sz w:val="28"/>
          <w:szCs w:val="28"/>
        </w:rPr>
        <w:t>;</w:t>
      </w:r>
    </w:p>
    <w:p w:rsidR="008A7D47" w:rsidRPr="00F91C38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91C38">
        <w:rPr>
          <w:rFonts w:ascii="Times New Roman" w:hAnsi="Times New Roman"/>
          <w:sz w:val="28"/>
          <w:szCs w:val="28"/>
        </w:rPr>
        <w:t>Гражданским кодексом Российской Федерации</w:t>
      </w:r>
      <w:r w:rsidRPr="00F91C38">
        <w:rPr>
          <w:rFonts w:ascii="Times New Roman" w:hAnsi="Times New Roman"/>
          <w:vertAlign w:val="superscript"/>
        </w:rPr>
        <w:footnoteReference w:id="3"/>
      </w:r>
      <w:r w:rsidRPr="00F91C38">
        <w:rPr>
          <w:rFonts w:ascii="Times New Roman" w:hAnsi="Times New Roman"/>
          <w:sz w:val="28"/>
          <w:szCs w:val="28"/>
        </w:rPr>
        <w:t>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91C38">
        <w:rPr>
          <w:rFonts w:ascii="Times New Roman" w:hAnsi="Times New Roman"/>
          <w:sz w:val="28"/>
          <w:szCs w:val="28"/>
        </w:rPr>
        <w:t xml:space="preserve"> Федеральным законом от 27.07.2006 № 152-ФЗ «О персональных данных»</w:t>
      </w:r>
      <w:r w:rsidRPr="00F91C38">
        <w:rPr>
          <w:rFonts w:ascii="Times New Roman" w:hAnsi="Times New Roman"/>
          <w:vertAlign w:val="superscript"/>
        </w:rPr>
        <w:footnoteReference w:id="4"/>
      </w:r>
      <w:r w:rsidRPr="00F91C38">
        <w:rPr>
          <w:rFonts w:ascii="Times New Roman" w:hAnsi="Times New Roman"/>
          <w:sz w:val="28"/>
          <w:szCs w:val="28"/>
        </w:rPr>
        <w:t>;</w:t>
      </w:r>
    </w:p>
    <w:p w:rsidR="008A7D47" w:rsidRPr="00F91C38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Cambria Math"/>
          <w:sz w:val="28"/>
          <w:szCs w:val="28"/>
        </w:rPr>
        <w:t>‒</w:t>
      </w:r>
      <w:r w:rsidRPr="00F91C38">
        <w:rPr>
          <w:rFonts w:ascii="Times New Roman" w:hAnsi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F91C38">
        <w:rPr>
          <w:rStyle w:val="ab"/>
          <w:sz w:val="28"/>
          <w:szCs w:val="28"/>
        </w:rPr>
        <w:footnoteReference w:id="5"/>
      </w:r>
      <w:r w:rsidRPr="00F91C38">
        <w:rPr>
          <w:rFonts w:ascii="Times New Roman" w:hAnsi="Times New Roman"/>
          <w:sz w:val="28"/>
          <w:szCs w:val="28"/>
        </w:rPr>
        <w:t>;</w:t>
      </w:r>
    </w:p>
    <w:p w:rsidR="008A7D47" w:rsidRPr="005C5285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– Законом М</w:t>
      </w:r>
      <w:r w:rsidRPr="00CE3AF6">
        <w:rPr>
          <w:rFonts w:ascii="Times New Roman" w:hAnsi="Times New Roman"/>
          <w:sz w:val="28"/>
          <w:szCs w:val="28"/>
        </w:rPr>
        <w:t xml:space="preserve">урманской области от 18.11.1996 № 42-01-ЗМО </w:t>
      </w:r>
      <w:r>
        <w:rPr>
          <w:rFonts w:ascii="Times New Roman" w:hAnsi="Times New Roman"/>
          <w:sz w:val="28"/>
          <w:szCs w:val="28"/>
        </w:rPr>
        <w:t>«</w:t>
      </w:r>
      <w:r w:rsidRPr="005C5285">
        <w:rPr>
          <w:rFonts w:ascii="Times New Roman" w:eastAsiaTheme="minorHAnsi" w:hAnsi="Times New Roman"/>
          <w:sz w:val="28"/>
          <w:szCs w:val="28"/>
          <w:lang w:eastAsia="en-US"/>
        </w:rPr>
        <w:t>Об условиях и порядке вступления в брак лиц, не достигших возраста шестнадцати лет»</w:t>
      </w:r>
      <w:r w:rsidRPr="005C5285">
        <w:rPr>
          <w:rStyle w:val="ab"/>
          <w:rFonts w:eastAsiaTheme="minorHAnsi"/>
          <w:sz w:val="28"/>
          <w:szCs w:val="28"/>
          <w:lang w:eastAsia="en-US"/>
        </w:rPr>
        <w:footnoteReference w:id="6"/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7D47" w:rsidRDefault="008A7D47" w:rsidP="008A7D4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00C4E">
        <w:rPr>
          <w:rFonts w:ascii="Times New Roman" w:hAnsi="Times New Roman"/>
          <w:sz w:val="28"/>
          <w:szCs w:val="28"/>
        </w:rPr>
        <w:t>Порядок формирования Комиссии</w:t>
      </w:r>
    </w:p>
    <w:p w:rsidR="008A7D47" w:rsidRPr="00600C4E" w:rsidRDefault="008A7D47" w:rsidP="008A7D47">
      <w:pPr>
        <w:pStyle w:val="a5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A7D47" w:rsidRPr="00600C4E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0C4E">
        <w:rPr>
          <w:rFonts w:ascii="Times New Roman" w:hAnsi="Times New Roman"/>
          <w:sz w:val="28"/>
          <w:szCs w:val="28"/>
        </w:rPr>
        <w:t xml:space="preserve">1. Комиссия состоит из самостоятельных структурных подразделений, выполняющих функции Комиссии, действующих при управлениях </w:t>
      </w:r>
      <w:r w:rsidRPr="00211439">
        <w:rPr>
          <w:rFonts w:ascii="Times New Roman" w:hAnsi="Times New Roman"/>
          <w:sz w:val="28"/>
          <w:szCs w:val="28"/>
        </w:rPr>
        <w:t xml:space="preserve">Ленинского, Октябрьского, Первомайского </w:t>
      </w:r>
      <w:r w:rsidRPr="00600C4E">
        <w:rPr>
          <w:rFonts w:ascii="Times New Roman" w:hAnsi="Times New Roman"/>
          <w:sz w:val="28"/>
          <w:szCs w:val="28"/>
        </w:rPr>
        <w:t>административных округов</w:t>
      </w:r>
      <w:r>
        <w:rPr>
          <w:rFonts w:ascii="Times New Roman" w:hAnsi="Times New Roman"/>
          <w:sz w:val="28"/>
          <w:szCs w:val="28"/>
        </w:rPr>
        <w:t xml:space="preserve"> города Мурманска (далее – Управление)</w:t>
      </w:r>
      <w:r w:rsidRPr="00EC676F">
        <w:rPr>
          <w:rFonts w:ascii="Times New Roman" w:hAnsi="Times New Roman"/>
          <w:sz w:val="28"/>
          <w:szCs w:val="28"/>
        </w:rPr>
        <w:t xml:space="preserve"> </w:t>
      </w:r>
      <w:r w:rsidRPr="00600C4E">
        <w:rPr>
          <w:rFonts w:ascii="Times New Roman" w:hAnsi="Times New Roman"/>
          <w:sz w:val="28"/>
          <w:szCs w:val="28"/>
        </w:rPr>
        <w:t>в составе председателя, секретаря, членов Комиссии</w:t>
      </w:r>
      <w:r>
        <w:rPr>
          <w:rFonts w:ascii="Times New Roman" w:hAnsi="Times New Roman"/>
          <w:sz w:val="28"/>
          <w:szCs w:val="28"/>
        </w:rPr>
        <w:t xml:space="preserve"> в количестве</w:t>
      </w:r>
      <w:r w:rsidRPr="00600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четырех человек.</w:t>
      </w:r>
    </w:p>
    <w:p w:rsidR="008A7D47" w:rsidRPr="00785774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26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2</w:t>
      </w:r>
      <w:r w:rsidRPr="008F4A26">
        <w:rPr>
          <w:rFonts w:ascii="Times New Roman" w:hAnsi="Times New Roman"/>
          <w:sz w:val="28"/>
          <w:szCs w:val="28"/>
        </w:rPr>
        <w:t xml:space="preserve">. </w:t>
      </w:r>
      <w:r w:rsidRPr="00785774">
        <w:rPr>
          <w:rFonts w:ascii="Times New Roman" w:hAnsi="Times New Roman"/>
          <w:sz w:val="28"/>
          <w:szCs w:val="28"/>
        </w:rPr>
        <w:t xml:space="preserve">Возглавляет Комиссию председатель Комиссии, который является заместителем главы администрации города Мурманска - начальником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785774">
        <w:rPr>
          <w:rFonts w:ascii="Times New Roman" w:hAnsi="Times New Roman"/>
          <w:sz w:val="28"/>
          <w:szCs w:val="28"/>
        </w:rPr>
        <w:t>. В состав Комиссии по согласованию входят представители: юридического отдела администрации города Мурманска, комиссии по делам несовершеннолетних и защите их прав административного округа, отдела охраны прав несовершеннолетних комитета по образованию администрации города Мурманска, учреждения здравоохранения - детской поликлиники, расположенной на территории административного округа.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F4A26">
        <w:rPr>
          <w:rFonts w:ascii="Times New Roman" w:hAnsi="Times New Roman"/>
          <w:sz w:val="28"/>
          <w:szCs w:val="28"/>
        </w:rPr>
        <w:t>. Положение о Комиссии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F4A26">
        <w:rPr>
          <w:rFonts w:ascii="Times New Roman" w:hAnsi="Times New Roman"/>
          <w:sz w:val="28"/>
          <w:szCs w:val="28"/>
        </w:rPr>
        <w:t xml:space="preserve"> ее </w:t>
      </w:r>
      <w:r>
        <w:rPr>
          <w:rFonts w:ascii="Times New Roman" w:hAnsi="Times New Roman"/>
          <w:sz w:val="28"/>
          <w:szCs w:val="28"/>
        </w:rPr>
        <w:t>состав</w:t>
      </w:r>
      <w:r>
        <w:t xml:space="preserve"> </w:t>
      </w:r>
      <w:r w:rsidRPr="00A63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утверждаются постановлением администрации города Мурманска.</w:t>
      </w: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D47" w:rsidRPr="00E222A9" w:rsidRDefault="008A7D47" w:rsidP="008A7D47">
      <w:pPr>
        <w:pStyle w:val="a5"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22A9">
        <w:rPr>
          <w:rFonts w:ascii="Times New Roman" w:hAnsi="Times New Roman"/>
          <w:sz w:val="28"/>
          <w:szCs w:val="28"/>
        </w:rPr>
        <w:t>Основные функции Комиссии</w:t>
      </w:r>
    </w:p>
    <w:p w:rsidR="008A7D47" w:rsidRPr="00E222A9" w:rsidRDefault="008A7D47" w:rsidP="008A7D47">
      <w:pPr>
        <w:pStyle w:val="a5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A7D47" w:rsidRDefault="008A7D47" w:rsidP="008A7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2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8F4A26">
        <w:rPr>
          <w:rFonts w:ascii="Times New Roman" w:hAnsi="Times New Roman"/>
          <w:sz w:val="28"/>
          <w:szCs w:val="28"/>
        </w:rPr>
        <w:t>.</w:t>
      </w:r>
      <w:r w:rsidRPr="006E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</w:t>
      </w:r>
      <w:r w:rsidRPr="009E5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5 рабочих дней с даты </w:t>
      </w:r>
      <w:r w:rsidRPr="00211439">
        <w:rPr>
          <w:rFonts w:ascii="Times New Roman" w:hAnsi="Times New Roman"/>
          <w:sz w:val="28"/>
          <w:szCs w:val="28"/>
        </w:rPr>
        <w:t xml:space="preserve">регистрации заявления о снижении брачного возраста рассматривает его и другие </w:t>
      </w:r>
      <w:r>
        <w:rPr>
          <w:rFonts w:ascii="Times New Roman" w:hAnsi="Times New Roman"/>
          <w:sz w:val="28"/>
          <w:szCs w:val="28"/>
        </w:rPr>
        <w:t xml:space="preserve">представленные </w:t>
      </w:r>
      <w:r w:rsidRPr="00211439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(далее – Материалы), определенные п. 2.6 административного регламента </w:t>
      </w:r>
      <w:r w:rsidRPr="00F91C38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на </w:t>
      </w:r>
      <w:r w:rsidRPr="00713CED">
        <w:rPr>
          <w:rFonts w:ascii="Times New Roman" w:hAnsi="Times New Roman"/>
          <w:sz w:val="28"/>
          <w:szCs w:val="28"/>
        </w:rPr>
        <w:t>вступление в брак лицам, не достигшим совершеннолетия</w:t>
      </w:r>
      <w:r w:rsidRPr="00F91C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 основании рассмотренных Материалов </w:t>
      </w:r>
      <w:r w:rsidRPr="008F4A26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 принимает</w:t>
      </w:r>
      <w:r w:rsidRPr="008F4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8F4A26">
        <w:rPr>
          <w:rFonts w:ascii="Times New Roman" w:hAnsi="Times New Roman"/>
          <w:sz w:val="28"/>
          <w:szCs w:val="28"/>
        </w:rPr>
        <w:t>:</w:t>
      </w:r>
      <w:r w:rsidRPr="00CA4268">
        <w:rPr>
          <w:rFonts w:ascii="Times New Roman" w:hAnsi="Times New Roman"/>
          <w:sz w:val="28"/>
          <w:szCs w:val="28"/>
        </w:rPr>
        <w:t xml:space="preserve"> </w:t>
      </w: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A46CB">
        <w:rPr>
          <w:rFonts w:ascii="Times New Roman" w:hAnsi="Times New Roman"/>
          <w:sz w:val="28"/>
          <w:szCs w:val="28"/>
        </w:rPr>
        <w:t>о признании причин</w:t>
      </w:r>
      <w:r w:rsidRPr="00CA4268">
        <w:rPr>
          <w:rFonts w:ascii="Times New Roman" w:hAnsi="Times New Roman"/>
          <w:sz w:val="28"/>
          <w:szCs w:val="28"/>
        </w:rPr>
        <w:t xml:space="preserve"> </w:t>
      </w:r>
      <w:r w:rsidRPr="00DA46CB">
        <w:rPr>
          <w:rFonts w:ascii="Times New Roman" w:hAnsi="Times New Roman"/>
          <w:sz w:val="28"/>
          <w:szCs w:val="28"/>
        </w:rPr>
        <w:t xml:space="preserve">уважительными </w:t>
      </w:r>
      <w:r>
        <w:rPr>
          <w:rFonts w:ascii="Times New Roman" w:hAnsi="Times New Roman"/>
          <w:sz w:val="28"/>
          <w:szCs w:val="28"/>
        </w:rPr>
        <w:t>(</w:t>
      </w:r>
      <w:r w:rsidRPr="00211439">
        <w:rPr>
          <w:rFonts w:ascii="Times New Roman" w:hAnsi="Times New Roman"/>
          <w:sz w:val="28"/>
          <w:szCs w:val="28"/>
        </w:rPr>
        <w:t>неуважительными</w:t>
      </w:r>
      <w:r>
        <w:rPr>
          <w:rFonts w:ascii="Times New Roman" w:hAnsi="Times New Roman"/>
          <w:sz w:val="28"/>
          <w:szCs w:val="28"/>
        </w:rPr>
        <w:t>)</w:t>
      </w:r>
      <w:r w:rsidRPr="00CA4268">
        <w:rPr>
          <w:rFonts w:ascii="Times New Roman" w:hAnsi="Times New Roman"/>
          <w:sz w:val="28"/>
          <w:szCs w:val="28"/>
        </w:rPr>
        <w:t xml:space="preserve"> </w:t>
      </w:r>
      <w:r w:rsidRPr="00DA46CB">
        <w:rPr>
          <w:rFonts w:ascii="Times New Roman" w:hAnsi="Times New Roman"/>
          <w:sz w:val="28"/>
          <w:szCs w:val="28"/>
        </w:rPr>
        <w:t xml:space="preserve">для получения разрешения на вступление в брак </w:t>
      </w:r>
      <w:r w:rsidRPr="008F4A26">
        <w:rPr>
          <w:rFonts w:ascii="Times New Roman" w:hAnsi="Times New Roman"/>
          <w:sz w:val="28"/>
          <w:szCs w:val="28"/>
        </w:rPr>
        <w:t>(далее – Уважительная причина)</w:t>
      </w:r>
      <w:r w:rsidRPr="00CA4268">
        <w:rPr>
          <w:rFonts w:ascii="Times New Roman" w:hAnsi="Times New Roman"/>
          <w:sz w:val="28"/>
          <w:szCs w:val="28"/>
        </w:rPr>
        <w:t xml:space="preserve"> </w:t>
      </w:r>
      <w:r w:rsidRPr="008F4A26">
        <w:rPr>
          <w:rFonts w:ascii="Times New Roman" w:hAnsi="Times New Roman"/>
          <w:sz w:val="28"/>
          <w:szCs w:val="28"/>
        </w:rPr>
        <w:t>лиц, не достигших совершеннолетия</w:t>
      </w:r>
      <w:r>
        <w:rPr>
          <w:rFonts w:ascii="Times New Roman" w:hAnsi="Times New Roman"/>
          <w:sz w:val="28"/>
          <w:szCs w:val="28"/>
        </w:rPr>
        <w:t>;</w:t>
      </w:r>
      <w:r w:rsidRPr="008F4A26">
        <w:rPr>
          <w:rFonts w:ascii="Times New Roman" w:hAnsi="Times New Roman"/>
          <w:sz w:val="28"/>
          <w:szCs w:val="28"/>
        </w:rPr>
        <w:t xml:space="preserve"> </w:t>
      </w:r>
    </w:p>
    <w:p w:rsidR="008A7D47" w:rsidRPr="00DA46CB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DA46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установлении (не установлении) </w:t>
      </w:r>
      <w:r w:rsidRPr="00DA46CB">
        <w:rPr>
          <w:rFonts w:ascii="Times New Roman" w:hAnsi="Times New Roman"/>
          <w:sz w:val="28"/>
          <w:szCs w:val="28"/>
        </w:rPr>
        <w:t>особых обстоятельств</w:t>
      </w:r>
      <w:r w:rsidRPr="00CA4268">
        <w:rPr>
          <w:rFonts w:ascii="Times New Roman" w:hAnsi="Times New Roman"/>
          <w:sz w:val="28"/>
          <w:szCs w:val="28"/>
        </w:rPr>
        <w:t xml:space="preserve"> </w:t>
      </w:r>
      <w:r w:rsidRPr="00DA46CB">
        <w:rPr>
          <w:rFonts w:ascii="Times New Roman" w:hAnsi="Times New Roman"/>
          <w:sz w:val="28"/>
          <w:szCs w:val="28"/>
        </w:rPr>
        <w:t>для получения разрешения на вступление в брак</w:t>
      </w:r>
      <w:r>
        <w:rPr>
          <w:rFonts w:ascii="Times New Roman" w:hAnsi="Times New Roman"/>
          <w:sz w:val="28"/>
          <w:szCs w:val="28"/>
        </w:rPr>
        <w:t xml:space="preserve"> (далее – Особые обстоятельства) </w:t>
      </w:r>
      <w:r w:rsidRPr="00DA46CB">
        <w:rPr>
          <w:rFonts w:ascii="Times New Roman" w:hAnsi="Times New Roman"/>
          <w:sz w:val="28"/>
          <w:szCs w:val="28"/>
        </w:rPr>
        <w:t xml:space="preserve"> лиц, не достигших возраста шестнадцати лет</w:t>
      </w:r>
      <w:r>
        <w:rPr>
          <w:rFonts w:ascii="Times New Roman" w:hAnsi="Times New Roman"/>
          <w:sz w:val="28"/>
          <w:szCs w:val="28"/>
        </w:rPr>
        <w:t>.</w:t>
      </w:r>
    </w:p>
    <w:p w:rsidR="008A7D47" w:rsidRPr="008F4A26" w:rsidRDefault="008A7D47" w:rsidP="008A7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D47" w:rsidRPr="00E222A9" w:rsidRDefault="008A7D47" w:rsidP="008A7D47">
      <w:pPr>
        <w:pStyle w:val="a5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222A9">
        <w:rPr>
          <w:rFonts w:ascii="Times New Roman" w:hAnsi="Times New Roman"/>
          <w:sz w:val="28"/>
          <w:szCs w:val="28"/>
        </w:rPr>
        <w:t>Обеспечение деятельности Комиссии</w:t>
      </w:r>
    </w:p>
    <w:p w:rsidR="008A7D47" w:rsidRPr="00E222A9" w:rsidRDefault="008A7D47" w:rsidP="008A7D47">
      <w:pPr>
        <w:pStyle w:val="a5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26">
        <w:rPr>
          <w:rFonts w:ascii="Times New Roman" w:hAnsi="Times New Roman"/>
          <w:sz w:val="28"/>
          <w:szCs w:val="28"/>
        </w:rPr>
        <w:t xml:space="preserve">Комиссия в целях </w:t>
      </w:r>
      <w:r>
        <w:rPr>
          <w:rFonts w:ascii="Times New Roman" w:hAnsi="Times New Roman"/>
          <w:sz w:val="28"/>
          <w:szCs w:val="28"/>
        </w:rPr>
        <w:t>выполнен</w:t>
      </w:r>
      <w:r w:rsidRPr="008F4A26">
        <w:rPr>
          <w:rFonts w:ascii="Times New Roman" w:hAnsi="Times New Roman"/>
          <w:sz w:val="28"/>
          <w:szCs w:val="28"/>
        </w:rPr>
        <w:t xml:space="preserve">ия своих основных </w:t>
      </w:r>
      <w:r>
        <w:rPr>
          <w:rFonts w:ascii="Times New Roman" w:hAnsi="Times New Roman"/>
          <w:sz w:val="28"/>
          <w:szCs w:val="28"/>
        </w:rPr>
        <w:t>функций</w:t>
      </w:r>
      <w:r w:rsidRPr="008F4A26">
        <w:rPr>
          <w:rFonts w:ascii="Times New Roman" w:hAnsi="Times New Roman"/>
          <w:sz w:val="28"/>
          <w:szCs w:val="28"/>
        </w:rPr>
        <w:t xml:space="preserve"> имеет право: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4A26">
        <w:rPr>
          <w:rFonts w:ascii="Times New Roman" w:hAnsi="Times New Roman"/>
          <w:sz w:val="28"/>
          <w:szCs w:val="28"/>
        </w:rPr>
        <w:t xml:space="preserve"> запрашивать и получать в установленном порядке у государственных, общественных, иных организаций и должностных лиц необходимые документы, материалы и информацию;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4A26">
        <w:rPr>
          <w:rFonts w:ascii="Times New Roman" w:hAnsi="Times New Roman"/>
          <w:sz w:val="28"/>
          <w:szCs w:val="28"/>
        </w:rPr>
        <w:t xml:space="preserve"> осуществлять контроль за ходом выполнения решений Комиссии.</w:t>
      </w: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D47" w:rsidRPr="00603ECC" w:rsidRDefault="008A7D47" w:rsidP="008A7D4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03ECC">
        <w:rPr>
          <w:rFonts w:ascii="Times New Roman" w:hAnsi="Times New Roman"/>
          <w:sz w:val="28"/>
          <w:szCs w:val="28"/>
        </w:rPr>
        <w:t>Организация работы Комиссии</w:t>
      </w:r>
    </w:p>
    <w:p w:rsidR="008A7D47" w:rsidRPr="00E222A9" w:rsidRDefault="008A7D47" w:rsidP="008A7D47">
      <w:pPr>
        <w:pStyle w:val="a5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26">
        <w:rPr>
          <w:rFonts w:ascii="Times New Roman" w:hAnsi="Times New Roman"/>
          <w:sz w:val="28"/>
          <w:szCs w:val="28"/>
        </w:rPr>
        <w:t>5.1. Председатель Комиссии:</w:t>
      </w: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F4A26">
        <w:rPr>
          <w:rFonts w:ascii="Times New Roman" w:hAnsi="Times New Roman"/>
          <w:sz w:val="28"/>
          <w:szCs w:val="28"/>
        </w:rPr>
        <w:t>осуществляет руководство деятельностью Комиссии;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4A26">
        <w:rPr>
          <w:rFonts w:ascii="Times New Roman" w:hAnsi="Times New Roman"/>
          <w:sz w:val="28"/>
          <w:szCs w:val="28"/>
        </w:rPr>
        <w:t xml:space="preserve"> определяет повестку дня заседания Комиссии и порядок его проведения;</w:t>
      </w: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73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ведет заседания Комиссии;</w:t>
      </w: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8F4A26">
        <w:rPr>
          <w:rFonts w:ascii="Times New Roman" w:hAnsi="Times New Roman"/>
          <w:sz w:val="28"/>
          <w:szCs w:val="28"/>
        </w:rPr>
        <w:t xml:space="preserve"> подписывает принятые Комиссией решения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1439">
        <w:rPr>
          <w:rFonts w:ascii="Times New Roman" w:hAnsi="Times New Roman"/>
          <w:sz w:val="28"/>
          <w:szCs w:val="28"/>
        </w:rPr>
        <w:t>оформленны</w:t>
      </w:r>
      <w:r>
        <w:rPr>
          <w:rFonts w:ascii="Times New Roman" w:hAnsi="Times New Roman"/>
          <w:sz w:val="28"/>
          <w:szCs w:val="28"/>
        </w:rPr>
        <w:t>е</w:t>
      </w:r>
      <w:r w:rsidRPr="00211439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Комиссии, </w:t>
      </w:r>
      <w:r w:rsidRPr="008F4A26">
        <w:rPr>
          <w:rFonts w:ascii="Times New Roman" w:hAnsi="Times New Roman"/>
          <w:sz w:val="28"/>
          <w:szCs w:val="28"/>
        </w:rPr>
        <w:t xml:space="preserve"> и обеспечивает их выполнение;</w:t>
      </w: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4A26">
        <w:rPr>
          <w:rFonts w:ascii="Times New Roman" w:hAnsi="Times New Roman"/>
          <w:sz w:val="28"/>
          <w:szCs w:val="28"/>
        </w:rPr>
        <w:t xml:space="preserve">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4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26">
        <w:rPr>
          <w:rFonts w:ascii="Times New Roman" w:hAnsi="Times New Roman"/>
          <w:sz w:val="28"/>
          <w:szCs w:val="28"/>
        </w:rPr>
        <w:t>распределяет обязанности между членами Комиссии;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осуществляет контроль за реализацией принятых Комиссией решений;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дает поручения членам Комиссии, связанные с выполнением ее задач и функций, заслушивает их отчеты на заседании Комиссии о ходе выполнения ими полученных поручений;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обладает правом решающего голоса;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4A26">
        <w:rPr>
          <w:rFonts w:ascii="Times New Roman" w:hAnsi="Times New Roman"/>
          <w:sz w:val="28"/>
          <w:szCs w:val="28"/>
        </w:rPr>
        <w:t xml:space="preserve"> представляет Комиссию по вопросам, относящимся к ее компетенции.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Секретарь Комиссии: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осуществляет подготовку Материалов к рассмотрению на заседании Комиссии;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информирует членов Комиссии о месте, дате, времени проведения заседания Комиссии не позднее, чем за один рабочий день до даты проведения заседания;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ведет протокол заседания Комиссии;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осуществляет подготовку документов о результатах работы Комиссии: информационных справок, протоколов и выписок из протоколов, проектов постановлений администрации города Мурманска, уведомлений заявителям об отказе в разрешении на вступление в брак.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Прием, регистрацию и учет Материалов, направляемых в Комиссию, осуществляют Управления по адресам: </w:t>
      </w:r>
    </w:p>
    <w:p w:rsidR="008A7D47" w:rsidRPr="000809F1" w:rsidRDefault="008A7D47" w:rsidP="008A7D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</w:t>
      </w:r>
      <w:r w:rsidRPr="00F91C38">
        <w:rPr>
          <w:rFonts w:ascii="Times New Roman" w:hAnsi="Times New Roman"/>
          <w:sz w:val="28"/>
          <w:szCs w:val="28"/>
        </w:rPr>
        <w:t>правление Ленинского административного округа</w:t>
      </w:r>
      <w:r w:rsidRPr="004939AC"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Мурманска</w:t>
      </w:r>
      <w:r w:rsidRPr="00F91C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</w:rPr>
        <w:t>пр. Героев-</w:t>
      </w:r>
      <w:r>
        <w:rPr>
          <w:rFonts w:ascii="Times New Roman" w:hAnsi="Times New Roman"/>
          <w:sz w:val="28"/>
          <w:szCs w:val="28"/>
        </w:rPr>
        <w:t>с</w:t>
      </w:r>
      <w:r w:rsidRPr="00F91C38">
        <w:rPr>
          <w:rFonts w:ascii="Times New Roman" w:hAnsi="Times New Roman"/>
          <w:sz w:val="28"/>
          <w:szCs w:val="28"/>
        </w:rPr>
        <w:t>евероморцев, 33,</w:t>
      </w:r>
      <w:r>
        <w:rPr>
          <w:rFonts w:ascii="Times New Roman" w:hAnsi="Times New Roman"/>
          <w:sz w:val="28"/>
          <w:szCs w:val="28"/>
        </w:rPr>
        <w:t xml:space="preserve"> кабинет № 303,</w:t>
      </w:r>
      <w:r w:rsidRPr="00E10D5F"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</w:rPr>
        <w:t>г. Мурманск 183031</w:t>
      </w:r>
      <w:r>
        <w:rPr>
          <w:rFonts w:ascii="Times New Roman" w:hAnsi="Times New Roman"/>
          <w:sz w:val="28"/>
          <w:szCs w:val="28"/>
        </w:rPr>
        <w:t>,</w:t>
      </w:r>
      <w:r w:rsidRPr="00CC069A"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hyperlink r:id="rId9" w:history="1">
        <w:r w:rsidRPr="00096ABA">
          <w:rPr>
            <w:rStyle w:val="a8"/>
            <w:rFonts w:ascii="Times New Roman" w:hAnsi="Times New Roman"/>
            <w:sz w:val="28"/>
            <w:szCs w:val="28"/>
          </w:rPr>
          <w:t>arktika-2005@com.mels.ru</w:t>
        </w:r>
      </w:hyperlink>
      <w:r w:rsidRPr="00096AB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D47" w:rsidRPr="00D9248D" w:rsidRDefault="008A7D47" w:rsidP="008A7D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</w:t>
      </w:r>
      <w:r w:rsidRPr="00F91C38">
        <w:rPr>
          <w:rFonts w:ascii="Times New Roman" w:hAnsi="Times New Roman"/>
          <w:sz w:val="28"/>
          <w:szCs w:val="28"/>
        </w:rPr>
        <w:t>правление Октябрьского административного округа</w:t>
      </w:r>
      <w:r w:rsidRPr="004939AC"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Мурманска</w:t>
      </w:r>
      <w:r w:rsidRPr="00F91C38">
        <w:rPr>
          <w:rFonts w:ascii="Times New Roman" w:hAnsi="Times New Roman"/>
          <w:sz w:val="28"/>
          <w:szCs w:val="28"/>
        </w:rPr>
        <w:t>: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</w:rPr>
        <w:t>Комсомольская, 10,</w:t>
      </w:r>
      <w:r w:rsidRPr="00546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кабинет № 211,</w:t>
      </w:r>
      <w:r w:rsidRPr="00F91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Мурманск, 183038,</w:t>
      </w:r>
      <w:r w:rsidRPr="00CC069A"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</w:rPr>
        <w:t>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9248D">
          <w:rPr>
            <w:rFonts w:ascii="Times New Roman" w:hAnsi="Times New Roman"/>
            <w:sz w:val="28"/>
            <w:szCs w:val="28"/>
            <w:u w:val="single"/>
          </w:rPr>
          <w:t>octyabr@com.mels.ru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8A7D47" w:rsidRPr="00D9248D" w:rsidRDefault="008A7D47" w:rsidP="008A7D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</w:t>
      </w:r>
      <w:r w:rsidRPr="00F91C38">
        <w:rPr>
          <w:rFonts w:ascii="Times New Roman" w:hAnsi="Times New Roman"/>
          <w:sz w:val="28"/>
          <w:szCs w:val="28"/>
        </w:rPr>
        <w:t>правление Первомайского административного округа</w:t>
      </w:r>
      <w:r w:rsidRPr="004939AC"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Мурманска</w:t>
      </w:r>
      <w:r w:rsidRPr="00F91C38">
        <w:rPr>
          <w:rFonts w:ascii="Times New Roman" w:hAnsi="Times New Roman"/>
          <w:sz w:val="28"/>
          <w:szCs w:val="28"/>
        </w:rPr>
        <w:t xml:space="preserve">: проспект Кольский,  129/1, </w:t>
      </w:r>
      <w:r>
        <w:rPr>
          <w:rFonts w:ascii="Times New Roman" w:hAnsi="Times New Roman"/>
          <w:sz w:val="28"/>
          <w:szCs w:val="28"/>
        </w:rPr>
        <w:t xml:space="preserve">кабинет № 215, </w:t>
      </w:r>
      <w:r w:rsidRPr="00F91C3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Мурманск, 183052,</w:t>
      </w:r>
      <w:r w:rsidRPr="00D9248D"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</w:rPr>
        <w:t>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D9248D">
          <w:rPr>
            <w:rFonts w:ascii="Times New Roman" w:hAnsi="Times New Roman"/>
            <w:sz w:val="28"/>
            <w:szCs w:val="28"/>
            <w:u w:val="single"/>
          </w:rPr>
          <w:t>pervomadm@citymurmansk.ru</w:t>
        </w:r>
      </w:hyperlink>
      <w:r>
        <w:rPr>
          <w:rFonts w:ascii="Times New Roman" w:hAnsi="Times New Roman"/>
          <w:sz w:val="28"/>
          <w:szCs w:val="28"/>
          <w:u w:val="single"/>
        </w:rPr>
        <w:t>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2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8F4A26">
        <w:rPr>
          <w:rFonts w:ascii="Times New Roman" w:hAnsi="Times New Roman"/>
          <w:sz w:val="28"/>
          <w:szCs w:val="28"/>
        </w:rPr>
        <w:t>. Заседания Комиссии п</w:t>
      </w:r>
      <w:r>
        <w:rPr>
          <w:rFonts w:ascii="Times New Roman" w:hAnsi="Times New Roman"/>
          <w:sz w:val="28"/>
          <w:szCs w:val="28"/>
        </w:rPr>
        <w:t>роводятся по мере поступления</w:t>
      </w:r>
      <w:r w:rsidRPr="001E0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F4A26">
        <w:rPr>
          <w:rFonts w:ascii="Times New Roman" w:hAnsi="Times New Roman"/>
          <w:sz w:val="28"/>
          <w:szCs w:val="28"/>
        </w:rPr>
        <w:t>атериалов</w:t>
      </w:r>
      <w:r>
        <w:rPr>
          <w:rFonts w:ascii="Times New Roman" w:hAnsi="Times New Roman"/>
          <w:sz w:val="28"/>
          <w:szCs w:val="28"/>
        </w:rPr>
        <w:t>.</w:t>
      </w:r>
      <w:r w:rsidRPr="008F4A26">
        <w:rPr>
          <w:rFonts w:ascii="Times New Roman" w:hAnsi="Times New Roman"/>
          <w:sz w:val="28"/>
          <w:szCs w:val="28"/>
        </w:rPr>
        <w:t xml:space="preserve"> </w:t>
      </w:r>
      <w:r w:rsidRPr="00DF4817">
        <w:rPr>
          <w:rFonts w:ascii="Times New Roman" w:hAnsi="Times New Roman"/>
          <w:sz w:val="28"/>
          <w:szCs w:val="28"/>
        </w:rPr>
        <w:t>Комиссия правомочна принимать решения, если на заседании Комиссии присутствует не менее чем пятьдесят процентов общего числа ее членов, при этом каждый член Комиссии имеет один голос.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26">
        <w:rPr>
          <w:rFonts w:ascii="Times New Roman" w:hAnsi="Times New Roman"/>
          <w:sz w:val="28"/>
          <w:szCs w:val="28"/>
        </w:rPr>
        <w:t>Заседание Комис</w:t>
      </w:r>
      <w:r>
        <w:rPr>
          <w:rFonts w:ascii="Times New Roman" w:hAnsi="Times New Roman"/>
          <w:sz w:val="28"/>
          <w:szCs w:val="28"/>
        </w:rPr>
        <w:t>сии ведет председатель Комиссии.</w:t>
      </w:r>
      <w:r w:rsidRPr="008F4A26">
        <w:rPr>
          <w:rFonts w:ascii="Times New Roman" w:hAnsi="Times New Roman"/>
          <w:sz w:val="28"/>
          <w:szCs w:val="28"/>
        </w:rPr>
        <w:t xml:space="preserve"> </w:t>
      </w:r>
    </w:p>
    <w:p w:rsidR="008A7D47" w:rsidRPr="00211439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2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 Подготовка М</w:t>
      </w:r>
      <w:r w:rsidRPr="008F4A26">
        <w:rPr>
          <w:rFonts w:ascii="Times New Roman" w:hAnsi="Times New Roman"/>
          <w:sz w:val="28"/>
          <w:szCs w:val="28"/>
        </w:rPr>
        <w:t xml:space="preserve">атериалов к заседанию Комиссии осуществляется </w:t>
      </w:r>
      <w:r>
        <w:rPr>
          <w:rFonts w:ascii="Times New Roman" w:hAnsi="Times New Roman"/>
          <w:sz w:val="28"/>
          <w:szCs w:val="28"/>
        </w:rPr>
        <w:t xml:space="preserve">секретарем Комиссии. </w:t>
      </w:r>
      <w:r w:rsidRPr="00211439">
        <w:rPr>
          <w:rFonts w:ascii="Times New Roman" w:hAnsi="Times New Roman"/>
          <w:sz w:val="28"/>
          <w:szCs w:val="28"/>
        </w:rPr>
        <w:t>Предварительное изучение Материалов производится в срок не более двух рабочих  дней с момента их поступления.</w:t>
      </w:r>
    </w:p>
    <w:p w:rsidR="008A7D47" w:rsidRDefault="008A7D47" w:rsidP="008A7D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Материалов к рассмотрению на заседании Комиссии выясняются следующие вопросы: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необходимо ли принятие каких-либо мер, имеющих значение для своевременного рассмотрения Материалов;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определение круга лиц, подлежащих приглашению на заседание Комиссии;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определение времени и места рассмотрения Материалов Комиссией.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924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 Комиссии принимают личное участие в ее работе. В случае болезни, отпуска, командировки и иных уважительных причин невозможности участия в работе Комиссии члена Комиссии происходит его замена.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не позднее, чем за один день до дня заседания Комиссии, уведомляет председателя Комиссии о невозможности своего участия в работе Комиссии. В этом случае председатель Комиссии незамедлительно производит его замену и информирует соответствующего члена Комиссии о дате, времени и месте заседания Комиссии.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ходе работы Комиссия запрашивает информацию,</w:t>
      </w:r>
      <w:r w:rsidRPr="005C2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необходимую для принятия решения. Информация приобщается к Материалам, ранее представленным на рассмотрение Комиссии.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2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F4A26">
        <w:rPr>
          <w:rFonts w:ascii="Times New Roman" w:hAnsi="Times New Roman"/>
          <w:sz w:val="28"/>
          <w:szCs w:val="28"/>
        </w:rPr>
        <w:t>. Решения Комиссии принимаются большинством голосов от числа голосов членов Комиссии, принявших участие в ее заседании, путем открытого голосования и оформляются в письменном виде</w:t>
      </w:r>
      <w:r>
        <w:rPr>
          <w:rFonts w:ascii="Times New Roman" w:hAnsi="Times New Roman"/>
          <w:sz w:val="28"/>
          <w:szCs w:val="28"/>
        </w:rPr>
        <w:t>, в протоколе заседания Комиссии</w:t>
      </w:r>
      <w:r w:rsidRPr="008F4A26">
        <w:rPr>
          <w:rFonts w:ascii="Times New Roman" w:hAnsi="Times New Roman"/>
          <w:sz w:val="28"/>
          <w:szCs w:val="28"/>
        </w:rPr>
        <w:t>. В случае равенства числа голосов голос председателя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26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26">
        <w:rPr>
          <w:rFonts w:ascii="Times New Roman" w:hAnsi="Times New Roman"/>
          <w:sz w:val="28"/>
          <w:szCs w:val="28"/>
        </w:rPr>
        <w:t>решающим.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8F4A26">
        <w:rPr>
          <w:rFonts w:ascii="Times New Roman" w:hAnsi="Times New Roman"/>
          <w:sz w:val="28"/>
          <w:szCs w:val="28"/>
        </w:rPr>
        <w:t xml:space="preserve"> Члены Комиссии обладают равными правами при обсуждении рассматриваемых на заседании вопросов. В случае несогласия с принятым решением член Комиссии вправе изложить в письменном виде свое мнение, которое подлежит приобщению к решению Комиссии.</w:t>
      </w:r>
    </w:p>
    <w:p w:rsidR="008A7D47" w:rsidRPr="00DA46CB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167CB">
        <w:rPr>
          <w:rFonts w:ascii="Times New Roman" w:hAnsi="Times New Roman"/>
          <w:sz w:val="28"/>
          <w:szCs w:val="28"/>
        </w:rPr>
        <w:t>5.10. В ходе рассмотрения Материалов Комиссия принимает решение</w:t>
      </w:r>
      <w:r w:rsidRPr="00AB31C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CB">
        <w:rPr>
          <w:rFonts w:ascii="Times New Roman" w:hAnsi="Times New Roman"/>
          <w:sz w:val="28"/>
          <w:szCs w:val="28"/>
        </w:rPr>
        <w:t>о признании причин</w:t>
      </w:r>
      <w:r w:rsidRPr="00CA4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A46CB">
        <w:rPr>
          <w:rFonts w:ascii="Times New Roman" w:hAnsi="Times New Roman"/>
          <w:sz w:val="28"/>
          <w:szCs w:val="28"/>
        </w:rPr>
        <w:t xml:space="preserve">важительными </w:t>
      </w:r>
      <w:r>
        <w:rPr>
          <w:rFonts w:ascii="Times New Roman" w:hAnsi="Times New Roman"/>
          <w:sz w:val="28"/>
          <w:szCs w:val="28"/>
        </w:rPr>
        <w:t>(</w:t>
      </w:r>
      <w:r w:rsidRPr="00211439">
        <w:rPr>
          <w:rFonts w:ascii="Times New Roman" w:hAnsi="Times New Roman"/>
          <w:sz w:val="28"/>
          <w:szCs w:val="28"/>
        </w:rPr>
        <w:t>неуважительными</w:t>
      </w:r>
      <w:r>
        <w:rPr>
          <w:rFonts w:ascii="Times New Roman" w:hAnsi="Times New Roman"/>
          <w:sz w:val="28"/>
          <w:szCs w:val="28"/>
        </w:rPr>
        <w:t>),</w:t>
      </w:r>
      <w:r w:rsidRPr="00DA46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установлении (не установлении) О</w:t>
      </w:r>
      <w:r w:rsidRPr="00DA46CB">
        <w:rPr>
          <w:rFonts w:ascii="Times New Roman" w:hAnsi="Times New Roman"/>
          <w:sz w:val="28"/>
          <w:szCs w:val="28"/>
        </w:rPr>
        <w:t>собых обстоятельств</w:t>
      </w:r>
      <w:r>
        <w:rPr>
          <w:rFonts w:ascii="Times New Roman" w:hAnsi="Times New Roman"/>
          <w:sz w:val="28"/>
          <w:szCs w:val="28"/>
        </w:rPr>
        <w:t>.</w:t>
      </w:r>
      <w:r w:rsidRPr="00CA4268">
        <w:rPr>
          <w:rFonts w:ascii="Times New Roman" w:hAnsi="Times New Roman"/>
          <w:sz w:val="28"/>
          <w:szCs w:val="28"/>
        </w:rPr>
        <w:t xml:space="preserve"> </w:t>
      </w:r>
    </w:p>
    <w:p w:rsidR="008A7D47" w:rsidRPr="008F4A26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2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11</w:t>
      </w:r>
      <w:r w:rsidRPr="008F4A26">
        <w:rPr>
          <w:rFonts w:ascii="Times New Roman" w:hAnsi="Times New Roman"/>
          <w:sz w:val="28"/>
          <w:szCs w:val="28"/>
        </w:rPr>
        <w:t>. Оформление протокола.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26">
        <w:rPr>
          <w:rFonts w:ascii="Times New Roman" w:hAnsi="Times New Roman"/>
          <w:sz w:val="28"/>
          <w:szCs w:val="28"/>
        </w:rPr>
        <w:t xml:space="preserve">После рассмотрения Комиссией </w:t>
      </w:r>
      <w:r>
        <w:rPr>
          <w:rFonts w:ascii="Times New Roman" w:hAnsi="Times New Roman"/>
          <w:sz w:val="28"/>
          <w:szCs w:val="28"/>
        </w:rPr>
        <w:t>М</w:t>
      </w:r>
      <w:r w:rsidRPr="008F4A26">
        <w:rPr>
          <w:rFonts w:ascii="Times New Roman" w:hAnsi="Times New Roman"/>
          <w:sz w:val="28"/>
          <w:szCs w:val="28"/>
        </w:rPr>
        <w:t>атериалов секретар</w:t>
      </w:r>
      <w:r>
        <w:rPr>
          <w:rFonts w:ascii="Times New Roman" w:hAnsi="Times New Roman"/>
          <w:sz w:val="28"/>
          <w:szCs w:val="28"/>
        </w:rPr>
        <w:t>ь</w:t>
      </w:r>
      <w:r w:rsidRPr="008F4A26">
        <w:rPr>
          <w:rFonts w:ascii="Times New Roman" w:hAnsi="Times New Roman"/>
          <w:sz w:val="28"/>
          <w:szCs w:val="28"/>
        </w:rPr>
        <w:t xml:space="preserve"> Комиссии в течение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8F4A26">
        <w:rPr>
          <w:rFonts w:ascii="Times New Roman" w:hAnsi="Times New Roman"/>
          <w:sz w:val="28"/>
          <w:szCs w:val="28"/>
        </w:rPr>
        <w:t>рабочих дней со дня заседания Комиссии фиксирует в протоколе выводы и решение Комиссии</w:t>
      </w:r>
      <w:r>
        <w:rPr>
          <w:rFonts w:ascii="Times New Roman" w:hAnsi="Times New Roman"/>
          <w:sz w:val="28"/>
          <w:szCs w:val="28"/>
        </w:rPr>
        <w:t xml:space="preserve"> в соответствии с подпунктом 3.2 настоящего положения о Комиссии.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8F4A26">
        <w:rPr>
          <w:rFonts w:ascii="Times New Roman" w:hAnsi="Times New Roman"/>
          <w:sz w:val="28"/>
          <w:szCs w:val="28"/>
        </w:rPr>
        <w:t>Протокол (в двух экземплярах), содержащий принятое большинством голосов решение Комиссии, подписывается</w:t>
      </w:r>
      <w:r w:rsidRPr="00977BB6">
        <w:rPr>
          <w:rFonts w:ascii="Times New Roman" w:hAnsi="Times New Roman"/>
          <w:sz w:val="28"/>
          <w:szCs w:val="28"/>
        </w:rPr>
        <w:t xml:space="preserve"> </w:t>
      </w:r>
      <w:r w:rsidRPr="008F4A26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и секретарем Комиссии</w:t>
      </w:r>
      <w:r w:rsidRPr="008F4A26">
        <w:rPr>
          <w:rFonts w:ascii="Times New Roman" w:hAnsi="Times New Roman"/>
          <w:sz w:val="28"/>
          <w:szCs w:val="28"/>
        </w:rPr>
        <w:t>.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8A7D47" w:rsidRDefault="008A7D47" w:rsidP="008A7D47">
      <w:pPr>
        <w:spacing w:after="0" w:line="240" w:lineRule="auto"/>
        <w:jc w:val="center"/>
        <w:rPr>
          <w:rFonts w:ascii="Times New Roman" w:hAnsi="Times New Roman"/>
          <w:sz w:val="28"/>
        </w:rPr>
        <w:sectPr w:rsidR="008A7D47" w:rsidSect="008A7D47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CD1A23" w:rsidRDefault="00CD1A23" w:rsidP="008A7D4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7D47" w:rsidRPr="00211439" w:rsidRDefault="008A7D47" w:rsidP="008A7D47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 w:rsidRPr="00F91C38">
        <w:rPr>
          <w:rFonts w:ascii="Times New Roman" w:hAnsi="Times New Roman"/>
          <w:sz w:val="28"/>
        </w:rPr>
        <w:t xml:space="preserve">Приложение </w:t>
      </w:r>
      <w:r w:rsidRPr="00211439">
        <w:rPr>
          <w:rFonts w:ascii="Times New Roman" w:hAnsi="Times New Roman"/>
          <w:sz w:val="28"/>
        </w:rPr>
        <w:t>№ 2</w:t>
      </w:r>
    </w:p>
    <w:p w:rsidR="008A7D47" w:rsidRPr="00F91C38" w:rsidRDefault="008A7D47" w:rsidP="008A7D47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 w:rsidRPr="00F91C38">
        <w:rPr>
          <w:rFonts w:ascii="Times New Roman" w:hAnsi="Times New Roman"/>
          <w:sz w:val="28"/>
        </w:rPr>
        <w:t xml:space="preserve"> к постановлению администрации      </w:t>
      </w:r>
      <w:r>
        <w:rPr>
          <w:rFonts w:ascii="Times New Roman" w:hAnsi="Times New Roman"/>
          <w:sz w:val="28"/>
        </w:rPr>
        <w:t xml:space="preserve">                                                   </w:t>
      </w:r>
      <w:r w:rsidRPr="00F91C38">
        <w:rPr>
          <w:rFonts w:ascii="Times New Roman" w:hAnsi="Times New Roman"/>
          <w:sz w:val="28"/>
        </w:rPr>
        <w:t>города Мурманска</w:t>
      </w:r>
    </w:p>
    <w:p w:rsidR="008A7D47" w:rsidRDefault="008A7D47" w:rsidP="008A7D47">
      <w:pPr>
        <w:spacing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F91C3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12.04.2013 </w:t>
      </w:r>
      <w:r w:rsidRPr="00F91C3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782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47" w:rsidRPr="002C6D93" w:rsidRDefault="008A7D47" w:rsidP="008A7D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A7D47" w:rsidRPr="002C6D93" w:rsidRDefault="008A7D47" w:rsidP="008A7D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D93">
        <w:rPr>
          <w:rFonts w:ascii="Times New Roman" w:hAnsi="Times New Roman" w:cs="Times New Roman"/>
          <w:b w:val="0"/>
          <w:sz w:val="28"/>
          <w:szCs w:val="28"/>
        </w:rPr>
        <w:t xml:space="preserve"> межведомственной комиссии по вопросам снижения брачного возраста </w:t>
      </w:r>
    </w:p>
    <w:p w:rsidR="008A7D47" w:rsidRPr="002C6D93" w:rsidRDefault="008A7D47" w:rsidP="008A7D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7D47" w:rsidRPr="002C6D93" w:rsidRDefault="008A7D47" w:rsidP="008A7D47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D93">
        <w:rPr>
          <w:rFonts w:ascii="Times New Roman" w:hAnsi="Times New Roman" w:cs="Times New Roman"/>
          <w:b w:val="0"/>
          <w:sz w:val="28"/>
          <w:szCs w:val="28"/>
        </w:rPr>
        <w:t xml:space="preserve">Комиссия при управлении Ленинского административного округа </w:t>
      </w:r>
    </w:p>
    <w:p w:rsidR="008A7D47" w:rsidRPr="002C6D93" w:rsidRDefault="008A7D47" w:rsidP="008A7D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D93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245"/>
        <w:gridCol w:w="2693"/>
      </w:tblGrid>
      <w:tr w:rsidR="008A7D47" w:rsidTr="004E2092">
        <w:tc>
          <w:tcPr>
            <w:tcW w:w="1985" w:type="dxa"/>
          </w:tcPr>
          <w:p w:rsidR="008A7D47" w:rsidRPr="00C7452F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2F">
              <w:rPr>
                <w:rFonts w:ascii="Times New Roman" w:hAnsi="Times New Roman"/>
                <w:sz w:val="28"/>
                <w:szCs w:val="28"/>
              </w:rPr>
              <w:t xml:space="preserve">Зикеев Н.Г.        </w:t>
            </w:r>
          </w:p>
        </w:tc>
        <w:tc>
          <w:tcPr>
            <w:tcW w:w="5245" w:type="dxa"/>
          </w:tcPr>
          <w:p w:rsidR="008A7D47" w:rsidRPr="00C7452F" w:rsidRDefault="008A7D47" w:rsidP="004E2092">
            <w:pPr>
              <w:pStyle w:val="ConsPlusCell"/>
            </w:pPr>
            <w:r w:rsidRPr="0044760C">
              <w:t>–</w:t>
            </w:r>
            <w:r>
              <w:t xml:space="preserve">   заместитель     г</w:t>
            </w:r>
            <w:r w:rsidRPr="00C7452F">
              <w:t xml:space="preserve">лавы   </w:t>
            </w:r>
            <w:r>
              <w:t>администр</w:t>
            </w:r>
            <w:r w:rsidRPr="00C7452F">
              <w:t>ации  города</w:t>
            </w:r>
            <w:r>
              <w:t xml:space="preserve"> </w:t>
            </w:r>
            <w:r w:rsidRPr="00C7452F">
              <w:t>Мурманска</w:t>
            </w:r>
            <w:r>
              <w:t xml:space="preserve"> -</w:t>
            </w:r>
            <w:r w:rsidRPr="00C7452F">
              <w:t xml:space="preserve"> начальник </w:t>
            </w:r>
            <w:r>
              <w:t xml:space="preserve"> уп</w:t>
            </w:r>
            <w:r w:rsidRPr="00C7452F">
              <w:t>равления</w:t>
            </w:r>
            <w:r>
              <w:t xml:space="preserve"> </w:t>
            </w:r>
            <w:r w:rsidRPr="00C7452F">
              <w:t>Ленинского административного округа</w:t>
            </w:r>
            <w:r>
              <w:t xml:space="preserve"> </w:t>
            </w:r>
          </w:p>
        </w:tc>
        <w:tc>
          <w:tcPr>
            <w:tcW w:w="2693" w:type="dxa"/>
          </w:tcPr>
          <w:p w:rsidR="008A7D47" w:rsidRPr="00C7452F" w:rsidRDefault="008A7D47" w:rsidP="004E2092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</w:p>
        </w:tc>
      </w:tr>
      <w:tr w:rsidR="008A7D47" w:rsidTr="004E2092">
        <w:tc>
          <w:tcPr>
            <w:tcW w:w="1985" w:type="dxa"/>
          </w:tcPr>
          <w:p w:rsidR="008A7D47" w:rsidRPr="00C7452F" w:rsidRDefault="008A7D47" w:rsidP="004E2092">
            <w:pPr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2F">
              <w:rPr>
                <w:rFonts w:ascii="Times New Roman" w:hAnsi="Times New Roman"/>
                <w:sz w:val="28"/>
                <w:szCs w:val="28"/>
              </w:rPr>
              <w:t>Алексеева Н.В.</w:t>
            </w:r>
          </w:p>
        </w:tc>
        <w:tc>
          <w:tcPr>
            <w:tcW w:w="5245" w:type="dxa"/>
          </w:tcPr>
          <w:p w:rsidR="008A7D47" w:rsidRDefault="008A7D47" w:rsidP="004E2092">
            <w:pPr>
              <w:pStyle w:val="ConsPlusCell"/>
              <w:tabs>
                <w:tab w:val="left" w:pos="5460"/>
                <w:tab w:val="left" w:pos="5925"/>
              </w:tabs>
            </w:pPr>
            <w:r>
              <w:t xml:space="preserve"> </w:t>
            </w:r>
            <w:r w:rsidRPr="0044760C">
              <w:t>–</w:t>
            </w:r>
            <w:r>
              <w:t xml:space="preserve">  </w:t>
            </w:r>
            <w:r w:rsidRPr="0044760C">
              <w:t>главный специалист управления Ленинского административного округа</w:t>
            </w:r>
          </w:p>
          <w:p w:rsidR="008A7D47" w:rsidRDefault="008A7D47" w:rsidP="004E2092">
            <w:pPr>
              <w:pStyle w:val="ConsPlusCell"/>
              <w:tabs>
                <w:tab w:val="left" w:pos="5460"/>
                <w:tab w:val="left" w:pos="5925"/>
              </w:tabs>
            </w:pPr>
            <w:r w:rsidRPr="008D4FB8">
              <w:t>города Мурманска</w:t>
            </w:r>
          </w:p>
        </w:tc>
        <w:tc>
          <w:tcPr>
            <w:tcW w:w="2693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секретарь    комиссии</w:t>
            </w:r>
          </w:p>
        </w:tc>
      </w:tr>
    </w:tbl>
    <w:p w:rsidR="008A7D47" w:rsidRDefault="008A7D47" w:rsidP="008A7D47">
      <w:pPr>
        <w:pStyle w:val="ConsPlusCell"/>
      </w:pPr>
    </w:p>
    <w:p w:rsidR="008A7D47" w:rsidRDefault="008A7D47" w:rsidP="008A7D47">
      <w:pPr>
        <w:pStyle w:val="ConsPlusCell"/>
      </w:pPr>
      <w:r w:rsidRPr="0044760C">
        <w:t xml:space="preserve">                </w:t>
      </w:r>
      <w:r>
        <w:tab/>
      </w:r>
      <w:r>
        <w:tab/>
      </w:r>
      <w:r w:rsidRPr="0044760C">
        <w:t>Члены комиссии:</w:t>
      </w:r>
    </w:p>
    <w:p w:rsidR="008A7D47" w:rsidRDefault="008A7D47" w:rsidP="008A7D47">
      <w:pPr>
        <w:pStyle w:val="ConsPlusCell"/>
      </w:pPr>
    </w:p>
    <w:tbl>
      <w:tblPr>
        <w:tblStyle w:val="af0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938"/>
      </w:tblGrid>
      <w:tr w:rsidR="008A7D47" w:rsidTr="004E2092">
        <w:tc>
          <w:tcPr>
            <w:tcW w:w="1985" w:type="dxa"/>
          </w:tcPr>
          <w:p w:rsidR="008A7D47" w:rsidRDefault="008A7D47" w:rsidP="004E2092">
            <w:pPr>
              <w:pStyle w:val="ConsPlusCell"/>
            </w:pPr>
            <w:r>
              <w:t>Барыбина Т.Н.</w:t>
            </w:r>
          </w:p>
        </w:tc>
        <w:tc>
          <w:tcPr>
            <w:tcW w:w="7938" w:type="dxa"/>
          </w:tcPr>
          <w:p w:rsidR="008A7D47" w:rsidRDefault="008A7D47" w:rsidP="004E2092">
            <w:pPr>
              <w:pStyle w:val="ConsPlusCell"/>
              <w:jc w:val="both"/>
            </w:pPr>
            <w:r w:rsidRPr="0044760C">
              <w:t>–</w:t>
            </w:r>
            <w:r>
              <w:t xml:space="preserve"> главный специалист – ответственный секретарь комиссии по делам несовершеннолетних и защите их </w:t>
            </w:r>
            <w:r w:rsidRPr="00211439">
              <w:t>прав управления Ленинского административного округа города Мурманска</w:t>
            </w:r>
          </w:p>
        </w:tc>
      </w:tr>
      <w:tr w:rsidR="008A7D47" w:rsidTr="004E2092">
        <w:tc>
          <w:tcPr>
            <w:tcW w:w="1985" w:type="dxa"/>
          </w:tcPr>
          <w:p w:rsidR="008A7D47" w:rsidRDefault="008A7D47" w:rsidP="004E2092">
            <w:pPr>
              <w:pStyle w:val="ConsPlusCell"/>
            </w:pPr>
            <w:r>
              <w:t>Борзая Е.В.</w:t>
            </w:r>
          </w:p>
        </w:tc>
        <w:tc>
          <w:tcPr>
            <w:tcW w:w="7938" w:type="dxa"/>
          </w:tcPr>
          <w:p w:rsidR="008A7D47" w:rsidRDefault="008A7D47" w:rsidP="004E2092">
            <w:pPr>
              <w:pStyle w:val="ConsPlusCell"/>
              <w:jc w:val="both"/>
            </w:pPr>
            <w:r w:rsidRPr="0044760C">
              <w:t>–</w:t>
            </w:r>
            <w:r>
              <w:t xml:space="preserve"> ведущий специалист юридического отдела администрации города Мурманска</w:t>
            </w:r>
          </w:p>
        </w:tc>
      </w:tr>
      <w:tr w:rsidR="008A7D47" w:rsidTr="004E2092">
        <w:tc>
          <w:tcPr>
            <w:tcW w:w="1985" w:type="dxa"/>
          </w:tcPr>
          <w:p w:rsidR="008A7D47" w:rsidRDefault="008A7D47" w:rsidP="004E2092">
            <w:pPr>
              <w:pStyle w:val="ConsPlusCell"/>
            </w:pPr>
            <w:r w:rsidRPr="00491EC6">
              <w:t xml:space="preserve">Яблокова О.А. </w:t>
            </w:r>
            <w:r>
              <w:t xml:space="preserve"> </w:t>
            </w:r>
          </w:p>
        </w:tc>
        <w:tc>
          <w:tcPr>
            <w:tcW w:w="7938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</w:pPr>
            <w:r w:rsidRPr="00EB00E2">
              <w:rPr>
                <w:rFonts w:ascii="Times New Roman" w:hAnsi="Times New Roman"/>
                <w:sz w:val="28"/>
                <w:szCs w:val="28"/>
              </w:rPr>
              <w:t>– ведущий специалист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охраны прав несовершеннолетних комитета по образованию администрации города Мурманска</w:t>
            </w:r>
          </w:p>
        </w:tc>
      </w:tr>
      <w:tr w:rsidR="008A7D47" w:rsidRPr="00252AC8" w:rsidTr="004E2092">
        <w:tc>
          <w:tcPr>
            <w:tcW w:w="1985" w:type="dxa"/>
          </w:tcPr>
          <w:p w:rsidR="008A7D47" w:rsidRPr="00252AC8" w:rsidRDefault="008A7D47" w:rsidP="004E2092">
            <w:pPr>
              <w:pStyle w:val="ConsPlusCell"/>
              <w:ind w:right="-250"/>
            </w:pPr>
            <w:r w:rsidRPr="00252AC8">
              <w:t>Чебаненко Л.Н.</w:t>
            </w:r>
          </w:p>
        </w:tc>
        <w:tc>
          <w:tcPr>
            <w:tcW w:w="7938" w:type="dxa"/>
          </w:tcPr>
          <w:p w:rsidR="008A7D47" w:rsidRPr="00252AC8" w:rsidRDefault="008A7D47" w:rsidP="004E2092">
            <w:pPr>
              <w:autoSpaceDE w:val="0"/>
              <w:autoSpaceDN w:val="0"/>
              <w:adjustRightInd w:val="0"/>
              <w:jc w:val="both"/>
            </w:pPr>
            <w:r w:rsidRPr="00252AC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AC8">
              <w:rPr>
                <w:rFonts w:ascii="Times New Roman" w:hAnsi="Times New Roman"/>
                <w:sz w:val="28"/>
                <w:szCs w:val="28"/>
              </w:rPr>
              <w:t>заведующая отделом организации медицинской помощи детей и подростков в образовательных учреждениях муниципального бюджетного учреждения здравоохранения «Детская поликлиника № 5»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A7D47" w:rsidRPr="0044760C" w:rsidRDefault="008A7D47" w:rsidP="008A7D47">
      <w:pPr>
        <w:pStyle w:val="ConsPlusCell"/>
      </w:pP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участия в работе членов комиссии производится замена: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977"/>
        <w:gridCol w:w="283"/>
        <w:gridCol w:w="4536"/>
      </w:tblGrid>
      <w:tr w:rsidR="008A7D47" w:rsidTr="004E2092">
        <w:tc>
          <w:tcPr>
            <w:tcW w:w="2093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C37">
              <w:rPr>
                <w:rFonts w:ascii="Times New Roman" w:hAnsi="Times New Roman"/>
                <w:sz w:val="28"/>
                <w:szCs w:val="28"/>
              </w:rPr>
              <w:t>Зикеева Н.Г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60C">
              <w:t>–</w:t>
            </w:r>
            <w:r>
              <w:t xml:space="preserve"> </w:t>
            </w:r>
            <w:r w:rsidRPr="008E0C37">
              <w:rPr>
                <w:rFonts w:ascii="Times New Roman" w:hAnsi="Times New Roman"/>
                <w:sz w:val="28"/>
                <w:szCs w:val="28"/>
              </w:rPr>
              <w:t>Ярошинским В.В.</w:t>
            </w:r>
          </w:p>
        </w:tc>
        <w:tc>
          <w:tcPr>
            <w:tcW w:w="4536" w:type="dxa"/>
          </w:tcPr>
          <w:p w:rsidR="008A7D47" w:rsidRPr="008D4FB8" w:rsidRDefault="008A7D47" w:rsidP="004E209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 заместителем  начальника управления         Ленинского административного округа   города Мурманска</w:t>
            </w:r>
          </w:p>
        </w:tc>
      </w:tr>
      <w:tr w:rsidR="008A7D47" w:rsidTr="004E2092">
        <w:tc>
          <w:tcPr>
            <w:tcW w:w="2093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Алексеевой Н.В.</w:t>
            </w:r>
          </w:p>
        </w:tc>
        <w:tc>
          <w:tcPr>
            <w:tcW w:w="3260" w:type="dxa"/>
            <w:gridSpan w:val="2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Шарафутдиновой Л.С.</w:t>
            </w:r>
          </w:p>
        </w:tc>
        <w:tc>
          <w:tcPr>
            <w:tcW w:w="4536" w:type="dxa"/>
          </w:tcPr>
          <w:p w:rsidR="008A7D47" w:rsidRPr="008D4FB8" w:rsidRDefault="008A7D47" w:rsidP="004E209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 ведущим специалистом</w:t>
            </w:r>
            <w:r w:rsidRPr="008D4FB8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8D4FB8">
              <w:rPr>
                <w:rFonts w:ascii="Times New Roman" w:hAnsi="Times New Roman"/>
                <w:sz w:val="28"/>
                <w:szCs w:val="28"/>
              </w:rPr>
              <w:t xml:space="preserve">Ленинского административного округа города </w:t>
            </w:r>
            <w:r w:rsidRPr="008D4F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Мурманска </w:t>
            </w:r>
          </w:p>
        </w:tc>
      </w:tr>
      <w:tr w:rsidR="008A7D47" w:rsidTr="004E2092">
        <w:tc>
          <w:tcPr>
            <w:tcW w:w="2093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Барыбиной Т.Н. </w:t>
            </w:r>
          </w:p>
        </w:tc>
        <w:tc>
          <w:tcPr>
            <w:tcW w:w="2977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Усатенко С.В.</w:t>
            </w:r>
          </w:p>
        </w:tc>
        <w:tc>
          <w:tcPr>
            <w:tcW w:w="4819" w:type="dxa"/>
            <w:gridSpan w:val="2"/>
          </w:tcPr>
          <w:p w:rsidR="008A7D47" w:rsidRPr="008D4FB8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 ведущим специалистом</w:t>
            </w:r>
            <w:r w:rsidRPr="008D4FB8">
              <w:t xml:space="preserve"> </w:t>
            </w:r>
            <w:r w:rsidRPr="008D4FB8">
              <w:rPr>
                <w:rFonts w:ascii="Times New Roman" w:hAnsi="Times New Roman"/>
                <w:sz w:val="28"/>
                <w:szCs w:val="28"/>
              </w:rPr>
              <w:t xml:space="preserve">комиссии по делам несовершеннолетних и защите их прав управления Ленинского административного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FB8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FB8">
              <w:rPr>
                <w:rFonts w:ascii="Times New Roman" w:hAnsi="Times New Roman"/>
                <w:sz w:val="28"/>
                <w:szCs w:val="28"/>
              </w:rPr>
              <w:t>Мурманска</w:t>
            </w:r>
          </w:p>
        </w:tc>
      </w:tr>
      <w:tr w:rsidR="008A7D47" w:rsidTr="004E2092">
        <w:tc>
          <w:tcPr>
            <w:tcW w:w="2093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F29">
              <w:rPr>
                <w:rFonts w:ascii="Times New Roman" w:hAnsi="Times New Roman"/>
                <w:sz w:val="28"/>
                <w:szCs w:val="28"/>
              </w:rPr>
              <w:t>Борз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80F2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60C">
              <w:t>–</w:t>
            </w:r>
            <w: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Сазоновым Д.С.</w:t>
            </w:r>
          </w:p>
        </w:tc>
        <w:tc>
          <w:tcPr>
            <w:tcW w:w="4819" w:type="dxa"/>
            <w:gridSpan w:val="2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ведущим </w:t>
            </w:r>
            <w:r w:rsidRPr="001B7A1C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B7A1C">
              <w:rPr>
                <w:rFonts w:ascii="Times New Roman" w:hAnsi="Times New Roman"/>
                <w:sz w:val="28"/>
                <w:szCs w:val="28"/>
              </w:rPr>
              <w:t xml:space="preserve"> юридического отдела администрации города Мурманска</w:t>
            </w:r>
          </w:p>
        </w:tc>
      </w:tr>
      <w:tr w:rsidR="008A7D47" w:rsidTr="004E2092">
        <w:tc>
          <w:tcPr>
            <w:tcW w:w="2093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EC6">
              <w:rPr>
                <w:rFonts w:ascii="Times New Roman" w:hAnsi="Times New Roman"/>
                <w:sz w:val="28"/>
                <w:szCs w:val="28"/>
              </w:rPr>
              <w:t>Яблоков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491EC6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Головчан Т.А.</w:t>
            </w:r>
          </w:p>
        </w:tc>
        <w:tc>
          <w:tcPr>
            <w:tcW w:w="4819" w:type="dxa"/>
            <w:gridSpan w:val="2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главным специалистом отдела охраны прав несовершеннолетних комитета по образованию администрации города Мурманска</w:t>
            </w:r>
          </w:p>
        </w:tc>
      </w:tr>
      <w:tr w:rsidR="008A7D47" w:rsidTr="004E2092">
        <w:tc>
          <w:tcPr>
            <w:tcW w:w="2093" w:type="dxa"/>
          </w:tcPr>
          <w:p w:rsidR="008A7D47" w:rsidRPr="00491EC6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Чебаненко Л.Н.</w:t>
            </w:r>
          </w:p>
        </w:tc>
        <w:tc>
          <w:tcPr>
            <w:tcW w:w="2977" w:type="dxa"/>
          </w:tcPr>
          <w:p w:rsidR="008A7D47" w:rsidRPr="00252AC8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AC8">
              <w:rPr>
                <w:rFonts w:ascii="Times New Roman" w:hAnsi="Times New Roman"/>
                <w:sz w:val="28"/>
                <w:szCs w:val="28"/>
              </w:rPr>
              <w:t>– Быковым Н.В.</w:t>
            </w:r>
          </w:p>
        </w:tc>
        <w:tc>
          <w:tcPr>
            <w:tcW w:w="4819" w:type="dxa"/>
            <w:gridSpan w:val="2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специалистом по социальной работе </w:t>
            </w:r>
            <w:r w:rsidRPr="0064419F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4419F">
              <w:rPr>
                <w:rFonts w:ascii="Times New Roman" w:hAnsi="Times New Roman"/>
                <w:sz w:val="28"/>
                <w:szCs w:val="28"/>
              </w:rPr>
              <w:t>Детская поликлиника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8A7D47" w:rsidRPr="00F250BE" w:rsidRDefault="008A7D47" w:rsidP="008A7D47">
      <w:pPr>
        <w:pStyle w:val="ConsPlusTitle"/>
        <w:jc w:val="both"/>
        <w:rPr>
          <w:rFonts w:ascii="Courier New" w:hAnsi="Courier New" w:cs="Courier New"/>
          <w:sz w:val="30"/>
          <w:szCs w:val="30"/>
        </w:rPr>
      </w:pPr>
    </w:p>
    <w:p w:rsidR="008A7D47" w:rsidRPr="002C6D93" w:rsidRDefault="008A7D47" w:rsidP="008A7D47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D93">
        <w:rPr>
          <w:rFonts w:ascii="Times New Roman" w:hAnsi="Times New Roman" w:cs="Times New Roman"/>
          <w:b w:val="0"/>
          <w:sz w:val="28"/>
          <w:szCs w:val="28"/>
        </w:rPr>
        <w:t xml:space="preserve">Комиссия при управлении Октябрьского административного округа </w:t>
      </w:r>
    </w:p>
    <w:p w:rsidR="008A7D47" w:rsidRPr="002C6D93" w:rsidRDefault="008A7D47" w:rsidP="008A7D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D93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8A7D47" w:rsidRPr="002B05EA" w:rsidRDefault="008A7D47" w:rsidP="008A7D47">
      <w:pPr>
        <w:pStyle w:val="ConsPlusTitle"/>
        <w:jc w:val="center"/>
        <w:rPr>
          <w:b w:val="0"/>
          <w:sz w:val="30"/>
          <w:szCs w:val="30"/>
        </w:rPr>
      </w:pPr>
    </w:p>
    <w:tbl>
      <w:tblPr>
        <w:tblStyle w:val="af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245"/>
        <w:gridCol w:w="2551"/>
      </w:tblGrid>
      <w:tr w:rsidR="008A7D47" w:rsidTr="004E2092">
        <w:tc>
          <w:tcPr>
            <w:tcW w:w="1985" w:type="dxa"/>
          </w:tcPr>
          <w:p w:rsidR="008A7D47" w:rsidRPr="00C7452F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Лихтин В.П.</w:t>
            </w:r>
          </w:p>
        </w:tc>
        <w:tc>
          <w:tcPr>
            <w:tcW w:w="5245" w:type="dxa"/>
          </w:tcPr>
          <w:p w:rsidR="008A7D47" w:rsidRPr="00C7452F" w:rsidRDefault="008A7D47" w:rsidP="004E2092">
            <w:pPr>
              <w:pStyle w:val="ConsPlusCell"/>
              <w:ind w:left="34"/>
            </w:pPr>
            <w:r w:rsidRPr="0044760C">
              <w:t>–</w:t>
            </w:r>
            <w:r>
              <w:t xml:space="preserve"> заместитель     г</w:t>
            </w:r>
            <w:r w:rsidRPr="00C7452F">
              <w:t xml:space="preserve">лавы   </w:t>
            </w:r>
            <w:r>
              <w:t>администр</w:t>
            </w:r>
            <w:r w:rsidRPr="00C7452F">
              <w:t>ации  города</w:t>
            </w:r>
            <w:r>
              <w:t xml:space="preserve"> </w:t>
            </w:r>
            <w:r w:rsidRPr="00C7452F">
              <w:t>Мурманска</w:t>
            </w:r>
            <w:r>
              <w:t xml:space="preserve"> -</w:t>
            </w:r>
            <w:r w:rsidRPr="00C7452F">
              <w:t xml:space="preserve"> начальник </w:t>
            </w:r>
            <w:r>
              <w:t xml:space="preserve"> уп</w:t>
            </w:r>
            <w:r w:rsidRPr="00C7452F">
              <w:t>равления</w:t>
            </w:r>
            <w:r>
              <w:t xml:space="preserve"> Октябрьского</w:t>
            </w:r>
            <w:r w:rsidRPr="00C7452F">
              <w:t xml:space="preserve"> административного округа</w:t>
            </w:r>
          </w:p>
        </w:tc>
        <w:tc>
          <w:tcPr>
            <w:tcW w:w="2551" w:type="dxa"/>
          </w:tcPr>
          <w:p w:rsidR="008A7D47" w:rsidRPr="00C7452F" w:rsidRDefault="008A7D47" w:rsidP="004E2092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4760C">
              <w:t>–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  комиссии</w:t>
            </w:r>
          </w:p>
        </w:tc>
      </w:tr>
      <w:tr w:rsidR="008A7D47" w:rsidTr="004E2092">
        <w:tc>
          <w:tcPr>
            <w:tcW w:w="1985" w:type="dxa"/>
          </w:tcPr>
          <w:p w:rsidR="008A7D47" w:rsidRPr="00C7452F" w:rsidRDefault="008A7D47" w:rsidP="004E2092">
            <w:pPr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Фалилеева М.Я. </w:t>
            </w:r>
          </w:p>
        </w:tc>
        <w:tc>
          <w:tcPr>
            <w:tcW w:w="5245" w:type="dxa"/>
          </w:tcPr>
          <w:p w:rsidR="008A7D47" w:rsidRDefault="008A7D47" w:rsidP="004E2092">
            <w:pPr>
              <w:pStyle w:val="ConsPlusCell"/>
              <w:tabs>
                <w:tab w:val="left" w:pos="5460"/>
                <w:tab w:val="left" w:pos="5925"/>
              </w:tabs>
              <w:ind w:left="34"/>
            </w:pPr>
            <w:r w:rsidRPr="0044760C">
              <w:t>–</w:t>
            </w:r>
            <w:r>
              <w:t xml:space="preserve"> </w:t>
            </w:r>
            <w:r w:rsidRPr="0044760C">
              <w:t xml:space="preserve">главный специалист управления </w:t>
            </w:r>
            <w:r>
              <w:t>Октябрьского</w:t>
            </w:r>
            <w:r w:rsidRPr="0044760C">
              <w:t xml:space="preserve"> административного округа</w:t>
            </w:r>
            <w:r>
              <w:t xml:space="preserve"> города Мурманска</w:t>
            </w:r>
          </w:p>
        </w:tc>
        <w:tc>
          <w:tcPr>
            <w:tcW w:w="2551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left="175"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60C">
              <w:t>–</w:t>
            </w:r>
            <w: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     комиссии</w:t>
            </w:r>
          </w:p>
        </w:tc>
      </w:tr>
    </w:tbl>
    <w:p w:rsidR="008A7D47" w:rsidRPr="002B05EA" w:rsidRDefault="008A7D47" w:rsidP="008A7D47">
      <w:pPr>
        <w:pStyle w:val="ConsPlusCell"/>
        <w:rPr>
          <w:sz w:val="30"/>
          <w:szCs w:val="30"/>
        </w:rPr>
      </w:pPr>
    </w:p>
    <w:p w:rsidR="008A7D47" w:rsidRDefault="008A7D47" w:rsidP="008A7D47">
      <w:pPr>
        <w:pStyle w:val="ConsPlusCell"/>
      </w:pPr>
      <w:r w:rsidRPr="0044760C">
        <w:t xml:space="preserve">                </w:t>
      </w:r>
      <w:r>
        <w:tab/>
      </w:r>
      <w:r>
        <w:tab/>
      </w:r>
      <w:r w:rsidRPr="0044760C">
        <w:t>Члены комиссии:</w:t>
      </w:r>
    </w:p>
    <w:p w:rsidR="008A7D47" w:rsidRPr="002B05EA" w:rsidRDefault="008A7D47" w:rsidP="008A7D47">
      <w:pPr>
        <w:pStyle w:val="ConsPlusCell"/>
        <w:rPr>
          <w:sz w:val="30"/>
          <w:szCs w:val="30"/>
        </w:rPr>
      </w:pPr>
      <w:r>
        <w:t xml:space="preserve"> </w:t>
      </w:r>
    </w:p>
    <w:tbl>
      <w:tblPr>
        <w:tblStyle w:val="af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796"/>
      </w:tblGrid>
      <w:tr w:rsidR="008A7D47" w:rsidRPr="008D4FB8" w:rsidTr="004E2092">
        <w:tc>
          <w:tcPr>
            <w:tcW w:w="1985" w:type="dxa"/>
          </w:tcPr>
          <w:p w:rsidR="008A7D47" w:rsidRPr="008D4FB8" w:rsidRDefault="008A7D47" w:rsidP="004E2092">
            <w:pPr>
              <w:pStyle w:val="ConsPlusCell"/>
              <w:ind w:right="-250" w:firstLine="34"/>
            </w:pPr>
            <w:r w:rsidRPr="008D4FB8">
              <w:t>Сеферова М.Л.</w:t>
            </w:r>
          </w:p>
        </w:tc>
        <w:tc>
          <w:tcPr>
            <w:tcW w:w="7796" w:type="dxa"/>
          </w:tcPr>
          <w:p w:rsidR="008A7D47" w:rsidRPr="008D4FB8" w:rsidRDefault="008A7D47" w:rsidP="004E2092">
            <w:pPr>
              <w:pStyle w:val="ConsPlusCell"/>
              <w:ind w:left="34" w:firstLine="34"/>
              <w:jc w:val="both"/>
            </w:pPr>
            <w:r w:rsidRPr="008D4FB8">
              <w:t xml:space="preserve">– главный специалист – ответственный секретарь комиссии по делам несовершеннолетних и защите их прав управления Октябрьского административного округа </w:t>
            </w:r>
            <w:r w:rsidRPr="007275A6">
              <w:rPr>
                <w:spacing w:val="-10"/>
              </w:rPr>
              <w:t>города Мурманска</w:t>
            </w:r>
          </w:p>
        </w:tc>
      </w:tr>
      <w:tr w:rsidR="008A7D47" w:rsidRPr="008D4FB8" w:rsidTr="004E2092">
        <w:trPr>
          <w:trHeight w:val="607"/>
        </w:trPr>
        <w:tc>
          <w:tcPr>
            <w:tcW w:w="1985" w:type="dxa"/>
          </w:tcPr>
          <w:p w:rsidR="008A7D47" w:rsidRPr="008D4FB8" w:rsidRDefault="008A7D47" w:rsidP="004E2092">
            <w:pPr>
              <w:pStyle w:val="ConsPlusCell"/>
              <w:ind w:firstLine="34"/>
            </w:pPr>
            <w:r w:rsidRPr="008D4FB8">
              <w:t>Борзая Е.В.</w:t>
            </w:r>
          </w:p>
        </w:tc>
        <w:tc>
          <w:tcPr>
            <w:tcW w:w="7796" w:type="dxa"/>
          </w:tcPr>
          <w:p w:rsidR="008A7D47" w:rsidRPr="008D4FB8" w:rsidRDefault="008A7D47" w:rsidP="004E2092">
            <w:pPr>
              <w:pStyle w:val="ConsPlusCell"/>
              <w:ind w:firstLine="34"/>
              <w:jc w:val="both"/>
            </w:pPr>
            <w:r w:rsidRPr="008D4FB8">
              <w:t>– ведущий специалист юридического отдела администрации города Мурманска</w:t>
            </w:r>
          </w:p>
        </w:tc>
      </w:tr>
    </w:tbl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9"/>
        <w:gridCol w:w="7830"/>
      </w:tblGrid>
      <w:tr w:rsidR="008A7D47" w:rsidRPr="008D4FB8" w:rsidTr="004E2092">
        <w:trPr>
          <w:trHeight w:val="654"/>
          <w:tblCellSpacing w:w="0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D47" w:rsidRPr="008D4FB8" w:rsidRDefault="008A7D47" w:rsidP="004E2092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D4FB8">
              <w:rPr>
                <w:rFonts w:ascii="Times New Roman" w:hAnsi="Times New Roman" w:cs="Times New Roman"/>
                <w:sz w:val="28"/>
                <w:szCs w:val="28"/>
              </w:rPr>
              <w:t>Рыбина О.Е.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D47" w:rsidRPr="00930D69" w:rsidRDefault="008A7D47" w:rsidP="004E2092">
            <w:pPr>
              <w:pStyle w:val="af1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252A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4FB8">
              <w:rPr>
                <w:sz w:val="28"/>
                <w:szCs w:val="28"/>
              </w:rPr>
              <w:t xml:space="preserve"> </w:t>
            </w:r>
            <w:r w:rsidRPr="008D4FB8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муниципального бюджетного учреждения здравоохранения «Детская поликлиника 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D47" w:rsidRPr="008D4FB8" w:rsidTr="004E2092">
        <w:trPr>
          <w:tblCellSpacing w:w="0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D47" w:rsidRPr="008D4FB8" w:rsidRDefault="008A7D47" w:rsidP="004E2092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FB8">
              <w:rPr>
                <w:rFonts w:ascii="Times New Roman" w:hAnsi="Times New Roman" w:cs="Times New Roman"/>
                <w:sz w:val="28"/>
                <w:szCs w:val="28"/>
              </w:rPr>
              <w:t>Карпова О.В.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D47" w:rsidRPr="008D4FB8" w:rsidRDefault="008A7D47" w:rsidP="004E2092">
            <w:pPr>
              <w:pStyle w:val="af1"/>
              <w:spacing w:before="0" w:beforeAutospacing="0" w:after="0" w:afterAutospacing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B8">
              <w:rPr>
                <w:rFonts w:ascii="Times New Roman" w:hAnsi="Times New Roman" w:cs="Times New Roman"/>
                <w:sz w:val="28"/>
                <w:szCs w:val="28"/>
              </w:rPr>
              <w:t>– медицинский психолог муниципального бюджетного учреждения здравоохранения «Детская поликлиника № 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f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654"/>
      </w:tblGrid>
      <w:tr w:rsidR="008A7D47" w:rsidRPr="008D4FB8" w:rsidTr="004E2092">
        <w:tc>
          <w:tcPr>
            <w:tcW w:w="1985" w:type="dxa"/>
          </w:tcPr>
          <w:p w:rsidR="008A7D47" w:rsidRPr="008D4FB8" w:rsidRDefault="008A7D47" w:rsidP="004E2092">
            <w:pPr>
              <w:pStyle w:val="ConsPlusCell"/>
              <w:ind w:hanging="108"/>
            </w:pPr>
            <w:r w:rsidRPr="008D4FB8">
              <w:t>Головчан Т.А.</w:t>
            </w:r>
          </w:p>
          <w:p w:rsidR="008A7D47" w:rsidRPr="008D4FB8" w:rsidRDefault="008A7D47" w:rsidP="004E2092">
            <w:pPr>
              <w:pStyle w:val="ConsPlusCell"/>
              <w:ind w:firstLine="34"/>
            </w:pPr>
          </w:p>
          <w:p w:rsidR="008A7D47" w:rsidRPr="008D4FB8" w:rsidRDefault="008A7D47" w:rsidP="004E2092">
            <w:pPr>
              <w:pStyle w:val="ConsPlusCell"/>
              <w:ind w:firstLine="34"/>
            </w:pPr>
          </w:p>
        </w:tc>
        <w:tc>
          <w:tcPr>
            <w:tcW w:w="7654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 главный специалист отдела охраны прав несовершеннолетних комитета по образованию администрации 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7D47" w:rsidRDefault="008A7D47" w:rsidP="004E209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8A7D47" w:rsidRPr="008D4FB8" w:rsidRDefault="008A7D47" w:rsidP="004E209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A7D47" w:rsidRDefault="008A7D47" w:rsidP="008A7D47">
      <w:pPr>
        <w:pStyle w:val="af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D4FB8">
        <w:rPr>
          <w:rFonts w:ascii="Times New Roman" w:hAnsi="Times New Roman" w:cs="Times New Roman"/>
          <w:sz w:val="28"/>
          <w:szCs w:val="28"/>
        </w:rPr>
        <w:lastRenderedPageBreak/>
        <w:t>При невозможности участия в работе членов комиссии производится замена:</w:t>
      </w:r>
    </w:p>
    <w:p w:rsidR="008A7D47" w:rsidRDefault="008A7D47" w:rsidP="008A7D47">
      <w:pPr>
        <w:pStyle w:val="af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693"/>
        <w:gridCol w:w="4961"/>
      </w:tblGrid>
      <w:tr w:rsidR="008A7D47" w:rsidTr="004E2092">
        <w:tc>
          <w:tcPr>
            <w:tcW w:w="2093" w:type="dxa"/>
          </w:tcPr>
          <w:p w:rsidR="008A7D47" w:rsidRDefault="008A7D47" w:rsidP="004E2092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Лихтина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A7D47" w:rsidRDefault="008A7D47" w:rsidP="004E2092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 Боянжу А.В.</w:t>
            </w:r>
          </w:p>
        </w:tc>
        <w:tc>
          <w:tcPr>
            <w:tcW w:w="4961" w:type="dxa"/>
          </w:tcPr>
          <w:p w:rsidR="008A7D47" w:rsidRDefault="008A7D47" w:rsidP="004E209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5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заместителем начальника управления Октябрьского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7275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округа города Мурманска</w:t>
            </w:r>
          </w:p>
        </w:tc>
      </w:tr>
      <w:tr w:rsidR="008A7D47" w:rsidTr="004E2092">
        <w:tc>
          <w:tcPr>
            <w:tcW w:w="2093" w:type="dxa"/>
          </w:tcPr>
          <w:p w:rsidR="008A7D47" w:rsidRPr="007275A6" w:rsidRDefault="008A7D47" w:rsidP="004E2092">
            <w:pPr>
              <w:pStyle w:val="af1"/>
              <w:tabs>
                <w:tab w:val="left" w:pos="2127"/>
              </w:tabs>
              <w:spacing w:before="0" w:beforeAutospacing="0" w:after="0" w:afterAutospacing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Фалилеев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М.Я</w:t>
            </w:r>
          </w:p>
        </w:tc>
        <w:tc>
          <w:tcPr>
            <w:tcW w:w="2693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 Здвижковой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961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ведущим специалистом</w:t>
            </w:r>
            <w:r w:rsidRPr="007275A6">
              <w:rPr>
                <w:sz w:val="28"/>
                <w:szCs w:val="28"/>
              </w:rPr>
              <w:t xml:space="preserve"> 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7275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Октябрьского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округа города Мурманска</w:t>
            </w:r>
          </w:p>
        </w:tc>
      </w:tr>
      <w:tr w:rsidR="008A7D47" w:rsidTr="004E2092">
        <w:tc>
          <w:tcPr>
            <w:tcW w:w="2093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Сеферов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2693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 Некрасовой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4961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ведущим специалистом</w:t>
            </w:r>
            <w:r w:rsidRPr="007275A6">
              <w:rPr>
                <w:sz w:val="28"/>
                <w:szCs w:val="28"/>
              </w:rPr>
              <w:t xml:space="preserve"> 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</w:t>
            </w:r>
            <w:r w:rsidRPr="007275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управления Октябрьского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7275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275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города Мурманска</w:t>
            </w:r>
          </w:p>
        </w:tc>
      </w:tr>
      <w:tr w:rsidR="008A7D47" w:rsidTr="004E2092">
        <w:tc>
          <w:tcPr>
            <w:tcW w:w="2093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Борз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 xml:space="preserve"> Е.В.  </w:t>
            </w:r>
          </w:p>
        </w:tc>
        <w:tc>
          <w:tcPr>
            <w:tcW w:w="2693" w:type="dxa"/>
          </w:tcPr>
          <w:p w:rsidR="008A7D47" w:rsidRPr="007275A6" w:rsidRDefault="008A7D47" w:rsidP="004E2092">
            <w:pPr>
              <w:pStyle w:val="af1"/>
              <w:spacing w:after="0" w:afterAutospacing="0"/>
              <w:rPr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 Сазоновым Д.С.</w:t>
            </w:r>
          </w:p>
          <w:p w:rsidR="008A7D47" w:rsidRPr="007275A6" w:rsidRDefault="008A7D47" w:rsidP="004E2092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ведущим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специалистом юридического отдела администрации города Мурманска</w:t>
            </w:r>
          </w:p>
        </w:tc>
      </w:tr>
      <w:tr w:rsidR="008A7D47" w:rsidTr="004E2092">
        <w:tc>
          <w:tcPr>
            <w:tcW w:w="2093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Головчан Т.А.</w:t>
            </w:r>
          </w:p>
        </w:tc>
        <w:tc>
          <w:tcPr>
            <w:tcW w:w="2693" w:type="dxa"/>
          </w:tcPr>
          <w:p w:rsidR="008A7D47" w:rsidRPr="007275A6" w:rsidRDefault="008A7D47" w:rsidP="004E2092">
            <w:pPr>
              <w:pStyle w:val="af1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 Губовой  С.А.</w:t>
            </w:r>
          </w:p>
        </w:tc>
        <w:tc>
          <w:tcPr>
            <w:tcW w:w="4961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м специалистом отдела охраны прав несовершеннолетних комитета по образованию администрации города Мурманска</w:t>
            </w:r>
          </w:p>
        </w:tc>
      </w:tr>
      <w:tr w:rsidR="008A7D47" w:rsidTr="004E2092">
        <w:tc>
          <w:tcPr>
            <w:tcW w:w="2093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Рыбин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693" w:type="dxa"/>
          </w:tcPr>
          <w:p w:rsidR="008A7D47" w:rsidRPr="007275A6" w:rsidRDefault="008A7D47" w:rsidP="004E2092">
            <w:pPr>
              <w:pStyle w:val="af1"/>
              <w:spacing w:after="0" w:afterAutospacing="0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 Хурсановой Э.В.</w:t>
            </w:r>
          </w:p>
        </w:tc>
        <w:tc>
          <w:tcPr>
            <w:tcW w:w="4961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 xml:space="preserve">– медицинским психологом муниципального бюджетного учреждения здравоохранения «Детская поликлиника № 1» </w:t>
            </w:r>
          </w:p>
        </w:tc>
      </w:tr>
      <w:tr w:rsidR="008A7D47" w:rsidTr="004E2092">
        <w:tc>
          <w:tcPr>
            <w:tcW w:w="2093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693" w:type="dxa"/>
          </w:tcPr>
          <w:p w:rsidR="008A7D47" w:rsidRPr="007275A6" w:rsidRDefault="008A7D47" w:rsidP="004E2092">
            <w:pPr>
              <w:pStyle w:val="af1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 Штягиной О.А.</w:t>
            </w:r>
          </w:p>
        </w:tc>
        <w:tc>
          <w:tcPr>
            <w:tcW w:w="4961" w:type="dxa"/>
          </w:tcPr>
          <w:p w:rsidR="008A7D47" w:rsidRPr="007275A6" w:rsidRDefault="008A7D47" w:rsidP="004E2092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A6">
              <w:rPr>
                <w:rFonts w:ascii="Times New Roman" w:hAnsi="Times New Roman" w:cs="Times New Roman"/>
                <w:sz w:val="28"/>
                <w:szCs w:val="28"/>
              </w:rPr>
              <w:t>– специалистом по социальной работе муниципального бюджетного учреждения здравоохранения «Детская поликлиника № 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W w:w="9859" w:type="dxa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0"/>
        <w:gridCol w:w="5889"/>
      </w:tblGrid>
      <w:tr w:rsidR="008A7D47" w:rsidRPr="007275A6" w:rsidTr="004E2092">
        <w:trPr>
          <w:tblCellSpacing w:w="0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D47" w:rsidRPr="007275A6" w:rsidRDefault="008A7D47" w:rsidP="004E2092">
            <w:pPr>
              <w:pStyle w:val="af1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D47" w:rsidRPr="007275A6" w:rsidRDefault="008A7D47" w:rsidP="004E2092">
            <w:pPr>
              <w:pStyle w:val="af1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D47" w:rsidRPr="002C6D93" w:rsidRDefault="008A7D47" w:rsidP="008A7D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D93">
        <w:rPr>
          <w:rFonts w:ascii="Times New Roman" w:hAnsi="Times New Roman" w:cs="Times New Roman"/>
          <w:b w:val="0"/>
          <w:sz w:val="28"/>
          <w:szCs w:val="28"/>
        </w:rPr>
        <w:t>3. Комиссия при управлении Первомайского административного округа города Мурманска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387"/>
        <w:gridCol w:w="2125"/>
      </w:tblGrid>
      <w:tr w:rsidR="008A7D47" w:rsidTr="004E2092">
        <w:tc>
          <w:tcPr>
            <w:tcW w:w="2268" w:type="dxa"/>
          </w:tcPr>
          <w:p w:rsidR="008A7D47" w:rsidRPr="00C7452F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Самородов С.В.</w:t>
            </w:r>
          </w:p>
        </w:tc>
        <w:tc>
          <w:tcPr>
            <w:tcW w:w="5387" w:type="dxa"/>
          </w:tcPr>
          <w:p w:rsidR="008A7D47" w:rsidRPr="00C7452F" w:rsidRDefault="008A7D47" w:rsidP="004E2092">
            <w:pPr>
              <w:pStyle w:val="ConsPlusCell"/>
            </w:pPr>
            <w:r w:rsidRPr="0044760C">
              <w:t>–</w:t>
            </w:r>
            <w:r>
              <w:t xml:space="preserve">  заместитель     г</w:t>
            </w:r>
            <w:r w:rsidRPr="00C7452F">
              <w:t xml:space="preserve">лавы   </w:t>
            </w:r>
            <w:r>
              <w:t>администр</w:t>
            </w:r>
            <w:r w:rsidRPr="00C7452F">
              <w:t>ации  города</w:t>
            </w:r>
            <w:r>
              <w:t xml:space="preserve"> </w:t>
            </w:r>
            <w:r w:rsidRPr="00C7452F">
              <w:t>Мурманска</w:t>
            </w:r>
            <w:r>
              <w:t xml:space="preserve"> -</w:t>
            </w:r>
            <w:r w:rsidRPr="00C7452F">
              <w:t xml:space="preserve"> начальник </w:t>
            </w:r>
            <w:r>
              <w:t xml:space="preserve"> уп</w:t>
            </w:r>
            <w:r w:rsidRPr="00C7452F">
              <w:t>равления</w:t>
            </w:r>
            <w:r>
              <w:t xml:space="preserve"> Первомайского</w:t>
            </w:r>
            <w:r w:rsidRPr="00C7452F">
              <w:t xml:space="preserve"> административного округа</w:t>
            </w:r>
            <w:r>
              <w:t xml:space="preserve"> </w:t>
            </w:r>
          </w:p>
        </w:tc>
        <w:tc>
          <w:tcPr>
            <w:tcW w:w="2125" w:type="dxa"/>
          </w:tcPr>
          <w:p w:rsidR="008A7D47" w:rsidRPr="00C7452F" w:rsidRDefault="008A7D47" w:rsidP="004E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8A7D47" w:rsidTr="004E2092">
        <w:tc>
          <w:tcPr>
            <w:tcW w:w="2268" w:type="dxa"/>
          </w:tcPr>
          <w:p w:rsidR="008A7D47" w:rsidRPr="00C7452F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Л.П.</w:t>
            </w:r>
          </w:p>
        </w:tc>
        <w:tc>
          <w:tcPr>
            <w:tcW w:w="5387" w:type="dxa"/>
          </w:tcPr>
          <w:p w:rsidR="008A7D47" w:rsidRDefault="008A7D47" w:rsidP="004E2092">
            <w:pPr>
              <w:pStyle w:val="ConsPlusCell"/>
              <w:tabs>
                <w:tab w:val="left" w:pos="5460"/>
                <w:tab w:val="left" w:pos="5925"/>
              </w:tabs>
            </w:pPr>
            <w:r w:rsidRPr="0044760C">
              <w:t>–</w:t>
            </w:r>
            <w:r>
              <w:t xml:space="preserve">  </w:t>
            </w:r>
            <w:r w:rsidRPr="0044760C">
              <w:t xml:space="preserve">главный специалист управления </w:t>
            </w:r>
            <w:r>
              <w:t xml:space="preserve">Первомайского </w:t>
            </w:r>
            <w:r w:rsidRPr="0044760C">
              <w:t>административного округа</w:t>
            </w:r>
            <w:r>
              <w:t xml:space="preserve"> города Мурманска.</w:t>
            </w:r>
          </w:p>
          <w:p w:rsidR="008A7D47" w:rsidRDefault="008A7D47" w:rsidP="004E2092">
            <w:pPr>
              <w:pStyle w:val="ConsPlusCell"/>
              <w:tabs>
                <w:tab w:val="left" w:pos="5460"/>
                <w:tab w:val="left" w:pos="5925"/>
              </w:tabs>
            </w:pPr>
          </w:p>
        </w:tc>
        <w:tc>
          <w:tcPr>
            <w:tcW w:w="2125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</w:tr>
    </w:tbl>
    <w:p w:rsidR="008A7D47" w:rsidRDefault="008A7D47" w:rsidP="008A7D47">
      <w:pPr>
        <w:pStyle w:val="ConsPlusCell"/>
      </w:pPr>
      <w:r w:rsidRPr="0044760C">
        <w:t xml:space="preserve">                </w:t>
      </w:r>
      <w:r>
        <w:tab/>
      </w:r>
      <w:r>
        <w:tab/>
      </w:r>
      <w:r w:rsidRPr="0044760C">
        <w:t>Члены комиссии:</w:t>
      </w:r>
    </w:p>
    <w:p w:rsidR="008A7D47" w:rsidRDefault="008A7D47" w:rsidP="008A7D47">
      <w:pPr>
        <w:pStyle w:val="ConsPlusCell"/>
      </w:pPr>
    </w:p>
    <w:tbl>
      <w:tblPr>
        <w:tblStyle w:val="af0"/>
        <w:tblW w:w="99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658"/>
      </w:tblGrid>
      <w:tr w:rsidR="008A7D47" w:rsidTr="004E2092">
        <w:tc>
          <w:tcPr>
            <w:tcW w:w="2268" w:type="dxa"/>
          </w:tcPr>
          <w:p w:rsidR="008A7D47" w:rsidRDefault="008A7D47" w:rsidP="004E2092">
            <w:pPr>
              <w:pStyle w:val="ConsPlusCell"/>
            </w:pPr>
            <w:r>
              <w:t>Мартынова Н.Н.</w:t>
            </w:r>
          </w:p>
        </w:tc>
        <w:tc>
          <w:tcPr>
            <w:tcW w:w="7658" w:type="dxa"/>
          </w:tcPr>
          <w:p w:rsidR="008A7D47" w:rsidRDefault="008A7D47" w:rsidP="004E2092">
            <w:pPr>
              <w:pStyle w:val="ConsPlusCell"/>
              <w:jc w:val="both"/>
            </w:pPr>
            <w:r w:rsidRPr="0044760C">
              <w:t>–</w:t>
            </w:r>
            <w:r>
              <w:t xml:space="preserve">  главный специалист – ответственный секретарь комиссии </w:t>
            </w:r>
            <w:r>
              <w:lastRenderedPageBreak/>
              <w:t>по делам несовершеннолетних и защите их прав управления Первомайского административного округа города Мурманска</w:t>
            </w:r>
          </w:p>
        </w:tc>
      </w:tr>
      <w:tr w:rsidR="008A7D47" w:rsidTr="004E2092">
        <w:tc>
          <w:tcPr>
            <w:tcW w:w="2268" w:type="dxa"/>
          </w:tcPr>
          <w:p w:rsidR="008A7D47" w:rsidRDefault="008A7D47" w:rsidP="004E2092">
            <w:pPr>
              <w:pStyle w:val="ConsPlusCell"/>
            </w:pPr>
            <w:r>
              <w:lastRenderedPageBreak/>
              <w:t>Борзая Е.В.</w:t>
            </w:r>
          </w:p>
        </w:tc>
        <w:tc>
          <w:tcPr>
            <w:tcW w:w="7658" w:type="dxa"/>
          </w:tcPr>
          <w:p w:rsidR="008A7D47" w:rsidRDefault="008A7D47" w:rsidP="004E2092">
            <w:pPr>
              <w:pStyle w:val="ConsPlusCell"/>
              <w:jc w:val="both"/>
            </w:pPr>
            <w:r w:rsidRPr="0044760C">
              <w:t>–</w:t>
            </w:r>
            <w:r>
              <w:t xml:space="preserve"> ведущий специалист юридического отдела администрации города Мурманска</w:t>
            </w:r>
          </w:p>
        </w:tc>
      </w:tr>
      <w:tr w:rsidR="008A7D47" w:rsidTr="004E2092">
        <w:tc>
          <w:tcPr>
            <w:tcW w:w="2268" w:type="dxa"/>
          </w:tcPr>
          <w:p w:rsidR="008A7D47" w:rsidRDefault="008A7D47" w:rsidP="004E2092">
            <w:pPr>
              <w:pStyle w:val="ConsPlusCell"/>
            </w:pPr>
            <w:r>
              <w:t>Таран Л.И.</w:t>
            </w:r>
          </w:p>
        </w:tc>
        <w:tc>
          <w:tcPr>
            <w:tcW w:w="7658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– ведущий специалист отдела охраны прав несовершеннолетних комитета по образованию администрации города Мурманска</w:t>
            </w:r>
          </w:p>
        </w:tc>
      </w:tr>
      <w:tr w:rsidR="008A7D47" w:rsidTr="004E2092">
        <w:tc>
          <w:tcPr>
            <w:tcW w:w="2268" w:type="dxa"/>
          </w:tcPr>
          <w:p w:rsidR="008A7D47" w:rsidRDefault="008A7D47" w:rsidP="004E2092">
            <w:pPr>
              <w:pStyle w:val="ConsPlusCell"/>
            </w:pPr>
            <w:r>
              <w:t>Поляева О.В.</w:t>
            </w:r>
          </w:p>
        </w:tc>
        <w:tc>
          <w:tcPr>
            <w:tcW w:w="7658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– специалист по социальной работе муниципального бюджетного учреждения здравоохранения «Детская поликлиника № 4» г. Мурманска.</w:t>
            </w:r>
          </w:p>
        </w:tc>
      </w:tr>
    </w:tbl>
    <w:p w:rsidR="008A7D47" w:rsidRPr="0044760C" w:rsidRDefault="008A7D47" w:rsidP="008A7D47">
      <w:pPr>
        <w:pStyle w:val="ConsPlusCell"/>
      </w:pP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участия в работе членов комиссии производится замена:</w:t>
      </w:r>
    </w:p>
    <w:p w:rsidR="008A7D47" w:rsidRDefault="008A7D47" w:rsidP="008A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  <w:gridCol w:w="2489"/>
        <w:gridCol w:w="4961"/>
      </w:tblGrid>
      <w:tr w:rsidR="008A7D47" w:rsidTr="004E2092">
        <w:tc>
          <w:tcPr>
            <w:tcW w:w="2297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Самородова С.В.</w:t>
            </w:r>
          </w:p>
        </w:tc>
        <w:tc>
          <w:tcPr>
            <w:tcW w:w="2489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right="-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Щетининым А.В.</w:t>
            </w:r>
          </w:p>
        </w:tc>
        <w:tc>
          <w:tcPr>
            <w:tcW w:w="4961" w:type="dxa"/>
          </w:tcPr>
          <w:p w:rsidR="008A7D47" w:rsidRPr="00B547A4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7A4">
              <w:rPr>
                <w:rFonts w:ascii="Times New Roman" w:hAnsi="Times New Roman"/>
                <w:sz w:val="28"/>
                <w:szCs w:val="28"/>
              </w:rPr>
              <w:t xml:space="preserve">заместителем начальника управления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административного </w:t>
            </w:r>
            <w:r w:rsidRPr="00B547A4">
              <w:rPr>
                <w:rFonts w:ascii="Times New Roman" w:hAnsi="Times New Roman"/>
                <w:sz w:val="28"/>
                <w:szCs w:val="28"/>
              </w:rPr>
              <w:t xml:space="preserve">округа  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547A4">
              <w:rPr>
                <w:rFonts w:ascii="Times New Roman" w:hAnsi="Times New Roman"/>
                <w:sz w:val="28"/>
                <w:szCs w:val="28"/>
              </w:rPr>
              <w:t>рода Мурманска</w:t>
            </w:r>
          </w:p>
        </w:tc>
      </w:tr>
      <w:tr w:rsidR="008A7D47" w:rsidTr="004E2092">
        <w:tc>
          <w:tcPr>
            <w:tcW w:w="2297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Цветковой Л.П.</w:t>
            </w:r>
          </w:p>
        </w:tc>
        <w:tc>
          <w:tcPr>
            <w:tcW w:w="2489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right="-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Сорокиной М.В.</w:t>
            </w:r>
          </w:p>
        </w:tc>
        <w:tc>
          <w:tcPr>
            <w:tcW w:w="4961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ведущим специалистом управления Первомайского административного округа города Мурманска</w:t>
            </w:r>
          </w:p>
        </w:tc>
      </w:tr>
      <w:tr w:rsidR="008A7D47" w:rsidTr="004E2092">
        <w:tc>
          <w:tcPr>
            <w:tcW w:w="2297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right="-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Мартыновой Н.Н.</w:t>
            </w:r>
          </w:p>
        </w:tc>
        <w:tc>
          <w:tcPr>
            <w:tcW w:w="2489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Лизуновой Е.Н.</w:t>
            </w:r>
          </w:p>
        </w:tc>
        <w:tc>
          <w:tcPr>
            <w:tcW w:w="4961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специалистом 1</w:t>
            </w:r>
            <w:r w:rsidRPr="008E0C37">
              <w:t xml:space="preserve"> </w:t>
            </w:r>
            <w:r w:rsidRPr="00C61DB7">
              <w:rPr>
                <w:rFonts w:ascii="Times New Roman" w:hAnsi="Times New Roman"/>
                <w:sz w:val="28"/>
                <w:szCs w:val="28"/>
              </w:rPr>
              <w:t>категории</w:t>
            </w:r>
            <w:r>
              <w:t xml:space="preserve"> </w:t>
            </w:r>
            <w:r w:rsidRPr="00AC6685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EC6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административного </w:t>
            </w:r>
            <w:r w:rsidRPr="00491EC6">
              <w:rPr>
                <w:rFonts w:ascii="Times New Roman" w:hAnsi="Times New Roman"/>
                <w:sz w:val="28"/>
                <w:szCs w:val="28"/>
              </w:rPr>
              <w:t>округа 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7D47" w:rsidTr="004E2092">
        <w:tc>
          <w:tcPr>
            <w:tcW w:w="2297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F29">
              <w:rPr>
                <w:rFonts w:ascii="Times New Roman" w:hAnsi="Times New Roman"/>
                <w:sz w:val="28"/>
                <w:szCs w:val="28"/>
              </w:rPr>
              <w:t>Борз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80F2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5A6">
              <w:rPr>
                <w:rFonts w:ascii="Times New Roman" w:hAnsi="Times New Roman"/>
                <w:sz w:val="28"/>
                <w:szCs w:val="28"/>
              </w:rPr>
              <w:t>Сазоновым Д.С.</w:t>
            </w:r>
          </w:p>
        </w:tc>
        <w:tc>
          <w:tcPr>
            <w:tcW w:w="4961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ведущим </w:t>
            </w:r>
            <w:r w:rsidRPr="001B7A1C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B7A1C">
              <w:rPr>
                <w:rFonts w:ascii="Times New Roman" w:hAnsi="Times New Roman"/>
                <w:sz w:val="28"/>
                <w:szCs w:val="28"/>
              </w:rPr>
              <w:t xml:space="preserve"> юридического отдела администрации города Мурманска</w:t>
            </w:r>
          </w:p>
        </w:tc>
      </w:tr>
      <w:tr w:rsidR="008A7D47" w:rsidTr="004E2092">
        <w:tc>
          <w:tcPr>
            <w:tcW w:w="2297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 Л.И.</w:t>
            </w:r>
            <w:r w:rsidRPr="00491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ind w:right="-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Некрасовой И.К.</w:t>
            </w:r>
          </w:p>
        </w:tc>
        <w:tc>
          <w:tcPr>
            <w:tcW w:w="4961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ведущим специалистом отдела охраны прав несовершеннолетних комитета по образованию администрации города Мурманска</w:t>
            </w:r>
          </w:p>
        </w:tc>
      </w:tr>
      <w:tr w:rsidR="008A7D47" w:rsidTr="004E2092">
        <w:tc>
          <w:tcPr>
            <w:tcW w:w="2297" w:type="dxa"/>
          </w:tcPr>
          <w:p w:rsidR="008A7D47" w:rsidRPr="00192CBF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CBF">
              <w:rPr>
                <w:rFonts w:ascii="Times New Roman" w:hAnsi="Times New Roman"/>
                <w:sz w:val="28"/>
                <w:szCs w:val="28"/>
              </w:rPr>
              <w:t>Поляевой О.В.</w:t>
            </w:r>
          </w:p>
        </w:tc>
        <w:tc>
          <w:tcPr>
            <w:tcW w:w="2489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Акимовой С.В.</w:t>
            </w:r>
          </w:p>
        </w:tc>
        <w:tc>
          <w:tcPr>
            <w:tcW w:w="4961" w:type="dxa"/>
          </w:tcPr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юрисконсультом муниципального бюджетного учреждения здравоохранения «Детская поликлиника № 4» г. Мурманска.</w:t>
            </w:r>
          </w:p>
          <w:p w:rsidR="008A7D47" w:rsidRDefault="008A7D47" w:rsidP="004E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D47" w:rsidRDefault="008A7D47" w:rsidP="008A7D47">
      <w:pPr>
        <w:pStyle w:val="ConsPlusTitle"/>
        <w:jc w:val="both"/>
        <w:rPr>
          <w:rFonts w:ascii="Courier New" w:hAnsi="Courier New" w:cs="Courier New"/>
        </w:rPr>
      </w:pPr>
    </w:p>
    <w:p w:rsidR="008A7D47" w:rsidRDefault="008A7D47" w:rsidP="008A7D47">
      <w:pPr>
        <w:pStyle w:val="ConsPlusTitle"/>
        <w:jc w:val="center"/>
        <w:rPr>
          <w:b w:val="0"/>
        </w:rPr>
      </w:pPr>
      <w:r w:rsidRPr="00B547A4">
        <w:rPr>
          <w:b w:val="0"/>
        </w:rPr>
        <w:t>___________</w:t>
      </w:r>
      <w:r>
        <w:rPr>
          <w:b w:val="0"/>
        </w:rPr>
        <w:t>_________________</w:t>
      </w:r>
      <w:r w:rsidRPr="00B547A4">
        <w:rPr>
          <w:b w:val="0"/>
        </w:rPr>
        <w:t>______________</w:t>
      </w:r>
    </w:p>
    <w:p w:rsidR="008576BD" w:rsidRDefault="008576BD"/>
    <w:sectPr w:rsidR="008576BD" w:rsidSect="008A7D47"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2C" w:rsidRDefault="00391F2C" w:rsidP="008A7D47">
      <w:pPr>
        <w:spacing w:after="0" w:line="240" w:lineRule="auto"/>
      </w:pPr>
      <w:r>
        <w:separator/>
      </w:r>
    </w:p>
  </w:endnote>
  <w:endnote w:type="continuationSeparator" w:id="0">
    <w:p w:rsidR="00391F2C" w:rsidRDefault="00391F2C" w:rsidP="008A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2C" w:rsidRDefault="00391F2C" w:rsidP="008A7D47">
      <w:pPr>
        <w:spacing w:after="0" w:line="240" w:lineRule="auto"/>
      </w:pPr>
      <w:r>
        <w:separator/>
      </w:r>
    </w:p>
  </w:footnote>
  <w:footnote w:type="continuationSeparator" w:id="0">
    <w:p w:rsidR="00391F2C" w:rsidRDefault="00391F2C" w:rsidP="008A7D47">
      <w:pPr>
        <w:spacing w:after="0" w:line="240" w:lineRule="auto"/>
      </w:pPr>
      <w:r>
        <w:continuationSeparator/>
      </w:r>
    </w:p>
  </w:footnote>
  <w:footnote w:id="1">
    <w:p w:rsidR="008A7D47" w:rsidRDefault="008A7D47" w:rsidP="008A7D47">
      <w:pPr>
        <w:pStyle w:val="a9"/>
        <w:ind w:firstLine="0"/>
      </w:pPr>
      <w:r>
        <w:rPr>
          <w:rStyle w:val="ab"/>
        </w:rPr>
        <w:footnoteRef/>
      </w:r>
      <w:r>
        <w:t xml:space="preserve"> </w:t>
      </w:r>
      <w:r w:rsidRPr="0031583D">
        <w:t>«Российская газета»</w:t>
      </w:r>
      <w:r>
        <w:t xml:space="preserve">, </w:t>
      </w:r>
      <w:r w:rsidRPr="007C2D57">
        <w:t>25.12.1993, № 237</w:t>
      </w:r>
      <w:r>
        <w:t>;</w:t>
      </w:r>
    </w:p>
  </w:footnote>
  <w:footnote w:id="2">
    <w:p w:rsidR="008A7D47" w:rsidRDefault="008A7D47" w:rsidP="008A7D47">
      <w:pPr>
        <w:pStyle w:val="a9"/>
        <w:ind w:firstLine="0"/>
      </w:pPr>
      <w:r>
        <w:rPr>
          <w:rStyle w:val="ab"/>
        </w:rPr>
        <w:footnoteRef/>
      </w:r>
      <w:r>
        <w:t xml:space="preserve"> </w:t>
      </w:r>
      <w:r w:rsidRPr="00C557C6">
        <w:t>Собрание зак</w:t>
      </w:r>
      <w:r>
        <w:t>онодательства РФ, 01.01.1996, № 1, ст. 16;</w:t>
      </w:r>
    </w:p>
  </w:footnote>
  <w:footnote w:id="3">
    <w:p w:rsidR="008A7D47" w:rsidRDefault="008A7D47" w:rsidP="008A7D47">
      <w:pPr>
        <w:pStyle w:val="a9"/>
        <w:ind w:firstLine="0"/>
      </w:pPr>
      <w:r>
        <w:rPr>
          <w:rStyle w:val="ab"/>
        </w:rPr>
        <w:footnoteRef/>
      </w:r>
      <w:r>
        <w:t xml:space="preserve"> Собрание законодательства РФ, 05.12.1994, № 32, ст. 3301;</w:t>
      </w:r>
    </w:p>
  </w:footnote>
  <w:footnote w:id="4">
    <w:p w:rsidR="008A7D47" w:rsidRDefault="008A7D47" w:rsidP="008A7D47">
      <w:pPr>
        <w:pStyle w:val="a9"/>
        <w:ind w:firstLine="0"/>
      </w:pPr>
      <w:r>
        <w:rPr>
          <w:rStyle w:val="ab"/>
        </w:rPr>
        <w:footnoteRef/>
      </w:r>
      <w:r>
        <w:t xml:space="preserve"> </w:t>
      </w:r>
      <w:r w:rsidRPr="00D833A6">
        <w:t xml:space="preserve"> </w:t>
      </w:r>
      <w:r w:rsidRPr="0031583D">
        <w:t>«Российская газета»</w:t>
      </w:r>
      <w:r>
        <w:t>, 29.07.2006</w:t>
      </w:r>
      <w:r w:rsidRPr="007C2D57">
        <w:t xml:space="preserve">, № </w:t>
      </w:r>
      <w:r>
        <w:t>165;</w:t>
      </w:r>
    </w:p>
  </w:footnote>
  <w:footnote w:id="5">
    <w:p w:rsidR="008A7D47" w:rsidRDefault="008A7D47" w:rsidP="008A7D47">
      <w:pPr>
        <w:pStyle w:val="a9"/>
        <w:ind w:firstLine="0"/>
      </w:pPr>
      <w:r>
        <w:rPr>
          <w:rStyle w:val="ab"/>
        </w:rPr>
        <w:footnoteRef/>
      </w:r>
      <w:r>
        <w:t xml:space="preserve"> </w:t>
      </w:r>
      <w:r w:rsidRPr="0031583D">
        <w:t>«Российская газета»</w:t>
      </w:r>
      <w:r>
        <w:t>, 30.07.2010</w:t>
      </w:r>
      <w:r w:rsidRPr="007C2D57">
        <w:t xml:space="preserve">, № </w:t>
      </w:r>
      <w:r>
        <w:t>168;</w:t>
      </w:r>
    </w:p>
  </w:footnote>
  <w:footnote w:id="6">
    <w:p w:rsidR="008A7D47" w:rsidRDefault="008A7D47" w:rsidP="008A7D47">
      <w:pPr>
        <w:pStyle w:val="a9"/>
        <w:ind w:firstLine="0"/>
      </w:pPr>
      <w:r>
        <w:rPr>
          <w:rStyle w:val="ab"/>
        </w:rPr>
        <w:footnoteRef/>
      </w:r>
      <w:r>
        <w:t xml:space="preserve"> «Вечерний Мурманск», 18.11.1996;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157"/>
      <w:docPartObj>
        <w:docPartGallery w:val="Page Numbers (Top of Page)"/>
        <w:docPartUnique/>
      </w:docPartObj>
    </w:sdtPr>
    <w:sdtContent>
      <w:p w:rsidR="008A7D47" w:rsidRDefault="008A7D47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7D47" w:rsidRDefault="008A7D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995"/>
    <w:multiLevelType w:val="multilevel"/>
    <w:tmpl w:val="3E605B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0358DD"/>
    <w:multiLevelType w:val="hybridMultilevel"/>
    <w:tmpl w:val="8A56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3BA0"/>
    <w:multiLevelType w:val="hybridMultilevel"/>
    <w:tmpl w:val="357C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A23"/>
    <w:rsid w:val="00060D3A"/>
    <w:rsid w:val="00366BCD"/>
    <w:rsid w:val="00391F2C"/>
    <w:rsid w:val="00467ACC"/>
    <w:rsid w:val="00483863"/>
    <w:rsid w:val="0070376D"/>
    <w:rsid w:val="00797359"/>
    <w:rsid w:val="008576BD"/>
    <w:rsid w:val="008A7D47"/>
    <w:rsid w:val="009A789E"/>
    <w:rsid w:val="00A750F5"/>
    <w:rsid w:val="00AB4C5A"/>
    <w:rsid w:val="00B62493"/>
    <w:rsid w:val="00C363EF"/>
    <w:rsid w:val="00CD1A23"/>
    <w:rsid w:val="00F0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11"/>
  </w:style>
  <w:style w:type="paragraph" w:styleId="3">
    <w:name w:val="heading 3"/>
    <w:basedOn w:val="a"/>
    <w:next w:val="a"/>
    <w:link w:val="30"/>
    <w:uiPriority w:val="99"/>
    <w:qFormat/>
    <w:rsid w:val="00CD1A23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1A23"/>
    <w:rPr>
      <w:rFonts w:ascii="Arial" w:eastAsia="Times New Roman" w:hAnsi="Arial" w:cs="Times New Roman"/>
      <w:b/>
      <w:sz w:val="26"/>
      <w:szCs w:val="20"/>
    </w:rPr>
  </w:style>
  <w:style w:type="paragraph" w:customStyle="1" w:styleId="ConsPlusNormal">
    <w:name w:val="ConsPlusNormal"/>
    <w:link w:val="ConsPlusNormal0"/>
    <w:rsid w:val="00CD1A23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D1A23"/>
    <w:rPr>
      <w:rFonts w:ascii="Arial" w:eastAsia="Times New Roman" w:hAnsi="Arial" w:cs="Times New Roman"/>
    </w:rPr>
  </w:style>
  <w:style w:type="paragraph" w:styleId="a3">
    <w:name w:val="Title"/>
    <w:basedOn w:val="a"/>
    <w:link w:val="a4"/>
    <w:uiPriority w:val="99"/>
    <w:qFormat/>
    <w:rsid w:val="00CD1A2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CD1A2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CD1A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0F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A7D47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8A7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7D4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8A7D47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8A7D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header"/>
    <w:basedOn w:val="a"/>
    <w:link w:val="ad"/>
    <w:uiPriority w:val="99"/>
    <w:unhideWhenUsed/>
    <w:rsid w:val="008A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7D47"/>
  </w:style>
  <w:style w:type="paragraph" w:styleId="ae">
    <w:name w:val="footer"/>
    <w:basedOn w:val="a"/>
    <w:link w:val="af"/>
    <w:uiPriority w:val="99"/>
    <w:semiHidden/>
    <w:unhideWhenUsed/>
    <w:rsid w:val="008A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A7D47"/>
  </w:style>
  <w:style w:type="paragraph" w:customStyle="1" w:styleId="ConsPlusCell">
    <w:name w:val="ConsPlusCell"/>
    <w:uiPriority w:val="99"/>
    <w:rsid w:val="008A7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8A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rsid w:val="008A7D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vomadm@citymurman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ctyabr@com.me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ktika-2005@com.me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Андрей Кузьмин</cp:lastModifiedBy>
  <cp:revision>3</cp:revision>
  <cp:lastPrinted>2013-04-08T13:26:00Z</cp:lastPrinted>
  <dcterms:created xsi:type="dcterms:W3CDTF">2013-04-15T08:21:00Z</dcterms:created>
  <dcterms:modified xsi:type="dcterms:W3CDTF">2013-05-30T07:11:00Z</dcterms:modified>
</cp:coreProperties>
</file>