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74" w:rsidRDefault="00F06850" w:rsidP="004F6B65">
      <w:pPr>
        <w:pStyle w:val="3"/>
        <w:numPr>
          <w:ilvl w:val="2"/>
          <w:numId w:val="1"/>
        </w:numPr>
        <w:tabs>
          <w:tab w:val="left" w:pos="0"/>
        </w:tabs>
        <w:snapToGrid w:val="0"/>
        <w:ind w:left="0" w:right="-30" w:firstLine="0"/>
        <w:jc w:val="center"/>
        <w:rPr>
          <w:sz w:val="16"/>
          <w:szCs w:val="16"/>
          <w:lang w:eastAsia="ar-SA"/>
        </w:rPr>
      </w:pPr>
      <w:r w:rsidRPr="00F0685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pt;height:42pt;visibility:visible" filled="t">
            <v:imagedata r:id="rId7" o:title=""/>
          </v:shape>
        </w:pict>
      </w:r>
    </w:p>
    <w:p w:rsidR="00A23C74" w:rsidRDefault="00A23C74" w:rsidP="004F6B65">
      <w:pPr>
        <w:pStyle w:val="3"/>
        <w:numPr>
          <w:ilvl w:val="2"/>
          <w:numId w:val="1"/>
        </w:numPr>
        <w:tabs>
          <w:tab w:val="left" w:pos="0"/>
        </w:tabs>
        <w:ind w:left="0" w:firstLine="0"/>
        <w:jc w:val="center"/>
        <w:rPr>
          <w:sz w:val="16"/>
          <w:szCs w:val="16"/>
          <w:lang w:eastAsia="ar-SA"/>
        </w:rPr>
      </w:pPr>
    </w:p>
    <w:p w:rsidR="00A23C74" w:rsidRDefault="00A23C74" w:rsidP="004F6B65">
      <w:pPr>
        <w:pStyle w:val="3"/>
        <w:numPr>
          <w:ilvl w:val="2"/>
          <w:numId w:val="1"/>
        </w:numPr>
        <w:tabs>
          <w:tab w:val="left" w:pos="0"/>
        </w:tabs>
        <w:ind w:left="0" w:right="0" w:firstLine="0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АДМИНИСТРАЦИЯ ГОРОДА МУРМАНСКА</w:t>
      </w:r>
    </w:p>
    <w:p w:rsidR="00A23C74" w:rsidRDefault="00A23C74" w:rsidP="004F6B65">
      <w:pPr>
        <w:ind w:right="-521" w:hanging="567"/>
        <w:jc w:val="center"/>
        <w:rPr>
          <w:b/>
          <w:bCs/>
          <w:sz w:val="32"/>
          <w:szCs w:val="32"/>
          <w:lang w:eastAsia="ar-SA"/>
        </w:rPr>
      </w:pPr>
    </w:p>
    <w:p w:rsidR="00A23C74" w:rsidRPr="00660C2C" w:rsidRDefault="00A23C74" w:rsidP="004F6B65">
      <w:pPr>
        <w:pStyle w:val="5"/>
        <w:numPr>
          <w:ilvl w:val="4"/>
          <w:numId w:val="1"/>
        </w:numPr>
        <w:tabs>
          <w:tab w:val="left" w:pos="0"/>
        </w:tabs>
        <w:ind w:left="0" w:firstLine="0"/>
        <w:rPr>
          <w:sz w:val="32"/>
          <w:szCs w:val="32"/>
        </w:rPr>
      </w:pPr>
      <w:r w:rsidRPr="00660C2C">
        <w:rPr>
          <w:sz w:val="32"/>
          <w:szCs w:val="32"/>
        </w:rPr>
        <w:t>П О С Т А Н О В Л Е Н И Е</w:t>
      </w:r>
    </w:p>
    <w:p w:rsidR="00A23C74" w:rsidRDefault="00A23C74" w:rsidP="00660C2C">
      <w:pPr>
        <w:ind w:right="-521"/>
        <w:rPr>
          <w:b/>
          <w:bCs/>
          <w:sz w:val="32"/>
          <w:szCs w:val="32"/>
          <w:lang w:eastAsia="ar-SA"/>
        </w:rPr>
      </w:pPr>
    </w:p>
    <w:p w:rsidR="00A23C74" w:rsidRDefault="00FF2D01" w:rsidP="00FF2D01">
      <w:pPr>
        <w:ind w:right="-521"/>
        <w:rPr>
          <w:sz w:val="20"/>
          <w:szCs w:val="20"/>
          <w:lang w:eastAsia="ar-SA"/>
        </w:rPr>
      </w:pPr>
      <w:r>
        <w:rPr>
          <w:sz w:val="28"/>
          <w:szCs w:val="28"/>
          <w:lang w:eastAsia="ar-SA"/>
        </w:rPr>
        <w:t>24.04.2013</w:t>
      </w:r>
      <w:r w:rsidR="00A23C74">
        <w:rPr>
          <w:sz w:val="20"/>
          <w:szCs w:val="20"/>
          <w:lang w:eastAsia="ar-SA"/>
        </w:rPr>
        <w:t xml:space="preserve">                                                                                                  </w:t>
      </w:r>
      <w:r>
        <w:rPr>
          <w:sz w:val="20"/>
          <w:szCs w:val="20"/>
          <w:lang w:eastAsia="ar-SA"/>
        </w:rPr>
        <w:t xml:space="preserve">                                         </w:t>
      </w:r>
      <w:r w:rsidR="00A23C74">
        <w:rPr>
          <w:sz w:val="20"/>
          <w:szCs w:val="20"/>
          <w:lang w:eastAsia="ar-SA"/>
        </w:rPr>
        <w:t xml:space="preserve">    </w:t>
      </w:r>
      <w:r>
        <w:rPr>
          <w:sz w:val="28"/>
          <w:szCs w:val="28"/>
          <w:lang w:eastAsia="ar-SA"/>
        </w:rPr>
        <w:t>№ 882</w:t>
      </w:r>
    </w:p>
    <w:p w:rsidR="00A23C74" w:rsidRDefault="00A23C74" w:rsidP="004F6B65">
      <w:pPr>
        <w:pStyle w:val="3"/>
        <w:numPr>
          <w:ilvl w:val="2"/>
          <w:numId w:val="1"/>
        </w:numPr>
        <w:tabs>
          <w:tab w:val="left" w:pos="0"/>
        </w:tabs>
        <w:ind w:left="0" w:firstLine="0"/>
        <w:jc w:val="center"/>
        <w:rPr>
          <w:b w:val="0"/>
          <w:bCs w:val="0"/>
          <w:sz w:val="20"/>
          <w:szCs w:val="20"/>
          <w:lang w:eastAsia="ar-SA"/>
        </w:rPr>
      </w:pPr>
    </w:p>
    <w:p w:rsidR="00A23C74" w:rsidRPr="00660C2C" w:rsidRDefault="00A23C74" w:rsidP="00380E69">
      <w:pPr>
        <w:rPr>
          <w:sz w:val="28"/>
          <w:szCs w:val="28"/>
          <w:lang w:eastAsia="ar-SA"/>
        </w:rPr>
      </w:pPr>
    </w:p>
    <w:p w:rsidR="00A23C74" w:rsidRPr="00380E69" w:rsidRDefault="00A23C74" w:rsidP="00380E69">
      <w:pPr>
        <w:rPr>
          <w:lang w:eastAsia="ar-SA"/>
        </w:rPr>
      </w:pPr>
    </w:p>
    <w:p w:rsidR="00A23C74" w:rsidRDefault="00A23C74" w:rsidP="00380E69">
      <w:pPr>
        <w:ind w:right="-39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О создании Муниципального бюджетного дошкольного </w:t>
      </w:r>
    </w:p>
    <w:p w:rsidR="00A23C74" w:rsidRDefault="00A23C74" w:rsidP="00380E69">
      <w:pPr>
        <w:ind w:right="-39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образовательного учреждения  г. Мурманска детского сада общеразвивающего вида № 109</w:t>
      </w:r>
      <w:r>
        <w:rPr>
          <w:b/>
          <w:bCs/>
          <w:sz w:val="28"/>
          <w:szCs w:val="28"/>
          <w:lang w:eastAsia="ar-SA"/>
        </w:rPr>
        <w:tab/>
      </w:r>
    </w:p>
    <w:p w:rsidR="00A23C74" w:rsidRDefault="00A23C74" w:rsidP="004F6B65">
      <w:pPr>
        <w:ind w:right="-521"/>
        <w:jc w:val="both"/>
        <w:rPr>
          <w:b/>
          <w:bCs/>
          <w:sz w:val="28"/>
          <w:szCs w:val="28"/>
          <w:lang w:eastAsia="ar-SA"/>
        </w:rPr>
      </w:pPr>
    </w:p>
    <w:p w:rsidR="00A23C74" w:rsidRDefault="00A23C74" w:rsidP="004F6B65">
      <w:pPr>
        <w:spacing w:line="1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 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10.07.1992 № 3266-1 «Об образовании», Законом Мурманской области от 19.12.2005 № 707-01-ЗМО «Об образовании в Мурманской области», Уставом муниципального образования город Мурманск, постановлением администрации города Мурманска от 04.05.2011 № 735</w:t>
      </w:r>
      <w:r w:rsidRPr="007D19F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 и в целях обеспечения прав граждан на общедоступное  и бесплатное дошкольное образование  </w:t>
      </w:r>
      <w:r>
        <w:rPr>
          <w:b/>
          <w:bCs/>
          <w:sz w:val="28"/>
          <w:szCs w:val="28"/>
          <w:lang w:eastAsia="ar-SA"/>
        </w:rPr>
        <w:t>п о с т а н о в л я ю:</w:t>
      </w:r>
    </w:p>
    <w:p w:rsidR="00A23C74" w:rsidRDefault="00A23C74" w:rsidP="004F6B65">
      <w:pPr>
        <w:tabs>
          <w:tab w:val="left" w:pos="1080"/>
        </w:tabs>
        <w:ind w:left="851" w:right="-5"/>
        <w:jc w:val="both"/>
      </w:pPr>
    </w:p>
    <w:p w:rsidR="00A23C74" w:rsidRDefault="00A23C74" w:rsidP="004F6B65">
      <w:pPr>
        <w:tabs>
          <w:tab w:val="left" w:pos="1080"/>
        </w:tabs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1.  Создать с 01 июля 2013 года Муниципальное бюджетное дошкольное образовательное учреждение г. Мурманска детский сад общеразвивающего вида № 109 путем учреждения с целью организации предоставления общедоступного бесплатного дошкольного образования на территории города Мурманска (далее – Учреждение).</w:t>
      </w:r>
    </w:p>
    <w:p w:rsidR="00A23C74" w:rsidRDefault="00A23C74" w:rsidP="004F6B65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</w:p>
    <w:p w:rsidR="00A23C74" w:rsidRDefault="00A23C74" w:rsidP="00561963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Комитету по образованию администрации города Мурманска (Андрианов В.Г.) выступить в качестве органа, осуществляющего функции и полномочия учредителя Учреждения.</w:t>
      </w:r>
    </w:p>
    <w:p w:rsidR="00A23C74" w:rsidRDefault="00A23C74" w:rsidP="004F6B65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</w:p>
    <w:p w:rsidR="00A23C74" w:rsidRDefault="00A23C74" w:rsidP="00C65A5F">
      <w:pPr>
        <w:tabs>
          <w:tab w:val="left" w:pos="1080"/>
        </w:tabs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3. Комитету по образованию администрации города  Мурманска (Андрианов В.Г.) провести все необходимые мероприятия, предусмотренные действующим законодательством, связанные с созданием юридического лица:           </w:t>
      </w:r>
    </w:p>
    <w:p w:rsidR="00A23C74" w:rsidRDefault="00A23C74" w:rsidP="005042B7">
      <w:pPr>
        <w:tabs>
          <w:tab w:val="left" w:pos="1080"/>
        </w:tabs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3.1. В течение трех дней со дня издания настоящего постановления разработать и утвердить устав Учреждения.</w:t>
      </w:r>
    </w:p>
    <w:p w:rsidR="00A23C74" w:rsidRDefault="00A23C74" w:rsidP="005042B7">
      <w:pPr>
        <w:tabs>
          <w:tab w:val="left" w:pos="1080"/>
        </w:tabs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</w:t>
      </w:r>
    </w:p>
    <w:p w:rsidR="00A23C74" w:rsidRDefault="00A23C74" w:rsidP="005042B7">
      <w:pPr>
        <w:tabs>
          <w:tab w:val="left" w:pos="1080"/>
        </w:tabs>
        <w:ind w:right="-5"/>
        <w:jc w:val="both"/>
        <w:rPr>
          <w:sz w:val="28"/>
          <w:szCs w:val="28"/>
          <w:lang w:eastAsia="ar-SA"/>
        </w:rPr>
      </w:pPr>
    </w:p>
    <w:p w:rsidR="00A23C74" w:rsidRDefault="00A23C74" w:rsidP="005042B7">
      <w:pPr>
        <w:tabs>
          <w:tab w:val="left" w:pos="1080"/>
        </w:tabs>
        <w:ind w:right="-5"/>
        <w:jc w:val="both"/>
        <w:rPr>
          <w:sz w:val="28"/>
          <w:szCs w:val="28"/>
          <w:lang w:eastAsia="ar-SA"/>
        </w:rPr>
      </w:pPr>
    </w:p>
    <w:p w:rsidR="00A23C74" w:rsidRDefault="00A23C74" w:rsidP="005042B7">
      <w:pPr>
        <w:tabs>
          <w:tab w:val="left" w:pos="108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           3.2. В течение трех дней с момента утверждения устава Учреждения осуществить</w:t>
      </w:r>
      <w:r>
        <w:rPr>
          <w:sz w:val="28"/>
          <w:szCs w:val="28"/>
        </w:rPr>
        <w:t xml:space="preserve"> государственную регистрацию юридического лица и постановку его на учет в налоговом органе.</w:t>
      </w:r>
    </w:p>
    <w:p w:rsidR="00A23C74" w:rsidRDefault="00A23C74" w:rsidP="00561963">
      <w:pPr>
        <w:tabs>
          <w:tab w:val="left" w:pos="108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3.3. В трехдневный срок со дня утверждения устава Учреждения подготовить главе администрации города Мурманска предложения по кандидатуре руководителя Учреждения.</w:t>
      </w:r>
    </w:p>
    <w:p w:rsidR="00A23C74" w:rsidRDefault="00A23C74" w:rsidP="00561963">
      <w:pPr>
        <w:tabs>
          <w:tab w:val="left" w:pos="108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3.4. В течение семи дней после государственной регистрации юридического лица в налоговом органе уведомить государственные внебюджетные фонды о регистрации Учреждения.     </w:t>
      </w:r>
    </w:p>
    <w:p w:rsidR="00A23C74" w:rsidRDefault="00A23C74" w:rsidP="00561963">
      <w:pPr>
        <w:tabs>
          <w:tab w:val="left" w:pos="108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3.5.  В десятидневный срок со дня утверждения устава Учреждения обеспечить представление в комитет имущественных отношений города Мурманска перечня движимого и недвижимого имущества, подлежащего закреплению на праве оперативного управления за Учреждением.</w:t>
      </w:r>
    </w:p>
    <w:p w:rsidR="00A23C74" w:rsidRDefault="00A23C74" w:rsidP="00561963">
      <w:pPr>
        <w:tabs>
          <w:tab w:val="left" w:pos="108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3.6. В течение тридцати дней со дня издания настоящего постановления сформировать и утвердить муниципальное задание на оказание муниципальных услуг (выполнение работ) для Учреждения в соответствии с основными видами деятельности, предусмотренными учредительными документами Учреждения.</w:t>
      </w:r>
    </w:p>
    <w:p w:rsidR="00A23C74" w:rsidRDefault="00A23C74" w:rsidP="00561963">
      <w:pPr>
        <w:tabs>
          <w:tab w:val="left" w:pos="108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3.7. В течение тридцати дней со дня издания настоящего постановления изготовить гербовую печать, другие необходимые печати и штампы для осуществления деятельности Учреждения.</w:t>
      </w:r>
    </w:p>
    <w:p w:rsidR="00A23C74" w:rsidRDefault="00A23C74" w:rsidP="00561963">
      <w:pPr>
        <w:tabs>
          <w:tab w:val="left" w:pos="108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3.8. Заключить Соглашение об открытии лицевого счета Учреждения в Управлении федерального казначейства по Мурманской области. </w:t>
      </w:r>
    </w:p>
    <w:p w:rsidR="00A23C74" w:rsidRDefault="00A23C74" w:rsidP="00561963">
      <w:pPr>
        <w:tabs>
          <w:tab w:val="left" w:pos="108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3.9. Заключить с Учреждением  Соглашение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субсидий на иные цели.</w:t>
      </w:r>
    </w:p>
    <w:p w:rsidR="00A23C74" w:rsidRDefault="00A23C74" w:rsidP="00561963">
      <w:pPr>
        <w:tabs>
          <w:tab w:val="left" w:pos="1080"/>
        </w:tabs>
        <w:ind w:right="-5"/>
        <w:jc w:val="both"/>
        <w:rPr>
          <w:sz w:val="28"/>
          <w:szCs w:val="28"/>
        </w:rPr>
      </w:pPr>
    </w:p>
    <w:p w:rsidR="00A23C74" w:rsidRDefault="00A23C74" w:rsidP="00CB56F8">
      <w:pPr>
        <w:tabs>
          <w:tab w:val="left" w:pos="1080"/>
        </w:tabs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eastAsia="ar-SA"/>
        </w:rPr>
        <w:t xml:space="preserve">    4. Комитету имущественных отношений города Мурманска        (Синякаев Р.Р.) после представления комитетом по образованию администрации города Мурманска перечня движимого и недвижимого имущества закрепить его на праве оперативного управления за Учреждением. </w:t>
      </w:r>
    </w:p>
    <w:p w:rsidR="00A23C74" w:rsidRDefault="00A23C74" w:rsidP="00A970E1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</w:p>
    <w:p w:rsidR="00A23C74" w:rsidRDefault="00A23C74" w:rsidP="00380E69">
      <w:pPr>
        <w:tabs>
          <w:tab w:val="left" w:pos="1080"/>
        </w:tabs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5. Управлению финансов администрации города Мурманска    (Умушкина О.В.) обеспечить финансирование расходов на выполнение муниципального задания на оказание муниципальных услуг (выполнение работ) Учреждением и субсидии на иные цели в пределах лимитов бюджетных обязательств, утвержденных главному распорядителю бюджетных средств -комитету по образованию администрации города Мурманска на соответствующий финансовый год.</w:t>
      </w:r>
    </w:p>
    <w:p w:rsidR="00A23C74" w:rsidRDefault="00A23C74" w:rsidP="006C248A">
      <w:pPr>
        <w:tabs>
          <w:tab w:val="left" w:pos="1080"/>
        </w:tabs>
        <w:ind w:right="-5"/>
        <w:jc w:val="both"/>
        <w:rPr>
          <w:sz w:val="28"/>
          <w:szCs w:val="28"/>
          <w:lang w:eastAsia="ar-SA"/>
        </w:rPr>
      </w:pPr>
    </w:p>
    <w:p w:rsidR="00A23C74" w:rsidRDefault="00A23C74" w:rsidP="004F6B65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 Редакции газеты «Вечерний Мурманск» (Червякова Н.Г.) опубликовать настоящее постановление.</w:t>
      </w:r>
    </w:p>
    <w:p w:rsidR="00A23C74" w:rsidRDefault="00A23C74" w:rsidP="004F6B65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</w:p>
    <w:p w:rsidR="00A23C74" w:rsidRDefault="00A23C74" w:rsidP="001F3D22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Настоящее постановление вступает в силу с</w:t>
      </w:r>
      <w:bookmarkStart w:id="0" w:name="_GoBack"/>
      <w:bookmarkEnd w:id="0"/>
      <w:r>
        <w:rPr>
          <w:sz w:val="28"/>
          <w:szCs w:val="28"/>
          <w:lang w:eastAsia="ar-SA"/>
        </w:rPr>
        <w:t xml:space="preserve">о дня подписания. </w:t>
      </w:r>
    </w:p>
    <w:p w:rsidR="00A23C74" w:rsidRDefault="00A23C74" w:rsidP="004F6B65">
      <w:pPr>
        <w:tabs>
          <w:tab w:val="left" w:pos="1080"/>
        </w:tabs>
        <w:ind w:right="-5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8.  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A23C74" w:rsidRDefault="00A23C74" w:rsidP="004F6B65">
      <w:pPr>
        <w:ind w:left="851"/>
        <w:jc w:val="both"/>
        <w:rPr>
          <w:sz w:val="28"/>
          <w:szCs w:val="28"/>
          <w:lang w:eastAsia="ar-SA"/>
        </w:rPr>
      </w:pPr>
    </w:p>
    <w:p w:rsidR="00A23C74" w:rsidRDefault="00A23C74" w:rsidP="004F6B65">
      <w:pPr>
        <w:ind w:left="851"/>
        <w:jc w:val="both"/>
        <w:rPr>
          <w:sz w:val="28"/>
          <w:szCs w:val="28"/>
          <w:lang w:eastAsia="ar-SA"/>
        </w:rPr>
      </w:pPr>
    </w:p>
    <w:p w:rsidR="00A23C74" w:rsidRDefault="00A23C74" w:rsidP="004F6B65">
      <w:pPr>
        <w:ind w:left="851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6020"/>
        <w:gridCol w:w="3727"/>
      </w:tblGrid>
      <w:tr w:rsidR="00A23C74">
        <w:tc>
          <w:tcPr>
            <w:tcW w:w="6020" w:type="dxa"/>
            <w:vAlign w:val="center"/>
          </w:tcPr>
          <w:p w:rsidR="00A23C74" w:rsidRDefault="00A23C74">
            <w:pPr>
              <w:tabs>
                <w:tab w:val="left" w:pos="993"/>
              </w:tabs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Глава администрации </w:t>
            </w:r>
          </w:p>
          <w:p w:rsidR="00A23C74" w:rsidRDefault="00A23C74">
            <w:pPr>
              <w:tabs>
                <w:tab w:val="left" w:pos="993"/>
              </w:tabs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города Мурманска</w:t>
            </w:r>
          </w:p>
        </w:tc>
        <w:tc>
          <w:tcPr>
            <w:tcW w:w="3727" w:type="dxa"/>
            <w:vAlign w:val="bottom"/>
          </w:tcPr>
          <w:p w:rsidR="00A23C74" w:rsidRDefault="00A23C74">
            <w:pPr>
              <w:tabs>
                <w:tab w:val="left" w:pos="993"/>
              </w:tabs>
              <w:snapToGrid w:val="0"/>
              <w:ind w:left="851"/>
              <w:jc w:val="right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   А.И. Сысоев</w:t>
            </w:r>
          </w:p>
        </w:tc>
      </w:tr>
    </w:tbl>
    <w:p w:rsidR="00A23C74" w:rsidRDefault="00A23C74"/>
    <w:sectPr w:rsidR="00A23C74" w:rsidSect="00C65A5F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8B" w:rsidRDefault="0016608B" w:rsidP="00053678">
      <w:r>
        <w:separator/>
      </w:r>
    </w:p>
  </w:endnote>
  <w:endnote w:type="continuationSeparator" w:id="0">
    <w:p w:rsidR="0016608B" w:rsidRDefault="0016608B" w:rsidP="00053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8B" w:rsidRDefault="0016608B" w:rsidP="00053678">
      <w:r>
        <w:separator/>
      </w:r>
    </w:p>
  </w:footnote>
  <w:footnote w:type="continuationSeparator" w:id="0">
    <w:p w:rsidR="0016608B" w:rsidRDefault="0016608B" w:rsidP="00053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74" w:rsidRDefault="00F06850">
    <w:pPr>
      <w:pStyle w:val="a5"/>
      <w:jc w:val="center"/>
    </w:pPr>
    <w:fldSimple w:instr=" PAGE   \* MERGEFORMAT ">
      <w:r w:rsidR="00FB6106">
        <w:rPr>
          <w:noProof/>
        </w:rPr>
        <w:t>2</w:t>
      </w:r>
    </w:fldSimple>
  </w:p>
  <w:p w:rsidR="00A23C74" w:rsidRDefault="00A23C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55833B5"/>
    <w:multiLevelType w:val="multilevel"/>
    <w:tmpl w:val="AE96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B65"/>
    <w:rsid w:val="00021183"/>
    <w:rsid w:val="00023201"/>
    <w:rsid w:val="00023CD7"/>
    <w:rsid w:val="00045B14"/>
    <w:rsid w:val="00046B80"/>
    <w:rsid w:val="00053678"/>
    <w:rsid w:val="00066A78"/>
    <w:rsid w:val="000719E4"/>
    <w:rsid w:val="000D6AEB"/>
    <w:rsid w:val="00113F2F"/>
    <w:rsid w:val="001234D4"/>
    <w:rsid w:val="00136362"/>
    <w:rsid w:val="00156127"/>
    <w:rsid w:val="0016608B"/>
    <w:rsid w:val="00183059"/>
    <w:rsid w:val="001B6C66"/>
    <w:rsid w:val="001E0174"/>
    <w:rsid w:val="001F3D22"/>
    <w:rsid w:val="001F4B3B"/>
    <w:rsid w:val="0024185F"/>
    <w:rsid w:val="00251D70"/>
    <w:rsid w:val="00253652"/>
    <w:rsid w:val="00260C17"/>
    <w:rsid w:val="002841FD"/>
    <w:rsid w:val="00287483"/>
    <w:rsid w:val="0029635C"/>
    <w:rsid w:val="002B7F31"/>
    <w:rsid w:val="002C3D27"/>
    <w:rsid w:val="002D11EB"/>
    <w:rsid w:val="002D4475"/>
    <w:rsid w:val="003023D8"/>
    <w:rsid w:val="0030386B"/>
    <w:rsid w:val="00345121"/>
    <w:rsid w:val="00355087"/>
    <w:rsid w:val="0037351F"/>
    <w:rsid w:val="00380E69"/>
    <w:rsid w:val="00394DA4"/>
    <w:rsid w:val="00397C81"/>
    <w:rsid w:val="003B4612"/>
    <w:rsid w:val="003C5A3D"/>
    <w:rsid w:val="00401924"/>
    <w:rsid w:val="004029E6"/>
    <w:rsid w:val="00466B17"/>
    <w:rsid w:val="0048620B"/>
    <w:rsid w:val="004A637A"/>
    <w:rsid w:val="004E47B6"/>
    <w:rsid w:val="004F6B65"/>
    <w:rsid w:val="005042B7"/>
    <w:rsid w:val="00532BD4"/>
    <w:rsid w:val="00532C62"/>
    <w:rsid w:val="00541E0E"/>
    <w:rsid w:val="0054360C"/>
    <w:rsid w:val="00561963"/>
    <w:rsid w:val="005964E8"/>
    <w:rsid w:val="005A76BE"/>
    <w:rsid w:val="005C389C"/>
    <w:rsid w:val="005D5693"/>
    <w:rsid w:val="005F1CFB"/>
    <w:rsid w:val="005F24A5"/>
    <w:rsid w:val="005F7CE3"/>
    <w:rsid w:val="006051EF"/>
    <w:rsid w:val="006240E2"/>
    <w:rsid w:val="0062540C"/>
    <w:rsid w:val="00634ECD"/>
    <w:rsid w:val="00657464"/>
    <w:rsid w:val="006606F7"/>
    <w:rsid w:val="00660C2C"/>
    <w:rsid w:val="00697721"/>
    <w:rsid w:val="006C248A"/>
    <w:rsid w:val="006D3EF6"/>
    <w:rsid w:val="006D4852"/>
    <w:rsid w:val="006E61F3"/>
    <w:rsid w:val="00705B0A"/>
    <w:rsid w:val="00730187"/>
    <w:rsid w:val="0073552F"/>
    <w:rsid w:val="00747BCC"/>
    <w:rsid w:val="007601AE"/>
    <w:rsid w:val="00770DBA"/>
    <w:rsid w:val="007833B4"/>
    <w:rsid w:val="00785E54"/>
    <w:rsid w:val="00790E6C"/>
    <w:rsid w:val="007D19FD"/>
    <w:rsid w:val="007D79A4"/>
    <w:rsid w:val="007F1CC6"/>
    <w:rsid w:val="0080597A"/>
    <w:rsid w:val="00843198"/>
    <w:rsid w:val="008470B6"/>
    <w:rsid w:val="00853296"/>
    <w:rsid w:val="00853D5B"/>
    <w:rsid w:val="008634A9"/>
    <w:rsid w:val="008767C1"/>
    <w:rsid w:val="00907290"/>
    <w:rsid w:val="0091472C"/>
    <w:rsid w:val="00935AA7"/>
    <w:rsid w:val="00937C01"/>
    <w:rsid w:val="00957C2E"/>
    <w:rsid w:val="0096508E"/>
    <w:rsid w:val="00974047"/>
    <w:rsid w:val="0098173C"/>
    <w:rsid w:val="00983F42"/>
    <w:rsid w:val="009C0B77"/>
    <w:rsid w:val="009D6D62"/>
    <w:rsid w:val="009F547B"/>
    <w:rsid w:val="00A23C74"/>
    <w:rsid w:val="00A453E2"/>
    <w:rsid w:val="00A64639"/>
    <w:rsid w:val="00A76053"/>
    <w:rsid w:val="00A828A4"/>
    <w:rsid w:val="00A9194C"/>
    <w:rsid w:val="00A94372"/>
    <w:rsid w:val="00A970E1"/>
    <w:rsid w:val="00AD18EB"/>
    <w:rsid w:val="00AE1C85"/>
    <w:rsid w:val="00AF27F7"/>
    <w:rsid w:val="00AF5932"/>
    <w:rsid w:val="00AF5AC0"/>
    <w:rsid w:val="00AF6D88"/>
    <w:rsid w:val="00B3092E"/>
    <w:rsid w:val="00B32A71"/>
    <w:rsid w:val="00B47A3F"/>
    <w:rsid w:val="00B53657"/>
    <w:rsid w:val="00B62B6D"/>
    <w:rsid w:val="00B8173F"/>
    <w:rsid w:val="00B825EA"/>
    <w:rsid w:val="00B9546D"/>
    <w:rsid w:val="00BC35BA"/>
    <w:rsid w:val="00BC5B46"/>
    <w:rsid w:val="00BD114D"/>
    <w:rsid w:val="00C50F0F"/>
    <w:rsid w:val="00C639D0"/>
    <w:rsid w:val="00C65A5F"/>
    <w:rsid w:val="00C842F0"/>
    <w:rsid w:val="00CB56F8"/>
    <w:rsid w:val="00CC2645"/>
    <w:rsid w:val="00CC5F96"/>
    <w:rsid w:val="00D33C9F"/>
    <w:rsid w:val="00D44167"/>
    <w:rsid w:val="00D5494F"/>
    <w:rsid w:val="00D7456A"/>
    <w:rsid w:val="00DB00CF"/>
    <w:rsid w:val="00DE5531"/>
    <w:rsid w:val="00E11641"/>
    <w:rsid w:val="00E31492"/>
    <w:rsid w:val="00E6372F"/>
    <w:rsid w:val="00E75140"/>
    <w:rsid w:val="00E76223"/>
    <w:rsid w:val="00E9351A"/>
    <w:rsid w:val="00EA0770"/>
    <w:rsid w:val="00EA51B5"/>
    <w:rsid w:val="00ED77CF"/>
    <w:rsid w:val="00F06850"/>
    <w:rsid w:val="00F14330"/>
    <w:rsid w:val="00F371AF"/>
    <w:rsid w:val="00F52056"/>
    <w:rsid w:val="00F65EB5"/>
    <w:rsid w:val="00F709E5"/>
    <w:rsid w:val="00F716F7"/>
    <w:rsid w:val="00F81647"/>
    <w:rsid w:val="00F941EF"/>
    <w:rsid w:val="00FA0ECD"/>
    <w:rsid w:val="00FB6106"/>
    <w:rsid w:val="00FC0A3F"/>
    <w:rsid w:val="00FF2D01"/>
    <w:rsid w:val="00FF43DE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65"/>
    <w:pPr>
      <w:widowControl w:val="0"/>
      <w:suppressAutoHyphens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F6B65"/>
    <w:pPr>
      <w:keepNext/>
      <w:numPr>
        <w:ilvl w:val="2"/>
        <w:numId w:val="2"/>
      </w:numPr>
      <w:ind w:right="-521"/>
      <w:jc w:val="both"/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F6B65"/>
    <w:pPr>
      <w:keepNext/>
      <w:numPr>
        <w:ilvl w:val="4"/>
        <w:numId w:val="2"/>
      </w:numPr>
      <w:ind w:left="-567" w:right="-521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F6B6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F6B6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4F6B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F6B6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5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367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5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5367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 ЦБ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</dc:creator>
  <cp:lastModifiedBy>miloserdova</cp:lastModifiedBy>
  <cp:revision>4</cp:revision>
  <cp:lastPrinted>2013-04-12T09:28:00Z</cp:lastPrinted>
  <dcterms:created xsi:type="dcterms:W3CDTF">2013-04-24T08:10:00Z</dcterms:created>
  <dcterms:modified xsi:type="dcterms:W3CDTF">2013-04-24T08:12:00Z</dcterms:modified>
</cp:coreProperties>
</file>