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0C2" w:rsidRPr="00AC2193" w:rsidRDefault="007D60C2" w:rsidP="007D60C2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AC2193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2062093" wp14:editId="401C45C0">
            <wp:simplePos x="0" y="0"/>
            <wp:positionH relativeFrom="margin">
              <wp:posOffset>2594610</wp:posOffset>
            </wp:positionH>
            <wp:positionV relativeFrom="margin">
              <wp:posOffset>-76200</wp:posOffset>
            </wp:positionV>
            <wp:extent cx="640080" cy="717550"/>
            <wp:effectExtent l="19050" t="0" r="7620" b="0"/>
            <wp:wrapSquare wrapText="bothSides"/>
            <wp:docPr id="3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60C2" w:rsidRPr="00AC2193" w:rsidRDefault="007D60C2" w:rsidP="007D60C2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</w:p>
    <w:p w:rsidR="007D60C2" w:rsidRPr="00AC2193" w:rsidRDefault="007D60C2" w:rsidP="007D60C2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</w:p>
    <w:p w:rsidR="007D60C2" w:rsidRPr="00AC2193" w:rsidRDefault="007D60C2" w:rsidP="007D60C2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60C2" w:rsidRPr="009715C8" w:rsidRDefault="007D60C2" w:rsidP="007D60C2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9715C8">
        <w:rPr>
          <w:rFonts w:ascii="Times New Roman" w:eastAsia="Times New Roman" w:hAnsi="Times New Roman"/>
          <w:b/>
          <w:sz w:val="32"/>
          <w:szCs w:val="28"/>
          <w:lang w:eastAsia="ru-RU"/>
        </w:rPr>
        <w:t>АДМИНИСТРАЦИЯ ГОРОДА МУРМАНСКА</w:t>
      </w:r>
    </w:p>
    <w:p w:rsidR="007D60C2" w:rsidRPr="009715C8" w:rsidRDefault="007D60C2" w:rsidP="007D60C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60C2" w:rsidRPr="009715C8" w:rsidRDefault="007D60C2" w:rsidP="007D60C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9715C8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П О С Т А Н О В Л Е Н И Е </w:t>
      </w:r>
    </w:p>
    <w:p w:rsidR="007D60C2" w:rsidRPr="009715C8" w:rsidRDefault="007D60C2" w:rsidP="007D60C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60C2" w:rsidRPr="009715C8" w:rsidRDefault="007D60C2" w:rsidP="007D60C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60C2" w:rsidRPr="009715C8" w:rsidRDefault="007D60C2" w:rsidP="007D60C2">
      <w:pPr>
        <w:pStyle w:val="ConsPlusTitlePag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14.11.2022</w:t>
      </w:r>
      <w:r w:rsidRPr="009715C8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№</w:t>
      </w:r>
      <w:r>
        <w:rPr>
          <w:rFonts w:ascii="Times New Roman" w:hAnsi="Times New Roman" w:cs="Times New Roman"/>
          <w:sz w:val="28"/>
        </w:rPr>
        <w:t xml:space="preserve"> 3534</w:t>
      </w:r>
    </w:p>
    <w:p w:rsidR="007D60C2" w:rsidRPr="009715C8" w:rsidRDefault="007D60C2" w:rsidP="007D60C2">
      <w:pPr>
        <w:pStyle w:val="ConsPlusTitlePage"/>
        <w:rPr>
          <w:rFonts w:ascii="Times New Roman" w:hAnsi="Times New Roman" w:cs="Times New Roman"/>
          <w:sz w:val="28"/>
        </w:rPr>
      </w:pPr>
    </w:p>
    <w:p w:rsidR="007D60C2" w:rsidRPr="009715C8" w:rsidRDefault="007D60C2" w:rsidP="007D60C2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7D60C2" w:rsidRPr="009715C8" w:rsidRDefault="007D60C2" w:rsidP="007D60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15C8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города Мурманска «Обеспечение экологической безопасности и улучшение окружающей среды муниципального образования </w:t>
      </w:r>
    </w:p>
    <w:p w:rsidR="007D60C2" w:rsidRDefault="007D60C2" w:rsidP="007D60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15C8">
        <w:rPr>
          <w:rFonts w:ascii="Times New Roman" w:hAnsi="Times New Roman"/>
          <w:b/>
          <w:sz w:val="28"/>
          <w:szCs w:val="28"/>
        </w:rPr>
        <w:t xml:space="preserve">город Мурманск» на 2023 – 2028 годы» (в ред. постановлений </w:t>
      </w:r>
    </w:p>
    <w:p w:rsidR="007D60C2" w:rsidRDefault="007D60C2" w:rsidP="007D60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15C8">
        <w:rPr>
          <w:rFonts w:ascii="Times New Roman" w:hAnsi="Times New Roman"/>
          <w:b/>
          <w:sz w:val="28"/>
          <w:szCs w:val="28"/>
        </w:rPr>
        <w:t xml:space="preserve">от 13.07.2023 № 2558, от 22.12.2023 № 4526, от 26.03.2024 № 1160, </w:t>
      </w:r>
    </w:p>
    <w:p w:rsidR="007D60C2" w:rsidRPr="009715C8" w:rsidRDefault="007D60C2" w:rsidP="007D60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9715C8">
        <w:rPr>
          <w:rFonts w:ascii="Times New Roman" w:hAnsi="Times New Roman"/>
          <w:b/>
          <w:sz w:val="28"/>
          <w:szCs w:val="28"/>
        </w:rPr>
        <w:t>от 20.12.2024 № 4201, от 01.04.2025 № 1255</w:t>
      </w:r>
      <w:r>
        <w:rPr>
          <w:rFonts w:ascii="Times New Roman" w:hAnsi="Times New Roman"/>
          <w:b/>
          <w:sz w:val="28"/>
          <w:szCs w:val="28"/>
        </w:rPr>
        <w:t>, от 17.12.2025 № 7166</w:t>
      </w:r>
      <w:r w:rsidR="008A2798">
        <w:rPr>
          <w:rFonts w:ascii="Times New Roman" w:hAnsi="Times New Roman"/>
          <w:b/>
          <w:sz w:val="28"/>
          <w:szCs w:val="28"/>
        </w:rPr>
        <w:t>, от 12.03.2026 № 1016</w:t>
      </w:r>
      <w:r w:rsidRPr="009715C8">
        <w:rPr>
          <w:rFonts w:ascii="Times New Roman" w:hAnsi="Times New Roman"/>
          <w:b/>
          <w:sz w:val="28"/>
          <w:szCs w:val="28"/>
        </w:rPr>
        <w:t>)</w:t>
      </w:r>
      <w:r w:rsidRPr="009715C8">
        <w:rPr>
          <w:rFonts w:ascii="Times New Roman" w:hAnsi="Times New Roman"/>
          <w:b/>
          <w:sz w:val="28"/>
          <w:szCs w:val="20"/>
          <w:lang w:eastAsia="ru-RU"/>
        </w:rPr>
        <w:t xml:space="preserve"> </w:t>
      </w:r>
    </w:p>
    <w:p w:rsidR="007D60C2" w:rsidRPr="009715C8" w:rsidRDefault="007D60C2" w:rsidP="007D60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44BEA" w:rsidRPr="007D60C2" w:rsidRDefault="00944BEA" w:rsidP="00A60D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город-герой Мурманск, постановлением администрации города Мурманска от 06.07.2022 № 1860 «Об утверждении Порядка разработки, реализации и оценки эффективности муниципальных программ города Мурманска», распоряжением администрации города Мурманска от 09.11.2022 № 63-р «Об утверждении перечня муниципальных программ города Мурманска на 2023-2028 годы», протоколом заседания Программно-целевого совета города Мурманска от 26.10.2022 № 2-22 и в целях реализации программно-целевых принципов организации деятельности органов местного самоуправления города Мурманска </w:t>
      </w:r>
      <w:r w:rsidRPr="007D60C2">
        <w:rPr>
          <w:rFonts w:ascii="Times New Roman" w:hAnsi="Times New Roman" w:cs="Times New Roman"/>
          <w:b/>
          <w:sz w:val="28"/>
          <w:szCs w:val="28"/>
        </w:rPr>
        <w:t>п о с т а н о в л я ю</w:t>
      </w:r>
      <w:r w:rsidRPr="007D60C2">
        <w:rPr>
          <w:rFonts w:ascii="Times New Roman" w:hAnsi="Times New Roman" w:cs="Times New Roman"/>
          <w:sz w:val="28"/>
          <w:szCs w:val="28"/>
        </w:rPr>
        <w:t>: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1.</w:t>
      </w:r>
      <w:r w:rsidRPr="007D60C2">
        <w:rPr>
          <w:rFonts w:ascii="Times New Roman" w:hAnsi="Times New Roman" w:cs="Times New Roman"/>
          <w:sz w:val="28"/>
          <w:szCs w:val="28"/>
        </w:rPr>
        <w:tab/>
        <w:t xml:space="preserve">Утвердить муниципальную программу города Мурманска «Обеспечение экологической безопасности и улучшение окружающей среды муниципального образования город Мурманск» на 2023 - 2028 годы согласно </w:t>
      </w:r>
      <w:proofErr w:type="gramStart"/>
      <w:r w:rsidRPr="007D60C2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7D60C2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2.</w:t>
      </w:r>
      <w:r w:rsidRPr="007D60C2">
        <w:rPr>
          <w:rFonts w:ascii="Times New Roman" w:hAnsi="Times New Roman" w:cs="Times New Roman"/>
          <w:sz w:val="28"/>
          <w:szCs w:val="28"/>
        </w:rPr>
        <w:tab/>
        <w:t>Управлению финансов администрации города Мурманска (</w:t>
      </w:r>
      <w:proofErr w:type="spellStart"/>
      <w:r w:rsidRPr="007D60C2">
        <w:rPr>
          <w:rFonts w:ascii="Times New Roman" w:hAnsi="Times New Roman" w:cs="Times New Roman"/>
          <w:sz w:val="28"/>
          <w:szCs w:val="28"/>
        </w:rPr>
        <w:t>Умушкина</w:t>
      </w:r>
      <w:proofErr w:type="spellEnd"/>
      <w:r w:rsidRPr="007D60C2">
        <w:rPr>
          <w:rFonts w:ascii="Times New Roman" w:hAnsi="Times New Roman" w:cs="Times New Roman"/>
          <w:sz w:val="28"/>
          <w:szCs w:val="28"/>
        </w:rPr>
        <w:t xml:space="preserve"> О.В.) обеспечить финансирование реализации муниципальной программы города Мурманска «Обеспечение экологической безопасности и улучшение окружающей среды муниципального образования город Мурманск» на 2023 - 2028 годы в объеме, установленном решением Совета депутатов города Мурманска о бюджете муниципального образования город Мурманск на соответствующий финансовый год.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3.</w:t>
      </w:r>
      <w:r w:rsidRPr="007D60C2">
        <w:rPr>
          <w:rFonts w:ascii="Times New Roman" w:hAnsi="Times New Roman" w:cs="Times New Roman"/>
          <w:sz w:val="28"/>
          <w:szCs w:val="28"/>
        </w:rPr>
        <w:tab/>
        <w:t>Отменить следующие постановления администрации города Мурманска: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lastRenderedPageBreak/>
        <w:t>- от 13.11.2017 № 3608 «Об утверждении муниципальной программы города Мурманска «Обеспечение безопасности проживания и охрана окружающей среды» на 2018 - 2024 годы», за исключением п. 3;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- от 24.01.2018 № 123 «О внесении изменений в приложение к постановлению администрации города Мурманска от 13.11.2017 № 3608 «Об утверждении муниципальной программы города Мурманска «Обеспечение безопасности проживания и охрана окружающей среды» на 2018 - 2024 годы»;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- от 31.05.2018 № 1590 «О внесении изменений в приложение к постановлению администрации города Мурманска от 13.11.2017 № 3608 «Об утверждении муниципальной программы города Мурманска «Обеспечение безопасности проживания и охрана окружающей среды» на 2018 - 2024 годы» (в ред. постановления от 24.01.2018 № 123)»;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 xml:space="preserve">- от 06.09.2018 № 3015 «О внесении изменений в приложение к постановлению администрации города Мурманска от 13.11.2017 № 3608 «Об утверждении муниципальной программы города Мурманска «Обеспечение безопасности проживания и охрана окружающей среды» на 2018 - 2024 годы» (в ред. постановлений от 24.01.2018 № 123, от 31.05.2018 № 1590)»; 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- от 12.11.2018 № 3903 «О внесении изменений в приложение к постановлению администрации города Мурманска от 13.11.2017 № 3608 «Об утверждении муниципальной программы города Мурманска «Обеспечение безопасности проживания и охрана окружающей среды» на 2018 - 2024 годы» (в ред. постановлений от 24.01.2018 № 123, от 31.05.2018 № 1590, от 06.09.2018 № 3015)»;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- от 17.12.2018 № 4383 «О внесении изменений в приложение к постановлению администрации города Мурманска от 13.11.2017 № 3608 «Об утверждении муниципальной программы города Мурманска «Обеспечение безопасности проживания и охрана окружающей среды» на 2018 - 2024 годы» (в ред. постановлений от 24.01.2018 № 123, от 31.05.2018 № 1590, от 06.09.2018 № 3015, от 12.11.2018 № 3903)»;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- от 20.12.2018 № 4443 «О внесении изменений в приложение к постановлению администрации города Мурманска от 13.11.2017 № 3608 «Об утверждении муниципальной программы города Мурманска «Обеспечение безопасности проживания и охрана окружающей среды» на 2018 - 2024 годы» (в ред. постановлений от 24.01.2018 № 123, от 31.05.2018 № 1590, от 06.09.2018 № 3015, от 12.11.2018 № 3903, от 17.12.2018 № 4383)»;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- от 20.12.2018 № 4449 «О внесении изменений в приложение к постановлению администрации города Мурманска от 13.11.2017 № 3608 «Об утверждении муниципальной программы города Мурманска «Обеспечение безопасности проживания и охрана окружающей среды» на 2018 - 2024 годы» (в ред. постановлений от 24.01.2018 № 123, от 31.05.2018 № 1590, от 06.09.2018 № 3015, от 12.11.2018 № 3903, от 17.12.2018 № 4384, от 20.12.2018 № 4443)»;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 xml:space="preserve">- от 13.02.2019 № 532 «О внесении изменений в приложение к постановлению администрации города Мурманска от 13.11.2017 № 3608 «Об утверждении муниципальной программы города Мурманска «Обеспечение безопасности проживания и охрана окружающей среды» на 2018 - 2024 годы» (в ред. постановлений от 24.01.2018 № 123, от 31.05.2018 № 1590, от 06.09.2018 № </w:t>
      </w:r>
      <w:r w:rsidRPr="007D60C2">
        <w:rPr>
          <w:rFonts w:ascii="Times New Roman" w:hAnsi="Times New Roman" w:cs="Times New Roman"/>
          <w:sz w:val="28"/>
          <w:szCs w:val="28"/>
        </w:rPr>
        <w:lastRenderedPageBreak/>
        <w:t>3015, от 12.11.2018 № 3903, от 17.12.2018 № 4383, от 20.12.2018 № 4443, от 20.12.2018 № 4449)»;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- от 31.07.2019 № 2544 «О внесении изменений в приложение к постановлению администрации города Мурманска от 13.11.2017 № 3608 «Об утверждении муниципальной программы города Мурманска «Обеспечение безопасности проживания и охрана окружающей среды» на 2018 - 2024 годы» (в ред. постановлений от 24.01.2018 № 123, от 31.05.2018 № 1590, от 06.09.2018 № 3015, от 12.11.2018 № 3903, от 17.12.2018 № 4383, от 20.12.2018 № 4443, от 20.12.2018 № 4449, от 13.02.2019 № 532)»;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- от 11.12.2019 № 4159 «О внесении изменений в приложение к постановлению администрации города Мурманска от 13.11.2017 № 3608 «Об утверждении муниципальной программы города Мурманска «Обеспечение безопасности проживания и охрана окружающей среды» на 2018 - 2024 годы» (в ред. постановлений от 24.01.2018 № 123, от 31.05.2018 № 1590, от 06.09.2018 № 3015, от 12.11.2018 № 3903, от 17.12.2018 № 4383, от 20.12.2018 № 4443, от 20.12.2018 № 4449, от 13.02.2019 № 532, от 31.07.2019 № 2544)»;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- от 13.12.2019 № 4194 «О внесении изменений в муниципальную программу города Мурманска «Обеспечение безопасности проживания и охрана окружающей среды» на 2018 - 2024 годы, утвержденную постановлением администрации города Мурманска от 13.11.2017 № 3608 (в ред. постановлений от 24.01.2018 № 123, от 31.05.2018 № 1590, от 06.09.2018 № 3015, от 12.11.2018 № 3903, от 17.12.2018 № 4383, от 20.12.2018 № 4443, от 20.12.2018 № 4449, от 13.02.2019 № 532, от 31.07.2019 № 2544, от 11.12.2019 № 4159)»;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- от 18.12.2019 № 4239 «О внесении изменений в муниципальную программу города Мурманска «Обеспечение безопасности проживания и охрана окружающей среды» на 2018 - 2024 годы, утвержденную постановлением администрации города Мурманска от 13.11.2017 № 3608 (в ред. постановлений от 24.01.2018 № 123, от 31.05.2018 № 1590, от 06.09.2018 № 3015, от 12.11.2018 № 3903, от 17.12.2018 № 4383, от 20.12.2018 № 4443, от 20.12.2018 № 4449, от 13.02.2019 № 532, от 31.07.2019 № 2544, от 11.12.2019 № 4159, от 13.12.2019 № 4194)»;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- от 13.04.2020 № 977 «О внесении изменений в муниципальную программу города Мурманска «Обеспечение безопасности проживания и охрана окружающей среды» на 2018 - 2024 годы, утвержденную постановлением администрации города Мурманска от 13.11.2017 № 3608 (в ред. постановлений от 24.01.2018 № 123, от 31.05.2018 № 1590, от 06.09.2018 № 3015, от 12.11.2018 № 3903, от 17.12.2018 № 4383, от 20.12.2018 № 4443, от 20.12.2018 № 4449, от 13.02.2019 № 532, от 31.07.2019 № 2544, от 11.12.2019 № 4159, от 13.12.2019 № 4194, от 18.12.2019 № 4239)»;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 xml:space="preserve">- от 16.12.2020 № 2922 «О внесении изменений в муниципальную программу города Мурманска «Обеспечение безопасности проживания и охрана окружающей среды» на 2018 - 2024 годы, утвержденную постановлением администрации города Мурманска от 13.11.2017 № 3608 (в ред. постановлений от 24.01.2018 № 123, от 31.05.2018 № 1590, от 06.09.2018 № 3015, от 12.11.2018 № 3903, от 17.12.2018 № 4383, от 20.12.2018 № 4443, от 20.12.2018 № 4449, от 13.02.2019 № 532, от 31.07.2019 № 2544, от 11.12.2019 № 4159, от 13.12.2019 № </w:t>
      </w:r>
      <w:r w:rsidRPr="007D60C2">
        <w:rPr>
          <w:rFonts w:ascii="Times New Roman" w:hAnsi="Times New Roman" w:cs="Times New Roman"/>
          <w:sz w:val="28"/>
          <w:szCs w:val="28"/>
        </w:rPr>
        <w:lastRenderedPageBreak/>
        <w:t>4194, от 18.12.2019 № 4239, от 13.04.2020 № 977)»;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- от 18.12.2020 № 2967 «О внесении изменений в муниципальную программу города Мурманска «Обеспечение безопасности проживания и охрана окружающей среды» на 2018 - 2024 годы, утвержденную постановлением администрации города Мурманска от 13.11.2017 № 3608 (в ред. постановлений от 24.01.2018 № 123, от 31.05.2018 № 1590, от 06.09.2018 № 3015, от 12.11.2018 № 3903, от 17.12.2018 № 4383, от 20.12.2018 № 4443, от 20.12.2018 № 4449, от 13.02.2019 № 532, от 31.07.2019 № 2544, от 11.12.2019 № 4159, от 13.12.2019 № 4194, от 18.12.2019 № 4239, от 13.04.2020 № 977, от 16.12.2020 № 2922)»;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- от 17.06.2021 № 1670 «О внесении изменений в муниципальную программу города Мурманска «Обеспечение безопасности проживания и охрана окружающей среды» на 2018 - 2024 годы, утвержденную постановлением администрации города Мурманска от 13.11.2017 № 3608 (в ред. постановлений от 24.01.2018 № 123, от 31.05.2018 № 1590, от 06.09.2018 № 3015, от 12.11.2018 № 3903, от 17.12.2018 № 4383, от 20.12.2018 № 4443, от 20.12.2018 № 4449, от 13.02.2019 № 532, от 31.07.2019 № 2544, от 11.12.2019 № 4159, от 13.12.2019 № 4194, от 18.12.2019 № 4239, от 13.04.2020 № 977, от 16.12.2020 № 2922, от 18.12.2020 № 2967)»;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- от 23.09.2021 № 2417 «О внесении изменений в муниципальную программу города Мурманска «Обеспечение безопасности проживания и охрана окружающей среды» на 2018 - 2024 годы, утвержденную постановлением администрации города Мурманска от 13.11.2017 № 3608 (в ред. постановлений от 24.01.2018 № 123, от 31.05.2018 № 1590, от 06.09.2018 № 3015, от 12.11.2018 № 3903, от 17.12.2018 № 4383, от 20.12.2018 № 4443, от 20.12.2018 № 4449, от 13.02.2019 № 532, от 31.07.2019 № 2544, от 11.12.2019 № 4159, от 13.12.2019 № 4194, от 18.12.2019 № 4239, от 13.04.2020 № 977, от 16.12.2020 № 2922, от 18.12.2020 № 2967, от 17.06.2021 № 1670)»;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- от 12.11.2021 № 2899 «О внесении изменений в муниципальную программу города Мурманска «Обеспечение безопасности проживания и охрана окружающей среды» на 2018 - 2024 годы, утвержденную постановлением администрации города Мурманска от 13.11.2017 № 3608 (в ред. постановлений от 24.01.2018 № 123, от 31.05.2018 № 1590, от 06.09.2018 № 3015, от 12.11.2018 № 3903, от 17.12.2018 № 4383, от 20.12.2018 № 4443, от 20.12.2018 № 4449, от 13.02.2019 № 532, от 31.07.2019 № 2544, от 11.12.2019 № 4159, от 13.12.2019 № 4194, от 18.12.2019 № 4239, от 13.04.2020 № 977, от 16.12.2020 № 2922, от 18.12.2020 № 2967, от 17.06.2021 № 1670, от 23.09.2021 № 2417)»;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- от 13.12.2021 № 3196 «О внесении изменений в муниципальную программу города Мурманска «Обеспечение безопасности проживания и охрана окружающей среды» на 2018 - 2024 годы, утвержденную постановлением администрации города Мурманска от 13.11.2017 № 3608 (в ред. постановлений от 24.01.2018 № 123, от 31.05.2018 № 1590, от 06.09.2018 № 3015, от 12.11.2018 № 3903, от 17.12.2018 № 4383, от 20.12.2018 № 4443, от 20.12.2018 № 4449, от 13.02.2019 № 532, от 31.07.2019 № 2544, от 11.12.2019 № 4159, от 13.12.2019 № 4194, от 18.12.2019 № 4239, от 13.04.2020 № 977, от 16.12.2020 № 2922, от 18.12.2020 № 2967, от 17.06.2021 № 1670, от 23.09.2021 № 2417, от 12.11.2021 № 2899)»;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lastRenderedPageBreak/>
        <w:t>- от 21.12.2021 № 3312 «О внесении изменений в муниципальную программу города Мурманска «Обеспечение безопасности проживания и охрана окружающей среды» на 2018 - 2024 годы, утвержденную постановлением администрации города Мурманска от 13.11.2017 № 3608 (в ред. постановлений от 24.01.2018 № 123, от 31.05.2018 № 1590, от 06.09.2018 № 3015, от 12.11.2018 № 3903, от 17.12.2018 № 4383, от 20.12.2018 № 4443, от 20.12.2018 № 4449, от 13.02.2019 № 532, от 31.07.2019 № 2544, от 11.12.2019 № 4159, от 13.12.2019 № 4194, от 18.12.2019 № 4239, от 13.04.2020 № 977, от 16.12.2020 № 2922, от 18.12.2020 № 2967, от 17.06.2021 № 1670, от 23.09.2021 № 2417, от 12.11.2021 № 2899, от 13.12.2021 № 3196)»;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 xml:space="preserve">- от 22.12.2021 № 3318 «О внесении изменений в муниципальную программу города Мурманска «Обеспечение безопасности проживания и охрана окружающей среды» на 2018 - 2024 годы, утвержденную постановлением администрации города Мурманска от 13.11.2017 № 3608 (в ред. постановлений от 24.01.2018 № 123, от 31.05.2018 № 1590, от 06.09.2018 № 3015, от 12.11.2018 № 3903, от 17.12.2018 № 4383, от 20.12.2018 № 4443, от 20.12.2018 № 4449, от 13.02.2019 № 532, от 31.07.2019 № 2544, от 11.12.2019 № 4159, от 13.12.2019 № 4194, от 18.12.2019 № 4239, от 13.04.2020 № 977, от 16.12.2020 № 2922, от 18.12.2020 № 2967, от 17.06.2021 № 1670, от 23.09.2021 № 2417, от 12.11.2021 № 2899, от 13.12.2021 № 3196, от 21.12.2021 № 3312)»; 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- от 16.03.2022 № 644 «О внесении изменений в муниципальную программу города Мурманска «Обеспечение безопасности проживания и охрана окружающей среды» на 2018 - 2024 годы, утвержденную постановлением администрации города Мурманска от 13.11.2017 № 3608 (в ред. постановлений от 24.01.2018 № 123, от 31.05.2018 № 1590, от 06.09.2018 № 3015, от 12.11.2018 № 3903, от 17.12.2018 № 4383, от 20.12.2018 № 4443, от 20.12.2018 № 4449, от 13.02.2019 № 532, от 31.07.2019 № 2544, от 11.12.2019 № 4159, от 13.12.2019 № 4194, от 18.12.2019 № 4239, от 13.04.2020 № 977, от 16.12.2020 № 2922, от 18.12.2020 № 2967, от 17.06.2021 № 1670, от 23.09.2021 № 2417, от 12.11.2021 № 2899, от 13.12.2021 № 3196, от 21.12.2021 № 3312, от 22.12.2021 № 3318)»;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- от 20.09.2022 № 2679 «О внесении изменений в муниципальную программу города Мурманска «Обеспечение безопасности проживания и охрана окружающей среды» на 2018 - 2024 годы, утвержденную постановлением администрации города Мурманска от 13.11.2017 № 3608 (в ред. постановлений от 24.01.2018 № 123, от 31.05.2018 № 1590, от 06.09.2018 № 3015, от 12.11.2018 № 3903, от 17.12.2018 № 4383, от 20.12.2018 № 4443, от 20.12.2018 № 4449, от 13.02.2019 № 532, от 31.07.2019 № 2544, от 11.12.2019 № 4159, от 13.12.2019 № 4194, от 18.12.2019 № 4239, от 13.04.2020 № 977, от 16.12.2020 № 2922, от 18.12.2020 № 2967, от 17.06.2021 № 1670, от 23.09.2021 № 2417, от 12.11.2021 № 2899, от 13.12.2021 № 3196, от 21.12.2021 № 3312, от 22.12.2021 № 3318, от 16.03.2022 № 644)».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4.</w:t>
      </w:r>
      <w:r w:rsidRPr="007D60C2">
        <w:rPr>
          <w:rFonts w:ascii="Times New Roman" w:hAnsi="Times New Roman" w:cs="Times New Roman"/>
          <w:sz w:val="28"/>
          <w:szCs w:val="28"/>
        </w:rPr>
        <w:tab/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5.</w:t>
      </w:r>
      <w:r w:rsidRPr="007D60C2">
        <w:rPr>
          <w:rFonts w:ascii="Times New Roman" w:hAnsi="Times New Roman" w:cs="Times New Roman"/>
          <w:sz w:val="28"/>
          <w:szCs w:val="28"/>
        </w:rPr>
        <w:tab/>
        <w:t xml:space="preserve">Редакции газеты «Вечерний Мурманск» (Хабаров В.А.) опубликовать </w:t>
      </w:r>
      <w:r w:rsidRPr="007D60C2">
        <w:rPr>
          <w:rFonts w:ascii="Times New Roman" w:hAnsi="Times New Roman" w:cs="Times New Roman"/>
          <w:sz w:val="28"/>
          <w:szCs w:val="28"/>
        </w:rPr>
        <w:lastRenderedPageBreak/>
        <w:t>настоящее постановление с приложением.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6.</w:t>
      </w:r>
      <w:r w:rsidRPr="007D60C2">
        <w:rPr>
          <w:rFonts w:ascii="Times New Roman" w:hAnsi="Times New Roman" w:cs="Times New Roman"/>
          <w:sz w:val="28"/>
          <w:szCs w:val="28"/>
        </w:rPr>
        <w:tab/>
        <w:t>Настоящее постановление вступает в силу со дня официального опубликования и применяется к правоотношениям, возникшим с 01.01.2023.</w:t>
      </w:r>
    </w:p>
    <w:p w:rsidR="00944BEA" w:rsidRPr="007D60C2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7.</w:t>
      </w:r>
      <w:r w:rsidRPr="007D60C2">
        <w:rPr>
          <w:rFonts w:ascii="Times New Roman" w:hAnsi="Times New Roman" w:cs="Times New Roman"/>
          <w:sz w:val="28"/>
          <w:szCs w:val="28"/>
        </w:rPr>
        <w:tab/>
        <w:t xml:space="preserve">Контроль за выполнением настоящего постановления возложить на заместителя главы администрации города Мурманска – председателя комитета по развитию городского хозяйства </w:t>
      </w:r>
      <w:proofErr w:type="spellStart"/>
      <w:r w:rsidRPr="007D60C2">
        <w:rPr>
          <w:rFonts w:ascii="Times New Roman" w:hAnsi="Times New Roman" w:cs="Times New Roman"/>
          <w:sz w:val="28"/>
          <w:szCs w:val="28"/>
        </w:rPr>
        <w:t>Нерубащенко</w:t>
      </w:r>
      <w:proofErr w:type="spellEnd"/>
      <w:r w:rsidRPr="007D60C2">
        <w:rPr>
          <w:rFonts w:ascii="Times New Roman" w:hAnsi="Times New Roman" w:cs="Times New Roman"/>
          <w:sz w:val="28"/>
          <w:szCs w:val="28"/>
        </w:rPr>
        <w:t xml:space="preserve"> Н.Ю.</w:t>
      </w:r>
    </w:p>
    <w:p w:rsidR="007D60C2" w:rsidRPr="009715C8" w:rsidRDefault="007D60C2" w:rsidP="007D60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0C2" w:rsidRPr="009715C8" w:rsidRDefault="007D60C2" w:rsidP="007D60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0C2" w:rsidRPr="009715C8" w:rsidRDefault="007D60C2" w:rsidP="007D60C2">
      <w:pPr>
        <w:spacing w:after="0"/>
        <w:rPr>
          <w:rFonts w:ascii="Times New Roman" w:hAnsi="Times New Roman"/>
          <w:b/>
          <w:sz w:val="28"/>
          <w:szCs w:val="28"/>
        </w:rPr>
      </w:pPr>
      <w:r w:rsidRPr="009715C8">
        <w:rPr>
          <w:rFonts w:ascii="Times New Roman" w:hAnsi="Times New Roman"/>
          <w:b/>
          <w:sz w:val="28"/>
          <w:szCs w:val="28"/>
        </w:rPr>
        <w:t xml:space="preserve">Глава </w:t>
      </w:r>
    </w:p>
    <w:p w:rsidR="007D60C2" w:rsidRPr="009715C8" w:rsidRDefault="007D60C2" w:rsidP="007D60C2">
      <w:pPr>
        <w:spacing w:after="0"/>
        <w:rPr>
          <w:rFonts w:ascii="Times New Roman" w:hAnsi="Times New Roman"/>
          <w:sz w:val="28"/>
          <w:szCs w:val="28"/>
        </w:rPr>
      </w:pPr>
      <w:r w:rsidRPr="009715C8">
        <w:rPr>
          <w:rFonts w:ascii="Times New Roman" w:hAnsi="Times New Roman"/>
          <w:b/>
          <w:sz w:val="28"/>
          <w:szCs w:val="28"/>
        </w:rPr>
        <w:t>города Мурманска</w:t>
      </w:r>
      <w:r w:rsidRPr="009715C8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                  И.Н. Лебедев</w:t>
      </w:r>
    </w:p>
    <w:p w:rsidR="007D60C2" w:rsidRDefault="007D60C2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944BEA" w:rsidRPr="007D60C2" w:rsidRDefault="00944BEA" w:rsidP="00944BEA">
      <w:pPr>
        <w:pStyle w:val="af5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Приложение</w:t>
      </w:r>
    </w:p>
    <w:p w:rsidR="00944BEA" w:rsidRPr="007D60C2" w:rsidRDefault="00944BEA" w:rsidP="00944BEA">
      <w:pPr>
        <w:pStyle w:val="af5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44BEA" w:rsidRPr="007D60C2" w:rsidRDefault="00944BEA" w:rsidP="00944BEA">
      <w:pPr>
        <w:pStyle w:val="af5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</w:t>
      </w:r>
    </w:p>
    <w:p w:rsidR="00944BEA" w:rsidRPr="007D60C2" w:rsidRDefault="00944BEA" w:rsidP="00944BEA">
      <w:pPr>
        <w:pStyle w:val="af5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от 14.11.2022 № 3534</w:t>
      </w:r>
    </w:p>
    <w:p w:rsidR="007D60C2" w:rsidRPr="007D60C2" w:rsidRDefault="007D60C2" w:rsidP="00944BEA">
      <w:pPr>
        <w:pStyle w:val="af5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944BEA" w:rsidRPr="007D60C2" w:rsidRDefault="00944BEA" w:rsidP="00944BEA">
      <w:pPr>
        <w:pStyle w:val="af5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Утверждена</w:t>
      </w:r>
    </w:p>
    <w:p w:rsidR="00944BEA" w:rsidRPr="007D60C2" w:rsidRDefault="00944BEA" w:rsidP="00944BEA">
      <w:pPr>
        <w:pStyle w:val="af5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944BEA" w:rsidRPr="007D60C2" w:rsidRDefault="00944BEA" w:rsidP="00944BEA">
      <w:pPr>
        <w:pStyle w:val="af5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</w:t>
      </w:r>
    </w:p>
    <w:p w:rsidR="00944BEA" w:rsidRPr="007D60C2" w:rsidRDefault="00944BEA" w:rsidP="00944BEA">
      <w:pPr>
        <w:pStyle w:val="af5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от 14.11.2022 № 3534</w:t>
      </w:r>
    </w:p>
    <w:p w:rsidR="007D60C2" w:rsidRPr="007D60C2" w:rsidRDefault="007D60C2" w:rsidP="00944BEA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944BEA" w:rsidRPr="007D60C2" w:rsidRDefault="00944BEA" w:rsidP="00944BEA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0C2">
        <w:rPr>
          <w:rFonts w:ascii="Times New Roman" w:hAnsi="Times New Roman" w:cs="Times New Roman"/>
          <w:b/>
          <w:sz w:val="28"/>
          <w:szCs w:val="28"/>
        </w:rPr>
        <w:t>Муниципальная программа города Мурманска</w:t>
      </w:r>
    </w:p>
    <w:p w:rsidR="00944BEA" w:rsidRPr="007D60C2" w:rsidRDefault="00944BEA" w:rsidP="00944BEA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0C2">
        <w:rPr>
          <w:rFonts w:ascii="Times New Roman" w:hAnsi="Times New Roman" w:cs="Times New Roman"/>
          <w:b/>
          <w:sz w:val="28"/>
          <w:szCs w:val="28"/>
        </w:rPr>
        <w:t>«Обеспечение экологической безопасности и улучшение окружающей среды муниципального образования город Мурманск» на 2023 - 2028 годы</w:t>
      </w:r>
    </w:p>
    <w:p w:rsidR="007D60C2" w:rsidRDefault="007D60C2" w:rsidP="00944BEA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944BEA" w:rsidRPr="007D60C2" w:rsidRDefault="00944BEA" w:rsidP="00944BEA">
      <w:pPr>
        <w:pStyle w:val="af5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Срок реализации: 2023 - 2028 годы.</w:t>
      </w:r>
    </w:p>
    <w:p w:rsidR="00944BEA" w:rsidRDefault="00944BEA" w:rsidP="00944BEA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 – комитет по развитию городского хозяйства администрации города Мурманска.</w:t>
      </w:r>
    </w:p>
    <w:p w:rsidR="007D60C2" w:rsidRPr="007D60C2" w:rsidRDefault="007D60C2" w:rsidP="00944BEA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944BEA" w:rsidRPr="007D60C2" w:rsidRDefault="00944BEA" w:rsidP="00944B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0C2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944BEA" w:rsidRPr="007D60C2" w:rsidRDefault="00944BEA" w:rsidP="00944BEA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0C2">
        <w:rPr>
          <w:rFonts w:ascii="Times New Roman" w:hAnsi="Times New Roman" w:cs="Times New Roman"/>
          <w:b/>
          <w:sz w:val="28"/>
          <w:szCs w:val="28"/>
        </w:rPr>
        <w:t>муниципальной программы города Мурманска «Обеспечение экологической безопасности и улучшение окружающей среды муниципального образования город Мурманск» на 2023-2028 годы</w:t>
      </w:r>
    </w:p>
    <w:p w:rsidR="007D60C2" w:rsidRPr="007D60C2" w:rsidRDefault="007D60C2" w:rsidP="00944BEA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944BEA" w:rsidRPr="007D60C2" w:rsidRDefault="00944BEA" w:rsidP="00944BEA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0C2">
        <w:rPr>
          <w:rFonts w:ascii="Times New Roman" w:hAnsi="Times New Roman" w:cs="Times New Roman"/>
          <w:b/>
          <w:sz w:val="28"/>
          <w:szCs w:val="28"/>
        </w:rPr>
        <w:t xml:space="preserve">Сокращения, принятые в муниципальной программе </w:t>
      </w:r>
      <w:r w:rsidRPr="007D60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города Мурманска </w:t>
      </w:r>
      <w:r w:rsidRPr="007D60C2">
        <w:rPr>
          <w:rFonts w:ascii="Times New Roman" w:hAnsi="Times New Roman" w:cs="Times New Roman"/>
          <w:b/>
          <w:sz w:val="28"/>
          <w:szCs w:val="28"/>
        </w:rPr>
        <w:t xml:space="preserve">«Обеспечение экологической безопасности и улучшение окружающей среды муниципального образования город Мурманск» на 2023-2028 годы </w:t>
      </w:r>
    </w:p>
    <w:p w:rsidR="007D60C2" w:rsidRPr="007D60C2" w:rsidRDefault="007D60C2" w:rsidP="00944BEA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944BEA" w:rsidRPr="007D60C2" w:rsidRDefault="00944BEA" w:rsidP="00944BE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60C2">
        <w:rPr>
          <w:rFonts w:ascii="Times New Roman" w:hAnsi="Times New Roman"/>
          <w:sz w:val="28"/>
          <w:szCs w:val="28"/>
          <w:lang w:eastAsia="ru-RU"/>
        </w:rPr>
        <w:t>КРГХ – комитет по развитию городского хозяйства администрации города Мурманска;</w:t>
      </w:r>
    </w:p>
    <w:p w:rsidR="00944BEA" w:rsidRPr="007D60C2" w:rsidRDefault="00944BEA" w:rsidP="00944BE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60C2">
        <w:rPr>
          <w:rFonts w:ascii="Times New Roman" w:hAnsi="Times New Roman"/>
          <w:sz w:val="28"/>
          <w:szCs w:val="28"/>
          <w:lang w:eastAsia="ru-RU"/>
        </w:rPr>
        <w:t>КТРиС - комитет территориального развития и строительства администрации города Мурманска;</w:t>
      </w:r>
    </w:p>
    <w:p w:rsidR="00944BEA" w:rsidRPr="007D60C2" w:rsidRDefault="00944BEA" w:rsidP="00944BE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60C2">
        <w:rPr>
          <w:rFonts w:ascii="Times New Roman" w:hAnsi="Times New Roman"/>
          <w:sz w:val="28"/>
          <w:szCs w:val="28"/>
          <w:lang w:eastAsia="ru-RU"/>
        </w:rPr>
        <w:t>ММБУ «ЦСЖ» – Мурманское муниципальное бюджетное учреждение «Центр содержания животных»;</w:t>
      </w:r>
    </w:p>
    <w:p w:rsidR="00944BEA" w:rsidRPr="007D60C2" w:rsidRDefault="00944BEA" w:rsidP="00944BE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60C2">
        <w:rPr>
          <w:rFonts w:ascii="Times New Roman" w:hAnsi="Times New Roman"/>
          <w:sz w:val="28"/>
          <w:szCs w:val="28"/>
          <w:lang w:eastAsia="ru-RU"/>
        </w:rPr>
        <w:t>ММБУ «Экосистема» – Мурманское муниципальное бюджетное учреждение «Экосистема»;</w:t>
      </w:r>
    </w:p>
    <w:p w:rsidR="00944BEA" w:rsidRPr="007D60C2" w:rsidRDefault="00944BEA" w:rsidP="00944BE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60C2">
        <w:rPr>
          <w:rFonts w:ascii="Times New Roman" w:hAnsi="Times New Roman"/>
          <w:sz w:val="28"/>
          <w:szCs w:val="28"/>
          <w:lang w:eastAsia="ru-RU"/>
        </w:rPr>
        <w:lastRenderedPageBreak/>
        <w:t>ММКУ «УКС» – Мурманское муниципальное казенное учреждение «Управление капитального строительства»;</w:t>
      </w:r>
    </w:p>
    <w:p w:rsidR="00944BEA" w:rsidRPr="007D60C2" w:rsidRDefault="00944BEA" w:rsidP="00944BE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60C2">
        <w:rPr>
          <w:rFonts w:ascii="Times New Roman" w:hAnsi="Times New Roman"/>
          <w:sz w:val="28"/>
          <w:szCs w:val="28"/>
          <w:lang w:eastAsia="ru-RU"/>
        </w:rPr>
        <w:t>МБ – бюджет муниципального образования город Мурманск;</w:t>
      </w:r>
    </w:p>
    <w:p w:rsidR="00944BEA" w:rsidRPr="007D60C2" w:rsidRDefault="00944BEA" w:rsidP="00944BE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60C2">
        <w:rPr>
          <w:rFonts w:ascii="Times New Roman" w:hAnsi="Times New Roman"/>
          <w:sz w:val="28"/>
          <w:szCs w:val="28"/>
          <w:lang w:eastAsia="ru-RU"/>
        </w:rPr>
        <w:t>ОБ – областной бюджет;</w:t>
      </w:r>
    </w:p>
    <w:p w:rsidR="00944BEA" w:rsidRPr="007D60C2" w:rsidRDefault="00944BEA" w:rsidP="00944BE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60C2">
        <w:rPr>
          <w:rFonts w:ascii="Times New Roman" w:hAnsi="Times New Roman"/>
          <w:sz w:val="28"/>
          <w:szCs w:val="28"/>
          <w:lang w:eastAsia="ru-RU"/>
        </w:rPr>
        <w:t>ФБ – федеральный бюджет;</w:t>
      </w:r>
    </w:p>
    <w:p w:rsidR="00944BEA" w:rsidRPr="007D60C2" w:rsidRDefault="00944BEA" w:rsidP="00944BE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60C2">
        <w:rPr>
          <w:rFonts w:ascii="Times New Roman" w:hAnsi="Times New Roman"/>
          <w:sz w:val="28"/>
          <w:szCs w:val="28"/>
          <w:lang w:eastAsia="ru-RU"/>
        </w:rPr>
        <w:t>ВБ – внебюджетные средства.</w:t>
      </w:r>
      <w:r w:rsidRPr="007D60C2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944BEA" w:rsidRPr="007D60C2" w:rsidTr="00944BEA">
        <w:tc>
          <w:tcPr>
            <w:tcW w:w="2660" w:type="dxa"/>
            <w:shd w:val="clear" w:color="auto" w:fill="auto"/>
            <w:vAlign w:val="center"/>
          </w:tcPr>
          <w:p w:rsidR="00944BEA" w:rsidRPr="007D60C2" w:rsidRDefault="00944BEA" w:rsidP="00944BEA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0C2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944BEA" w:rsidRPr="007D60C2" w:rsidRDefault="00944BEA" w:rsidP="00944BEA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7D60C2">
              <w:rPr>
                <w:rFonts w:ascii="Times New Roman" w:hAnsi="Times New Roman" w:cs="Times New Roman"/>
                <w:sz w:val="28"/>
                <w:szCs w:val="28"/>
              </w:rPr>
              <w:t>Обеспечение благоприятной и безопасной окружающей среды на территории города Мурманска</w:t>
            </w:r>
          </w:p>
        </w:tc>
      </w:tr>
      <w:tr w:rsidR="00CF7DA2" w:rsidRPr="007D60C2" w:rsidTr="00944BEA">
        <w:tc>
          <w:tcPr>
            <w:tcW w:w="2660" w:type="dxa"/>
            <w:shd w:val="clear" w:color="auto" w:fill="auto"/>
          </w:tcPr>
          <w:p w:rsidR="00944BEA" w:rsidRPr="007D60C2" w:rsidRDefault="00944BEA" w:rsidP="00944BEA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7D60C2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подпрограмм 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944BEA" w:rsidRPr="007D60C2" w:rsidRDefault="00944BEA" w:rsidP="00944BEA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0C2">
              <w:rPr>
                <w:rFonts w:ascii="Times New Roman" w:hAnsi="Times New Roman" w:cs="Times New Roman"/>
                <w:sz w:val="28"/>
                <w:szCs w:val="28"/>
              </w:rPr>
              <w:t>Подпрограмма 1 «Охрана окружающей среды в городе Мурманске» на 2023-2028 годы (ответственный исполнитель подпрограммы – КРГХ).</w:t>
            </w:r>
          </w:p>
          <w:p w:rsidR="00944BEA" w:rsidRPr="007D60C2" w:rsidRDefault="00944BEA" w:rsidP="00944BEA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0C2">
              <w:rPr>
                <w:rFonts w:ascii="Times New Roman" w:hAnsi="Times New Roman" w:cs="Times New Roman"/>
                <w:sz w:val="28"/>
                <w:szCs w:val="28"/>
              </w:rPr>
              <w:t>Подпрограмма 2 «Реализация мероприятий по осуществлению деятельности по обращению с животными без владельцев» на 2023-2028 годы (ответственный исполнитель подпрограммы – КРГХ).</w:t>
            </w:r>
          </w:p>
          <w:p w:rsidR="00944BEA" w:rsidRPr="007D60C2" w:rsidRDefault="00944BEA" w:rsidP="00944BEA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0C2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3 «Расширение городского кладбища на 7-8 км автодороги Кола-Мурмаши» на 2023-2028 годы (ответственный исполнитель подпрограммы – </w:t>
            </w:r>
            <w:r w:rsidRPr="007D60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КТРиС</w:t>
            </w:r>
            <w:r w:rsidRPr="007D60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F7DA2" w:rsidRPr="007D60C2" w:rsidTr="00944BEA">
        <w:tc>
          <w:tcPr>
            <w:tcW w:w="2660" w:type="dxa"/>
            <w:shd w:val="clear" w:color="auto" w:fill="auto"/>
            <w:vAlign w:val="center"/>
          </w:tcPr>
          <w:p w:rsidR="00944BEA" w:rsidRPr="007D60C2" w:rsidRDefault="00944BEA" w:rsidP="00944BEA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0C2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944BEA" w:rsidRPr="007D60C2" w:rsidRDefault="00944BEA" w:rsidP="00944BEA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0C2">
              <w:rPr>
                <w:rFonts w:ascii="Times New Roman" w:hAnsi="Times New Roman" w:cs="Times New Roman"/>
                <w:sz w:val="28"/>
                <w:szCs w:val="28"/>
              </w:rPr>
              <w:t>2023-2028 (программа реализуется без разбивки на этапы)</w:t>
            </w:r>
          </w:p>
        </w:tc>
      </w:tr>
      <w:tr w:rsidR="00CF7DA2" w:rsidRPr="007D60C2" w:rsidTr="00944BEA">
        <w:tc>
          <w:tcPr>
            <w:tcW w:w="2660" w:type="dxa"/>
            <w:shd w:val="clear" w:color="auto" w:fill="auto"/>
            <w:vAlign w:val="center"/>
          </w:tcPr>
          <w:p w:rsidR="00944BEA" w:rsidRPr="007D60C2" w:rsidRDefault="00944BEA" w:rsidP="00944BEA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7D60C2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программы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A2798" w:rsidRPr="008A2798" w:rsidRDefault="008A2798" w:rsidP="008A27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2798">
              <w:rPr>
                <w:rFonts w:ascii="Times New Roman" w:hAnsi="Times New Roman"/>
                <w:sz w:val="28"/>
                <w:szCs w:val="28"/>
              </w:rPr>
              <w:t>Всего по программе: 2 686 493,1 тыс. руб., в том числе:</w:t>
            </w:r>
          </w:p>
          <w:p w:rsidR="008A2798" w:rsidRPr="008A2798" w:rsidRDefault="008A2798" w:rsidP="008A27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2798">
              <w:rPr>
                <w:rFonts w:ascii="Times New Roman" w:hAnsi="Times New Roman"/>
                <w:sz w:val="28"/>
                <w:szCs w:val="28"/>
              </w:rPr>
              <w:t>МБ: 2 322 182,3 тыс. руб., из них:</w:t>
            </w:r>
          </w:p>
          <w:p w:rsidR="008A2798" w:rsidRPr="008A2798" w:rsidRDefault="008A2798" w:rsidP="008A27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2798">
              <w:rPr>
                <w:rFonts w:ascii="Times New Roman" w:hAnsi="Times New Roman"/>
                <w:sz w:val="28"/>
                <w:szCs w:val="28"/>
              </w:rPr>
              <w:t>2023 год – 253 305,4 тыс. руб.;</w:t>
            </w:r>
          </w:p>
          <w:p w:rsidR="008A2798" w:rsidRPr="008A2798" w:rsidRDefault="008A2798" w:rsidP="008A27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2798">
              <w:rPr>
                <w:rFonts w:ascii="Times New Roman" w:hAnsi="Times New Roman"/>
                <w:sz w:val="28"/>
                <w:szCs w:val="28"/>
              </w:rPr>
              <w:t>2024 год – 445 238,9 тыс. руб.;</w:t>
            </w:r>
          </w:p>
          <w:p w:rsidR="008A2798" w:rsidRPr="008A2798" w:rsidRDefault="008A2798" w:rsidP="008A27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2798">
              <w:rPr>
                <w:rFonts w:ascii="Times New Roman" w:hAnsi="Times New Roman"/>
                <w:sz w:val="28"/>
                <w:szCs w:val="28"/>
              </w:rPr>
              <w:t>2025 год – 396 338,1 тыс. руб.;</w:t>
            </w:r>
          </w:p>
          <w:p w:rsidR="008A2798" w:rsidRPr="008A2798" w:rsidRDefault="008A2798" w:rsidP="008A27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2798">
              <w:rPr>
                <w:rFonts w:ascii="Times New Roman" w:hAnsi="Times New Roman"/>
                <w:sz w:val="28"/>
                <w:szCs w:val="28"/>
              </w:rPr>
              <w:t>2026 год – 424 570,5 тыс. руб.;</w:t>
            </w:r>
          </w:p>
          <w:p w:rsidR="008A2798" w:rsidRPr="008A2798" w:rsidRDefault="008A2798" w:rsidP="008A27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2798">
              <w:rPr>
                <w:rFonts w:ascii="Times New Roman" w:hAnsi="Times New Roman"/>
                <w:sz w:val="28"/>
                <w:szCs w:val="28"/>
              </w:rPr>
              <w:t>2027 год – 460 605,6 тыс. руб.;</w:t>
            </w:r>
          </w:p>
          <w:p w:rsidR="008A2798" w:rsidRPr="008A2798" w:rsidRDefault="008A2798" w:rsidP="008A27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2798">
              <w:rPr>
                <w:rFonts w:ascii="Times New Roman" w:hAnsi="Times New Roman"/>
                <w:sz w:val="28"/>
                <w:szCs w:val="28"/>
              </w:rPr>
              <w:t>2028 год – 342 123,8 тыс. руб.;</w:t>
            </w:r>
          </w:p>
          <w:p w:rsidR="008A2798" w:rsidRPr="008A2798" w:rsidRDefault="008A2798" w:rsidP="008A27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2798">
              <w:rPr>
                <w:rFonts w:ascii="Times New Roman" w:hAnsi="Times New Roman"/>
                <w:sz w:val="28"/>
                <w:szCs w:val="28"/>
              </w:rPr>
              <w:t>ОБ: 153 894,9 тыс. руб., из них:</w:t>
            </w:r>
          </w:p>
          <w:p w:rsidR="008A2798" w:rsidRPr="008A2798" w:rsidRDefault="008A2798" w:rsidP="008A27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2798">
              <w:rPr>
                <w:rFonts w:ascii="Times New Roman" w:hAnsi="Times New Roman"/>
                <w:sz w:val="28"/>
                <w:szCs w:val="28"/>
              </w:rPr>
              <w:t>2023 год – 79 585,9 тыс. руб.;</w:t>
            </w:r>
          </w:p>
          <w:p w:rsidR="008A2798" w:rsidRPr="008A2798" w:rsidRDefault="008A2798" w:rsidP="008A27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2798">
              <w:rPr>
                <w:rFonts w:ascii="Times New Roman" w:hAnsi="Times New Roman"/>
                <w:sz w:val="28"/>
                <w:szCs w:val="28"/>
              </w:rPr>
              <w:t>2024 год – 17 841,7 тыс. руб.;</w:t>
            </w:r>
          </w:p>
          <w:p w:rsidR="008A2798" w:rsidRPr="008A2798" w:rsidRDefault="008A2798" w:rsidP="008A27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2798">
              <w:rPr>
                <w:rFonts w:ascii="Times New Roman" w:hAnsi="Times New Roman"/>
                <w:sz w:val="28"/>
                <w:szCs w:val="28"/>
              </w:rPr>
              <w:t>2025 год – 16 450,6 тыс. руб.;</w:t>
            </w:r>
          </w:p>
          <w:p w:rsidR="008A2798" w:rsidRPr="008A2798" w:rsidRDefault="008A2798" w:rsidP="008A27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2798">
              <w:rPr>
                <w:rFonts w:ascii="Times New Roman" w:hAnsi="Times New Roman"/>
                <w:sz w:val="28"/>
                <w:szCs w:val="28"/>
              </w:rPr>
              <w:t>2026 год – 13 338,9 тыс. руб.;</w:t>
            </w:r>
          </w:p>
          <w:p w:rsidR="008A2798" w:rsidRPr="008A2798" w:rsidRDefault="008A2798" w:rsidP="008A27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2798">
              <w:rPr>
                <w:rFonts w:ascii="Times New Roman" w:hAnsi="Times New Roman"/>
                <w:sz w:val="28"/>
                <w:szCs w:val="28"/>
              </w:rPr>
              <w:t>2027 год – 13 338,9 тыс. руб.;</w:t>
            </w:r>
          </w:p>
          <w:p w:rsidR="008A2798" w:rsidRPr="008A2798" w:rsidRDefault="008A2798" w:rsidP="008A27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2798">
              <w:rPr>
                <w:rFonts w:ascii="Times New Roman" w:hAnsi="Times New Roman"/>
                <w:sz w:val="28"/>
                <w:szCs w:val="28"/>
              </w:rPr>
              <w:t>2028 год – 13 338,9 тыс. руб.;</w:t>
            </w:r>
          </w:p>
          <w:p w:rsidR="008A2798" w:rsidRPr="008A2798" w:rsidRDefault="008A2798" w:rsidP="008A27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2798">
              <w:rPr>
                <w:rFonts w:ascii="Times New Roman" w:hAnsi="Times New Roman"/>
                <w:sz w:val="28"/>
                <w:szCs w:val="28"/>
              </w:rPr>
              <w:t>ФБ: 210 415,9 тыс. руб., из них:</w:t>
            </w:r>
          </w:p>
          <w:p w:rsidR="008A2798" w:rsidRPr="008A2798" w:rsidRDefault="008A2798" w:rsidP="008A27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2798">
              <w:rPr>
                <w:rFonts w:ascii="Times New Roman" w:hAnsi="Times New Roman"/>
                <w:sz w:val="28"/>
                <w:szCs w:val="28"/>
              </w:rPr>
              <w:t>2023 год – 210 415,9 тыс. руб.;</w:t>
            </w:r>
          </w:p>
          <w:p w:rsidR="008A2798" w:rsidRPr="008A2798" w:rsidRDefault="008A2798" w:rsidP="008A27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2798">
              <w:rPr>
                <w:rFonts w:ascii="Times New Roman" w:hAnsi="Times New Roman"/>
                <w:sz w:val="28"/>
                <w:szCs w:val="28"/>
              </w:rPr>
              <w:t>2024 год – 0,00 тыс. руб.;</w:t>
            </w:r>
          </w:p>
          <w:p w:rsidR="008A2798" w:rsidRPr="008A2798" w:rsidRDefault="008A2798" w:rsidP="008A27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2798">
              <w:rPr>
                <w:rFonts w:ascii="Times New Roman" w:hAnsi="Times New Roman"/>
                <w:sz w:val="28"/>
                <w:szCs w:val="28"/>
              </w:rPr>
              <w:t>2025 год – 0,00 тыс. руб.;</w:t>
            </w:r>
          </w:p>
          <w:p w:rsidR="008A2798" w:rsidRPr="008A2798" w:rsidRDefault="008A2798" w:rsidP="008A27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2798">
              <w:rPr>
                <w:rFonts w:ascii="Times New Roman" w:hAnsi="Times New Roman"/>
                <w:sz w:val="28"/>
                <w:szCs w:val="28"/>
              </w:rPr>
              <w:t>2026 год – 0,00 тыс. руб.;</w:t>
            </w:r>
          </w:p>
          <w:p w:rsidR="008A2798" w:rsidRPr="008A2798" w:rsidRDefault="008A2798" w:rsidP="008A27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2798">
              <w:rPr>
                <w:rFonts w:ascii="Times New Roman" w:hAnsi="Times New Roman"/>
                <w:sz w:val="28"/>
                <w:szCs w:val="28"/>
              </w:rPr>
              <w:t>2027 год – 0,00 тыс. руб.;</w:t>
            </w:r>
          </w:p>
          <w:p w:rsidR="00944BEA" w:rsidRPr="007D60C2" w:rsidRDefault="008A2798" w:rsidP="008A2798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8A2798">
              <w:rPr>
                <w:rFonts w:ascii="Times New Roman" w:hAnsi="Times New Roman"/>
                <w:sz w:val="28"/>
                <w:szCs w:val="28"/>
              </w:rPr>
              <w:t>2028 год – 0,00 тыс. руб.</w:t>
            </w:r>
          </w:p>
        </w:tc>
      </w:tr>
      <w:tr w:rsidR="00CF7DA2" w:rsidRPr="007D60C2" w:rsidTr="00944BEA">
        <w:tc>
          <w:tcPr>
            <w:tcW w:w="2660" w:type="dxa"/>
            <w:shd w:val="clear" w:color="auto" w:fill="auto"/>
          </w:tcPr>
          <w:p w:rsidR="00944BEA" w:rsidRPr="007D60C2" w:rsidRDefault="00944BEA" w:rsidP="00944BEA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0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087" w:type="dxa"/>
            <w:shd w:val="clear" w:color="auto" w:fill="auto"/>
          </w:tcPr>
          <w:p w:rsidR="00944BEA" w:rsidRPr="007D60C2" w:rsidRDefault="00944BEA" w:rsidP="00944BEA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0C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312856" w:rsidRPr="007D60C2">
              <w:rPr>
                <w:rFonts w:ascii="Times New Roman" w:hAnsi="Times New Roman" w:cs="Times New Roman"/>
                <w:sz w:val="28"/>
                <w:szCs w:val="28"/>
              </w:rPr>
              <w:t xml:space="preserve">Вывоз отходов (в том числе автомобильных покрышек) с несанкционированных мест размещения отходов – 1500 </w:t>
            </w:r>
            <w:proofErr w:type="spellStart"/>
            <w:proofErr w:type="gramStart"/>
            <w:r w:rsidR="00312856" w:rsidRPr="007D60C2">
              <w:rPr>
                <w:rFonts w:ascii="Times New Roman" w:hAnsi="Times New Roman" w:cs="Times New Roman"/>
                <w:sz w:val="28"/>
                <w:szCs w:val="28"/>
              </w:rPr>
              <w:t>куб.м</w:t>
            </w:r>
            <w:proofErr w:type="spellEnd"/>
            <w:proofErr w:type="gramEnd"/>
            <w:r w:rsidR="00312856" w:rsidRPr="007D60C2">
              <w:rPr>
                <w:rFonts w:ascii="Times New Roman" w:hAnsi="Times New Roman" w:cs="Times New Roman"/>
                <w:sz w:val="28"/>
                <w:szCs w:val="28"/>
              </w:rPr>
              <w:t xml:space="preserve"> ежегодно. Уменьшение количества отработанных автомобильных покрышек до 7648 кг к 2028 году.</w:t>
            </w:r>
          </w:p>
          <w:p w:rsidR="00944BEA" w:rsidRPr="007D60C2" w:rsidRDefault="00944BEA" w:rsidP="00944BEA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0C2">
              <w:rPr>
                <w:rFonts w:ascii="Times New Roman" w:hAnsi="Times New Roman" w:cs="Times New Roman"/>
                <w:sz w:val="28"/>
                <w:szCs w:val="28"/>
              </w:rPr>
              <w:t>2. Сокращение ежегодно количества выполненных заявок от граждан, учреждений, предприятий на отлов безнадзорных животных – до 899 шт. к 2028 году.</w:t>
            </w:r>
          </w:p>
          <w:p w:rsidR="00944BEA" w:rsidRPr="007D60C2" w:rsidRDefault="00944BEA" w:rsidP="00944BEA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7D60C2">
              <w:rPr>
                <w:rFonts w:ascii="Times New Roman" w:hAnsi="Times New Roman" w:cs="Times New Roman"/>
                <w:sz w:val="28"/>
                <w:szCs w:val="28"/>
              </w:rPr>
              <w:t>3. Обустройство 51 262 могил за период 2023-2028 годов</w:t>
            </w:r>
          </w:p>
        </w:tc>
      </w:tr>
      <w:tr w:rsidR="00CF7DA2" w:rsidRPr="007D60C2" w:rsidTr="00944BEA">
        <w:tc>
          <w:tcPr>
            <w:tcW w:w="2660" w:type="dxa"/>
            <w:shd w:val="clear" w:color="auto" w:fill="auto"/>
          </w:tcPr>
          <w:p w:rsidR="00944BEA" w:rsidRPr="007D60C2" w:rsidRDefault="00944BEA" w:rsidP="00944BEA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7D60C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7087" w:type="dxa"/>
            <w:shd w:val="clear" w:color="auto" w:fill="auto"/>
          </w:tcPr>
          <w:p w:rsidR="00944BEA" w:rsidRPr="007D60C2" w:rsidRDefault="00944BEA" w:rsidP="00944BEA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7D60C2">
              <w:rPr>
                <w:rFonts w:ascii="Times New Roman" w:hAnsi="Times New Roman" w:cs="Times New Roman"/>
                <w:sz w:val="28"/>
                <w:szCs w:val="28"/>
              </w:rPr>
              <w:t>КРГХ</w:t>
            </w:r>
          </w:p>
        </w:tc>
      </w:tr>
      <w:tr w:rsidR="00944BEA" w:rsidRPr="007D60C2" w:rsidTr="00944BEA">
        <w:tc>
          <w:tcPr>
            <w:tcW w:w="2660" w:type="dxa"/>
            <w:shd w:val="clear" w:color="auto" w:fill="auto"/>
          </w:tcPr>
          <w:p w:rsidR="00944BEA" w:rsidRPr="007D60C2" w:rsidRDefault="00944BEA" w:rsidP="00944BEA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7D60C2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программы </w:t>
            </w:r>
          </w:p>
        </w:tc>
        <w:tc>
          <w:tcPr>
            <w:tcW w:w="7087" w:type="dxa"/>
            <w:shd w:val="clear" w:color="auto" w:fill="auto"/>
          </w:tcPr>
          <w:p w:rsidR="00944BEA" w:rsidRPr="007D60C2" w:rsidRDefault="00944BEA" w:rsidP="00944BEA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7D60C2">
              <w:rPr>
                <w:rFonts w:ascii="Times New Roman" w:hAnsi="Times New Roman" w:cs="Times New Roman"/>
                <w:sz w:val="28"/>
                <w:szCs w:val="28"/>
              </w:rPr>
              <w:t>КТРиС</w:t>
            </w:r>
          </w:p>
        </w:tc>
      </w:tr>
    </w:tbl>
    <w:p w:rsidR="007D60C2" w:rsidRDefault="007D60C2" w:rsidP="00944BE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76"/>
      <w:bookmarkEnd w:id="0"/>
    </w:p>
    <w:p w:rsidR="00944BEA" w:rsidRPr="007D60C2" w:rsidRDefault="00944BEA" w:rsidP="00944B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1. Приоритеты и задачи муниципального управления в сфере реализации муниципальной программы</w:t>
      </w:r>
    </w:p>
    <w:p w:rsidR="007D60C2" w:rsidRPr="007D60C2" w:rsidRDefault="007D60C2" w:rsidP="00944BE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44BEA" w:rsidRPr="007D60C2" w:rsidRDefault="00944BEA" w:rsidP="00944BEA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60C2">
        <w:rPr>
          <w:rFonts w:ascii="Times New Roman" w:hAnsi="Times New Roman"/>
          <w:sz w:val="28"/>
          <w:szCs w:val="28"/>
          <w:lang w:val="ru-RU"/>
        </w:rPr>
        <w:t>Муниципальная программа города Мурманска «Обеспечение экологической безопасности и улучшение окружающей среды муниципального образования город Мурманск» на 2023-2028 годы включает в себя три подпрограммы:</w:t>
      </w:r>
    </w:p>
    <w:p w:rsidR="00944BEA" w:rsidRPr="007D60C2" w:rsidRDefault="00944BEA" w:rsidP="00944BEA">
      <w:pPr>
        <w:pStyle w:val="HTML"/>
        <w:tabs>
          <w:tab w:val="clear" w:pos="916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60C2">
        <w:rPr>
          <w:rFonts w:ascii="Times New Roman" w:hAnsi="Times New Roman"/>
          <w:sz w:val="28"/>
          <w:szCs w:val="28"/>
          <w:lang w:val="ru-RU"/>
        </w:rPr>
        <w:t>1.</w:t>
      </w:r>
      <w:r w:rsidRPr="007D60C2">
        <w:rPr>
          <w:rFonts w:ascii="Times New Roman" w:hAnsi="Times New Roman"/>
          <w:sz w:val="28"/>
          <w:szCs w:val="28"/>
          <w:lang w:val="ru-RU"/>
        </w:rPr>
        <w:tab/>
        <w:t>Подпрограмма 1 «Охрана окружающей среды в городе Мурманске» на 2023-2028 годы (ответственный исполнитель подпрограммы – КРГХ).</w:t>
      </w:r>
    </w:p>
    <w:p w:rsidR="00944BEA" w:rsidRPr="007D60C2" w:rsidRDefault="00944BEA" w:rsidP="00944BEA">
      <w:pPr>
        <w:pStyle w:val="HTML"/>
        <w:tabs>
          <w:tab w:val="clear" w:pos="916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60C2">
        <w:rPr>
          <w:rFonts w:ascii="Times New Roman" w:hAnsi="Times New Roman"/>
          <w:sz w:val="28"/>
          <w:szCs w:val="28"/>
          <w:lang w:val="ru-RU"/>
        </w:rPr>
        <w:t>2.</w:t>
      </w:r>
      <w:r w:rsidRPr="007D60C2">
        <w:rPr>
          <w:rFonts w:ascii="Times New Roman" w:hAnsi="Times New Roman"/>
          <w:sz w:val="28"/>
          <w:szCs w:val="28"/>
          <w:lang w:val="ru-RU"/>
        </w:rPr>
        <w:tab/>
        <w:t>Подпрограмма 2 «Реализация мероприятий по осуществлению деятельности по обращению с животными без владельцев» на 2023-2028 годы (ответственный исполнитель подпрограммы – КРГХ).</w:t>
      </w:r>
    </w:p>
    <w:p w:rsidR="00944BEA" w:rsidRPr="007D60C2" w:rsidRDefault="00944BEA" w:rsidP="00944BEA">
      <w:pPr>
        <w:pStyle w:val="HTML"/>
        <w:tabs>
          <w:tab w:val="clear" w:pos="916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60C2">
        <w:rPr>
          <w:rFonts w:ascii="Times New Roman" w:hAnsi="Times New Roman"/>
          <w:sz w:val="28"/>
          <w:szCs w:val="28"/>
          <w:lang w:val="ru-RU"/>
        </w:rPr>
        <w:t>3.</w:t>
      </w:r>
      <w:r w:rsidRPr="007D60C2">
        <w:rPr>
          <w:rFonts w:ascii="Times New Roman" w:hAnsi="Times New Roman"/>
          <w:sz w:val="28"/>
          <w:szCs w:val="28"/>
          <w:lang w:val="ru-RU"/>
        </w:rPr>
        <w:tab/>
        <w:t>Подпрограмма 3 «Расширение городского кладбища на 7-8 км автодороги Кола-Мурмаши» на 2023-2028 годы (ответственный исполнитель подпрограммы – КТРиС).</w:t>
      </w:r>
    </w:p>
    <w:p w:rsidR="00944BEA" w:rsidRPr="007D60C2" w:rsidRDefault="00944BEA" w:rsidP="00944BEA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60C2">
        <w:rPr>
          <w:rFonts w:ascii="Times New Roman" w:hAnsi="Times New Roman"/>
          <w:sz w:val="28"/>
          <w:szCs w:val="28"/>
          <w:lang w:val="ru-RU"/>
        </w:rPr>
        <w:t>Целью муниципальной программы является обеспечение благоприятной и безопасной окружающей среды на территории города Мурманска.</w:t>
      </w:r>
    </w:p>
    <w:p w:rsidR="00944BEA" w:rsidRPr="007D60C2" w:rsidRDefault="00944BEA" w:rsidP="00944BEA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60C2">
        <w:rPr>
          <w:rFonts w:ascii="Times New Roman" w:hAnsi="Times New Roman"/>
          <w:sz w:val="28"/>
          <w:szCs w:val="28"/>
          <w:lang w:val="ru-RU"/>
        </w:rPr>
        <w:t>Срок действия программы – 2023-2028 годы, программа реализуется без разбивки на этапы.</w:t>
      </w:r>
    </w:p>
    <w:p w:rsidR="00944BEA" w:rsidRPr="007D60C2" w:rsidRDefault="00944BEA" w:rsidP="00944BEA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60C2">
        <w:rPr>
          <w:rFonts w:ascii="Times New Roman" w:hAnsi="Times New Roman"/>
          <w:sz w:val="28"/>
          <w:szCs w:val="28"/>
          <w:lang w:val="ru-RU"/>
        </w:rPr>
        <w:t>Данная муниципальная программа направлена на реализацию таких мероприятий как:</w:t>
      </w:r>
    </w:p>
    <w:p w:rsidR="00944BEA" w:rsidRPr="007D60C2" w:rsidRDefault="00944BEA" w:rsidP="00944BEA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60C2">
        <w:rPr>
          <w:rFonts w:ascii="Times New Roman" w:hAnsi="Times New Roman"/>
          <w:sz w:val="28"/>
          <w:szCs w:val="28"/>
          <w:lang w:val="ru-RU"/>
        </w:rPr>
        <w:t>-</w:t>
      </w:r>
      <w:r w:rsidRPr="007D60C2">
        <w:rPr>
          <w:rFonts w:ascii="Times New Roman" w:hAnsi="Times New Roman"/>
          <w:sz w:val="28"/>
          <w:szCs w:val="28"/>
          <w:lang w:val="ru-RU"/>
        </w:rPr>
        <w:tab/>
      </w:r>
      <w:r w:rsidR="00312856" w:rsidRPr="007D60C2">
        <w:rPr>
          <w:rFonts w:ascii="Times New Roman" w:hAnsi="Times New Roman"/>
          <w:sz w:val="28"/>
          <w:szCs w:val="28"/>
        </w:rPr>
        <w:t>вывоз отходов (в том числе – автомобильных покрышек) с несанкционированных мест размещения отходов</w:t>
      </w:r>
      <w:r w:rsidRPr="007D60C2">
        <w:rPr>
          <w:rFonts w:ascii="Times New Roman" w:hAnsi="Times New Roman"/>
          <w:sz w:val="28"/>
          <w:szCs w:val="28"/>
          <w:lang w:val="ru-RU"/>
        </w:rPr>
        <w:t>;</w:t>
      </w:r>
    </w:p>
    <w:p w:rsidR="00944BEA" w:rsidRPr="007D60C2" w:rsidRDefault="00944BEA" w:rsidP="00944BEA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60C2">
        <w:rPr>
          <w:rFonts w:ascii="Times New Roman" w:hAnsi="Times New Roman"/>
          <w:sz w:val="28"/>
          <w:szCs w:val="28"/>
          <w:lang w:val="ru-RU"/>
        </w:rPr>
        <w:t>-</w:t>
      </w:r>
      <w:r w:rsidRPr="007D60C2">
        <w:rPr>
          <w:rFonts w:ascii="Times New Roman" w:hAnsi="Times New Roman"/>
          <w:sz w:val="28"/>
          <w:szCs w:val="28"/>
          <w:lang w:val="ru-RU"/>
        </w:rPr>
        <w:tab/>
        <w:t>возведение блоков для предотвращения образования несанкционированных свалок;</w:t>
      </w:r>
    </w:p>
    <w:p w:rsidR="00944BEA" w:rsidRPr="007D60C2" w:rsidRDefault="00944BEA" w:rsidP="00944BEA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60C2">
        <w:rPr>
          <w:rFonts w:ascii="Times New Roman" w:hAnsi="Times New Roman"/>
          <w:sz w:val="28"/>
          <w:szCs w:val="28"/>
          <w:lang w:val="ru-RU"/>
        </w:rPr>
        <w:t>-</w:t>
      </w:r>
      <w:r w:rsidRPr="007D60C2">
        <w:rPr>
          <w:rFonts w:ascii="Times New Roman" w:hAnsi="Times New Roman"/>
          <w:sz w:val="28"/>
          <w:szCs w:val="28"/>
          <w:lang w:val="ru-RU"/>
        </w:rPr>
        <w:tab/>
        <w:t>установка контейнеров в местах массового отдыха горожан;</w:t>
      </w:r>
    </w:p>
    <w:p w:rsidR="00944BEA" w:rsidRPr="007D60C2" w:rsidRDefault="00944BEA" w:rsidP="00944BEA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60C2">
        <w:rPr>
          <w:rFonts w:ascii="Times New Roman" w:hAnsi="Times New Roman"/>
          <w:sz w:val="28"/>
          <w:szCs w:val="28"/>
          <w:lang w:val="ru-RU"/>
        </w:rPr>
        <w:t>-</w:t>
      </w:r>
      <w:r w:rsidRPr="007D60C2">
        <w:rPr>
          <w:rFonts w:ascii="Times New Roman" w:hAnsi="Times New Roman"/>
          <w:sz w:val="28"/>
          <w:szCs w:val="28"/>
          <w:lang w:val="ru-RU"/>
        </w:rPr>
        <w:tab/>
        <w:t>организация места накопления ртутьсодержащих отходов от населения города;</w:t>
      </w:r>
    </w:p>
    <w:p w:rsidR="00944BEA" w:rsidRPr="007D60C2" w:rsidRDefault="00944BEA" w:rsidP="00944BEA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60C2">
        <w:rPr>
          <w:rFonts w:ascii="Times New Roman" w:hAnsi="Times New Roman"/>
          <w:sz w:val="28"/>
          <w:szCs w:val="28"/>
          <w:lang w:val="ru-RU"/>
        </w:rPr>
        <w:t>-</w:t>
      </w:r>
      <w:r w:rsidRPr="007D60C2">
        <w:rPr>
          <w:rFonts w:ascii="Times New Roman" w:hAnsi="Times New Roman"/>
          <w:sz w:val="28"/>
          <w:szCs w:val="28"/>
          <w:lang w:val="ru-RU"/>
        </w:rPr>
        <w:tab/>
        <w:t>осуществление покоса травы на территориях, свободных от прав третьих лиц;</w:t>
      </w:r>
    </w:p>
    <w:p w:rsidR="00944BEA" w:rsidRPr="007D60C2" w:rsidRDefault="00944BEA" w:rsidP="00944BEA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60C2">
        <w:rPr>
          <w:rFonts w:ascii="Times New Roman" w:hAnsi="Times New Roman"/>
          <w:sz w:val="28"/>
          <w:szCs w:val="28"/>
          <w:lang w:val="ru-RU"/>
        </w:rPr>
        <w:t>-</w:t>
      </w:r>
      <w:r w:rsidRPr="007D60C2">
        <w:rPr>
          <w:rFonts w:ascii="Times New Roman" w:hAnsi="Times New Roman"/>
          <w:sz w:val="28"/>
          <w:szCs w:val="28"/>
          <w:lang w:val="ru-RU"/>
        </w:rPr>
        <w:tab/>
        <w:t>осуществление санитарной обрезки и сноса зеленых насаждений на территориях, свободных от прав третьих лиц;</w:t>
      </w:r>
    </w:p>
    <w:p w:rsidR="00944BEA" w:rsidRPr="007D60C2" w:rsidRDefault="00944BEA" w:rsidP="00944BEA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60C2">
        <w:rPr>
          <w:rFonts w:ascii="Times New Roman" w:hAnsi="Times New Roman"/>
          <w:sz w:val="28"/>
          <w:szCs w:val="28"/>
          <w:lang w:val="ru-RU"/>
        </w:rPr>
        <w:lastRenderedPageBreak/>
        <w:t>-</w:t>
      </w:r>
      <w:r w:rsidRPr="007D60C2">
        <w:rPr>
          <w:rFonts w:ascii="Times New Roman" w:hAnsi="Times New Roman"/>
          <w:sz w:val="28"/>
          <w:szCs w:val="28"/>
          <w:lang w:val="ru-RU"/>
        </w:rPr>
        <w:tab/>
        <w:t>изготовление, размещение, распространение информации об охране окружающей среды;</w:t>
      </w:r>
    </w:p>
    <w:p w:rsidR="00944BEA" w:rsidRPr="007D60C2" w:rsidRDefault="00944BEA" w:rsidP="00944BEA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60C2">
        <w:rPr>
          <w:rFonts w:ascii="Times New Roman" w:hAnsi="Times New Roman"/>
          <w:sz w:val="28"/>
          <w:szCs w:val="28"/>
          <w:lang w:val="ru-RU"/>
        </w:rPr>
        <w:t>-</w:t>
      </w:r>
      <w:r w:rsidRPr="007D60C2">
        <w:rPr>
          <w:rFonts w:ascii="Times New Roman" w:hAnsi="Times New Roman"/>
          <w:sz w:val="28"/>
          <w:szCs w:val="28"/>
          <w:lang w:val="ru-RU"/>
        </w:rPr>
        <w:tab/>
      </w:r>
      <w:r w:rsidR="00312856" w:rsidRPr="007D60C2">
        <w:rPr>
          <w:rFonts w:ascii="Times New Roman" w:hAnsi="Times New Roman"/>
          <w:sz w:val="28"/>
          <w:szCs w:val="28"/>
        </w:rPr>
        <w:t>рекультивация объекта накопленного вреда окружающей среде (экологического ущерба), включая услуги по биологическому этапу рекультивации городской свалки твердых отходов</w:t>
      </w:r>
      <w:r w:rsidRPr="007D60C2">
        <w:rPr>
          <w:rFonts w:ascii="Times New Roman" w:hAnsi="Times New Roman"/>
          <w:sz w:val="28"/>
          <w:szCs w:val="28"/>
          <w:lang w:val="ru-RU"/>
        </w:rPr>
        <w:t>;</w:t>
      </w:r>
    </w:p>
    <w:p w:rsidR="00944BEA" w:rsidRPr="007D60C2" w:rsidRDefault="00944BEA" w:rsidP="00944BEA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60C2">
        <w:rPr>
          <w:rFonts w:ascii="Times New Roman" w:hAnsi="Times New Roman"/>
          <w:sz w:val="28"/>
          <w:szCs w:val="28"/>
          <w:lang w:val="ru-RU"/>
        </w:rPr>
        <w:t>-</w:t>
      </w:r>
      <w:r w:rsidRPr="007D60C2">
        <w:rPr>
          <w:rFonts w:ascii="Times New Roman" w:hAnsi="Times New Roman"/>
          <w:sz w:val="28"/>
          <w:szCs w:val="28"/>
          <w:lang w:val="ru-RU"/>
        </w:rPr>
        <w:tab/>
        <w:t>обеспечение деятельности по отлову и содержанию животных без владельцев;</w:t>
      </w:r>
    </w:p>
    <w:p w:rsidR="00944BEA" w:rsidRPr="007D60C2" w:rsidRDefault="00944BEA" w:rsidP="00944BEA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60C2">
        <w:rPr>
          <w:rFonts w:ascii="Times New Roman" w:hAnsi="Times New Roman"/>
          <w:sz w:val="28"/>
          <w:szCs w:val="28"/>
          <w:lang w:val="ru-RU"/>
        </w:rPr>
        <w:t>-</w:t>
      </w:r>
      <w:r w:rsidRPr="007D60C2">
        <w:rPr>
          <w:rFonts w:ascii="Times New Roman" w:hAnsi="Times New Roman"/>
          <w:sz w:val="28"/>
          <w:szCs w:val="28"/>
          <w:lang w:val="ru-RU"/>
        </w:rPr>
        <w:tab/>
        <w:t>расширение городского кладбища на 7-8 км автодороги Кола-Мурмаши.</w:t>
      </w:r>
    </w:p>
    <w:p w:rsidR="00944BEA" w:rsidRPr="007D60C2" w:rsidRDefault="00944BEA" w:rsidP="00944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t>Мероприятия программы направлены на решение следующей проблемы – несоответствие отдельных территорий города Мурманска экологическим требованиям.</w:t>
      </w:r>
    </w:p>
    <w:p w:rsidR="00944BEA" w:rsidRPr="007D60C2" w:rsidRDefault="00944BEA" w:rsidP="00944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t>Причины возникновения проблемы:</w:t>
      </w:r>
    </w:p>
    <w:p w:rsidR="00944BEA" w:rsidRPr="007D60C2" w:rsidRDefault="00944BEA" w:rsidP="00944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t>- рост объемов отходов производства и потребления в условиях активного использования пластиковой и полиэтиленовой упаковок;</w:t>
      </w:r>
    </w:p>
    <w:p w:rsidR="00944BEA" w:rsidRPr="007D60C2" w:rsidRDefault="00944BEA" w:rsidP="00944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t>- недостаточный уровень экологической культуры населения;</w:t>
      </w:r>
    </w:p>
    <w:p w:rsidR="00944BEA" w:rsidRPr="007D60C2" w:rsidRDefault="00944BEA" w:rsidP="00944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t>- образование несанкционированных свалок.</w:t>
      </w:r>
    </w:p>
    <w:p w:rsidR="00944BEA" w:rsidRPr="007D60C2" w:rsidRDefault="00944BEA" w:rsidP="00944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t>В городе Мурманске организована планово-регулярная система сбора, транспортировки, обезвреживания (сжигания) и размещения отходов. В настоящее время отходы с территории города Мурманска поступают для обезвреживания на завод по термической обработке ОАО «Завод по термической обработке твердых бытовых отходов», деятельность которого осуществляется с 26.12.1986, а также в связи с прекращением функционирования с 01.01.2019 городской свалки твердых отходов, расположенной в Первомайском административном округе города Мурманска, на мусоросортировочный комплекс Мурманского филиала АО «</w:t>
      </w:r>
      <w:proofErr w:type="spellStart"/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t>Ситиматик</w:t>
      </w:r>
      <w:proofErr w:type="spellEnd"/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t xml:space="preserve">», расположенный в Кольском районе. Несовершенство существующего контроля за деятельностью по сбору, вывозу, размещению и утилизации отходов, а также низкая экологическая культура населения приводят к росту количества несанкционированных мест размещения отходов. Зачастую захламлению подвергаются места отдыха горожан, расположенные на землях, свободных от прав третьих лиц, вследствие чего происходит загрязнение твердыми бытовыми отходами водных объектов, их </w:t>
      </w:r>
      <w:proofErr w:type="spellStart"/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t>водоохранных</w:t>
      </w:r>
      <w:proofErr w:type="spellEnd"/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t xml:space="preserve"> зон, городских лесов.</w:t>
      </w:r>
    </w:p>
    <w:p w:rsidR="00944BEA" w:rsidRPr="007D60C2" w:rsidRDefault="00944BEA" w:rsidP="00944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t>К наиболее опасным экологическим факторам влияния несанкционированных мест размещения отходов на окружающую среду относится фильтрат, который образуется при просачивании атмосферных осадков через свалочные массы. Несанкционированное размещение отходов приводит к ухудшению экологической обстановки в городе Мурманске. Многие виды отходов в естественных условиях разлагаются, вырабатывая биогаз, возгораются и образуют химические вещества, загрязняющие воздух и водные объекты. Некоторые виды отходов сами по себе содержат высокотоксичные соединения.</w:t>
      </w:r>
    </w:p>
    <w:p w:rsidR="00944BEA" w:rsidRPr="007D60C2" w:rsidRDefault="00944BEA" w:rsidP="00944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t>В целях недопущения возникновения несанкционированного складирования отходов в местах массового отдыха жителей на территории города ежегодно устанавливаются контейнеры для накопления отходов.</w:t>
      </w:r>
    </w:p>
    <w:p w:rsidR="00944BEA" w:rsidRPr="007D60C2" w:rsidRDefault="00944BEA" w:rsidP="00944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обеспечение охраны, улучшение качества и безопасности окружающей среды в городе Мурманске будет осуществлено за счет разработки и впоследствии реализации комплекса мероприятий по снижению негативного </w:t>
      </w:r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воздействия на окружающую среду отходов производства и потребления, улучшению санитарного состояния городской среды, повышению экологической культуры населения.</w:t>
      </w:r>
    </w:p>
    <w:p w:rsidR="00944BEA" w:rsidRPr="007D60C2" w:rsidRDefault="00944BEA" w:rsidP="00944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t>Городское кладбище на 7 - 8 км автодороги Кола - Мурмаши является единственным действующим муниципальным кладбищем под захоронения для города Мурманска, города Колы, района Дровяного и частично района     Абрам-Мыса.</w:t>
      </w:r>
    </w:p>
    <w:p w:rsidR="00944BEA" w:rsidRPr="007D60C2" w:rsidRDefault="00944BEA" w:rsidP="00944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t>Решением Совета депутатов города Мурманска от 06.11.2009 № 10-118 утвержден Порядок организации работы муниципальных кладбищ, пунктом 1</w:t>
      </w:r>
      <w:proofErr w:type="gramStart"/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t>1 которого предусмотрено, что решение о создании на территории города Мурманска мест погребения принимается администрацией города Мурманска на основании мониторинга количества захоронений на муниципальных кладбищах, а в соответствии с пунктом 1.2 финансирование работ по расширению и строительству муниципальных кладбищ осуществляется из средств бюджета.</w:t>
      </w:r>
    </w:p>
    <w:p w:rsidR="00944BEA" w:rsidRPr="007D60C2" w:rsidRDefault="00944BEA" w:rsidP="00944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t>Необходимость в постоянном расширении городского кладбища очевидна и такого рода проблема может возникать постоянно в связи с неудовлетворением потребности в местах под захоронения, что недопустимо и требует системного решения программно-целевым методом.</w:t>
      </w:r>
    </w:p>
    <w:p w:rsidR="00944BEA" w:rsidRPr="007D60C2" w:rsidRDefault="00944BEA" w:rsidP="00944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своевременной подготовки новых мест под захоронения необходимо обеспечивать своевременное финансирование мероприятий по выполнению комплекса работ по проекту «Расширение территории городского кладбища на 7 - 8 км автодороги Кола-Мурмаши», что позволит обеспечить реализация подпрограммы «Расширение городского кладбища на 7-8 км автодороги Кола-Мурмаши» на 2023-2028 годы» путем масштабной целенаправленной работы по расширению территории городского кладбища. Определение приоритетов и обеспечение целевого использования средств обусловит реализацию подпрограммы </w:t>
      </w:r>
      <w:r w:rsidRPr="007D60C2">
        <w:rPr>
          <w:rFonts w:ascii="Times New Roman" w:hAnsi="Times New Roman"/>
          <w:sz w:val="28"/>
          <w:szCs w:val="28"/>
        </w:rPr>
        <w:t xml:space="preserve">«Расширение городского кладбища на 7-8 км автодороги Кола-Мурмаши» на 2023-2028 годы </w:t>
      </w:r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t>с максимальной эффективностью.</w:t>
      </w:r>
    </w:p>
    <w:p w:rsidR="00944BEA" w:rsidRPr="007D60C2" w:rsidRDefault="00944BEA" w:rsidP="00944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t>Определение приоритетов и обеспечение целевого использования средств обусловит реализацию муниципальной программы с максимальной эффективностью.</w:t>
      </w:r>
    </w:p>
    <w:p w:rsidR="0018302C" w:rsidRPr="007D60C2" w:rsidRDefault="0018302C" w:rsidP="00615AA6">
      <w:pPr>
        <w:spacing w:after="0"/>
        <w:rPr>
          <w:rFonts w:ascii="Times New Roman" w:hAnsi="Times New Roman"/>
          <w:sz w:val="24"/>
          <w:szCs w:val="24"/>
        </w:rPr>
        <w:sectPr w:rsidR="0018302C" w:rsidRPr="007D60C2" w:rsidSect="00AD6120">
          <w:headerReference w:type="default" r:id="rId9"/>
          <w:headerReference w:type="first" r:id="rId10"/>
          <w:pgSz w:w="11906" w:h="16838" w:code="9"/>
          <w:pgMar w:top="1135" w:right="849" w:bottom="851" w:left="1276" w:header="0" w:footer="0" w:gutter="0"/>
          <w:pgNumType w:start="1"/>
          <w:cols w:space="720"/>
          <w:titlePg/>
          <w:docGrid w:linePitch="299"/>
        </w:sectPr>
      </w:pPr>
    </w:p>
    <w:p w:rsidR="0018302C" w:rsidRPr="007D60C2" w:rsidRDefault="0018302C" w:rsidP="001830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60C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 Перечень показателей муниципальной программы города Мурманска «Обеспечение экологической безопасности и улучшение окружающей среды муниципального образования город Мурманск» на 2023 - 2028 годы</w:t>
      </w:r>
    </w:p>
    <w:p w:rsidR="007D60C2" w:rsidRPr="007D60C2" w:rsidRDefault="007D60C2" w:rsidP="001830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2501"/>
        <w:gridCol w:w="992"/>
        <w:gridCol w:w="1560"/>
        <w:gridCol w:w="992"/>
        <w:gridCol w:w="992"/>
        <w:gridCol w:w="1134"/>
        <w:gridCol w:w="993"/>
        <w:gridCol w:w="848"/>
        <w:gridCol w:w="848"/>
        <w:gridCol w:w="848"/>
        <w:gridCol w:w="848"/>
        <w:gridCol w:w="2075"/>
      </w:tblGrid>
      <w:tr w:rsidR="0018302C" w:rsidRPr="007D60C2" w:rsidTr="00A35C70">
        <w:tc>
          <w:tcPr>
            <w:tcW w:w="584" w:type="dxa"/>
            <w:vMerge w:val="restart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01" w:type="dxa"/>
            <w:vMerge w:val="restart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программа, подпрограммы, цели, показатели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Направлен-</w:t>
            </w:r>
            <w:proofErr w:type="spellStart"/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</w:t>
            </w:r>
            <w:proofErr w:type="spellEnd"/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показателя</w:t>
            </w:r>
          </w:p>
        </w:tc>
        <w:tc>
          <w:tcPr>
            <w:tcW w:w="7503" w:type="dxa"/>
            <w:gridSpan w:val="8"/>
            <w:shd w:val="clear" w:color="auto" w:fill="auto"/>
            <w:vAlign w:val="center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2075" w:type="dxa"/>
            <w:vMerge w:val="restart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Соисполнитель, ответственный за достижение показателя</w:t>
            </w:r>
          </w:p>
        </w:tc>
      </w:tr>
      <w:tr w:rsidR="0018302C" w:rsidRPr="007D60C2" w:rsidTr="00A35C70">
        <w:tc>
          <w:tcPr>
            <w:tcW w:w="584" w:type="dxa"/>
            <w:vMerge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075" w:type="dxa"/>
            <w:vMerge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02C" w:rsidRPr="007D60C2" w:rsidTr="00A35C70">
        <w:tc>
          <w:tcPr>
            <w:tcW w:w="584" w:type="dxa"/>
            <w:vMerge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13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3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075" w:type="dxa"/>
            <w:vMerge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02C" w:rsidRPr="007D60C2" w:rsidTr="00A35C70">
        <w:trPr>
          <w:trHeight w:val="906"/>
        </w:trPr>
        <w:tc>
          <w:tcPr>
            <w:tcW w:w="15215" w:type="dxa"/>
            <w:gridSpan w:val="13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города Мурманска «Обеспечение экологической безопасности и улучшение окружающей среды муниципального образования город Мурманск» на 2023 - 2028 годы.</w:t>
            </w:r>
          </w:p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муниципальной программы: обеспечение благоприятной и безопасной окружающей среды на территории города Мурманска</w:t>
            </w:r>
          </w:p>
        </w:tc>
      </w:tr>
      <w:tr w:rsidR="0018302C" w:rsidRPr="007D60C2" w:rsidTr="00A35C70">
        <w:trPr>
          <w:trHeight w:val="2053"/>
        </w:trPr>
        <w:tc>
          <w:tcPr>
            <w:tcW w:w="58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0.1</w:t>
            </w:r>
          </w:p>
        </w:tc>
        <w:tc>
          <w:tcPr>
            <w:tcW w:w="2501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отходов, вывезенных с территории города Мурманска в ходе выполнения программных мероприятий 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4153,</w:t>
            </w:r>
            <w:r w:rsidRPr="007D60C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13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2699,95</w:t>
            </w:r>
          </w:p>
        </w:tc>
        <w:tc>
          <w:tcPr>
            <w:tcW w:w="993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075" w:type="dxa"/>
            <w:shd w:val="clear" w:color="auto" w:fill="auto"/>
          </w:tcPr>
          <w:p w:rsidR="0018302C" w:rsidRPr="007D60C2" w:rsidRDefault="0018302C" w:rsidP="00A3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КРГХ,</w:t>
            </w:r>
            <w:r w:rsidR="00A35C70"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ММБУ «Экосистема»</w:t>
            </w:r>
          </w:p>
        </w:tc>
      </w:tr>
      <w:tr w:rsidR="0018302C" w:rsidRPr="007D60C2" w:rsidTr="00A35C70">
        <w:trPr>
          <w:trHeight w:val="2080"/>
        </w:trPr>
        <w:tc>
          <w:tcPr>
            <w:tcW w:w="58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</w:t>
            </w:r>
          </w:p>
        </w:tc>
        <w:tc>
          <w:tcPr>
            <w:tcW w:w="2501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выполненных заявок от граждан, учреждений, предприятий на отлов безнадзорных животных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60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1314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13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993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2075" w:type="dxa"/>
            <w:shd w:val="clear" w:color="auto" w:fill="auto"/>
          </w:tcPr>
          <w:p w:rsidR="0018302C" w:rsidRPr="007D60C2" w:rsidRDefault="0018302C" w:rsidP="00A3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КРГХ,</w:t>
            </w:r>
            <w:r w:rsidR="00A35C70"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ММБУ «ЦСЖ»</w:t>
            </w:r>
          </w:p>
        </w:tc>
      </w:tr>
      <w:tr w:rsidR="0018302C" w:rsidRPr="007D60C2" w:rsidTr="00A35C70">
        <w:trPr>
          <w:trHeight w:val="1402"/>
        </w:trPr>
        <w:tc>
          <w:tcPr>
            <w:tcW w:w="58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0.3</w:t>
            </w:r>
          </w:p>
        </w:tc>
        <w:tc>
          <w:tcPr>
            <w:tcW w:w="2501" w:type="dxa"/>
            <w:shd w:val="clear" w:color="auto" w:fill="auto"/>
          </w:tcPr>
          <w:p w:rsidR="0018302C" w:rsidRPr="007D60C2" w:rsidRDefault="0018302C" w:rsidP="00A3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Рекультивация объекта накопленного</w:t>
            </w:r>
            <w:r w:rsidR="00A35C70"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вреда окружающей среде (</w:t>
            </w:r>
            <w:r w:rsidRPr="007D60C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экологического </w:t>
            </w: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ущерба)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93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75" w:type="dxa"/>
            <w:shd w:val="clear" w:color="auto" w:fill="auto"/>
          </w:tcPr>
          <w:p w:rsidR="0018302C" w:rsidRPr="007D60C2" w:rsidRDefault="0018302C" w:rsidP="00A3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КРГХ,</w:t>
            </w:r>
            <w:r w:rsidR="00A35C70"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ММБУ «Экосистема»</w:t>
            </w:r>
          </w:p>
        </w:tc>
      </w:tr>
      <w:tr w:rsidR="0018302C" w:rsidRPr="007D60C2" w:rsidTr="00A35C70">
        <w:trPr>
          <w:trHeight w:val="1422"/>
        </w:trPr>
        <w:tc>
          <w:tcPr>
            <w:tcW w:w="58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0.4</w:t>
            </w:r>
          </w:p>
        </w:tc>
        <w:tc>
          <w:tcPr>
            <w:tcW w:w="2501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вывезенных отработанных автомобильных покрышек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560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19335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3256D5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50000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7800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7648</w:t>
            </w:r>
          </w:p>
        </w:tc>
        <w:tc>
          <w:tcPr>
            <w:tcW w:w="2075" w:type="dxa"/>
            <w:shd w:val="clear" w:color="auto" w:fill="auto"/>
          </w:tcPr>
          <w:p w:rsidR="0018302C" w:rsidRPr="007D60C2" w:rsidRDefault="0018302C" w:rsidP="00A3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КРГХ,</w:t>
            </w:r>
            <w:r w:rsidR="00A35C70"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ММБУ «Экосистема»</w:t>
            </w:r>
          </w:p>
        </w:tc>
      </w:tr>
      <w:tr w:rsidR="0018302C" w:rsidRPr="007D60C2" w:rsidTr="00A35C70">
        <w:trPr>
          <w:trHeight w:val="974"/>
        </w:trPr>
        <w:tc>
          <w:tcPr>
            <w:tcW w:w="58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1" w:type="dxa"/>
            <w:gridSpan w:val="12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 «Охрана окружающей среды в городе Мурманске» на 2023 - 2028 годы.</w:t>
            </w:r>
          </w:p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подпрограммы 1: снижение негативного воздействия на окружающую среду отходов производства и потребления, повышение уровня экологической культуры населения</w:t>
            </w:r>
          </w:p>
        </w:tc>
      </w:tr>
      <w:tr w:rsidR="0018302C" w:rsidRPr="007D60C2" w:rsidTr="00A35C70">
        <w:trPr>
          <w:trHeight w:val="2677"/>
        </w:trPr>
        <w:tc>
          <w:tcPr>
            <w:tcW w:w="58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01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реализованных мероприятий по снижению негативного воздействия отходов производства и потребления на окружающую среду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60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5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</w:t>
            </w:r>
          </w:p>
        </w:tc>
      </w:tr>
      <w:tr w:rsidR="0018302C" w:rsidRPr="007D60C2" w:rsidTr="00A35C70">
        <w:trPr>
          <w:trHeight w:val="2546"/>
        </w:trPr>
        <w:tc>
          <w:tcPr>
            <w:tcW w:w="58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501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реализованных мероприятий по изготовлению, размещению, распространению информации об охране окружающей среды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60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КРГХ,</w:t>
            </w:r>
          </w:p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ММБУ «Экосистема»</w:t>
            </w:r>
          </w:p>
        </w:tc>
      </w:tr>
      <w:tr w:rsidR="0018302C" w:rsidRPr="007D60C2" w:rsidTr="00A35C70">
        <w:trPr>
          <w:trHeight w:val="2834"/>
        </w:trPr>
        <w:tc>
          <w:tcPr>
            <w:tcW w:w="58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2501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площадь восстановленных, в том числе рекультивированных земель, подверженных негативному воздействию накопленного вреда окружающей среде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560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993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5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КРГХ,</w:t>
            </w:r>
          </w:p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ММБУ «Экосистема»</w:t>
            </w:r>
          </w:p>
        </w:tc>
      </w:tr>
      <w:tr w:rsidR="0018302C" w:rsidRPr="007D60C2" w:rsidTr="00A35C70">
        <w:trPr>
          <w:trHeight w:val="1116"/>
        </w:trPr>
        <w:tc>
          <w:tcPr>
            <w:tcW w:w="58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31" w:type="dxa"/>
            <w:gridSpan w:val="12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 «Реализация мероприятий по осуществлению деятельности по обращению с животными без владельцев» на 2023 - 2028 годы.</w:t>
            </w:r>
          </w:p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подпрограммы 2: осуществление деятельности по отлову и содержанию животных без владельцев на территории города Мурманска</w:t>
            </w:r>
          </w:p>
        </w:tc>
      </w:tr>
      <w:tr w:rsidR="0018302C" w:rsidRPr="007D60C2" w:rsidTr="00A35C70">
        <w:tc>
          <w:tcPr>
            <w:tcW w:w="58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01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животных без владельцев, в отношении которых проведены мероприятия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гол.</w:t>
            </w:r>
          </w:p>
        </w:tc>
        <w:tc>
          <w:tcPr>
            <w:tcW w:w="1560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113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993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3256D5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1300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1535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1525</w:t>
            </w:r>
          </w:p>
        </w:tc>
        <w:tc>
          <w:tcPr>
            <w:tcW w:w="2075" w:type="dxa"/>
            <w:shd w:val="clear" w:color="auto" w:fill="auto"/>
          </w:tcPr>
          <w:p w:rsidR="0018302C" w:rsidRPr="007D60C2" w:rsidRDefault="0018302C" w:rsidP="00A3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КРГХ,</w:t>
            </w:r>
            <w:r w:rsidR="00A35C70"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ММБУ «ЦСЖ»</w:t>
            </w:r>
          </w:p>
        </w:tc>
      </w:tr>
      <w:tr w:rsidR="0018302C" w:rsidRPr="007D60C2" w:rsidTr="00A35C70">
        <w:trPr>
          <w:trHeight w:val="589"/>
        </w:trPr>
        <w:tc>
          <w:tcPr>
            <w:tcW w:w="58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631" w:type="dxa"/>
            <w:gridSpan w:val="12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3 «Расширение городского кладбища на 7 - 8 км автодороги Кола – Мурмаши» на 2023 - 2028 годы.</w:t>
            </w:r>
          </w:p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подпрограммы 3: расширение городского кладбища в целях обеспечения потребности мест захоронения</w:t>
            </w:r>
          </w:p>
        </w:tc>
      </w:tr>
      <w:tr w:rsidR="0018302C" w:rsidRPr="007D60C2" w:rsidTr="00A35C70">
        <w:trPr>
          <w:trHeight w:val="838"/>
        </w:trPr>
        <w:tc>
          <w:tcPr>
            <w:tcW w:w="58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501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расширяемой территории кладбища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560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3,89</w:t>
            </w:r>
          </w:p>
        </w:tc>
        <w:tc>
          <w:tcPr>
            <w:tcW w:w="993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6,66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9E60C1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  <w:r w:rsidR="003256D5" w:rsidRPr="007D60C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8A2798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8,74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8A2798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5,90</w:t>
            </w:r>
          </w:p>
        </w:tc>
        <w:tc>
          <w:tcPr>
            <w:tcW w:w="848" w:type="dxa"/>
            <w:shd w:val="clear" w:color="auto" w:fill="auto"/>
          </w:tcPr>
          <w:p w:rsidR="0018302C" w:rsidRPr="007D60C2" w:rsidRDefault="008A2798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7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3,51</w:t>
            </w:r>
          </w:p>
        </w:tc>
        <w:tc>
          <w:tcPr>
            <w:tcW w:w="2075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КРГХ, КТРиС</w:t>
            </w:r>
          </w:p>
        </w:tc>
      </w:tr>
    </w:tbl>
    <w:p w:rsidR="007D60C2" w:rsidRDefault="007D60C2" w:rsidP="001830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60C2" w:rsidRDefault="007D60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18302C" w:rsidRPr="007D60C2" w:rsidRDefault="0018302C" w:rsidP="001830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D60C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3. Перечень основных мероприятий и проектов муниципальной программы</w:t>
      </w:r>
    </w:p>
    <w:p w:rsidR="007D60C2" w:rsidRPr="007D60C2" w:rsidRDefault="007D60C2" w:rsidP="001830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3759"/>
        <w:gridCol w:w="1696"/>
        <w:gridCol w:w="2032"/>
        <w:gridCol w:w="1835"/>
        <w:gridCol w:w="4877"/>
      </w:tblGrid>
      <w:tr w:rsidR="00CF7DA2" w:rsidRPr="007D60C2" w:rsidTr="00A35C70">
        <w:tc>
          <w:tcPr>
            <w:tcW w:w="80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59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Подпрограммы, основные мероприятия, проекты</w:t>
            </w:r>
          </w:p>
        </w:tc>
        <w:tc>
          <w:tcPr>
            <w:tcW w:w="1696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03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Соисполнители, участники</w:t>
            </w:r>
          </w:p>
        </w:tc>
        <w:tc>
          <w:tcPr>
            <w:tcW w:w="1835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проекта</w:t>
            </w:r>
          </w:p>
        </w:tc>
        <w:tc>
          <w:tcPr>
            <w:tcW w:w="4877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показателями муниципальной программы (наименования показателей)</w:t>
            </w:r>
          </w:p>
        </w:tc>
      </w:tr>
      <w:tr w:rsidR="00CF7DA2" w:rsidRPr="007D60C2" w:rsidTr="00A35C70">
        <w:tc>
          <w:tcPr>
            <w:tcW w:w="80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9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 «Охрана окружающей среды в городе Мурманске» на 2023 - 2028 годы</w:t>
            </w:r>
          </w:p>
        </w:tc>
        <w:tc>
          <w:tcPr>
            <w:tcW w:w="1696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77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DA2" w:rsidRPr="007D60C2" w:rsidTr="00A35C70">
        <w:tc>
          <w:tcPr>
            <w:tcW w:w="808" w:type="dxa"/>
            <w:shd w:val="clear" w:color="auto" w:fill="auto"/>
          </w:tcPr>
          <w:p w:rsidR="0018302C" w:rsidRPr="007D60C2" w:rsidRDefault="0018302C" w:rsidP="00A35C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 w:rsidR="00A35C70"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759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мероприятие: реализация комплекса мероприятий в области охраны окружающей среды</w:t>
            </w:r>
          </w:p>
        </w:tc>
        <w:tc>
          <w:tcPr>
            <w:tcW w:w="1696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– 2028</w:t>
            </w:r>
          </w:p>
        </w:tc>
        <w:tc>
          <w:tcPr>
            <w:tcW w:w="2032" w:type="dxa"/>
            <w:shd w:val="clear" w:color="auto" w:fill="auto"/>
          </w:tcPr>
          <w:p w:rsidR="0018302C" w:rsidRPr="007D60C2" w:rsidRDefault="0018302C" w:rsidP="00A3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КРГХ, ММБУ «Экосистема»</w:t>
            </w:r>
          </w:p>
        </w:tc>
        <w:tc>
          <w:tcPr>
            <w:tcW w:w="1835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77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0.1. Объем отходов, вывезенных с территории города Мурманска в ходе выполнения программных мероприятий.</w:t>
            </w:r>
          </w:p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0.3. Рекультивация объекта накопленного вреда окружающей среде (</w:t>
            </w:r>
            <w:r w:rsidRPr="007D60C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экологического </w:t>
            </w: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ущерба).</w:t>
            </w:r>
          </w:p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0.4. Количество вывезенных отработанных автомобильных покрышек.</w:t>
            </w:r>
          </w:p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 Количество реализованных мероприятий по снижению негативного воздействия отходов производства и потребления на окружающую среду</w:t>
            </w:r>
          </w:p>
        </w:tc>
      </w:tr>
      <w:tr w:rsidR="00CF7DA2" w:rsidRPr="007D60C2" w:rsidTr="00A35C70">
        <w:tc>
          <w:tcPr>
            <w:tcW w:w="80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</w:p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759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мероприятие: информирование населения об охране окружающей среды</w:t>
            </w:r>
          </w:p>
        </w:tc>
        <w:tc>
          <w:tcPr>
            <w:tcW w:w="1696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2023 – 2028 </w:t>
            </w:r>
          </w:p>
        </w:tc>
        <w:tc>
          <w:tcPr>
            <w:tcW w:w="2032" w:type="dxa"/>
            <w:shd w:val="clear" w:color="auto" w:fill="auto"/>
          </w:tcPr>
          <w:p w:rsidR="0018302C" w:rsidRPr="007D60C2" w:rsidRDefault="0018302C" w:rsidP="00A3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КРГХ, ММБУ «Экосистема»</w:t>
            </w:r>
          </w:p>
        </w:tc>
        <w:tc>
          <w:tcPr>
            <w:tcW w:w="1835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77" w:type="dxa"/>
            <w:shd w:val="clear" w:color="auto" w:fill="auto"/>
          </w:tcPr>
          <w:p w:rsidR="0018302C" w:rsidRPr="007D60C2" w:rsidRDefault="0018302C" w:rsidP="00183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 Количество реализованных мероприятий по изготовлению, размещению, распространению информации об охране окружающей среды</w:t>
            </w:r>
          </w:p>
        </w:tc>
      </w:tr>
      <w:tr w:rsidR="00CF7DA2" w:rsidRPr="007D60C2" w:rsidTr="00A35C70">
        <w:tc>
          <w:tcPr>
            <w:tcW w:w="80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 1.1</w:t>
            </w:r>
          </w:p>
        </w:tc>
        <w:tc>
          <w:tcPr>
            <w:tcW w:w="3759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«Региональный проект «Чистая страна»</w:t>
            </w:r>
          </w:p>
        </w:tc>
        <w:tc>
          <w:tcPr>
            <w:tcW w:w="1696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032" w:type="dxa"/>
            <w:shd w:val="clear" w:color="auto" w:fill="auto"/>
          </w:tcPr>
          <w:p w:rsidR="0018302C" w:rsidRPr="007D60C2" w:rsidRDefault="0018302C" w:rsidP="00A3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КРГХ, ММБУ «Экосистема»</w:t>
            </w:r>
          </w:p>
        </w:tc>
        <w:tc>
          <w:tcPr>
            <w:tcW w:w="1835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</w:t>
            </w:r>
          </w:p>
        </w:tc>
        <w:tc>
          <w:tcPr>
            <w:tcW w:w="4877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 Общая площадь восстановленных, в том числе рекультивированных земель, подверженных негативному воздействию накопленного вреда окружающей среде</w:t>
            </w:r>
          </w:p>
        </w:tc>
      </w:tr>
      <w:tr w:rsidR="00CF7DA2" w:rsidRPr="007D60C2" w:rsidTr="00A35C70">
        <w:tc>
          <w:tcPr>
            <w:tcW w:w="80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9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 «Реализация мероприятий по осуществлению деятельности по обращению с животными без владельцев» на 2023 – 2028 годы</w:t>
            </w:r>
          </w:p>
        </w:tc>
        <w:tc>
          <w:tcPr>
            <w:tcW w:w="1696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– 2028</w:t>
            </w:r>
          </w:p>
        </w:tc>
        <w:tc>
          <w:tcPr>
            <w:tcW w:w="203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77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7DA2" w:rsidRPr="007D60C2" w:rsidTr="00A35C70">
        <w:tc>
          <w:tcPr>
            <w:tcW w:w="808" w:type="dxa"/>
            <w:shd w:val="clear" w:color="auto" w:fill="auto"/>
          </w:tcPr>
          <w:p w:rsidR="0018302C" w:rsidRPr="007D60C2" w:rsidRDefault="0018302C" w:rsidP="00A35C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ОМ</w:t>
            </w:r>
            <w:r w:rsidR="00A35C70"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759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мероприятие: осуществление деятельности по обращению с животными без владельцев</w:t>
            </w:r>
          </w:p>
        </w:tc>
        <w:tc>
          <w:tcPr>
            <w:tcW w:w="1696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– 2028</w:t>
            </w:r>
          </w:p>
        </w:tc>
        <w:tc>
          <w:tcPr>
            <w:tcW w:w="2032" w:type="dxa"/>
            <w:shd w:val="clear" w:color="auto" w:fill="auto"/>
          </w:tcPr>
          <w:p w:rsidR="0018302C" w:rsidRPr="007D60C2" w:rsidRDefault="0018302C" w:rsidP="00A3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КРГХ, ММБУ «ЦСЖ»</w:t>
            </w:r>
          </w:p>
        </w:tc>
        <w:tc>
          <w:tcPr>
            <w:tcW w:w="1835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77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0.2. Количество выполненных заявок от граждан, учреждений, предприятий на отлов безнадзорных животных.</w:t>
            </w:r>
          </w:p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 Количество животных без владельцев, в отношении которых проведены мероприятия</w:t>
            </w:r>
          </w:p>
        </w:tc>
      </w:tr>
      <w:tr w:rsidR="00CF7DA2" w:rsidRPr="007D60C2" w:rsidTr="00A35C70">
        <w:tc>
          <w:tcPr>
            <w:tcW w:w="80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9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3 «Расширение городского кладбища на 7 – 8 км автодороги Кола – Мурмаши» на 2023 – 2028 годы»</w:t>
            </w:r>
          </w:p>
        </w:tc>
        <w:tc>
          <w:tcPr>
            <w:tcW w:w="1696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– 2028</w:t>
            </w:r>
          </w:p>
        </w:tc>
        <w:tc>
          <w:tcPr>
            <w:tcW w:w="2032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77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7DA2" w:rsidRPr="007D60C2" w:rsidTr="00A35C70">
        <w:tc>
          <w:tcPr>
            <w:tcW w:w="808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 3.1</w:t>
            </w:r>
          </w:p>
        </w:tc>
        <w:tc>
          <w:tcPr>
            <w:tcW w:w="3759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мероприятие: комплекс мероприятий по увеличению и благоустройству площади захоронений</w:t>
            </w:r>
          </w:p>
        </w:tc>
        <w:tc>
          <w:tcPr>
            <w:tcW w:w="1696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– 2028</w:t>
            </w:r>
          </w:p>
        </w:tc>
        <w:tc>
          <w:tcPr>
            <w:tcW w:w="2032" w:type="dxa"/>
            <w:shd w:val="clear" w:color="auto" w:fill="auto"/>
          </w:tcPr>
          <w:p w:rsidR="0018302C" w:rsidRPr="007D60C2" w:rsidRDefault="0018302C" w:rsidP="00A3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КТРиС, ММКУ «УКС»</w:t>
            </w:r>
          </w:p>
        </w:tc>
        <w:tc>
          <w:tcPr>
            <w:tcW w:w="1835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77" w:type="dxa"/>
            <w:shd w:val="clear" w:color="auto" w:fill="auto"/>
          </w:tcPr>
          <w:p w:rsidR="0018302C" w:rsidRPr="007D60C2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 Площадь расширяемой территории кладбища</w:t>
            </w:r>
          </w:p>
        </w:tc>
      </w:tr>
    </w:tbl>
    <w:p w:rsidR="007D60C2" w:rsidRDefault="007D60C2" w:rsidP="00843F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60C2" w:rsidRDefault="007D60C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43FDB" w:rsidRPr="007D60C2" w:rsidRDefault="00843FDB" w:rsidP="00843F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60C2">
        <w:rPr>
          <w:rFonts w:ascii="Times New Roman" w:hAnsi="Times New Roman"/>
          <w:b/>
          <w:sz w:val="28"/>
          <w:szCs w:val="28"/>
        </w:rPr>
        <w:lastRenderedPageBreak/>
        <w:t>4. Перечень объектов капитального строительства</w:t>
      </w:r>
    </w:p>
    <w:p w:rsidR="007D60C2" w:rsidRDefault="007D60C2" w:rsidP="00843F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47"/>
        <w:gridCol w:w="992"/>
        <w:gridCol w:w="993"/>
        <w:gridCol w:w="1134"/>
        <w:gridCol w:w="1162"/>
        <w:gridCol w:w="20"/>
        <w:gridCol w:w="1086"/>
        <w:gridCol w:w="20"/>
        <w:gridCol w:w="1061"/>
        <w:gridCol w:w="20"/>
        <w:gridCol w:w="1062"/>
        <w:gridCol w:w="20"/>
        <w:gridCol w:w="1061"/>
        <w:gridCol w:w="20"/>
        <w:gridCol w:w="1062"/>
        <w:gridCol w:w="20"/>
        <w:gridCol w:w="1061"/>
        <w:gridCol w:w="20"/>
        <w:gridCol w:w="1062"/>
        <w:gridCol w:w="20"/>
        <w:gridCol w:w="1062"/>
        <w:gridCol w:w="20"/>
      </w:tblGrid>
      <w:tr w:rsidR="008A2798" w:rsidRPr="009216DC" w:rsidTr="008A2798">
        <w:trPr>
          <w:gridAfter w:val="1"/>
          <w:wAfter w:w="20" w:type="dxa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8A2798" w:rsidRPr="008A2798" w:rsidRDefault="008A2798" w:rsidP="00757D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8A2798" w:rsidRPr="008A2798" w:rsidRDefault="008A2798" w:rsidP="00757D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2798" w:rsidRPr="008A2798" w:rsidRDefault="008A2798" w:rsidP="00757D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2798">
              <w:rPr>
                <w:rFonts w:ascii="Times New Roman" w:hAnsi="Times New Roman"/>
                <w:sz w:val="24"/>
                <w:szCs w:val="24"/>
              </w:rPr>
              <w:t>Соис</w:t>
            </w:r>
            <w:proofErr w:type="spellEnd"/>
            <w:r w:rsidRPr="008A2798">
              <w:rPr>
                <w:rFonts w:ascii="Times New Roman" w:hAnsi="Times New Roman"/>
                <w:sz w:val="24"/>
                <w:szCs w:val="24"/>
              </w:rPr>
              <w:t>-полни-</w:t>
            </w:r>
            <w:proofErr w:type="spellStart"/>
            <w:r w:rsidRPr="008A2798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r w:rsidRPr="008A2798">
              <w:rPr>
                <w:rFonts w:ascii="Times New Roman" w:hAnsi="Times New Roman"/>
                <w:sz w:val="24"/>
                <w:szCs w:val="24"/>
              </w:rPr>
              <w:t>, заказчик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A2798" w:rsidRPr="008A2798" w:rsidRDefault="008A2798" w:rsidP="00757D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Проект-</w:t>
            </w:r>
            <w:proofErr w:type="spellStart"/>
            <w:r w:rsidRPr="008A2798"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spellEnd"/>
            <w:r w:rsidRPr="008A27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2798">
              <w:rPr>
                <w:rFonts w:ascii="Times New Roman" w:hAnsi="Times New Roman"/>
                <w:sz w:val="24"/>
                <w:szCs w:val="24"/>
              </w:rPr>
              <w:t>мощ-ность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2798" w:rsidRPr="008A2798" w:rsidRDefault="008A2798" w:rsidP="00757D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 xml:space="preserve">Сроки и этапы </w:t>
            </w:r>
            <w:proofErr w:type="spellStart"/>
            <w:r w:rsidRPr="008A2798">
              <w:rPr>
                <w:rFonts w:ascii="Times New Roman" w:hAnsi="Times New Roman"/>
                <w:sz w:val="24"/>
                <w:szCs w:val="24"/>
              </w:rPr>
              <w:t>выполне-ния</w:t>
            </w:r>
            <w:proofErr w:type="spellEnd"/>
            <w:r w:rsidRPr="008A2798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 w:rsidR="008A2798" w:rsidRPr="008A2798" w:rsidRDefault="008A2798" w:rsidP="00757D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Общая стоимость объекта, тыс. рублей</w:t>
            </w:r>
          </w:p>
        </w:tc>
        <w:tc>
          <w:tcPr>
            <w:tcW w:w="8677" w:type="dxa"/>
            <w:gridSpan w:val="16"/>
            <w:shd w:val="clear" w:color="auto" w:fill="auto"/>
            <w:vAlign w:val="center"/>
          </w:tcPr>
          <w:p w:rsidR="008A2798" w:rsidRPr="008A2798" w:rsidRDefault="008A2798" w:rsidP="00757D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финансирования, тыс. рублей</w:t>
            </w:r>
          </w:p>
        </w:tc>
      </w:tr>
      <w:tr w:rsidR="008A2798" w:rsidRPr="009216DC" w:rsidTr="008A2798">
        <w:trPr>
          <w:gridAfter w:val="1"/>
          <w:wAfter w:w="20" w:type="dxa"/>
        </w:trPr>
        <w:tc>
          <w:tcPr>
            <w:tcW w:w="675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  <w:shd w:val="clear" w:color="auto" w:fill="auto"/>
            <w:vAlign w:val="center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8A2798" w:rsidRPr="008A2798" w:rsidRDefault="008A2798" w:rsidP="00757D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Год/ источник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8A2798" w:rsidRPr="008A2798" w:rsidRDefault="008A2798" w:rsidP="00757D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:rsidR="008A2798" w:rsidRPr="008A2798" w:rsidRDefault="008A2798" w:rsidP="00757D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8A2798" w:rsidRPr="008A2798" w:rsidRDefault="008A2798" w:rsidP="00757D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:rsidR="008A2798" w:rsidRPr="008A2798" w:rsidRDefault="008A2798" w:rsidP="00757D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8A2798" w:rsidRPr="008A2798" w:rsidRDefault="008A2798" w:rsidP="00757D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:rsidR="008A2798" w:rsidRPr="008A2798" w:rsidRDefault="008A2798" w:rsidP="00757D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:rsidR="008A2798" w:rsidRPr="008A2798" w:rsidRDefault="008A2798" w:rsidP="00757D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8A2798" w:rsidRPr="009216DC" w:rsidTr="008A2798">
        <w:trPr>
          <w:gridAfter w:val="1"/>
          <w:wAfter w:w="20" w:type="dxa"/>
        </w:trPr>
        <w:tc>
          <w:tcPr>
            <w:tcW w:w="675" w:type="dxa"/>
            <w:shd w:val="clear" w:color="auto" w:fill="auto"/>
          </w:tcPr>
          <w:p w:rsidR="008A2798" w:rsidRPr="008A2798" w:rsidRDefault="008A2798" w:rsidP="00757D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8A2798" w:rsidRPr="008A2798" w:rsidRDefault="008A2798" w:rsidP="00757D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2798" w:rsidRPr="008A2798" w:rsidRDefault="008A2798" w:rsidP="00757D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2798" w:rsidRPr="008A2798" w:rsidRDefault="008A2798" w:rsidP="00757D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2798" w:rsidRPr="008A2798" w:rsidRDefault="008A2798" w:rsidP="00757D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A2798" w:rsidRPr="008A2798" w:rsidRDefault="008A2798" w:rsidP="00757D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8A2798" w:rsidRPr="008A2798" w:rsidRDefault="008A2798" w:rsidP="00757D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8A2798" w:rsidRPr="008A2798" w:rsidRDefault="008A2798" w:rsidP="00757D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:rsidR="008A2798" w:rsidRPr="008A2798" w:rsidRDefault="008A2798" w:rsidP="00757D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8A2798" w:rsidRPr="008A2798" w:rsidRDefault="008A2798" w:rsidP="00757D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:rsidR="008A2798" w:rsidRPr="008A2798" w:rsidRDefault="008A2798" w:rsidP="00757D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8A2798" w:rsidRPr="008A2798" w:rsidRDefault="008A2798" w:rsidP="00757D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:rsidR="008A2798" w:rsidRPr="008A2798" w:rsidRDefault="008A2798" w:rsidP="00757D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:rsidR="008A2798" w:rsidRPr="008A2798" w:rsidRDefault="008A2798" w:rsidP="00757D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A2798" w:rsidRPr="009216DC" w:rsidTr="008A2798">
        <w:tc>
          <w:tcPr>
            <w:tcW w:w="6423" w:type="dxa"/>
            <w:gridSpan w:val="7"/>
            <w:vMerge w:val="restart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Муниципальная программа города Мурманска «Обеспечение экологической безопасности и улучшение окружающей среды муниципального образования город Мурманск» на 2023 – 2028 годы</w:t>
            </w:r>
          </w:p>
        </w:tc>
        <w:tc>
          <w:tcPr>
            <w:tcW w:w="1106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1 268 986,0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154 472,4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307 780,3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216 658,3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271 597,3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218 477,7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100 000,0</w:t>
            </w:r>
          </w:p>
        </w:tc>
      </w:tr>
      <w:tr w:rsidR="008A2798" w:rsidRPr="009216DC" w:rsidTr="008A2798">
        <w:tc>
          <w:tcPr>
            <w:tcW w:w="6423" w:type="dxa"/>
            <w:gridSpan w:val="7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1 268 986,0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154 472,4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307 780,3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216 658,3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271 597,3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218 477,7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100 000,0</w:t>
            </w:r>
          </w:p>
        </w:tc>
      </w:tr>
      <w:tr w:rsidR="008A2798" w:rsidRPr="009216DC" w:rsidTr="008A2798">
        <w:tc>
          <w:tcPr>
            <w:tcW w:w="6423" w:type="dxa"/>
            <w:gridSpan w:val="7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A2798" w:rsidRPr="009216DC" w:rsidTr="008A2798">
        <w:tc>
          <w:tcPr>
            <w:tcW w:w="6423" w:type="dxa"/>
            <w:gridSpan w:val="7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A2798" w:rsidRPr="009216DC" w:rsidTr="008A2798">
        <w:tc>
          <w:tcPr>
            <w:tcW w:w="6423" w:type="dxa"/>
            <w:gridSpan w:val="7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ВБ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A2798" w:rsidRPr="009216DC" w:rsidTr="008A2798">
        <w:tc>
          <w:tcPr>
            <w:tcW w:w="6423" w:type="dxa"/>
            <w:gridSpan w:val="7"/>
            <w:vMerge w:val="restart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Подпрограмма 3 «Расширение городского кладбища на 7 - 8 км автодороги Кола – Мурмаши» на 2023 - 2028 годы</w:t>
            </w:r>
          </w:p>
        </w:tc>
        <w:tc>
          <w:tcPr>
            <w:tcW w:w="1106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1 268 986,0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154 472,4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307 780,3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216 658,3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271 597,3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218 477,7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100 000,0</w:t>
            </w:r>
          </w:p>
        </w:tc>
      </w:tr>
      <w:tr w:rsidR="008A2798" w:rsidRPr="009216DC" w:rsidTr="008A2798">
        <w:tc>
          <w:tcPr>
            <w:tcW w:w="6423" w:type="dxa"/>
            <w:gridSpan w:val="7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1 268 986,0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154 472,4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307 780,3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216 658,3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271 597,3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218 477,7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100 000,0</w:t>
            </w:r>
          </w:p>
        </w:tc>
      </w:tr>
      <w:tr w:rsidR="008A2798" w:rsidRPr="009216DC" w:rsidTr="008A2798">
        <w:tc>
          <w:tcPr>
            <w:tcW w:w="6423" w:type="dxa"/>
            <w:gridSpan w:val="7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A2798" w:rsidRPr="009216DC" w:rsidTr="008A2798">
        <w:tc>
          <w:tcPr>
            <w:tcW w:w="6423" w:type="dxa"/>
            <w:gridSpan w:val="7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A2798" w:rsidRPr="009216DC" w:rsidTr="008A2798">
        <w:tc>
          <w:tcPr>
            <w:tcW w:w="6423" w:type="dxa"/>
            <w:gridSpan w:val="7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ВБ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A2798" w:rsidRPr="009216DC" w:rsidTr="008A2798">
        <w:tc>
          <w:tcPr>
            <w:tcW w:w="675" w:type="dxa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ОМ 3.1</w:t>
            </w:r>
          </w:p>
        </w:tc>
        <w:tc>
          <w:tcPr>
            <w:tcW w:w="5748" w:type="dxa"/>
            <w:gridSpan w:val="6"/>
            <w:shd w:val="clear" w:color="auto" w:fill="auto"/>
            <w:vAlign w:val="center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Основное мероприятие: комплекс мероприятий по увеличению и благоустройству площади захоронений</w:t>
            </w:r>
          </w:p>
        </w:tc>
        <w:tc>
          <w:tcPr>
            <w:tcW w:w="1106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798" w:rsidRPr="009216DC" w:rsidTr="008A2798">
        <w:trPr>
          <w:gridAfter w:val="1"/>
          <w:wAfter w:w="20" w:type="dxa"/>
        </w:trPr>
        <w:tc>
          <w:tcPr>
            <w:tcW w:w="675" w:type="dxa"/>
            <w:vMerge w:val="restart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3.1.1.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 xml:space="preserve">Выполнение работ по благоустройству городского кладбища </w:t>
            </w:r>
            <w:r w:rsidRPr="008A2798">
              <w:rPr>
                <w:rFonts w:ascii="Times New Roman" w:hAnsi="Times New Roman"/>
                <w:sz w:val="24"/>
                <w:szCs w:val="24"/>
              </w:rPr>
              <w:lastRenderedPageBreak/>
              <w:t>на 7 - 8 км автодороги Кола - Мурмаши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КТРиС, </w:t>
            </w:r>
          </w:p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ММКУ «УКС»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2023 – 2025</w:t>
            </w: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12 674,7</w:t>
            </w:r>
          </w:p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(проектно-сметный метод)</w:t>
            </w:r>
          </w:p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12 674,7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5 880,5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6 794,2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A2798" w:rsidRPr="009216DC" w:rsidTr="008A2798">
        <w:trPr>
          <w:gridAfter w:val="1"/>
          <w:wAfter w:w="20" w:type="dxa"/>
        </w:trPr>
        <w:tc>
          <w:tcPr>
            <w:tcW w:w="675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12 674,7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5 880,5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6 794,2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A2798" w:rsidRPr="009216DC" w:rsidTr="008A2798">
        <w:trPr>
          <w:gridAfter w:val="1"/>
          <w:wAfter w:w="20" w:type="dxa"/>
        </w:trPr>
        <w:tc>
          <w:tcPr>
            <w:tcW w:w="675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A2798" w:rsidRPr="009216DC" w:rsidTr="008A2798">
        <w:trPr>
          <w:gridAfter w:val="1"/>
          <w:wAfter w:w="20" w:type="dxa"/>
        </w:trPr>
        <w:tc>
          <w:tcPr>
            <w:tcW w:w="675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A2798" w:rsidRPr="009216DC" w:rsidTr="008A2798">
        <w:trPr>
          <w:gridAfter w:val="1"/>
          <w:wAfter w:w="20" w:type="dxa"/>
        </w:trPr>
        <w:tc>
          <w:tcPr>
            <w:tcW w:w="675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ВБ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A2798" w:rsidRPr="009216DC" w:rsidTr="008A2798">
        <w:trPr>
          <w:gridAfter w:val="1"/>
          <w:wAfter w:w="20" w:type="dxa"/>
        </w:trPr>
        <w:tc>
          <w:tcPr>
            <w:tcW w:w="675" w:type="dxa"/>
            <w:vMerge w:val="restart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 xml:space="preserve">Расширение городского кладбища на 7-8 км автодороги </w:t>
            </w:r>
          </w:p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Кола-Мурмаши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 xml:space="preserve">КТРиС, </w:t>
            </w:r>
          </w:p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ММКУ «УКС»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2019 – 2028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1 256 311,3</w:t>
            </w:r>
          </w:p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(проектно-сметный метод)</w:t>
            </w:r>
          </w:p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1 256 311,3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148 591,9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300 986,1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216 658,3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271 597,3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218 477,7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100 000,0</w:t>
            </w:r>
          </w:p>
        </w:tc>
      </w:tr>
      <w:tr w:rsidR="008A2798" w:rsidRPr="009216DC" w:rsidTr="008A2798">
        <w:trPr>
          <w:gridAfter w:val="1"/>
          <w:wAfter w:w="20" w:type="dxa"/>
        </w:trPr>
        <w:tc>
          <w:tcPr>
            <w:tcW w:w="675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1 256 311,3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148 591,9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300 986,1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216 658,3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271 597,3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218 477,7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100 000,0</w:t>
            </w:r>
          </w:p>
        </w:tc>
      </w:tr>
      <w:tr w:rsidR="008A2798" w:rsidRPr="009216DC" w:rsidTr="008A2798">
        <w:trPr>
          <w:gridAfter w:val="1"/>
          <w:wAfter w:w="20" w:type="dxa"/>
        </w:trPr>
        <w:tc>
          <w:tcPr>
            <w:tcW w:w="675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A2798" w:rsidRPr="009216DC" w:rsidTr="008A2798">
        <w:trPr>
          <w:gridAfter w:val="1"/>
          <w:wAfter w:w="20" w:type="dxa"/>
          <w:trHeight w:val="60"/>
        </w:trPr>
        <w:tc>
          <w:tcPr>
            <w:tcW w:w="675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A2798" w:rsidRPr="009216DC" w:rsidTr="008A2798">
        <w:trPr>
          <w:gridAfter w:val="1"/>
          <w:wAfter w:w="20" w:type="dxa"/>
          <w:trHeight w:val="70"/>
        </w:trPr>
        <w:tc>
          <w:tcPr>
            <w:tcW w:w="675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ВБ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A2798" w:rsidRPr="008A2798" w:rsidRDefault="008A2798" w:rsidP="00757D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79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7D60C2" w:rsidRDefault="007D60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43FDB" w:rsidRPr="007D60C2" w:rsidRDefault="00843FDB" w:rsidP="00843FD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D60C2">
        <w:rPr>
          <w:rFonts w:ascii="Times New Roman" w:hAnsi="Times New Roman"/>
          <w:b/>
          <w:sz w:val="28"/>
          <w:szCs w:val="28"/>
        </w:rPr>
        <w:lastRenderedPageBreak/>
        <w:t>5. Сведения об объемах финансирования муниципальной программы</w:t>
      </w:r>
    </w:p>
    <w:p w:rsidR="008A2798" w:rsidRPr="009216DC" w:rsidRDefault="008A2798" w:rsidP="008A27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4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968"/>
        <w:gridCol w:w="1382"/>
        <w:gridCol w:w="1170"/>
        <w:gridCol w:w="1261"/>
        <w:gridCol w:w="1109"/>
        <w:gridCol w:w="1109"/>
        <w:gridCol w:w="1116"/>
        <w:gridCol w:w="1116"/>
        <w:gridCol w:w="1116"/>
        <w:gridCol w:w="1116"/>
        <w:gridCol w:w="1874"/>
      </w:tblGrid>
      <w:tr w:rsidR="008A2798" w:rsidRPr="009216DC" w:rsidTr="00AC0A13">
        <w:tc>
          <w:tcPr>
            <w:tcW w:w="601" w:type="dxa"/>
            <w:vMerge w:val="restart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1968" w:type="dxa"/>
            <w:vMerge w:val="restart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Муниципальная программа, соисполнители, подпрограммы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Период реализации</w:t>
            </w:r>
          </w:p>
        </w:tc>
        <w:tc>
          <w:tcPr>
            <w:tcW w:w="9113" w:type="dxa"/>
            <w:gridSpan w:val="8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Объемы и источники финансирования (тыс. рублей)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Соисполнители, участники</w:t>
            </w:r>
          </w:p>
        </w:tc>
      </w:tr>
      <w:tr w:rsidR="008A2798" w:rsidRPr="009216DC" w:rsidTr="00AC0A13"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Год/ источник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Всего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2023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2025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2026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2027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2028</w:t>
            </w:r>
          </w:p>
        </w:tc>
        <w:tc>
          <w:tcPr>
            <w:tcW w:w="1874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c>
          <w:tcPr>
            <w:tcW w:w="601" w:type="dxa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968" w:type="dxa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261" w:type="dxa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09" w:type="dxa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109" w:type="dxa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116" w:type="dxa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116" w:type="dxa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116" w:type="dxa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116" w:type="dxa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874" w:type="dxa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12</w:t>
            </w:r>
          </w:p>
        </w:tc>
      </w:tr>
      <w:tr w:rsidR="008A2798" w:rsidRPr="009216DC" w:rsidTr="00AC0A13">
        <w:trPr>
          <w:trHeight w:val="820"/>
        </w:trPr>
        <w:tc>
          <w:tcPr>
            <w:tcW w:w="601" w:type="dxa"/>
            <w:vMerge w:val="restart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Муниципальная программа города Мурманска «Обеспечение экологической безопасности и улучшение окружающей среды муниципального образования город Мурманск» на 2023 - 2028 годы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 xml:space="preserve">2023 – 2028 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Всего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2 686 493,1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543 307,2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463 080,6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412 788,7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437 909,4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473 944,5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355 462,7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 xml:space="preserve">КРГХ – ответственный исполнитель, КТРиС, </w:t>
            </w:r>
          </w:p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ММБУ «Экосистема», ММБУ «ЦСЖ», ММКУ «УКС»</w:t>
            </w:r>
          </w:p>
        </w:tc>
      </w:tr>
      <w:tr w:rsidR="008A2798" w:rsidRPr="009216DC" w:rsidTr="00AC0A13">
        <w:trPr>
          <w:trHeight w:val="565"/>
        </w:trPr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МБ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2 322 182,3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253 305,4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445 238,9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396 338,1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424 570,5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460 605,6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342 123,8</w:t>
            </w: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545"/>
        </w:trPr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ОБ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153 894,9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79 585,9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17 841,7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16 450,6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13 338,9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13 338,9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13 338,9</w:t>
            </w: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535"/>
        </w:trPr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ФБ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210 415,9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210 415,9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0,0</w:t>
            </w: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419"/>
        </w:trPr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ВБ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0,0</w:t>
            </w: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283"/>
        </w:trPr>
        <w:tc>
          <w:tcPr>
            <w:tcW w:w="601" w:type="dxa"/>
            <w:vMerge w:val="restart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КРГХ</w:t>
            </w:r>
          </w:p>
        </w:tc>
        <w:tc>
          <w:tcPr>
            <w:tcW w:w="1382" w:type="dxa"/>
            <w:vMerge w:val="restart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2023 – 2028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Всего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1 417 507,1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388 834,8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155 300,3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196 130,4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166 312,1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255 466,8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255 462,7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283"/>
        </w:trPr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1 053 196,3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98 833,0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137 458,6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179 679,8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152 973,2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242 127,9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242 123,8</w:t>
            </w: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283"/>
        </w:trPr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ОБ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153 894,9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79 585,9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17 841,7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16 450,6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13 338,9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13 338,9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13 338,9</w:t>
            </w: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283"/>
        </w:trPr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ФБ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210 415,9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210 415,9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283"/>
        </w:trPr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261" w:type="dxa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09" w:type="dxa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09" w:type="dxa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283"/>
        </w:trPr>
        <w:tc>
          <w:tcPr>
            <w:tcW w:w="601" w:type="dxa"/>
            <w:vMerge w:val="restart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КТРиС</w:t>
            </w:r>
          </w:p>
        </w:tc>
        <w:tc>
          <w:tcPr>
            <w:tcW w:w="1382" w:type="dxa"/>
            <w:vMerge w:val="restart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2023 – 2028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Всего</w:t>
            </w:r>
          </w:p>
        </w:tc>
        <w:tc>
          <w:tcPr>
            <w:tcW w:w="1261" w:type="dxa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1 268 986,0</w:t>
            </w:r>
          </w:p>
        </w:tc>
        <w:tc>
          <w:tcPr>
            <w:tcW w:w="1109" w:type="dxa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154 472,4</w:t>
            </w:r>
          </w:p>
        </w:tc>
        <w:tc>
          <w:tcPr>
            <w:tcW w:w="1109" w:type="dxa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307 780,3</w:t>
            </w:r>
          </w:p>
        </w:tc>
        <w:tc>
          <w:tcPr>
            <w:tcW w:w="1116" w:type="dxa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216 658,3</w:t>
            </w:r>
          </w:p>
        </w:tc>
        <w:tc>
          <w:tcPr>
            <w:tcW w:w="1116" w:type="dxa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271 597,3</w:t>
            </w:r>
          </w:p>
        </w:tc>
        <w:tc>
          <w:tcPr>
            <w:tcW w:w="1116" w:type="dxa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218 477,7</w:t>
            </w:r>
          </w:p>
        </w:tc>
        <w:tc>
          <w:tcPr>
            <w:tcW w:w="1116" w:type="dxa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100 000,0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283"/>
        </w:trPr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МБ</w:t>
            </w:r>
          </w:p>
        </w:tc>
        <w:tc>
          <w:tcPr>
            <w:tcW w:w="1261" w:type="dxa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1 268 986,0</w:t>
            </w:r>
          </w:p>
        </w:tc>
        <w:tc>
          <w:tcPr>
            <w:tcW w:w="1109" w:type="dxa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154 472,4</w:t>
            </w:r>
          </w:p>
        </w:tc>
        <w:tc>
          <w:tcPr>
            <w:tcW w:w="1109" w:type="dxa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307 780,3</w:t>
            </w:r>
          </w:p>
        </w:tc>
        <w:tc>
          <w:tcPr>
            <w:tcW w:w="1116" w:type="dxa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216 658,3</w:t>
            </w:r>
          </w:p>
        </w:tc>
        <w:tc>
          <w:tcPr>
            <w:tcW w:w="1116" w:type="dxa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271 597,3</w:t>
            </w:r>
          </w:p>
        </w:tc>
        <w:tc>
          <w:tcPr>
            <w:tcW w:w="1116" w:type="dxa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218 477,7</w:t>
            </w:r>
          </w:p>
        </w:tc>
        <w:tc>
          <w:tcPr>
            <w:tcW w:w="1116" w:type="dxa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100 000,0</w:t>
            </w: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283"/>
        </w:trPr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ОБ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0,0</w:t>
            </w: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283"/>
        </w:trPr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ФБ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0,0</w:t>
            </w: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283"/>
        </w:trPr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323"/>
        </w:trPr>
        <w:tc>
          <w:tcPr>
            <w:tcW w:w="601" w:type="dxa"/>
            <w:vMerge w:val="restart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 xml:space="preserve">Подпрограмма 1 «Охрана окружающей среды в городе </w:t>
            </w:r>
            <w:r w:rsidRPr="009216DC">
              <w:rPr>
                <w:rFonts w:ascii="Times New Roman" w:hAnsi="Times New Roman"/>
                <w:szCs w:val="24"/>
              </w:rPr>
              <w:lastRenderedPageBreak/>
              <w:t>Мурманске» на 2023 – 2028 годы</w:t>
            </w:r>
          </w:p>
        </w:tc>
        <w:tc>
          <w:tcPr>
            <w:tcW w:w="1382" w:type="dxa"/>
            <w:vMerge w:val="restart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lastRenderedPageBreak/>
              <w:t>2023 – 2028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Всего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822 030,4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326 889,1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34 839,2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87 353,7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74 736,9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149 107,8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149 103,7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 xml:space="preserve">КРГХ, </w:t>
            </w:r>
          </w:p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ММБУ «Экосистема»</w:t>
            </w:r>
          </w:p>
        </w:tc>
      </w:tr>
      <w:tr w:rsidR="008A2798" w:rsidRPr="009216DC" w:rsidTr="00AC0A13">
        <w:trPr>
          <w:trHeight w:val="323"/>
        </w:trPr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550 593,9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55 452,6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34 839,2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87 353,7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74 736,9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149 107,8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149 103,7</w:t>
            </w: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323"/>
        </w:trPr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ОБ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61 020,6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61 020,6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323"/>
        </w:trPr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ФБ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210 415,9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210 415,9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324"/>
        </w:trPr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263"/>
        </w:trPr>
        <w:tc>
          <w:tcPr>
            <w:tcW w:w="601" w:type="dxa"/>
            <w:vMerge w:val="restart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lastRenderedPageBreak/>
              <w:t>ОМ</w:t>
            </w:r>
          </w:p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1.1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Основное мероприятие: реализация комплекса мероприятий в области охраны окружающей среды</w:t>
            </w:r>
          </w:p>
        </w:tc>
        <w:tc>
          <w:tcPr>
            <w:tcW w:w="1382" w:type="dxa"/>
            <w:vMerge w:val="restart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2023 – 2028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Всего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523 710,4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30 068,9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34 839,2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87 053,9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74 336,9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148 707,8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148 703,7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ММБУ «Экосистема»</w:t>
            </w:r>
          </w:p>
        </w:tc>
      </w:tr>
      <w:tr w:rsidR="008A2798" w:rsidRPr="009216DC" w:rsidTr="00AC0A13">
        <w:trPr>
          <w:trHeight w:val="370"/>
        </w:trPr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523 710,4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30 068,9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34 839,2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87 053,9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74 336,9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148 707,8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148 703,7</w:t>
            </w: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315"/>
        </w:trPr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ОБ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348"/>
        </w:trPr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ФБ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339"/>
        </w:trPr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306"/>
        </w:trPr>
        <w:tc>
          <w:tcPr>
            <w:tcW w:w="601" w:type="dxa"/>
            <w:vMerge w:val="restart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ОМ</w:t>
            </w:r>
          </w:p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1.2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Основное мероприятие: информирование населения об охране окружающей среды</w:t>
            </w:r>
          </w:p>
        </w:tc>
        <w:tc>
          <w:tcPr>
            <w:tcW w:w="1382" w:type="dxa"/>
            <w:vMerge w:val="restart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2023 – 2028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Всего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1 959,6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459,8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299,8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 xml:space="preserve">КРГХ, </w:t>
            </w:r>
          </w:p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ММБУ «Экосистема»</w:t>
            </w:r>
          </w:p>
        </w:tc>
      </w:tr>
      <w:tr w:rsidR="008A2798" w:rsidRPr="009216DC" w:rsidTr="00AC0A13">
        <w:trPr>
          <w:trHeight w:val="306"/>
        </w:trPr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1 959,6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459,8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299,8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306"/>
        </w:trPr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ОБ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306"/>
        </w:trPr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ФБ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306"/>
        </w:trPr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306"/>
        </w:trPr>
        <w:tc>
          <w:tcPr>
            <w:tcW w:w="601" w:type="dxa"/>
            <w:vMerge w:val="restart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П</w:t>
            </w:r>
          </w:p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1.1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Проект «Региональный проект «Чистая страна»</w:t>
            </w:r>
          </w:p>
        </w:tc>
        <w:tc>
          <w:tcPr>
            <w:tcW w:w="1382" w:type="dxa"/>
            <w:vMerge w:val="restart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2023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Всего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296 360,4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296 360,4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ММБУ «Экосистема»</w:t>
            </w:r>
          </w:p>
        </w:tc>
      </w:tr>
      <w:tr w:rsidR="008A2798" w:rsidRPr="009216DC" w:rsidTr="00AC0A13">
        <w:trPr>
          <w:trHeight w:val="306"/>
        </w:trPr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24 923,9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24 923,9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306"/>
        </w:trPr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ОБ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61 020,6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61 020,6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306"/>
        </w:trPr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ФБ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210 415,9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210 415,9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306"/>
        </w:trPr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362"/>
        </w:trPr>
        <w:tc>
          <w:tcPr>
            <w:tcW w:w="601" w:type="dxa"/>
            <w:vMerge w:val="restart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Подпрограмма 2 «Реализация мероприятий по осуществлению деятельности по обращению с животными без владельцев» на 2023 - 2028 годы</w:t>
            </w:r>
          </w:p>
        </w:tc>
        <w:tc>
          <w:tcPr>
            <w:tcW w:w="1382" w:type="dxa"/>
            <w:vMerge w:val="restart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2023 – 2028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Всего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595 476,7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61 945,7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120 461,1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108 776,7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91 575,2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106 359,0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106 359,0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 xml:space="preserve">КРГХ, </w:t>
            </w:r>
          </w:p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ММБУ «ЦСЖ»</w:t>
            </w:r>
          </w:p>
        </w:tc>
      </w:tr>
      <w:tr w:rsidR="008A2798" w:rsidRPr="009216DC" w:rsidTr="00AC0A13">
        <w:trPr>
          <w:trHeight w:val="488"/>
        </w:trPr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502 602,4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43 380,4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102 619,4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92 326,1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78 236,3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93 020,1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93 020,1</w:t>
            </w: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489"/>
        </w:trPr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ОБ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92 874,3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18 565,3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17 841,7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16 450,6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13 338,9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13 338,9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13 338,9</w:t>
            </w: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431"/>
        </w:trPr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ФБ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423"/>
        </w:trPr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378"/>
        </w:trPr>
        <w:tc>
          <w:tcPr>
            <w:tcW w:w="601" w:type="dxa"/>
            <w:vMerge w:val="restart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bookmarkStart w:id="1" w:name="_GoBack"/>
            <w:bookmarkEnd w:id="1"/>
            <w:r w:rsidRPr="009216DC">
              <w:rPr>
                <w:rFonts w:ascii="Times New Roman" w:hAnsi="Times New Roman"/>
                <w:szCs w:val="24"/>
              </w:rPr>
              <w:t>ОМ 2.1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 xml:space="preserve">Основное мероприятие: осуществление деятельности по </w:t>
            </w:r>
            <w:r w:rsidRPr="009216DC">
              <w:rPr>
                <w:rFonts w:ascii="Times New Roman" w:hAnsi="Times New Roman"/>
                <w:szCs w:val="24"/>
              </w:rPr>
              <w:lastRenderedPageBreak/>
              <w:t>обращению с животными без владельцев</w:t>
            </w:r>
          </w:p>
        </w:tc>
        <w:tc>
          <w:tcPr>
            <w:tcW w:w="1382" w:type="dxa"/>
            <w:vMerge w:val="restart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lastRenderedPageBreak/>
              <w:t>2023 – 2028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Всего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595 476,7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61 945,7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120 461,1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108 776,7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91 575,2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106 359,0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106 359,0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 xml:space="preserve">КРГХ, </w:t>
            </w:r>
          </w:p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ММБУ «ЦСЖ»</w:t>
            </w:r>
          </w:p>
        </w:tc>
      </w:tr>
      <w:tr w:rsidR="008A2798" w:rsidRPr="009216DC" w:rsidTr="00AC0A13">
        <w:trPr>
          <w:trHeight w:val="378"/>
        </w:trPr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502 602,4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43 380,4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102 619,4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92 326,1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78 236,3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93 020,1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93 020,1</w:t>
            </w: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379"/>
        </w:trPr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ОБ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92 874,3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18 565,3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17 841,7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16 450,6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13 338,9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13 338,9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13 338,9</w:t>
            </w: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378"/>
        </w:trPr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ФБ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379"/>
        </w:trPr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433"/>
        </w:trPr>
        <w:tc>
          <w:tcPr>
            <w:tcW w:w="601" w:type="dxa"/>
            <w:vMerge w:val="restart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Подпрограмма «Расширение городского кладбища на 7 – 8 км автодороги Кола – Мурмаши» на 2023 – 2028 годы</w:t>
            </w:r>
          </w:p>
        </w:tc>
        <w:tc>
          <w:tcPr>
            <w:tcW w:w="1382" w:type="dxa"/>
            <w:vMerge w:val="restart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2023 – 2028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Всего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1 268 986,0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154 472,4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307 780,3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216 658,3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271 597,3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218 477,7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100 000,0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КТРиС, ММКУ «УКС»</w:t>
            </w:r>
          </w:p>
        </w:tc>
      </w:tr>
      <w:tr w:rsidR="008A2798" w:rsidRPr="009216DC" w:rsidTr="00AC0A13">
        <w:trPr>
          <w:trHeight w:val="434"/>
        </w:trPr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1 268 986,0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154 472,4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307 780,3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216 658,3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271 597,3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218 477,7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100 000,0</w:t>
            </w: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433"/>
        </w:trPr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ОБ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434"/>
        </w:trPr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ФБ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434"/>
        </w:trPr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433"/>
        </w:trPr>
        <w:tc>
          <w:tcPr>
            <w:tcW w:w="601" w:type="dxa"/>
            <w:vMerge w:val="restart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ОМ 3.1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Основное мероприятие: комплекс мероприятий по увеличению и благоустройству площади захоронений</w:t>
            </w:r>
          </w:p>
        </w:tc>
        <w:tc>
          <w:tcPr>
            <w:tcW w:w="1382" w:type="dxa"/>
            <w:vMerge w:val="restart"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2023 – 2028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Всего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1 268 986,0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154 472,4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307 780,3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216 658,3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271 597,3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218 477,7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100 000,0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КТРиС, ММКУ «УКС»</w:t>
            </w:r>
          </w:p>
        </w:tc>
      </w:tr>
      <w:tr w:rsidR="008A2798" w:rsidRPr="009216DC" w:rsidTr="00AC0A13">
        <w:trPr>
          <w:trHeight w:val="434"/>
        </w:trPr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1 268 986,0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154 472,4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307 780,3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216 658,3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271 597,3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218 477,7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</w:rPr>
            </w:pPr>
            <w:r w:rsidRPr="009216DC">
              <w:rPr>
                <w:rFonts w:ascii="Times New Roman" w:hAnsi="Times New Roman"/>
              </w:rPr>
              <w:t>100 000,0</w:t>
            </w:r>
          </w:p>
        </w:tc>
        <w:tc>
          <w:tcPr>
            <w:tcW w:w="1874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433"/>
        </w:trPr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ОБ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874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434"/>
        </w:trPr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ФБ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874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A2798" w:rsidRPr="009216DC" w:rsidTr="00AC0A13">
        <w:trPr>
          <w:trHeight w:val="434"/>
        </w:trPr>
        <w:tc>
          <w:tcPr>
            <w:tcW w:w="601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A2798" w:rsidRPr="009216DC" w:rsidRDefault="008A2798" w:rsidP="00757D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216DC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8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2798" w:rsidRPr="009216DC" w:rsidRDefault="008A2798" w:rsidP="00757D4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8A2798" w:rsidRDefault="008A2798" w:rsidP="003128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12856" w:rsidRPr="007D60C2" w:rsidRDefault="00312856" w:rsidP="003128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D60C2">
        <w:rPr>
          <w:rFonts w:ascii="Times New Roman" w:hAnsi="Times New Roman" w:cs="Times New Roman"/>
          <w:sz w:val="28"/>
          <w:szCs w:val="28"/>
        </w:rPr>
        <w:t>6. Механизмы управления рисками</w:t>
      </w:r>
    </w:p>
    <w:p w:rsidR="007D60C2" w:rsidRPr="007D60C2" w:rsidRDefault="007D60C2" w:rsidP="003128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2409"/>
        <w:gridCol w:w="4253"/>
        <w:gridCol w:w="3260"/>
        <w:gridCol w:w="1559"/>
      </w:tblGrid>
      <w:tr w:rsidR="00312856" w:rsidRPr="007D60C2" w:rsidTr="008811DE">
        <w:trPr>
          <w:trHeight w:val="770"/>
          <w:tblHeader/>
        </w:trPr>
        <w:tc>
          <w:tcPr>
            <w:tcW w:w="710" w:type="dxa"/>
            <w:shd w:val="clear" w:color="auto" w:fill="auto"/>
            <w:vAlign w:val="center"/>
          </w:tcPr>
          <w:p w:rsidR="00312856" w:rsidRPr="007D60C2" w:rsidRDefault="00312856" w:rsidP="009E60C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856" w:rsidRPr="007D60C2" w:rsidRDefault="00312856" w:rsidP="009E60C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риска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12856" w:rsidRPr="007D60C2" w:rsidRDefault="00312856" w:rsidP="009E60C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Ожидаемые последствия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12856" w:rsidRPr="007D60C2" w:rsidRDefault="00312856" w:rsidP="009E60C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Меры по предотвращению наступления риска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2856" w:rsidRPr="007D60C2" w:rsidRDefault="00312856" w:rsidP="009E60C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Меры реагирования при наличии признаков наступления риска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2856" w:rsidRPr="007D60C2" w:rsidRDefault="00312856" w:rsidP="009E60C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Периодичность мониторинга риска</w:t>
            </w:r>
          </w:p>
        </w:tc>
      </w:tr>
      <w:tr w:rsidR="00312856" w:rsidRPr="007D60C2" w:rsidTr="008811DE">
        <w:tc>
          <w:tcPr>
            <w:tcW w:w="710" w:type="dxa"/>
            <w:vMerge w:val="restart"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Изменение федерального либо регионального законодательства, регулирующего порядок формирования и финансирования муниципальных программ, размещения </w:t>
            </w: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муниципального заказа</w:t>
            </w:r>
          </w:p>
        </w:tc>
        <w:tc>
          <w:tcPr>
            <w:tcW w:w="2409" w:type="dxa"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Невозможность заключения  контрактов</w:t>
            </w:r>
          </w:p>
        </w:tc>
        <w:tc>
          <w:tcPr>
            <w:tcW w:w="4253" w:type="dxa"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Мониторинг федерального и регионального законодательства, своевременное внесение изменений в муниципальную программу</w:t>
            </w:r>
          </w:p>
        </w:tc>
        <w:tc>
          <w:tcPr>
            <w:tcW w:w="3260" w:type="dxa"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Своевременное внесение изменений в муниципальные правовые акты, в муниципальную программу </w:t>
            </w:r>
          </w:p>
        </w:tc>
        <w:tc>
          <w:tcPr>
            <w:tcW w:w="1559" w:type="dxa"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Один раз в квартал</w:t>
            </w:r>
          </w:p>
        </w:tc>
      </w:tr>
      <w:tr w:rsidR="00312856" w:rsidRPr="007D60C2" w:rsidTr="008811DE">
        <w:tc>
          <w:tcPr>
            <w:tcW w:w="710" w:type="dxa"/>
            <w:vMerge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Недостижение</w:t>
            </w:r>
            <w:proofErr w:type="spellEnd"/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социального эффекта, запланированного </w:t>
            </w: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подпрограммой</w:t>
            </w:r>
          </w:p>
        </w:tc>
        <w:tc>
          <w:tcPr>
            <w:tcW w:w="4253" w:type="dxa"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- осуществление контроля и постоянного мониторинга хода реализации программы;</w:t>
            </w:r>
          </w:p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использование при размещении </w:t>
            </w: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муниципального заказа на реализацию мероприятий программы правила поэтапной оплаты за фактически выполненные работы после подписания акта сдачи-приемки выполненных работ</w:t>
            </w:r>
          </w:p>
        </w:tc>
        <w:tc>
          <w:tcPr>
            <w:tcW w:w="3260" w:type="dxa"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Своевременное внесение изменений в муниципальные правовые акты и в муниципальную программу в </w:t>
            </w: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случае изменения способа реализации мероприятий программы</w:t>
            </w:r>
          </w:p>
        </w:tc>
        <w:tc>
          <w:tcPr>
            <w:tcW w:w="1559" w:type="dxa"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Один раз в год</w:t>
            </w:r>
          </w:p>
        </w:tc>
      </w:tr>
      <w:tr w:rsidR="00312856" w:rsidRPr="007D60C2" w:rsidTr="008811DE">
        <w:tc>
          <w:tcPr>
            <w:tcW w:w="710" w:type="dxa"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5" w:type="dxa"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Риск несостоявшегося открытого аукциона в электронной форме на выполнение работ (оказание услуг), реализуемых в рамках программных мероприятий </w:t>
            </w:r>
          </w:p>
        </w:tc>
        <w:tc>
          <w:tcPr>
            <w:tcW w:w="2409" w:type="dxa"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Невозможность своевременной реализации муниципальной программы</w:t>
            </w:r>
          </w:p>
        </w:tc>
        <w:tc>
          <w:tcPr>
            <w:tcW w:w="4253" w:type="dxa"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В случае отсутствия заявок или представления одной заявки получение разрешения на размещение муниципального заказа у единственного поставщика (исполнителя) работ (услуг)</w:t>
            </w:r>
          </w:p>
        </w:tc>
        <w:tc>
          <w:tcPr>
            <w:tcW w:w="3260" w:type="dxa"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Размещение муниципального заказа у единственного поставщика (исполнителя) работ (услуг)</w:t>
            </w:r>
          </w:p>
        </w:tc>
        <w:tc>
          <w:tcPr>
            <w:tcW w:w="1559" w:type="dxa"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необходимости</w:t>
            </w:r>
          </w:p>
        </w:tc>
      </w:tr>
      <w:tr w:rsidR="00312856" w:rsidRPr="007D60C2" w:rsidTr="008811DE">
        <w:trPr>
          <w:trHeight w:val="926"/>
        </w:trPr>
        <w:tc>
          <w:tcPr>
            <w:tcW w:w="710" w:type="dxa"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Риск неисполнения условий муниципального контракта</w:t>
            </w:r>
          </w:p>
        </w:tc>
        <w:tc>
          <w:tcPr>
            <w:tcW w:w="2409" w:type="dxa"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Невозможность своевременной реализации мероприятий программы</w:t>
            </w:r>
          </w:p>
        </w:tc>
        <w:tc>
          <w:tcPr>
            <w:tcW w:w="4253" w:type="dxa"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Постоянный контроль за ходом исполнения муниципального контракта</w:t>
            </w:r>
          </w:p>
        </w:tc>
        <w:tc>
          <w:tcPr>
            <w:tcW w:w="3260" w:type="dxa"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Расторжение муниципального контракта, проведение претензионной работы</w:t>
            </w:r>
          </w:p>
        </w:tc>
        <w:tc>
          <w:tcPr>
            <w:tcW w:w="1559" w:type="dxa"/>
            <w:shd w:val="clear" w:color="auto" w:fill="auto"/>
          </w:tcPr>
          <w:p w:rsidR="00312856" w:rsidRPr="007D60C2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60C2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Постоянно</w:t>
            </w:r>
          </w:p>
        </w:tc>
      </w:tr>
    </w:tbl>
    <w:p w:rsidR="007D60C2" w:rsidRDefault="007D60C2" w:rsidP="00A35C7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3124" w:rsidRPr="007D60C2" w:rsidRDefault="00A03124" w:rsidP="00A35C7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D60C2">
        <w:rPr>
          <w:rFonts w:ascii="Times New Roman" w:eastAsia="Times New Roman" w:hAnsi="Times New Roman"/>
          <w:b/>
          <w:sz w:val="28"/>
          <w:szCs w:val="28"/>
          <w:lang w:eastAsia="ru-RU"/>
        </w:rPr>
        <w:t>7. Сведения об источниках и методике расчета значений показателей муниципальной программы</w:t>
      </w:r>
    </w:p>
    <w:p w:rsidR="007D60C2" w:rsidRPr="007D60C2" w:rsidRDefault="007D60C2" w:rsidP="00A35C7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2505"/>
        <w:gridCol w:w="1559"/>
        <w:gridCol w:w="1985"/>
        <w:gridCol w:w="1417"/>
        <w:gridCol w:w="2977"/>
        <w:gridCol w:w="1843"/>
        <w:gridCol w:w="2155"/>
      </w:tblGrid>
      <w:tr w:rsidR="00A03124" w:rsidRPr="007D60C2" w:rsidTr="008811DE">
        <w:tc>
          <w:tcPr>
            <w:tcW w:w="580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0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измерения, временная </w:t>
            </w:r>
            <w:proofErr w:type="spellStart"/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</w:t>
            </w:r>
            <w:proofErr w:type="spellEnd"/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-тика</w:t>
            </w:r>
          </w:p>
        </w:tc>
        <w:tc>
          <w:tcPr>
            <w:tcW w:w="198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Алгоритм расчета (формула)</w:t>
            </w:r>
          </w:p>
        </w:tc>
        <w:tc>
          <w:tcPr>
            <w:tcW w:w="141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Базовые показатели (</w:t>
            </w:r>
            <w:proofErr w:type="spellStart"/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используе-мые</w:t>
            </w:r>
            <w:proofErr w:type="spellEnd"/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формуле)</w:t>
            </w:r>
          </w:p>
        </w:tc>
        <w:tc>
          <w:tcPr>
            <w:tcW w:w="297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сбора информации, код формы отчетности</w:t>
            </w:r>
          </w:p>
        </w:tc>
        <w:tc>
          <w:tcPr>
            <w:tcW w:w="1843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получения фактических значений показателей</w:t>
            </w:r>
          </w:p>
        </w:tc>
        <w:tc>
          <w:tcPr>
            <w:tcW w:w="215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сбор данных по показателю, субъект статистического учета</w:t>
            </w:r>
          </w:p>
        </w:tc>
      </w:tr>
      <w:tr w:rsidR="00A03124" w:rsidRPr="007D60C2" w:rsidTr="008811DE">
        <w:trPr>
          <w:trHeight w:val="2861"/>
        </w:trPr>
        <w:tc>
          <w:tcPr>
            <w:tcW w:w="580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города Мурманска «Обеспечение экологической безопасности и улучшение окружающей среды муниципального образования город Мурманск» на 2023 – 2028 годы</w:t>
            </w:r>
          </w:p>
        </w:tc>
        <w:tc>
          <w:tcPr>
            <w:tcW w:w="1559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3124" w:rsidRPr="007D60C2" w:rsidTr="008811DE">
        <w:tc>
          <w:tcPr>
            <w:tcW w:w="580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0.1</w:t>
            </w:r>
          </w:p>
        </w:tc>
        <w:tc>
          <w:tcPr>
            <w:tcW w:w="250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отходов, вывезенных с территории города Мурманска в ходе выполнения программных мероприятий </w:t>
            </w:r>
          </w:p>
        </w:tc>
        <w:tc>
          <w:tcPr>
            <w:tcW w:w="1559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статистика (в соответствии с актами выполненных работ исходя из количества фактически выполненных мероприятий)</w:t>
            </w:r>
          </w:p>
        </w:tc>
        <w:tc>
          <w:tcPr>
            <w:tcW w:w="1843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15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</w:t>
            </w:r>
          </w:p>
        </w:tc>
      </w:tr>
      <w:tr w:rsidR="00A03124" w:rsidRPr="007D60C2" w:rsidTr="008811DE">
        <w:trPr>
          <w:trHeight w:val="1694"/>
        </w:trPr>
        <w:tc>
          <w:tcPr>
            <w:tcW w:w="580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</w:t>
            </w:r>
          </w:p>
        </w:tc>
        <w:tc>
          <w:tcPr>
            <w:tcW w:w="250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выполненных заявок от граждан, учреждений, предприятий на отлов безнадзорных животных</w:t>
            </w:r>
          </w:p>
        </w:tc>
        <w:tc>
          <w:tcPr>
            <w:tcW w:w="1559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98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статистика (в соответствии с актами выполненных работ)</w:t>
            </w:r>
          </w:p>
        </w:tc>
        <w:tc>
          <w:tcPr>
            <w:tcW w:w="1843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15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</w:t>
            </w:r>
          </w:p>
        </w:tc>
      </w:tr>
      <w:tr w:rsidR="00A03124" w:rsidRPr="007D60C2" w:rsidTr="008811DE">
        <w:trPr>
          <w:trHeight w:val="1408"/>
        </w:trPr>
        <w:tc>
          <w:tcPr>
            <w:tcW w:w="580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0.3</w:t>
            </w:r>
          </w:p>
        </w:tc>
        <w:tc>
          <w:tcPr>
            <w:tcW w:w="250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Рекультивация объекта накопленного вреда окружающей среде (экологического ущерба)</w:t>
            </w:r>
          </w:p>
        </w:tc>
        <w:tc>
          <w:tcPr>
            <w:tcW w:w="1559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03124" w:rsidRPr="007D60C2" w:rsidRDefault="00A03124" w:rsidP="00A03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статистика (в соответствии с актами выполненных работ)</w:t>
            </w:r>
          </w:p>
        </w:tc>
        <w:tc>
          <w:tcPr>
            <w:tcW w:w="1843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15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</w:t>
            </w:r>
          </w:p>
        </w:tc>
      </w:tr>
      <w:tr w:rsidR="00A03124" w:rsidRPr="007D60C2" w:rsidTr="008811DE">
        <w:trPr>
          <w:trHeight w:val="1441"/>
        </w:trPr>
        <w:tc>
          <w:tcPr>
            <w:tcW w:w="580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0.4</w:t>
            </w:r>
          </w:p>
        </w:tc>
        <w:tc>
          <w:tcPr>
            <w:tcW w:w="250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вывезенных отработанных автомобильных покрышек</w:t>
            </w:r>
          </w:p>
        </w:tc>
        <w:tc>
          <w:tcPr>
            <w:tcW w:w="1559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98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03124" w:rsidRPr="007D60C2" w:rsidRDefault="00A03124" w:rsidP="00A03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статистика (в соответствии с актами выполненных работ)</w:t>
            </w:r>
          </w:p>
        </w:tc>
        <w:tc>
          <w:tcPr>
            <w:tcW w:w="1843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15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</w:t>
            </w:r>
          </w:p>
        </w:tc>
      </w:tr>
      <w:tr w:rsidR="00A03124" w:rsidRPr="007D60C2" w:rsidTr="008811DE">
        <w:trPr>
          <w:trHeight w:val="1417"/>
        </w:trPr>
        <w:tc>
          <w:tcPr>
            <w:tcW w:w="580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 «Охрана окружающей среды в городе Мурманске» на 2023 – 2028 годы</w:t>
            </w:r>
          </w:p>
        </w:tc>
        <w:tc>
          <w:tcPr>
            <w:tcW w:w="1559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3124" w:rsidRPr="007D60C2" w:rsidTr="008811DE">
        <w:trPr>
          <w:trHeight w:val="2571"/>
        </w:trPr>
        <w:tc>
          <w:tcPr>
            <w:tcW w:w="580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0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реализованных мероприятий по снижению негативного воздействия отходов производства и потребления на окружающую среду</w:t>
            </w:r>
          </w:p>
        </w:tc>
        <w:tc>
          <w:tcPr>
            <w:tcW w:w="1559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98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статистика (в соответствии с муниципальным заданием)</w:t>
            </w:r>
          </w:p>
        </w:tc>
        <w:tc>
          <w:tcPr>
            <w:tcW w:w="1843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15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</w:t>
            </w:r>
          </w:p>
        </w:tc>
      </w:tr>
      <w:tr w:rsidR="00A03124" w:rsidRPr="007D60C2" w:rsidTr="008811DE">
        <w:trPr>
          <w:trHeight w:val="2395"/>
        </w:trPr>
        <w:tc>
          <w:tcPr>
            <w:tcW w:w="580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50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реализованных мероприятий по изготовлению, размещению, распространению информации об охране окружающей среды</w:t>
            </w:r>
          </w:p>
        </w:tc>
        <w:tc>
          <w:tcPr>
            <w:tcW w:w="1559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98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статистика (в соответствии с актами выполненных работ)</w:t>
            </w:r>
          </w:p>
        </w:tc>
        <w:tc>
          <w:tcPr>
            <w:tcW w:w="1843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15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</w:t>
            </w:r>
          </w:p>
        </w:tc>
      </w:tr>
      <w:tr w:rsidR="00A03124" w:rsidRPr="007D60C2" w:rsidTr="008811DE">
        <w:trPr>
          <w:trHeight w:val="2301"/>
        </w:trPr>
        <w:tc>
          <w:tcPr>
            <w:tcW w:w="580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250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площадь восстановленных, в том числе рекультивированных, земель, подверженных негативному воздействию накопленного вреда окружающей среде</w:t>
            </w:r>
          </w:p>
        </w:tc>
        <w:tc>
          <w:tcPr>
            <w:tcW w:w="1559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98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03124" w:rsidRPr="007D60C2" w:rsidRDefault="00A03124" w:rsidP="00A03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статистика (согласно проектно-сметной документации)</w:t>
            </w:r>
          </w:p>
        </w:tc>
        <w:tc>
          <w:tcPr>
            <w:tcW w:w="1843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5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</w:t>
            </w:r>
          </w:p>
        </w:tc>
      </w:tr>
      <w:tr w:rsidR="00A03124" w:rsidRPr="007D60C2" w:rsidTr="008811DE">
        <w:tc>
          <w:tcPr>
            <w:tcW w:w="580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 «Реализация мероприятий по осуществлению деятельности по обращению с животными без владельцев» на 2023 – 2028 годы</w:t>
            </w:r>
          </w:p>
        </w:tc>
        <w:tc>
          <w:tcPr>
            <w:tcW w:w="1559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3124" w:rsidRPr="007D60C2" w:rsidTr="008811DE">
        <w:tc>
          <w:tcPr>
            <w:tcW w:w="580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0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r w:rsidRPr="007D60C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животных без владельцев, в отношении которых проведены</w:t>
            </w: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1559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гол.</w:t>
            </w:r>
          </w:p>
        </w:tc>
        <w:tc>
          <w:tcPr>
            <w:tcW w:w="198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03124" w:rsidRPr="007D60C2" w:rsidRDefault="00A03124" w:rsidP="00A03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статистика (в соответствии с актами выполненных работ)</w:t>
            </w:r>
          </w:p>
        </w:tc>
        <w:tc>
          <w:tcPr>
            <w:tcW w:w="1843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15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</w:t>
            </w:r>
          </w:p>
        </w:tc>
      </w:tr>
      <w:tr w:rsidR="00A03124" w:rsidRPr="007D60C2" w:rsidTr="008811DE">
        <w:tc>
          <w:tcPr>
            <w:tcW w:w="580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3 «Расширение городского кладбища на 7 - 8 км автодороги Кола – Мурмаши» на 2023 – 2028 годы</w:t>
            </w:r>
          </w:p>
        </w:tc>
        <w:tc>
          <w:tcPr>
            <w:tcW w:w="1559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3124" w:rsidRPr="007D60C2" w:rsidTr="008811DE">
        <w:tc>
          <w:tcPr>
            <w:tcW w:w="580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50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расширяемой территории кладбища</w:t>
            </w:r>
          </w:p>
        </w:tc>
        <w:tc>
          <w:tcPr>
            <w:tcW w:w="1559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98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Проектная</w:t>
            </w:r>
            <w:r w:rsidRPr="007D60C2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документация</w:t>
            </w:r>
            <w:r w:rsidRPr="007D60C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получившая положительное </w:t>
            </w:r>
            <w:r w:rsidRPr="007D60C2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lastRenderedPageBreak/>
              <w:t>заключение государственной экспертизы</w:t>
            </w:r>
          </w:p>
        </w:tc>
        <w:tc>
          <w:tcPr>
            <w:tcW w:w="141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977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акта выполненных работ (приемки работ)</w:t>
            </w:r>
          </w:p>
        </w:tc>
        <w:tc>
          <w:tcPr>
            <w:tcW w:w="2155" w:type="dxa"/>
            <w:shd w:val="clear" w:color="auto" w:fill="auto"/>
          </w:tcPr>
          <w:p w:rsidR="00A03124" w:rsidRPr="007D60C2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КТРиС</w:t>
            </w:r>
          </w:p>
        </w:tc>
      </w:tr>
    </w:tbl>
    <w:p w:rsidR="00312856" w:rsidRPr="007D60C2" w:rsidRDefault="00312856" w:rsidP="00312856">
      <w:pPr>
        <w:tabs>
          <w:tab w:val="left" w:pos="394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312856" w:rsidRPr="007D60C2" w:rsidSect="00AD6120">
          <w:headerReference w:type="default" r:id="rId11"/>
          <w:pgSz w:w="16838" w:h="11906" w:orient="landscape" w:code="9"/>
          <w:pgMar w:top="1701" w:right="849" w:bottom="566" w:left="1276" w:header="720" w:footer="720" w:gutter="0"/>
          <w:pgNumType w:start="1"/>
          <w:cols w:space="720"/>
          <w:titlePg/>
          <w:docGrid w:linePitch="272"/>
        </w:sectPr>
      </w:pPr>
    </w:p>
    <w:p w:rsidR="00312856" w:rsidRPr="007D60C2" w:rsidRDefault="00312856" w:rsidP="008811DE">
      <w:pPr>
        <w:tabs>
          <w:tab w:val="left" w:pos="3948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D60C2">
        <w:rPr>
          <w:rFonts w:ascii="Times New Roman" w:hAnsi="Times New Roman"/>
          <w:b/>
          <w:sz w:val="28"/>
          <w:szCs w:val="28"/>
        </w:rPr>
        <w:lastRenderedPageBreak/>
        <w:t>8. Порядок взаимодействия соисполнителей и участников муниципальной программы</w:t>
      </w:r>
    </w:p>
    <w:p w:rsidR="007D60C2" w:rsidRPr="007D60C2" w:rsidRDefault="007D60C2" w:rsidP="008811DE">
      <w:pPr>
        <w:tabs>
          <w:tab w:val="left" w:pos="3948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12856" w:rsidRPr="007D60C2" w:rsidRDefault="00312856" w:rsidP="003128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60C2">
        <w:rPr>
          <w:rFonts w:ascii="Times New Roman" w:hAnsi="Times New Roman"/>
          <w:sz w:val="28"/>
          <w:szCs w:val="28"/>
        </w:rPr>
        <w:t>Механизм реализации муниципальной программы основан на скоординированных по срокам и направлениям действиях исполнителей мероприятий программы по достижению намеченной цели.</w:t>
      </w:r>
    </w:p>
    <w:p w:rsidR="00312856" w:rsidRPr="007D60C2" w:rsidRDefault="00312856" w:rsidP="003128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60C2">
        <w:rPr>
          <w:rFonts w:ascii="Times New Roman" w:hAnsi="Times New Roman"/>
          <w:sz w:val="28"/>
          <w:szCs w:val="28"/>
        </w:rPr>
        <w:t>Комитет по развитию городского хозяйства администрации города Мурманска является ответственным исполнителем муниципальной программы. Комитет по территориальному развитию и строительству администрации города Мурманска является соисполнителем муниципальной программы. Участниками мероприятий являются ММБУ «Экосистема», ММБУ «ЦСЖ», ММКУ «УКС».</w:t>
      </w:r>
    </w:p>
    <w:p w:rsidR="00312856" w:rsidRPr="007D60C2" w:rsidRDefault="00312856" w:rsidP="003128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60C2">
        <w:rPr>
          <w:rFonts w:ascii="Times New Roman" w:hAnsi="Times New Roman"/>
          <w:sz w:val="28"/>
          <w:szCs w:val="28"/>
        </w:rPr>
        <w:t>Реализация программных мероприятий осуществляется за счет средств федерального бюджета, бюджета Мурманской области и бюджета муниципального образования город Мурманск на основании гражданско-правовых договоров учреждений, заключенных в соответствии с нормами, установленными Гражданским кодексом Российской Федерации,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иными нормативными правовыми актами Российской Федерации.</w:t>
      </w:r>
    </w:p>
    <w:p w:rsidR="00312856" w:rsidRPr="007D60C2" w:rsidRDefault="00312856" w:rsidP="003128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60C2">
        <w:rPr>
          <w:rFonts w:ascii="Times New Roman" w:hAnsi="Times New Roman"/>
          <w:sz w:val="28"/>
          <w:szCs w:val="28"/>
        </w:rPr>
        <w:t>Выполнение мероприятий муниципальной программы, относящихся к компетенции соисполнителя и участников программы, осуществляется в рамках годовых планов и текущей деятельности исполнителей подпрограмм. Исполнители обеспечивают полное, своевременное и качественное выполнение мероприятий подпрограмм, а также несут ответственность за рациональное использование выделяемых на их реализацию средств.</w:t>
      </w:r>
    </w:p>
    <w:p w:rsidR="00312856" w:rsidRPr="007D60C2" w:rsidRDefault="00312856" w:rsidP="0031285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7D60C2">
        <w:rPr>
          <w:rFonts w:ascii="Times New Roman" w:hAnsi="Times New Roman"/>
          <w:sz w:val="28"/>
          <w:szCs w:val="28"/>
        </w:rPr>
        <w:t xml:space="preserve">ММБУ «Экосистема», ММБУ «ЦСЖ», КТРиС в срок до 10 числа месяца, следующего за отчетным периодом, предоставляет ответственному исполнителю программы отчет о ходе выполнения мероприятий за 1 полугодие и 9 месяцев текущего года (с нарастающим итогом) по форме, утвержденной постановлением администрации города Мурманска от 06.07.2022 № 1860. Годовой отчет о ходе выполнения мероприятий направляется в адрес ответственного исполнителя в срок до 25 января года, следующего за отчетным. </w:t>
      </w:r>
    </w:p>
    <w:p w:rsidR="00312856" w:rsidRPr="007D60C2" w:rsidRDefault="00312856" w:rsidP="003128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7D60C2">
        <w:rPr>
          <w:rFonts w:ascii="Times New Roman" w:hAnsi="Times New Roman"/>
          <w:sz w:val="28"/>
          <w:szCs w:val="28"/>
        </w:rPr>
        <w:t>В ходе реализации муниципальной программы перечень мероприятий и объемы их финансирования могут уточняться.</w:t>
      </w:r>
    </w:p>
    <w:p w:rsidR="00312856" w:rsidRPr="007D60C2" w:rsidRDefault="00312856" w:rsidP="003128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7D60C2">
        <w:rPr>
          <w:rFonts w:ascii="Times New Roman" w:hAnsi="Times New Roman"/>
          <w:sz w:val="28"/>
          <w:szCs w:val="28"/>
        </w:rPr>
        <w:t>Ежегодные объемы ассигнований на реализацию муниципальной программы уточняются в соответствии с бюджетом муниципального образования город Мурманск на соответствующий финансовый год.</w:t>
      </w:r>
    </w:p>
    <w:p w:rsidR="00312856" w:rsidRPr="007D60C2" w:rsidRDefault="00312856" w:rsidP="003128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7D60C2">
        <w:rPr>
          <w:rFonts w:ascii="Times New Roman" w:hAnsi="Times New Roman"/>
          <w:sz w:val="28"/>
          <w:szCs w:val="28"/>
        </w:rPr>
        <w:t>В случае привлечения дополнительных средств из источников, не предусмотренных муниципальной программой, ответственный исполнитель программы вносит в нее соответствующие изменения.</w:t>
      </w:r>
    </w:p>
    <w:sectPr w:rsidR="00312856" w:rsidRPr="007D60C2" w:rsidSect="00AD6120">
      <w:pgSz w:w="11906" w:h="16838" w:code="9"/>
      <w:pgMar w:top="1134" w:right="849" w:bottom="1134" w:left="1276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3CB" w:rsidRDefault="009713CB" w:rsidP="00915BE6">
      <w:pPr>
        <w:spacing w:after="0" w:line="240" w:lineRule="auto"/>
      </w:pPr>
      <w:r>
        <w:separator/>
      </w:r>
    </w:p>
  </w:endnote>
  <w:endnote w:type="continuationSeparator" w:id="0">
    <w:p w:rsidR="009713CB" w:rsidRDefault="009713CB" w:rsidP="0091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3CB" w:rsidRDefault="009713CB" w:rsidP="00915BE6">
      <w:pPr>
        <w:spacing w:after="0" w:line="240" w:lineRule="auto"/>
      </w:pPr>
      <w:r>
        <w:separator/>
      </w:r>
    </w:p>
  </w:footnote>
  <w:footnote w:type="continuationSeparator" w:id="0">
    <w:p w:rsidR="009713CB" w:rsidRDefault="009713CB" w:rsidP="0091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9B6" w:rsidRPr="00312856" w:rsidRDefault="004849B6" w:rsidP="0031285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9B6" w:rsidRDefault="004849B6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9B6" w:rsidRPr="00312856" w:rsidRDefault="004849B6" w:rsidP="003128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B4B41"/>
    <w:multiLevelType w:val="hybridMultilevel"/>
    <w:tmpl w:val="678CF8D2"/>
    <w:lvl w:ilvl="0" w:tplc="A2900E72">
      <w:start w:val="3"/>
      <w:numFmt w:val="bullet"/>
      <w:lvlText w:val="–"/>
      <w:lvlJc w:val="left"/>
      <w:pPr>
        <w:ind w:left="492" w:firstLine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10"/>
    <w:rsid w:val="000017BC"/>
    <w:rsid w:val="000048AB"/>
    <w:rsid w:val="00004A41"/>
    <w:rsid w:val="00004F50"/>
    <w:rsid w:val="00005526"/>
    <w:rsid w:val="0000790C"/>
    <w:rsid w:val="000101F4"/>
    <w:rsid w:val="000120E9"/>
    <w:rsid w:val="0001289F"/>
    <w:rsid w:val="00013237"/>
    <w:rsid w:val="00013E3C"/>
    <w:rsid w:val="00014F4F"/>
    <w:rsid w:val="00016008"/>
    <w:rsid w:val="00017832"/>
    <w:rsid w:val="00021023"/>
    <w:rsid w:val="0002340A"/>
    <w:rsid w:val="0002386B"/>
    <w:rsid w:val="00024149"/>
    <w:rsid w:val="00024848"/>
    <w:rsid w:val="0002532A"/>
    <w:rsid w:val="00030471"/>
    <w:rsid w:val="00032BB3"/>
    <w:rsid w:val="00033AD4"/>
    <w:rsid w:val="00033CA6"/>
    <w:rsid w:val="000367F7"/>
    <w:rsid w:val="00037EFC"/>
    <w:rsid w:val="00052880"/>
    <w:rsid w:val="0005323C"/>
    <w:rsid w:val="00053F86"/>
    <w:rsid w:val="0005454F"/>
    <w:rsid w:val="00057EC1"/>
    <w:rsid w:val="00060E26"/>
    <w:rsid w:val="00061005"/>
    <w:rsid w:val="0006166B"/>
    <w:rsid w:val="00061FBF"/>
    <w:rsid w:val="00062822"/>
    <w:rsid w:val="000673CD"/>
    <w:rsid w:val="00070D27"/>
    <w:rsid w:val="00073002"/>
    <w:rsid w:val="00074CBC"/>
    <w:rsid w:val="00077A4D"/>
    <w:rsid w:val="00084699"/>
    <w:rsid w:val="0008537A"/>
    <w:rsid w:val="00085FE6"/>
    <w:rsid w:val="000918C2"/>
    <w:rsid w:val="00091968"/>
    <w:rsid w:val="00092215"/>
    <w:rsid w:val="00092D01"/>
    <w:rsid w:val="000A4714"/>
    <w:rsid w:val="000C1E00"/>
    <w:rsid w:val="000C1F10"/>
    <w:rsid w:val="000C2FF7"/>
    <w:rsid w:val="000C4978"/>
    <w:rsid w:val="000C6E6E"/>
    <w:rsid w:val="000D1840"/>
    <w:rsid w:val="000D2512"/>
    <w:rsid w:val="000D2D3E"/>
    <w:rsid w:val="000D2F56"/>
    <w:rsid w:val="000D32AE"/>
    <w:rsid w:val="000D3810"/>
    <w:rsid w:val="000D3A21"/>
    <w:rsid w:val="000D48CD"/>
    <w:rsid w:val="000D4A1B"/>
    <w:rsid w:val="000E0169"/>
    <w:rsid w:val="000E4898"/>
    <w:rsid w:val="000E525D"/>
    <w:rsid w:val="000E5999"/>
    <w:rsid w:val="000E5F5B"/>
    <w:rsid w:val="000E62D6"/>
    <w:rsid w:val="000E6491"/>
    <w:rsid w:val="000F036E"/>
    <w:rsid w:val="000F2420"/>
    <w:rsid w:val="000F2CFF"/>
    <w:rsid w:val="000F438B"/>
    <w:rsid w:val="000F79CF"/>
    <w:rsid w:val="000F7B6C"/>
    <w:rsid w:val="00100E65"/>
    <w:rsid w:val="00102E3C"/>
    <w:rsid w:val="00103FDF"/>
    <w:rsid w:val="00104276"/>
    <w:rsid w:val="00104618"/>
    <w:rsid w:val="00105B6B"/>
    <w:rsid w:val="001069EC"/>
    <w:rsid w:val="00114770"/>
    <w:rsid w:val="00116DF1"/>
    <w:rsid w:val="0012208C"/>
    <w:rsid w:val="00123D21"/>
    <w:rsid w:val="00124155"/>
    <w:rsid w:val="001305E1"/>
    <w:rsid w:val="00130A19"/>
    <w:rsid w:val="001330D4"/>
    <w:rsid w:val="00142108"/>
    <w:rsid w:val="00142A1F"/>
    <w:rsid w:val="0014782D"/>
    <w:rsid w:val="0015178A"/>
    <w:rsid w:val="00153858"/>
    <w:rsid w:val="001661A2"/>
    <w:rsid w:val="00166F22"/>
    <w:rsid w:val="00167976"/>
    <w:rsid w:val="0017075C"/>
    <w:rsid w:val="00172375"/>
    <w:rsid w:val="0017597D"/>
    <w:rsid w:val="00177150"/>
    <w:rsid w:val="001821C2"/>
    <w:rsid w:val="0018302C"/>
    <w:rsid w:val="00184499"/>
    <w:rsid w:val="00186A1F"/>
    <w:rsid w:val="0019074D"/>
    <w:rsid w:val="00193E18"/>
    <w:rsid w:val="001941F8"/>
    <w:rsid w:val="00196321"/>
    <w:rsid w:val="00196F10"/>
    <w:rsid w:val="0019791B"/>
    <w:rsid w:val="001A197C"/>
    <w:rsid w:val="001A39BE"/>
    <w:rsid w:val="001A6F09"/>
    <w:rsid w:val="001A7120"/>
    <w:rsid w:val="001C0768"/>
    <w:rsid w:val="001C0C0B"/>
    <w:rsid w:val="001C342E"/>
    <w:rsid w:val="001C55F5"/>
    <w:rsid w:val="001D0AC4"/>
    <w:rsid w:val="001D2EE0"/>
    <w:rsid w:val="001D5AEA"/>
    <w:rsid w:val="001D6C7A"/>
    <w:rsid w:val="001E2D65"/>
    <w:rsid w:val="001E2F57"/>
    <w:rsid w:val="001E3848"/>
    <w:rsid w:val="001E50AB"/>
    <w:rsid w:val="001E6AB6"/>
    <w:rsid w:val="001F0BDE"/>
    <w:rsid w:val="001F3B0A"/>
    <w:rsid w:val="001F3CE7"/>
    <w:rsid w:val="001F3D96"/>
    <w:rsid w:val="00200350"/>
    <w:rsid w:val="0020364A"/>
    <w:rsid w:val="00203711"/>
    <w:rsid w:val="002038C1"/>
    <w:rsid w:val="00204E8C"/>
    <w:rsid w:val="00205E59"/>
    <w:rsid w:val="00206308"/>
    <w:rsid w:val="00206356"/>
    <w:rsid w:val="00207DEB"/>
    <w:rsid w:val="00210536"/>
    <w:rsid w:val="00212871"/>
    <w:rsid w:val="00216DB7"/>
    <w:rsid w:val="00222043"/>
    <w:rsid w:val="0022693A"/>
    <w:rsid w:val="002279C2"/>
    <w:rsid w:val="00235C42"/>
    <w:rsid w:val="002373C4"/>
    <w:rsid w:val="00240EC1"/>
    <w:rsid w:val="0024105A"/>
    <w:rsid w:val="002511AC"/>
    <w:rsid w:val="00253BA7"/>
    <w:rsid w:val="00260585"/>
    <w:rsid w:val="002608C9"/>
    <w:rsid w:val="00262C91"/>
    <w:rsid w:val="00262D24"/>
    <w:rsid w:val="00264FB0"/>
    <w:rsid w:val="00266320"/>
    <w:rsid w:val="0026690A"/>
    <w:rsid w:val="002671A9"/>
    <w:rsid w:val="002720E1"/>
    <w:rsid w:val="002722C0"/>
    <w:rsid w:val="00273149"/>
    <w:rsid w:val="002740FF"/>
    <w:rsid w:val="00274C67"/>
    <w:rsid w:val="00277B0C"/>
    <w:rsid w:val="00277B47"/>
    <w:rsid w:val="0028080E"/>
    <w:rsid w:val="00282930"/>
    <w:rsid w:val="002872F5"/>
    <w:rsid w:val="002906A6"/>
    <w:rsid w:val="002909EE"/>
    <w:rsid w:val="00290E6E"/>
    <w:rsid w:val="00292A83"/>
    <w:rsid w:val="0029452E"/>
    <w:rsid w:val="002946CA"/>
    <w:rsid w:val="0029523A"/>
    <w:rsid w:val="00296A9A"/>
    <w:rsid w:val="00297E33"/>
    <w:rsid w:val="002A0A0A"/>
    <w:rsid w:val="002A1BDE"/>
    <w:rsid w:val="002A3862"/>
    <w:rsid w:val="002A623D"/>
    <w:rsid w:val="002B0DE9"/>
    <w:rsid w:val="002B0FDD"/>
    <w:rsid w:val="002B10F3"/>
    <w:rsid w:val="002B1660"/>
    <w:rsid w:val="002B3969"/>
    <w:rsid w:val="002B3DFA"/>
    <w:rsid w:val="002B3E77"/>
    <w:rsid w:val="002C0AB0"/>
    <w:rsid w:val="002D0772"/>
    <w:rsid w:val="002D1938"/>
    <w:rsid w:val="002D23A5"/>
    <w:rsid w:val="002D7B3D"/>
    <w:rsid w:val="002D7DDA"/>
    <w:rsid w:val="002E14A0"/>
    <w:rsid w:val="002E4EB1"/>
    <w:rsid w:val="002E629C"/>
    <w:rsid w:val="002E6412"/>
    <w:rsid w:val="002F1768"/>
    <w:rsid w:val="002F4DD7"/>
    <w:rsid w:val="00311D31"/>
    <w:rsid w:val="00312856"/>
    <w:rsid w:val="00316D15"/>
    <w:rsid w:val="0031754F"/>
    <w:rsid w:val="00320AF9"/>
    <w:rsid w:val="00322B75"/>
    <w:rsid w:val="003256D5"/>
    <w:rsid w:val="00325945"/>
    <w:rsid w:val="00325CF4"/>
    <w:rsid w:val="00327FE5"/>
    <w:rsid w:val="00332CB7"/>
    <w:rsid w:val="00332E98"/>
    <w:rsid w:val="00337402"/>
    <w:rsid w:val="003403B8"/>
    <w:rsid w:val="00343AB4"/>
    <w:rsid w:val="0034551A"/>
    <w:rsid w:val="00350923"/>
    <w:rsid w:val="003565CA"/>
    <w:rsid w:val="00357EBC"/>
    <w:rsid w:val="00360766"/>
    <w:rsid w:val="003636B6"/>
    <w:rsid w:val="003662FB"/>
    <w:rsid w:val="003700FB"/>
    <w:rsid w:val="003733B1"/>
    <w:rsid w:val="00373E46"/>
    <w:rsid w:val="00374117"/>
    <w:rsid w:val="00374CE1"/>
    <w:rsid w:val="00376877"/>
    <w:rsid w:val="003834D8"/>
    <w:rsid w:val="003852A0"/>
    <w:rsid w:val="003877B0"/>
    <w:rsid w:val="00390129"/>
    <w:rsid w:val="00390437"/>
    <w:rsid w:val="00392A99"/>
    <w:rsid w:val="00395E59"/>
    <w:rsid w:val="00396D9E"/>
    <w:rsid w:val="00397F46"/>
    <w:rsid w:val="003A12B1"/>
    <w:rsid w:val="003A1AA1"/>
    <w:rsid w:val="003A1E1D"/>
    <w:rsid w:val="003A3927"/>
    <w:rsid w:val="003B0746"/>
    <w:rsid w:val="003B0A00"/>
    <w:rsid w:val="003B2C52"/>
    <w:rsid w:val="003B5257"/>
    <w:rsid w:val="003B5767"/>
    <w:rsid w:val="003B663C"/>
    <w:rsid w:val="003B70D1"/>
    <w:rsid w:val="003C53BA"/>
    <w:rsid w:val="003C5C4F"/>
    <w:rsid w:val="003C5CA1"/>
    <w:rsid w:val="003C638A"/>
    <w:rsid w:val="003C69CE"/>
    <w:rsid w:val="003D1D82"/>
    <w:rsid w:val="003D6CBF"/>
    <w:rsid w:val="003D77E2"/>
    <w:rsid w:val="003D7B8F"/>
    <w:rsid w:val="003E20A4"/>
    <w:rsid w:val="003E2924"/>
    <w:rsid w:val="003E4F87"/>
    <w:rsid w:val="003F0204"/>
    <w:rsid w:val="003F2B2B"/>
    <w:rsid w:val="003F7020"/>
    <w:rsid w:val="004035D2"/>
    <w:rsid w:val="00406985"/>
    <w:rsid w:val="00411C95"/>
    <w:rsid w:val="00412DFA"/>
    <w:rsid w:val="00416034"/>
    <w:rsid w:val="0041645C"/>
    <w:rsid w:val="00416F01"/>
    <w:rsid w:val="00421711"/>
    <w:rsid w:val="00422D3D"/>
    <w:rsid w:val="00423792"/>
    <w:rsid w:val="004308AD"/>
    <w:rsid w:val="00432EA8"/>
    <w:rsid w:val="00434CD7"/>
    <w:rsid w:val="00436660"/>
    <w:rsid w:val="004367C1"/>
    <w:rsid w:val="00447B24"/>
    <w:rsid w:val="00451174"/>
    <w:rsid w:val="004516B1"/>
    <w:rsid w:val="004516CB"/>
    <w:rsid w:val="00451C03"/>
    <w:rsid w:val="00454183"/>
    <w:rsid w:val="00454CF5"/>
    <w:rsid w:val="00457381"/>
    <w:rsid w:val="00457B17"/>
    <w:rsid w:val="004664D1"/>
    <w:rsid w:val="004665F5"/>
    <w:rsid w:val="004675B6"/>
    <w:rsid w:val="00467834"/>
    <w:rsid w:val="00475A41"/>
    <w:rsid w:val="00476000"/>
    <w:rsid w:val="00480797"/>
    <w:rsid w:val="00482625"/>
    <w:rsid w:val="004849B6"/>
    <w:rsid w:val="00491321"/>
    <w:rsid w:val="004919A0"/>
    <w:rsid w:val="004921FD"/>
    <w:rsid w:val="004925AD"/>
    <w:rsid w:val="00494F7F"/>
    <w:rsid w:val="004974B9"/>
    <w:rsid w:val="004A0411"/>
    <w:rsid w:val="004A06B0"/>
    <w:rsid w:val="004A1543"/>
    <w:rsid w:val="004A1BD0"/>
    <w:rsid w:val="004A28B7"/>
    <w:rsid w:val="004A29E9"/>
    <w:rsid w:val="004A4033"/>
    <w:rsid w:val="004A411C"/>
    <w:rsid w:val="004A50A4"/>
    <w:rsid w:val="004A5E56"/>
    <w:rsid w:val="004A6C25"/>
    <w:rsid w:val="004A7F6F"/>
    <w:rsid w:val="004B2A21"/>
    <w:rsid w:val="004B2CE0"/>
    <w:rsid w:val="004B4784"/>
    <w:rsid w:val="004B4936"/>
    <w:rsid w:val="004B713C"/>
    <w:rsid w:val="004C07A5"/>
    <w:rsid w:val="004C11B2"/>
    <w:rsid w:val="004C3A1B"/>
    <w:rsid w:val="004C3E54"/>
    <w:rsid w:val="004C6DDD"/>
    <w:rsid w:val="004C7664"/>
    <w:rsid w:val="004D0B23"/>
    <w:rsid w:val="004E324E"/>
    <w:rsid w:val="004E5087"/>
    <w:rsid w:val="004E7F06"/>
    <w:rsid w:val="004F1D58"/>
    <w:rsid w:val="004F489A"/>
    <w:rsid w:val="0050282A"/>
    <w:rsid w:val="00504D2D"/>
    <w:rsid w:val="00506B82"/>
    <w:rsid w:val="00507B13"/>
    <w:rsid w:val="00512B55"/>
    <w:rsid w:val="00513CF0"/>
    <w:rsid w:val="00514B68"/>
    <w:rsid w:val="005165B0"/>
    <w:rsid w:val="005205A3"/>
    <w:rsid w:val="005220AA"/>
    <w:rsid w:val="00526498"/>
    <w:rsid w:val="00526683"/>
    <w:rsid w:val="00530EFB"/>
    <w:rsid w:val="00531C04"/>
    <w:rsid w:val="00531CD1"/>
    <w:rsid w:val="00533F34"/>
    <w:rsid w:val="005357BB"/>
    <w:rsid w:val="00535D9D"/>
    <w:rsid w:val="00542964"/>
    <w:rsid w:val="0054581A"/>
    <w:rsid w:val="00547B4E"/>
    <w:rsid w:val="0055009E"/>
    <w:rsid w:val="00551D06"/>
    <w:rsid w:val="005528AA"/>
    <w:rsid w:val="00553405"/>
    <w:rsid w:val="0055374A"/>
    <w:rsid w:val="005545CB"/>
    <w:rsid w:val="005549E4"/>
    <w:rsid w:val="0055668F"/>
    <w:rsid w:val="00556CAC"/>
    <w:rsid w:val="00560A2A"/>
    <w:rsid w:val="0056628A"/>
    <w:rsid w:val="005669CE"/>
    <w:rsid w:val="00570F5C"/>
    <w:rsid w:val="00573788"/>
    <w:rsid w:val="00575114"/>
    <w:rsid w:val="005752A4"/>
    <w:rsid w:val="0057680F"/>
    <w:rsid w:val="005769DD"/>
    <w:rsid w:val="00581A5B"/>
    <w:rsid w:val="00582CA8"/>
    <w:rsid w:val="00584ACC"/>
    <w:rsid w:val="00585447"/>
    <w:rsid w:val="00597D82"/>
    <w:rsid w:val="005A0B37"/>
    <w:rsid w:val="005A0E8A"/>
    <w:rsid w:val="005A1025"/>
    <w:rsid w:val="005A13A7"/>
    <w:rsid w:val="005A3563"/>
    <w:rsid w:val="005A5338"/>
    <w:rsid w:val="005A7EA7"/>
    <w:rsid w:val="005B25DF"/>
    <w:rsid w:val="005B2C60"/>
    <w:rsid w:val="005B318A"/>
    <w:rsid w:val="005C0598"/>
    <w:rsid w:val="005C0B73"/>
    <w:rsid w:val="005C1C21"/>
    <w:rsid w:val="005C22AA"/>
    <w:rsid w:val="005C5D4F"/>
    <w:rsid w:val="005C65BC"/>
    <w:rsid w:val="005C6E4E"/>
    <w:rsid w:val="005D0178"/>
    <w:rsid w:val="005E2EDE"/>
    <w:rsid w:val="005E3E1F"/>
    <w:rsid w:val="005F3E89"/>
    <w:rsid w:val="00600E81"/>
    <w:rsid w:val="0060307C"/>
    <w:rsid w:val="006039A2"/>
    <w:rsid w:val="0060777E"/>
    <w:rsid w:val="00610570"/>
    <w:rsid w:val="006126D6"/>
    <w:rsid w:val="00612EAA"/>
    <w:rsid w:val="00615AA6"/>
    <w:rsid w:val="00615D56"/>
    <w:rsid w:val="00621F72"/>
    <w:rsid w:val="006265E6"/>
    <w:rsid w:val="00626E72"/>
    <w:rsid w:val="00633857"/>
    <w:rsid w:val="00635583"/>
    <w:rsid w:val="00635B33"/>
    <w:rsid w:val="00635DCC"/>
    <w:rsid w:val="006365CF"/>
    <w:rsid w:val="00645EE9"/>
    <w:rsid w:val="006539AA"/>
    <w:rsid w:val="0065431B"/>
    <w:rsid w:val="00654D18"/>
    <w:rsid w:val="00660256"/>
    <w:rsid w:val="0066178F"/>
    <w:rsid w:val="00666157"/>
    <w:rsid w:val="00667548"/>
    <w:rsid w:val="00667602"/>
    <w:rsid w:val="006703BF"/>
    <w:rsid w:val="00671E4C"/>
    <w:rsid w:val="00672747"/>
    <w:rsid w:val="00675951"/>
    <w:rsid w:val="0068542A"/>
    <w:rsid w:val="00687121"/>
    <w:rsid w:val="00691D5A"/>
    <w:rsid w:val="00693658"/>
    <w:rsid w:val="00693DC1"/>
    <w:rsid w:val="00694149"/>
    <w:rsid w:val="006A2C36"/>
    <w:rsid w:val="006A43E1"/>
    <w:rsid w:val="006A4E5B"/>
    <w:rsid w:val="006B34AE"/>
    <w:rsid w:val="006B6B83"/>
    <w:rsid w:val="006B7282"/>
    <w:rsid w:val="006B7FBB"/>
    <w:rsid w:val="006D0F5A"/>
    <w:rsid w:val="006D2807"/>
    <w:rsid w:val="006D2D9D"/>
    <w:rsid w:val="006D30D0"/>
    <w:rsid w:val="006D3B34"/>
    <w:rsid w:val="006D792E"/>
    <w:rsid w:val="006D7934"/>
    <w:rsid w:val="006E7766"/>
    <w:rsid w:val="006E7850"/>
    <w:rsid w:val="006E7F9D"/>
    <w:rsid w:val="006F0E64"/>
    <w:rsid w:val="006F140A"/>
    <w:rsid w:val="006F1C49"/>
    <w:rsid w:val="006F311B"/>
    <w:rsid w:val="006F322F"/>
    <w:rsid w:val="006F4DC9"/>
    <w:rsid w:val="0070355B"/>
    <w:rsid w:val="007052F5"/>
    <w:rsid w:val="00706B50"/>
    <w:rsid w:val="00706D5E"/>
    <w:rsid w:val="007105A9"/>
    <w:rsid w:val="0072139A"/>
    <w:rsid w:val="00722604"/>
    <w:rsid w:val="00723B2F"/>
    <w:rsid w:val="00730026"/>
    <w:rsid w:val="00730B25"/>
    <w:rsid w:val="00731E9C"/>
    <w:rsid w:val="007360E9"/>
    <w:rsid w:val="00740C0F"/>
    <w:rsid w:val="00741A0A"/>
    <w:rsid w:val="0075131B"/>
    <w:rsid w:val="00752263"/>
    <w:rsid w:val="007538DB"/>
    <w:rsid w:val="0075670D"/>
    <w:rsid w:val="007613FF"/>
    <w:rsid w:val="00762DF4"/>
    <w:rsid w:val="00762F69"/>
    <w:rsid w:val="00764EB5"/>
    <w:rsid w:val="0077005C"/>
    <w:rsid w:val="00776941"/>
    <w:rsid w:val="007822EE"/>
    <w:rsid w:val="00790AF1"/>
    <w:rsid w:val="00791D24"/>
    <w:rsid w:val="00792205"/>
    <w:rsid w:val="007926F4"/>
    <w:rsid w:val="007934E6"/>
    <w:rsid w:val="00794D7D"/>
    <w:rsid w:val="00797B08"/>
    <w:rsid w:val="007A15C5"/>
    <w:rsid w:val="007B01C8"/>
    <w:rsid w:val="007B0DE9"/>
    <w:rsid w:val="007B1551"/>
    <w:rsid w:val="007B290E"/>
    <w:rsid w:val="007B2A56"/>
    <w:rsid w:val="007B62DB"/>
    <w:rsid w:val="007C0F01"/>
    <w:rsid w:val="007C1220"/>
    <w:rsid w:val="007C1DF0"/>
    <w:rsid w:val="007C207B"/>
    <w:rsid w:val="007C383C"/>
    <w:rsid w:val="007C717B"/>
    <w:rsid w:val="007D2FE9"/>
    <w:rsid w:val="007D3528"/>
    <w:rsid w:val="007D60C2"/>
    <w:rsid w:val="007D624B"/>
    <w:rsid w:val="007E073D"/>
    <w:rsid w:val="007E1044"/>
    <w:rsid w:val="007E104D"/>
    <w:rsid w:val="007E17F8"/>
    <w:rsid w:val="007E2866"/>
    <w:rsid w:val="007E40B0"/>
    <w:rsid w:val="007E76A5"/>
    <w:rsid w:val="007F063F"/>
    <w:rsid w:val="007F24F4"/>
    <w:rsid w:val="007F2F77"/>
    <w:rsid w:val="007F4F11"/>
    <w:rsid w:val="007F524D"/>
    <w:rsid w:val="00802805"/>
    <w:rsid w:val="0080550B"/>
    <w:rsid w:val="008063EA"/>
    <w:rsid w:val="0081094C"/>
    <w:rsid w:val="00813645"/>
    <w:rsid w:val="00817259"/>
    <w:rsid w:val="0082072B"/>
    <w:rsid w:val="008247D7"/>
    <w:rsid w:val="0082493E"/>
    <w:rsid w:val="00824A95"/>
    <w:rsid w:val="00824BC4"/>
    <w:rsid w:val="00826BD2"/>
    <w:rsid w:val="0083066F"/>
    <w:rsid w:val="00831FFE"/>
    <w:rsid w:val="00835EDD"/>
    <w:rsid w:val="00840942"/>
    <w:rsid w:val="00843FDB"/>
    <w:rsid w:val="00846811"/>
    <w:rsid w:val="00846A23"/>
    <w:rsid w:val="00847B26"/>
    <w:rsid w:val="00850A89"/>
    <w:rsid w:val="00852BCB"/>
    <w:rsid w:val="00852CC4"/>
    <w:rsid w:val="00854C6D"/>
    <w:rsid w:val="008620A8"/>
    <w:rsid w:val="00863120"/>
    <w:rsid w:val="0086371A"/>
    <w:rsid w:val="00864256"/>
    <w:rsid w:val="00866FE7"/>
    <w:rsid w:val="00870C7D"/>
    <w:rsid w:val="008721FC"/>
    <w:rsid w:val="00872EE8"/>
    <w:rsid w:val="00874813"/>
    <w:rsid w:val="008763EC"/>
    <w:rsid w:val="00880AAF"/>
    <w:rsid w:val="008811DE"/>
    <w:rsid w:val="00881E3D"/>
    <w:rsid w:val="008824EC"/>
    <w:rsid w:val="00883454"/>
    <w:rsid w:val="00884A9C"/>
    <w:rsid w:val="008855BA"/>
    <w:rsid w:val="00894CF1"/>
    <w:rsid w:val="008A2798"/>
    <w:rsid w:val="008A4243"/>
    <w:rsid w:val="008A4B6E"/>
    <w:rsid w:val="008A6942"/>
    <w:rsid w:val="008A694B"/>
    <w:rsid w:val="008A70B0"/>
    <w:rsid w:val="008A7A66"/>
    <w:rsid w:val="008B0CB4"/>
    <w:rsid w:val="008B49CE"/>
    <w:rsid w:val="008B6974"/>
    <w:rsid w:val="008C2963"/>
    <w:rsid w:val="008C36B0"/>
    <w:rsid w:val="008C4557"/>
    <w:rsid w:val="008C56E6"/>
    <w:rsid w:val="008C6B82"/>
    <w:rsid w:val="008D0AD3"/>
    <w:rsid w:val="008D16F5"/>
    <w:rsid w:val="008D1CBC"/>
    <w:rsid w:val="008D2742"/>
    <w:rsid w:val="008D7B65"/>
    <w:rsid w:val="008D7BC1"/>
    <w:rsid w:val="008E12C1"/>
    <w:rsid w:val="008E4045"/>
    <w:rsid w:val="008E4BBA"/>
    <w:rsid w:val="008E6B14"/>
    <w:rsid w:val="008F0A23"/>
    <w:rsid w:val="008F19D7"/>
    <w:rsid w:val="008F36FE"/>
    <w:rsid w:val="008F7DF1"/>
    <w:rsid w:val="009021E0"/>
    <w:rsid w:val="009132A4"/>
    <w:rsid w:val="00913E48"/>
    <w:rsid w:val="00914341"/>
    <w:rsid w:val="00915018"/>
    <w:rsid w:val="00915BE6"/>
    <w:rsid w:val="0091667F"/>
    <w:rsid w:val="00922FC1"/>
    <w:rsid w:val="009234A7"/>
    <w:rsid w:val="0092535E"/>
    <w:rsid w:val="00940C04"/>
    <w:rsid w:val="009446B5"/>
    <w:rsid w:val="00944BEA"/>
    <w:rsid w:val="00944C7A"/>
    <w:rsid w:val="00945694"/>
    <w:rsid w:val="0094577C"/>
    <w:rsid w:val="009505FA"/>
    <w:rsid w:val="00951F2E"/>
    <w:rsid w:val="00952693"/>
    <w:rsid w:val="009549B9"/>
    <w:rsid w:val="00964783"/>
    <w:rsid w:val="009651E7"/>
    <w:rsid w:val="009671E7"/>
    <w:rsid w:val="00970A09"/>
    <w:rsid w:val="009713CB"/>
    <w:rsid w:val="00971D4E"/>
    <w:rsid w:val="0097264B"/>
    <w:rsid w:val="009727E0"/>
    <w:rsid w:val="00973994"/>
    <w:rsid w:val="009739EF"/>
    <w:rsid w:val="00976C72"/>
    <w:rsid w:val="00980CB7"/>
    <w:rsid w:val="009821C8"/>
    <w:rsid w:val="00984A3C"/>
    <w:rsid w:val="00990B0C"/>
    <w:rsid w:val="009960E7"/>
    <w:rsid w:val="00997EF2"/>
    <w:rsid w:val="009A0D92"/>
    <w:rsid w:val="009A6115"/>
    <w:rsid w:val="009B0FD3"/>
    <w:rsid w:val="009B1367"/>
    <w:rsid w:val="009B3617"/>
    <w:rsid w:val="009B4959"/>
    <w:rsid w:val="009B55FD"/>
    <w:rsid w:val="009B624E"/>
    <w:rsid w:val="009B7C56"/>
    <w:rsid w:val="009C0ABA"/>
    <w:rsid w:val="009C1834"/>
    <w:rsid w:val="009C1F95"/>
    <w:rsid w:val="009C6831"/>
    <w:rsid w:val="009D09BD"/>
    <w:rsid w:val="009D2E3D"/>
    <w:rsid w:val="009D65FF"/>
    <w:rsid w:val="009D707F"/>
    <w:rsid w:val="009E029D"/>
    <w:rsid w:val="009E0C69"/>
    <w:rsid w:val="009E1370"/>
    <w:rsid w:val="009E60C1"/>
    <w:rsid w:val="009E6DE8"/>
    <w:rsid w:val="009F0133"/>
    <w:rsid w:val="009F352E"/>
    <w:rsid w:val="009F3654"/>
    <w:rsid w:val="009F42BE"/>
    <w:rsid w:val="009F7C9A"/>
    <w:rsid w:val="00A017FB"/>
    <w:rsid w:val="00A01BFA"/>
    <w:rsid w:val="00A03124"/>
    <w:rsid w:val="00A07037"/>
    <w:rsid w:val="00A13653"/>
    <w:rsid w:val="00A13BAF"/>
    <w:rsid w:val="00A15754"/>
    <w:rsid w:val="00A1632C"/>
    <w:rsid w:val="00A17ED5"/>
    <w:rsid w:val="00A20620"/>
    <w:rsid w:val="00A2200B"/>
    <w:rsid w:val="00A23430"/>
    <w:rsid w:val="00A305F5"/>
    <w:rsid w:val="00A32EFD"/>
    <w:rsid w:val="00A33B19"/>
    <w:rsid w:val="00A34E5D"/>
    <w:rsid w:val="00A35C70"/>
    <w:rsid w:val="00A36742"/>
    <w:rsid w:val="00A37D0A"/>
    <w:rsid w:val="00A4154E"/>
    <w:rsid w:val="00A4230A"/>
    <w:rsid w:val="00A45986"/>
    <w:rsid w:val="00A469BC"/>
    <w:rsid w:val="00A46C84"/>
    <w:rsid w:val="00A51B66"/>
    <w:rsid w:val="00A544C2"/>
    <w:rsid w:val="00A55515"/>
    <w:rsid w:val="00A5679F"/>
    <w:rsid w:val="00A60D39"/>
    <w:rsid w:val="00A61CEA"/>
    <w:rsid w:val="00A62BE5"/>
    <w:rsid w:val="00A639D0"/>
    <w:rsid w:val="00A66765"/>
    <w:rsid w:val="00A70364"/>
    <w:rsid w:val="00A708ED"/>
    <w:rsid w:val="00A70CB3"/>
    <w:rsid w:val="00A72D93"/>
    <w:rsid w:val="00A736F0"/>
    <w:rsid w:val="00A74A8B"/>
    <w:rsid w:val="00A75754"/>
    <w:rsid w:val="00A8180A"/>
    <w:rsid w:val="00A83C70"/>
    <w:rsid w:val="00A84C08"/>
    <w:rsid w:val="00A857E4"/>
    <w:rsid w:val="00A862B0"/>
    <w:rsid w:val="00A9360E"/>
    <w:rsid w:val="00A95E94"/>
    <w:rsid w:val="00A97D94"/>
    <w:rsid w:val="00AA1F0D"/>
    <w:rsid w:val="00AA25B6"/>
    <w:rsid w:val="00AA2FBF"/>
    <w:rsid w:val="00AA4A7F"/>
    <w:rsid w:val="00AA60C0"/>
    <w:rsid w:val="00AA73B9"/>
    <w:rsid w:val="00AA75B2"/>
    <w:rsid w:val="00AB2A2B"/>
    <w:rsid w:val="00AB40A1"/>
    <w:rsid w:val="00AB4E74"/>
    <w:rsid w:val="00AB5E2E"/>
    <w:rsid w:val="00AC0A13"/>
    <w:rsid w:val="00AC2414"/>
    <w:rsid w:val="00AC324D"/>
    <w:rsid w:val="00AC41E1"/>
    <w:rsid w:val="00AD0730"/>
    <w:rsid w:val="00AD21B0"/>
    <w:rsid w:val="00AD6120"/>
    <w:rsid w:val="00AE1C37"/>
    <w:rsid w:val="00AE3E14"/>
    <w:rsid w:val="00AF2347"/>
    <w:rsid w:val="00AF4AA0"/>
    <w:rsid w:val="00AF4AAB"/>
    <w:rsid w:val="00AF4BC6"/>
    <w:rsid w:val="00AF55EE"/>
    <w:rsid w:val="00AF5AA2"/>
    <w:rsid w:val="00AF6283"/>
    <w:rsid w:val="00AF68B5"/>
    <w:rsid w:val="00B0027C"/>
    <w:rsid w:val="00B02B40"/>
    <w:rsid w:val="00B02B9D"/>
    <w:rsid w:val="00B03E28"/>
    <w:rsid w:val="00B074D8"/>
    <w:rsid w:val="00B10583"/>
    <w:rsid w:val="00B114C0"/>
    <w:rsid w:val="00B118E4"/>
    <w:rsid w:val="00B13DC7"/>
    <w:rsid w:val="00B21732"/>
    <w:rsid w:val="00B2208F"/>
    <w:rsid w:val="00B23C61"/>
    <w:rsid w:val="00B2405C"/>
    <w:rsid w:val="00B243BB"/>
    <w:rsid w:val="00B24BCB"/>
    <w:rsid w:val="00B24DCE"/>
    <w:rsid w:val="00B31606"/>
    <w:rsid w:val="00B32B40"/>
    <w:rsid w:val="00B32DC4"/>
    <w:rsid w:val="00B35F96"/>
    <w:rsid w:val="00B421AD"/>
    <w:rsid w:val="00B4312C"/>
    <w:rsid w:val="00B43C5D"/>
    <w:rsid w:val="00B45A6C"/>
    <w:rsid w:val="00B467D4"/>
    <w:rsid w:val="00B46BE7"/>
    <w:rsid w:val="00B475BE"/>
    <w:rsid w:val="00B56EDF"/>
    <w:rsid w:val="00B57967"/>
    <w:rsid w:val="00B622BD"/>
    <w:rsid w:val="00B638D2"/>
    <w:rsid w:val="00B658A1"/>
    <w:rsid w:val="00B6783D"/>
    <w:rsid w:val="00B73B8B"/>
    <w:rsid w:val="00B73F1D"/>
    <w:rsid w:val="00B74012"/>
    <w:rsid w:val="00B746E6"/>
    <w:rsid w:val="00B81AB2"/>
    <w:rsid w:val="00B8243F"/>
    <w:rsid w:val="00B82CBF"/>
    <w:rsid w:val="00B830A0"/>
    <w:rsid w:val="00B84026"/>
    <w:rsid w:val="00B854BB"/>
    <w:rsid w:val="00B85501"/>
    <w:rsid w:val="00B8578E"/>
    <w:rsid w:val="00B862C4"/>
    <w:rsid w:val="00B9301B"/>
    <w:rsid w:val="00B9427E"/>
    <w:rsid w:val="00B94630"/>
    <w:rsid w:val="00B9537A"/>
    <w:rsid w:val="00BA0ED6"/>
    <w:rsid w:val="00BA3699"/>
    <w:rsid w:val="00BA5CF7"/>
    <w:rsid w:val="00BA60BE"/>
    <w:rsid w:val="00BA7F30"/>
    <w:rsid w:val="00BB094C"/>
    <w:rsid w:val="00BB2E82"/>
    <w:rsid w:val="00BB4B5B"/>
    <w:rsid w:val="00BB57A0"/>
    <w:rsid w:val="00BB590F"/>
    <w:rsid w:val="00BB72E2"/>
    <w:rsid w:val="00BC0DCF"/>
    <w:rsid w:val="00BC27DA"/>
    <w:rsid w:val="00BC4C26"/>
    <w:rsid w:val="00BC5B0A"/>
    <w:rsid w:val="00BD077E"/>
    <w:rsid w:val="00BD1975"/>
    <w:rsid w:val="00BD5955"/>
    <w:rsid w:val="00BE01E7"/>
    <w:rsid w:val="00BE15C9"/>
    <w:rsid w:val="00BE2A2F"/>
    <w:rsid w:val="00BE3D78"/>
    <w:rsid w:val="00BE4023"/>
    <w:rsid w:val="00BE496D"/>
    <w:rsid w:val="00BE4E8E"/>
    <w:rsid w:val="00BE4F32"/>
    <w:rsid w:val="00BF1C0D"/>
    <w:rsid w:val="00BF230E"/>
    <w:rsid w:val="00BF2F47"/>
    <w:rsid w:val="00BF715C"/>
    <w:rsid w:val="00C03859"/>
    <w:rsid w:val="00C03E78"/>
    <w:rsid w:val="00C03EDE"/>
    <w:rsid w:val="00C072B4"/>
    <w:rsid w:val="00C1261A"/>
    <w:rsid w:val="00C14204"/>
    <w:rsid w:val="00C14D4C"/>
    <w:rsid w:val="00C15817"/>
    <w:rsid w:val="00C164F5"/>
    <w:rsid w:val="00C169E5"/>
    <w:rsid w:val="00C17544"/>
    <w:rsid w:val="00C178F1"/>
    <w:rsid w:val="00C26838"/>
    <w:rsid w:val="00C27B9C"/>
    <w:rsid w:val="00C30B3E"/>
    <w:rsid w:val="00C311F0"/>
    <w:rsid w:val="00C36F3F"/>
    <w:rsid w:val="00C41321"/>
    <w:rsid w:val="00C4145F"/>
    <w:rsid w:val="00C4219A"/>
    <w:rsid w:val="00C423DE"/>
    <w:rsid w:val="00C45637"/>
    <w:rsid w:val="00C4639D"/>
    <w:rsid w:val="00C4734C"/>
    <w:rsid w:val="00C47ED5"/>
    <w:rsid w:val="00C51B1F"/>
    <w:rsid w:val="00C56E4C"/>
    <w:rsid w:val="00C576C2"/>
    <w:rsid w:val="00C67150"/>
    <w:rsid w:val="00C675A6"/>
    <w:rsid w:val="00C7505D"/>
    <w:rsid w:val="00C8189D"/>
    <w:rsid w:val="00C82C23"/>
    <w:rsid w:val="00C82E59"/>
    <w:rsid w:val="00C878F8"/>
    <w:rsid w:val="00C9070F"/>
    <w:rsid w:val="00C90FA4"/>
    <w:rsid w:val="00C9119C"/>
    <w:rsid w:val="00C94B31"/>
    <w:rsid w:val="00C97506"/>
    <w:rsid w:val="00CA0FAA"/>
    <w:rsid w:val="00CA187F"/>
    <w:rsid w:val="00CA239C"/>
    <w:rsid w:val="00CA5077"/>
    <w:rsid w:val="00CA5A94"/>
    <w:rsid w:val="00CA5F6B"/>
    <w:rsid w:val="00CA6326"/>
    <w:rsid w:val="00CA7CED"/>
    <w:rsid w:val="00CA7D04"/>
    <w:rsid w:val="00CB062B"/>
    <w:rsid w:val="00CB2180"/>
    <w:rsid w:val="00CB34FB"/>
    <w:rsid w:val="00CB56EF"/>
    <w:rsid w:val="00CB6EA0"/>
    <w:rsid w:val="00CC149E"/>
    <w:rsid w:val="00CC14D7"/>
    <w:rsid w:val="00CC196B"/>
    <w:rsid w:val="00CC3C4C"/>
    <w:rsid w:val="00CC5C92"/>
    <w:rsid w:val="00CC6FFF"/>
    <w:rsid w:val="00CD01E7"/>
    <w:rsid w:val="00CD0E33"/>
    <w:rsid w:val="00CD1D8F"/>
    <w:rsid w:val="00CD1E01"/>
    <w:rsid w:val="00CD1F3A"/>
    <w:rsid w:val="00CD2394"/>
    <w:rsid w:val="00CD4072"/>
    <w:rsid w:val="00CD751C"/>
    <w:rsid w:val="00CD7B6D"/>
    <w:rsid w:val="00CE24B5"/>
    <w:rsid w:val="00CE2D07"/>
    <w:rsid w:val="00CE5260"/>
    <w:rsid w:val="00CE60CB"/>
    <w:rsid w:val="00CE6E9B"/>
    <w:rsid w:val="00CE702F"/>
    <w:rsid w:val="00CF01A4"/>
    <w:rsid w:val="00CF648B"/>
    <w:rsid w:val="00CF7C2E"/>
    <w:rsid w:val="00CF7DA2"/>
    <w:rsid w:val="00CF7E7D"/>
    <w:rsid w:val="00D00020"/>
    <w:rsid w:val="00D01611"/>
    <w:rsid w:val="00D016D8"/>
    <w:rsid w:val="00D019FE"/>
    <w:rsid w:val="00D02499"/>
    <w:rsid w:val="00D037EF"/>
    <w:rsid w:val="00D03B81"/>
    <w:rsid w:val="00D05092"/>
    <w:rsid w:val="00D06903"/>
    <w:rsid w:val="00D12F14"/>
    <w:rsid w:val="00D13546"/>
    <w:rsid w:val="00D1471E"/>
    <w:rsid w:val="00D1506E"/>
    <w:rsid w:val="00D22220"/>
    <w:rsid w:val="00D27D42"/>
    <w:rsid w:val="00D32735"/>
    <w:rsid w:val="00D34033"/>
    <w:rsid w:val="00D34B83"/>
    <w:rsid w:val="00D35802"/>
    <w:rsid w:val="00D410B6"/>
    <w:rsid w:val="00D4116B"/>
    <w:rsid w:val="00D42469"/>
    <w:rsid w:val="00D42B0E"/>
    <w:rsid w:val="00D42E47"/>
    <w:rsid w:val="00D43686"/>
    <w:rsid w:val="00D44438"/>
    <w:rsid w:val="00D51B94"/>
    <w:rsid w:val="00D52A86"/>
    <w:rsid w:val="00D57308"/>
    <w:rsid w:val="00D609CB"/>
    <w:rsid w:val="00D60AD3"/>
    <w:rsid w:val="00D63E9E"/>
    <w:rsid w:val="00D64C0F"/>
    <w:rsid w:val="00D74A74"/>
    <w:rsid w:val="00D74CD2"/>
    <w:rsid w:val="00D81138"/>
    <w:rsid w:val="00D83D03"/>
    <w:rsid w:val="00D856AC"/>
    <w:rsid w:val="00D94163"/>
    <w:rsid w:val="00DB1BFE"/>
    <w:rsid w:val="00DB2092"/>
    <w:rsid w:val="00DB2FC6"/>
    <w:rsid w:val="00DB5FC8"/>
    <w:rsid w:val="00DC5342"/>
    <w:rsid w:val="00DC75A9"/>
    <w:rsid w:val="00DD11FF"/>
    <w:rsid w:val="00DD3CC1"/>
    <w:rsid w:val="00DD6C00"/>
    <w:rsid w:val="00DD6EE5"/>
    <w:rsid w:val="00DD7C53"/>
    <w:rsid w:val="00DE5F7A"/>
    <w:rsid w:val="00DE6C7E"/>
    <w:rsid w:val="00DF1876"/>
    <w:rsid w:val="00DF3BFD"/>
    <w:rsid w:val="00E07ACC"/>
    <w:rsid w:val="00E11E6F"/>
    <w:rsid w:val="00E1485D"/>
    <w:rsid w:val="00E14C02"/>
    <w:rsid w:val="00E152C7"/>
    <w:rsid w:val="00E15723"/>
    <w:rsid w:val="00E159E9"/>
    <w:rsid w:val="00E2143C"/>
    <w:rsid w:val="00E222AF"/>
    <w:rsid w:val="00E22D5A"/>
    <w:rsid w:val="00E314DF"/>
    <w:rsid w:val="00E315C6"/>
    <w:rsid w:val="00E325CA"/>
    <w:rsid w:val="00E33F64"/>
    <w:rsid w:val="00E35E5C"/>
    <w:rsid w:val="00E36E77"/>
    <w:rsid w:val="00E378EE"/>
    <w:rsid w:val="00E40117"/>
    <w:rsid w:val="00E4021C"/>
    <w:rsid w:val="00E4051C"/>
    <w:rsid w:val="00E43BA2"/>
    <w:rsid w:val="00E46E9C"/>
    <w:rsid w:val="00E4715D"/>
    <w:rsid w:val="00E4739B"/>
    <w:rsid w:val="00E51F33"/>
    <w:rsid w:val="00E53C35"/>
    <w:rsid w:val="00E569FC"/>
    <w:rsid w:val="00E62183"/>
    <w:rsid w:val="00E624E9"/>
    <w:rsid w:val="00E64982"/>
    <w:rsid w:val="00E667C8"/>
    <w:rsid w:val="00E704F1"/>
    <w:rsid w:val="00E708A1"/>
    <w:rsid w:val="00E7350A"/>
    <w:rsid w:val="00E74280"/>
    <w:rsid w:val="00E75A3B"/>
    <w:rsid w:val="00E80AA6"/>
    <w:rsid w:val="00E829AB"/>
    <w:rsid w:val="00E84302"/>
    <w:rsid w:val="00E853E9"/>
    <w:rsid w:val="00E87484"/>
    <w:rsid w:val="00E91BA3"/>
    <w:rsid w:val="00E9237D"/>
    <w:rsid w:val="00E9256C"/>
    <w:rsid w:val="00E92DEF"/>
    <w:rsid w:val="00E9421E"/>
    <w:rsid w:val="00E94872"/>
    <w:rsid w:val="00E94EFE"/>
    <w:rsid w:val="00E963E9"/>
    <w:rsid w:val="00E96942"/>
    <w:rsid w:val="00E96C7C"/>
    <w:rsid w:val="00EA3955"/>
    <w:rsid w:val="00EA6A38"/>
    <w:rsid w:val="00EA7CE0"/>
    <w:rsid w:val="00EB1A64"/>
    <w:rsid w:val="00EB5F08"/>
    <w:rsid w:val="00EB6872"/>
    <w:rsid w:val="00EC09C8"/>
    <w:rsid w:val="00EC0C66"/>
    <w:rsid w:val="00EC3428"/>
    <w:rsid w:val="00EC363A"/>
    <w:rsid w:val="00EC3924"/>
    <w:rsid w:val="00EC3A62"/>
    <w:rsid w:val="00EC3C59"/>
    <w:rsid w:val="00EC41EB"/>
    <w:rsid w:val="00EC6EC4"/>
    <w:rsid w:val="00ED030A"/>
    <w:rsid w:val="00ED09BC"/>
    <w:rsid w:val="00ED0C1B"/>
    <w:rsid w:val="00ED2777"/>
    <w:rsid w:val="00ED2A01"/>
    <w:rsid w:val="00ED7D12"/>
    <w:rsid w:val="00ED7DD3"/>
    <w:rsid w:val="00EF54F9"/>
    <w:rsid w:val="00F00338"/>
    <w:rsid w:val="00F009BE"/>
    <w:rsid w:val="00F04EEA"/>
    <w:rsid w:val="00F12A3B"/>
    <w:rsid w:val="00F12FBC"/>
    <w:rsid w:val="00F132E0"/>
    <w:rsid w:val="00F13CE3"/>
    <w:rsid w:val="00F16AD5"/>
    <w:rsid w:val="00F22459"/>
    <w:rsid w:val="00F236EC"/>
    <w:rsid w:val="00F2444E"/>
    <w:rsid w:val="00F27BDB"/>
    <w:rsid w:val="00F333E9"/>
    <w:rsid w:val="00F34E9A"/>
    <w:rsid w:val="00F3740C"/>
    <w:rsid w:val="00F40BD8"/>
    <w:rsid w:val="00F42072"/>
    <w:rsid w:val="00F421F3"/>
    <w:rsid w:val="00F45FBF"/>
    <w:rsid w:val="00F51115"/>
    <w:rsid w:val="00F54B1D"/>
    <w:rsid w:val="00F57F13"/>
    <w:rsid w:val="00F633A9"/>
    <w:rsid w:val="00F6524B"/>
    <w:rsid w:val="00F71208"/>
    <w:rsid w:val="00F73553"/>
    <w:rsid w:val="00F748E1"/>
    <w:rsid w:val="00F74C88"/>
    <w:rsid w:val="00F770B5"/>
    <w:rsid w:val="00F80F52"/>
    <w:rsid w:val="00F823CB"/>
    <w:rsid w:val="00F84B01"/>
    <w:rsid w:val="00F84CBE"/>
    <w:rsid w:val="00F855DA"/>
    <w:rsid w:val="00F8626E"/>
    <w:rsid w:val="00F90AAD"/>
    <w:rsid w:val="00F92336"/>
    <w:rsid w:val="00F9680E"/>
    <w:rsid w:val="00F97196"/>
    <w:rsid w:val="00F97551"/>
    <w:rsid w:val="00F97BBB"/>
    <w:rsid w:val="00FA2F90"/>
    <w:rsid w:val="00FA44CD"/>
    <w:rsid w:val="00FA6AFA"/>
    <w:rsid w:val="00FA74CA"/>
    <w:rsid w:val="00FB4281"/>
    <w:rsid w:val="00FB4741"/>
    <w:rsid w:val="00FC2A09"/>
    <w:rsid w:val="00FC46A6"/>
    <w:rsid w:val="00FC56E6"/>
    <w:rsid w:val="00FD0690"/>
    <w:rsid w:val="00FD26BA"/>
    <w:rsid w:val="00FD374C"/>
    <w:rsid w:val="00FD3B0F"/>
    <w:rsid w:val="00FD430F"/>
    <w:rsid w:val="00FD6503"/>
    <w:rsid w:val="00FE46E8"/>
    <w:rsid w:val="00FE471D"/>
    <w:rsid w:val="00FE6D48"/>
    <w:rsid w:val="00FE764B"/>
    <w:rsid w:val="00FF0659"/>
    <w:rsid w:val="00FF21EF"/>
    <w:rsid w:val="00FF2CBD"/>
    <w:rsid w:val="00FF4992"/>
    <w:rsid w:val="00FF4AB1"/>
    <w:rsid w:val="00FF4AF0"/>
    <w:rsid w:val="00FF6131"/>
    <w:rsid w:val="00FF7187"/>
    <w:rsid w:val="00FF7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41D82"/>
  <w15:docId w15:val="{905F1485-E699-4D7B-82ED-B5A03776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5C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42E47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0D381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link w:val="ConsPlusNormal0"/>
    <w:rsid w:val="000D381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D381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4">
    <w:name w:val="header"/>
    <w:basedOn w:val="a"/>
    <w:link w:val="a5"/>
    <w:uiPriority w:val="99"/>
    <w:unhideWhenUsed/>
    <w:rsid w:val="00915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5BE6"/>
  </w:style>
  <w:style w:type="paragraph" w:styleId="a6">
    <w:name w:val="footer"/>
    <w:basedOn w:val="a"/>
    <w:link w:val="a7"/>
    <w:uiPriority w:val="99"/>
    <w:unhideWhenUsed/>
    <w:rsid w:val="00915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5BE6"/>
  </w:style>
  <w:style w:type="paragraph" w:styleId="a8">
    <w:name w:val="Balloon Text"/>
    <w:basedOn w:val="a"/>
    <w:link w:val="a9"/>
    <w:uiPriority w:val="99"/>
    <w:semiHidden/>
    <w:unhideWhenUsed/>
    <w:rsid w:val="00A7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A736F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D42E4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aa">
    <w:name w:val="List Paragraph"/>
    <w:basedOn w:val="a"/>
    <w:uiPriority w:val="34"/>
    <w:qFormat/>
    <w:rsid w:val="006F0E64"/>
    <w:pPr>
      <w:ind w:left="720"/>
      <w:contextualSpacing/>
    </w:pPr>
  </w:style>
  <w:style w:type="paragraph" w:styleId="ab">
    <w:name w:val="Normal (Web)"/>
    <w:basedOn w:val="a"/>
    <w:uiPriority w:val="99"/>
    <w:rsid w:val="00CF01A4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annotation reference"/>
    <w:uiPriority w:val="99"/>
    <w:semiHidden/>
    <w:unhideWhenUsed/>
    <w:rsid w:val="00847B2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47B2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847B2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47B2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847B26"/>
    <w:rPr>
      <w:b/>
      <w:bCs/>
      <w:sz w:val="20"/>
      <w:szCs w:val="20"/>
    </w:rPr>
  </w:style>
  <w:style w:type="character" w:styleId="af1">
    <w:name w:val="Hyperlink"/>
    <w:uiPriority w:val="99"/>
    <w:unhideWhenUsed/>
    <w:rsid w:val="006F311B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6F311B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6F311B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6F311B"/>
    <w:rPr>
      <w:vertAlign w:val="superscript"/>
    </w:rPr>
  </w:style>
  <w:style w:type="paragraph" w:styleId="af5">
    <w:name w:val="No Spacing"/>
    <w:uiPriority w:val="1"/>
    <w:qFormat/>
    <w:rsid w:val="00374CE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6">
    <w:name w:val="endnote text"/>
    <w:basedOn w:val="a"/>
    <w:link w:val="af7"/>
    <w:uiPriority w:val="99"/>
    <w:semiHidden/>
    <w:unhideWhenUsed/>
    <w:rsid w:val="007613FF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7613FF"/>
    <w:rPr>
      <w:lang w:eastAsia="en-US"/>
    </w:rPr>
  </w:style>
  <w:style w:type="character" w:styleId="af8">
    <w:name w:val="endnote reference"/>
    <w:basedOn w:val="a0"/>
    <w:uiPriority w:val="99"/>
    <w:semiHidden/>
    <w:unhideWhenUsed/>
    <w:rsid w:val="007613FF"/>
    <w:rPr>
      <w:vertAlign w:val="superscript"/>
    </w:rPr>
  </w:style>
  <w:style w:type="character" w:customStyle="1" w:styleId="ConsPlusNormal0">
    <w:name w:val="ConsPlusNormal Знак"/>
    <w:link w:val="ConsPlusNormal"/>
    <w:rsid w:val="00204E8C"/>
    <w:rPr>
      <w:rFonts w:eastAsia="Times New Roman" w:cs="Calibri"/>
      <w:sz w:val="22"/>
    </w:rPr>
  </w:style>
  <w:style w:type="paragraph" w:styleId="HTML">
    <w:name w:val="HTML Preformatted"/>
    <w:basedOn w:val="a"/>
    <w:link w:val="HTML0"/>
    <w:rsid w:val="00944B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944BEA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3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36088-9B5E-4A78-95FD-4D30C0C4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26</Pages>
  <Words>6508</Words>
  <Characters>37097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43518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 Владимир Полинарьевич</dc:creator>
  <cp:lastModifiedBy>Лыба Надежда Валерьевна</cp:lastModifiedBy>
  <cp:revision>12</cp:revision>
  <cp:lastPrinted>2024-12-11T12:20:00Z</cp:lastPrinted>
  <dcterms:created xsi:type="dcterms:W3CDTF">2024-12-24T06:29:00Z</dcterms:created>
  <dcterms:modified xsi:type="dcterms:W3CDTF">2026-03-13T12:44:00Z</dcterms:modified>
</cp:coreProperties>
</file>