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964" w:type="dxa"/>
        <w:tblInd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3814B1" w:rsidTr="00950525">
        <w:tc>
          <w:tcPr>
            <w:tcW w:w="8964" w:type="dxa"/>
          </w:tcPr>
          <w:p w:rsidR="003814B1" w:rsidRDefault="003814B1" w:rsidP="00950525">
            <w:pPr>
              <w:jc w:val="center"/>
              <w:outlineLvl w:val="0"/>
              <w:rPr>
                <w:szCs w:val="28"/>
              </w:rPr>
            </w:pPr>
            <w:r w:rsidRPr="00B40833">
              <w:rPr>
                <w:szCs w:val="28"/>
              </w:rPr>
              <w:t>Приложение</w:t>
            </w:r>
            <w:r>
              <w:rPr>
                <w:szCs w:val="28"/>
              </w:rPr>
              <w:t xml:space="preserve"> </w:t>
            </w:r>
          </w:p>
          <w:p w:rsidR="00AA2205" w:rsidRDefault="003814B1" w:rsidP="00950525">
            <w:pPr>
              <w:jc w:val="center"/>
              <w:outlineLvl w:val="0"/>
              <w:rPr>
                <w:szCs w:val="28"/>
              </w:rPr>
            </w:pPr>
            <w:r w:rsidRPr="00413B17">
              <w:rPr>
                <w:szCs w:val="28"/>
              </w:rPr>
              <w:t>к постановлению</w:t>
            </w:r>
          </w:p>
          <w:p w:rsidR="003814B1" w:rsidRDefault="003814B1" w:rsidP="00950525">
            <w:pPr>
              <w:jc w:val="center"/>
              <w:outlineLvl w:val="0"/>
              <w:rPr>
                <w:szCs w:val="28"/>
              </w:rPr>
            </w:pPr>
            <w:r w:rsidRPr="00413B17">
              <w:rPr>
                <w:szCs w:val="28"/>
              </w:rPr>
              <w:t>администрации</w:t>
            </w:r>
          </w:p>
          <w:p w:rsidR="003814B1" w:rsidRDefault="003814B1" w:rsidP="00950525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города Мурманска</w:t>
            </w:r>
          </w:p>
          <w:p w:rsidR="003814B1" w:rsidRDefault="003814B1" w:rsidP="00950525">
            <w:pPr>
              <w:jc w:val="center"/>
              <w:outlineLvl w:val="0"/>
              <w:rPr>
                <w:szCs w:val="28"/>
              </w:rPr>
            </w:pPr>
            <w:r w:rsidRPr="00B40833">
              <w:rPr>
                <w:szCs w:val="28"/>
              </w:rPr>
              <w:t xml:space="preserve">от </w:t>
            </w:r>
            <w:r w:rsidR="00950525">
              <w:rPr>
                <w:szCs w:val="28"/>
              </w:rPr>
              <w:t>________</w:t>
            </w:r>
            <w:r w:rsidRPr="00B40833">
              <w:rPr>
                <w:szCs w:val="28"/>
              </w:rPr>
              <w:t xml:space="preserve"> № </w:t>
            </w:r>
            <w:r w:rsidR="00950525">
              <w:rPr>
                <w:szCs w:val="28"/>
              </w:rPr>
              <w:t>_____</w:t>
            </w:r>
          </w:p>
          <w:p w:rsidR="003814B1" w:rsidRPr="00413B17" w:rsidRDefault="003814B1" w:rsidP="00950525">
            <w:pPr>
              <w:jc w:val="center"/>
              <w:outlineLvl w:val="0"/>
              <w:rPr>
                <w:szCs w:val="28"/>
              </w:rPr>
            </w:pPr>
          </w:p>
        </w:tc>
      </w:tr>
    </w:tbl>
    <w:p w:rsidR="003814B1" w:rsidRDefault="003814B1" w:rsidP="003814B1">
      <w:pPr>
        <w:spacing w:after="0" w:line="240" w:lineRule="auto"/>
        <w:jc w:val="both"/>
        <w:outlineLvl w:val="0"/>
        <w:rPr>
          <w:b/>
          <w:bCs/>
          <w:szCs w:val="28"/>
        </w:rPr>
      </w:pPr>
    </w:p>
    <w:p w:rsidR="003814B1" w:rsidRDefault="003814B1" w:rsidP="003814B1">
      <w:pPr>
        <w:spacing w:after="0" w:line="240" w:lineRule="auto"/>
        <w:jc w:val="both"/>
        <w:outlineLvl w:val="0"/>
        <w:rPr>
          <w:b/>
          <w:bCs/>
          <w:szCs w:val="28"/>
        </w:rPr>
      </w:pPr>
    </w:p>
    <w:p w:rsidR="003814B1" w:rsidRDefault="003814B1" w:rsidP="003814B1">
      <w:pPr>
        <w:pStyle w:val="a4"/>
        <w:jc w:val="center"/>
        <w:outlineLvl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Типовые эскизные проекты нестационарных торговых объектов для размещения</w:t>
      </w:r>
    </w:p>
    <w:p w:rsidR="003814B1" w:rsidRDefault="003814B1" w:rsidP="003814B1">
      <w:pPr>
        <w:pStyle w:val="a4"/>
        <w:jc w:val="center"/>
        <w:outlineLvl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муниципального образования город Мурманск</w:t>
      </w:r>
    </w:p>
    <w:p w:rsidR="003814B1" w:rsidRDefault="003814B1" w:rsidP="003814B1">
      <w:pPr>
        <w:pStyle w:val="a4"/>
        <w:jc w:val="center"/>
        <w:outlineLvl w:val="7"/>
        <w:rPr>
          <w:rFonts w:ascii="Times New Roman" w:hAnsi="Times New Roman"/>
          <w:sz w:val="28"/>
          <w:szCs w:val="28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8363"/>
      </w:tblGrid>
      <w:tr w:rsidR="003814B1" w:rsidTr="00E51CBE">
        <w:tc>
          <w:tcPr>
            <w:tcW w:w="6062" w:type="dxa"/>
          </w:tcPr>
          <w:p w:rsidR="003814B1" w:rsidRDefault="003814B1" w:rsidP="00E51CBE">
            <w:pPr>
              <w:pStyle w:val="a4"/>
              <w:jc w:val="center"/>
              <w:outlineLvl w:val="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Внешний вид</w:t>
            </w:r>
          </w:p>
        </w:tc>
        <w:tc>
          <w:tcPr>
            <w:tcW w:w="8363" w:type="dxa"/>
          </w:tcPr>
          <w:p w:rsidR="003814B1" w:rsidRDefault="003814B1" w:rsidP="00E51CBE">
            <w:pPr>
              <w:pStyle w:val="a4"/>
              <w:ind w:hanging="301"/>
              <w:jc w:val="center"/>
              <w:outlineLvl w:val="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3814B1" w:rsidTr="00E51CBE">
        <w:trPr>
          <w:trHeight w:val="295"/>
        </w:trPr>
        <w:tc>
          <w:tcPr>
            <w:tcW w:w="14425" w:type="dxa"/>
            <w:gridSpan w:val="2"/>
          </w:tcPr>
          <w:p w:rsidR="00950525" w:rsidRPr="00E41687" w:rsidRDefault="003814B1" w:rsidP="00950525">
            <w:pPr>
              <w:pStyle w:val="a4"/>
              <w:jc w:val="center"/>
              <w:outlineLvl w:val="7"/>
              <w:rPr>
                <w:rFonts w:ascii="Times New Roman" w:hAnsi="Times New Roman"/>
                <w:bCs/>
                <w:sz w:val="28"/>
                <w:szCs w:val="28"/>
              </w:rPr>
            </w:pPr>
            <w:r w:rsidRPr="00E41687">
              <w:rPr>
                <w:rFonts w:ascii="Times New Roman" w:hAnsi="Times New Roman"/>
                <w:bCs/>
                <w:sz w:val="28"/>
                <w:szCs w:val="28"/>
              </w:rPr>
              <w:t>Торговый павильон</w:t>
            </w:r>
          </w:p>
        </w:tc>
      </w:tr>
      <w:tr w:rsidR="003814B1" w:rsidTr="00E51CBE"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8B433C">
              <w:rPr>
                <w:rFonts w:ascii="Times New Roman" w:hAnsi="Times New Roman"/>
                <w:sz w:val="24"/>
                <w:szCs w:val="24"/>
              </w:rPr>
              <w:t>Вариант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(визуализация)</w:t>
            </w:r>
          </w:p>
          <w:p w:rsidR="003814B1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noProof/>
                <w:sz w:val="24"/>
                <w:szCs w:val="24"/>
              </w:rPr>
            </w:pPr>
          </w:p>
          <w:p w:rsidR="003814B1" w:rsidRPr="0040501D" w:rsidRDefault="003814B1" w:rsidP="00E51CBE">
            <w:pPr>
              <w:pStyle w:val="a4"/>
              <w:tabs>
                <w:tab w:val="left" w:pos="210"/>
                <w:tab w:val="center" w:pos="3802"/>
              </w:tabs>
              <w:jc w:val="center"/>
              <w:outlineLvl w:val="7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0FAFC2" wp14:editId="6ED67BA4">
                  <wp:extent cx="2671445" cy="2047875"/>
                  <wp:effectExtent l="0" t="0" r="0" b="9525"/>
                  <wp:docPr id="1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7461" t="27654" r="57153" b="35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44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Каркас – металлические конструкции из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офильных труб различных сечений.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3,5 м.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D3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5,0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D3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3,0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D3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D3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D3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Остекление – рамы из алюминиевого профиля, стеклопакеты (одно- или двухкамерный) темно-коричневого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с фасадной части – остекленная (стеклопакет одно- или двухкамерный) темно-коричневого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(служебный вход) – металлическая 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- 8017, устанавливается на любой стороне торгового павильона, кроме торгового фронта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окна/дверь – электрические или механические темно-коричневого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(фриз) – алюминиевая композитная панель 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8540FB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(глухие стены) – алюминиевые композитные панели коричневого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 и деревянные бруски натурального цвета</w:t>
            </w:r>
          </w:p>
        </w:tc>
      </w:tr>
      <w:tr w:rsidR="00950525" w:rsidTr="00A93190">
        <w:tc>
          <w:tcPr>
            <w:tcW w:w="14425" w:type="dxa"/>
            <w:gridSpan w:val="2"/>
          </w:tcPr>
          <w:p w:rsidR="00950525" w:rsidRDefault="00950525" w:rsidP="00950525">
            <w:pPr>
              <w:jc w:val="center"/>
            </w:pPr>
            <w:r w:rsidRPr="00F61DC8">
              <w:rPr>
                <w:bCs/>
                <w:szCs w:val="28"/>
              </w:rPr>
              <w:lastRenderedPageBreak/>
              <w:t>Торговый павильон</w:t>
            </w:r>
          </w:p>
        </w:tc>
      </w:tr>
      <w:tr w:rsidR="003814B1" w:rsidTr="00E51CBE"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8B433C">
              <w:rPr>
                <w:rFonts w:ascii="Times New Roman" w:hAnsi="Times New Roman"/>
                <w:sz w:val="24"/>
                <w:szCs w:val="24"/>
              </w:rPr>
              <w:t xml:space="preserve">Вариант </w:t>
            </w:r>
            <w:r>
              <w:rPr>
                <w:rFonts w:ascii="Times New Roman" w:hAnsi="Times New Roman"/>
                <w:sz w:val="24"/>
                <w:szCs w:val="24"/>
              </w:rPr>
              <w:t>2 (визуализация)</w:t>
            </w:r>
          </w:p>
          <w:p w:rsidR="003814B1" w:rsidRPr="009A6B46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8"/>
                <w:szCs w:val="28"/>
              </w:rPr>
            </w:pPr>
          </w:p>
          <w:p w:rsidR="003814B1" w:rsidRDefault="003814B1" w:rsidP="00AA2205">
            <w:pPr>
              <w:pStyle w:val="a4"/>
              <w:tabs>
                <w:tab w:val="left" w:pos="210"/>
                <w:tab w:val="center" w:pos="3802"/>
              </w:tabs>
              <w:jc w:val="center"/>
              <w:outlineLvl w:val="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523E70" wp14:editId="2F320BE8">
                  <wp:extent cx="3401478" cy="2124075"/>
                  <wp:effectExtent l="0" t="0" r="8890" b="0"/>
                  <wp:docPr id="1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9494" t="20287" r="53606" b="610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6134" cy="21394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DA8" w:rsidRDefault="00AA7DA8" w:rsidP="00AA2205">
            <w:pPr>
              <w:pStyle w:val="a4"/>
              <w:tabs>
                <w:tab w:val="left" w:pos="210"/>
                <w:tab w:val="center" w:pos="3802"/>
              </w:tabs>
              <w:jc w:val="center"/>
              <w:outlineLvl w:val="7"/>
              <w:rPr>
                <w:noProof/>
                <w:lang w:eastAsia="ru-RU"/>
              </w:rPr>
            </w:pPr>
          </w:p>
          <w:p w:rsidR="00AA2205" w:rsidRPr="00AA2205" w:rsidRDefault="00AA2205" w:rsidP="00AA2205">
            <w:pPr>
              <w:pStyle w:val="a4"/>
              <w:tabs>
                <w:tab w:val="left" w:pos="210"/>
                <w:tab w:val="center" w:pos="3802"/>
              </w:tabs>
              <w:jc w:val="center"/>
              <w:outlineLvl w:val="7"/>
              <w:rPr>
                <w:noProof/>
                <w:lang w:eastAsia="ru-RU"/>
              </w:rPr>
            </w:pPr>
          </w:p>
          <w:p w:rsidR="003814B1" w:rsidRDefault="003814B1" w:rsidP="00AA2205">
            <w:pPr>
              <w:tabs>
                <w:tab w:val="left" w:pos="4335"/>
              </w:tabs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FF861E" wp14:editId="3EC907A3">
                  <wp:extent cx="3412277" cy="2085975"/>
                  <wp:effectExtent l="0" t="0" r="0" b="0"/>
                  <wp:docPr id="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9388" t="46506" r="53500" b="34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438" cy="2116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DA8" w:rsidRDefault="00AA7DA8" w:rsidP="00AA2205">
            <w:pPr>
              <w:tabs>
                <w:tab w:val="left" w:pos="4335"/>
              </w:tabs>
              <w:jc w:val="center"/>
              <w:rPr>
                <w:noProof/>
              </w:rPr>
            </w:pPr>
          </w:p>
          <w:p w:rsidR="00AA7DA8" w:rsidRPr="00065354" w:rsidRDefault="00AA7DA8" w:rsidP="00AA7DA8"/>
        </w:tc>
        <w:tc>
          <w:tcPr>
            <w:tcW w:w="8363" w:type="dxa"/>
          </w:tcPr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Каркас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металлические профильные трубы.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6,0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3,1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Остекление – рамы из алюминиевого профиля, стеклопакеты (одно- или двухкамерный) темно-серого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с фасадной части – остекленная (стеклопакет одно- или двухкамерный) темно-серого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(служебный вход) – металлическая 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- 7022, устанавливается на любой стороне торгового павильона, кроме торгового фронта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окна/дверь – электрические или механические темно-серого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(фриз) – фасадные кассеты 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– фасадные кассеты серого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AA220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(глухие стены) – металлические панели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исключением </w:t>
            </w:r>
            <w:proofErr w:type="spellStart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металлопрофиля</w:t>
            </w:r>
            <w:proofErr w:type="spellEnd"/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серого цвета 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854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- 7031</w:t>
            </w:r>
          </w:p>
        </w:tc>
      </w:tr>
      <w:tr w:rsidR="00AA7DA8" w:rsidTr="00894AFE">
        <w:tc>
          <w:tcPr>
            <w:tcW w:w="14425" w:type="dxa"/>
            <w:gridSpan w:val="2"/>
          </w:tcPr>
          <w:p w:rsidR="00AA7DA8" w:rsidRDefault="00AA7DA8" w:rsidP="00AA7DA8">
            <w:pPr>
              <w:jc w:val="center"/>
            </w:pPr>
            <w:r w:rsidRPr="00400438">
              <w:rPr>
                <w:bCs/>
                <w:szCs w:val="28"/>
              </w:rPr>
              <w:lastRenderedPageBreak/>
              <w:t>Торговый павильон</w:t>
            </w:r>
          </w:p>
        </w:tc>
      </w:tr>
      <w:tr w:rsidR="003814B1" w:rsidTr="00E51CBE"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146624">
              <w:rPr>
                <w:rFonts w:ascii="Times New Roman" w:hAnsi="Times New Roman"/>
                <w:sz w:val="24"/>
                <w:szCs w:val="24"/>
              </w:rPr>
              <w:t>Вариант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(визуализация)</w:t>
            </w:r>
          </w:p>
          <w:p w:rsidR="003814B1" w:rsidRDefault="003814B1" w:rsidP="00E51CBE">
            <w:pPr>
              <w:tabs>
                <w:tab w:val="left" w:pos="5355"/>
              </w:tabs>
              <w:rPr>
                <w:noProof/>
              </w:rPr>
            </w:pPr>
            <w: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4136D0C8" wp14:editId="6EF456F4">
                  <wp:extent cx="3105150" cy="2271600"/>
                  <wp:effectExtent l="0" t="0" r="0" b="0"/>
                  <wp:docPr id="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7932" t="21564" r="38365" b="60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260" cy="227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4B1" w:rsidRDefault="003814B1" w:rsidP="00E51CBE">
            <w:pPr>
              <w:rPr>
                <w:noProof/>
              </w:rPr>
            </w:pPr>
          </w:p>
          <w:p w:rsidR="003814B1" w:rsidRDefault="003814B1" w:rsidP="00E51CBE">
            <w:pPr>
              <w:tabs>
                <w:tab w:val="left" w:pos="5265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2EB8C7BA" wp14:editId="01D2F26E">
                  <wp:extent cx="2143125" cy="2261967"/>
                  <wp:effectExtent l="0" t="0" r="0" b="5080"/>
                  <wp:docPr id="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4024" t="21811" r="26779" b="60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595" cy="2269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  <w:p w:rsidR="003814B1" w:rsidRPr="0040501D" w:rsidRDefault="003814B1" w:rsidP="00E51CBE">
            <w:pPr>
              <w:tabs>
                <w:tab w:val="left" w:pos="5265"/>
              </w:tabs>
            </w:pPr>
          </w:p>
        </w:tc>
        <w:tc>
          <w:tcPr>
            <w:tcW w:w="8363" w:type="dxa"/>
          </w:tcPr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Каркас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металлические профильные трубы.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2,8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4,1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Остекление – рамы из ал</w:t>
            </w:r>
            <w:r w:rsidR="0058598C">
              <w:rPr>
                <w:rFonts w:ascii="Times New Roman" w:eastAsia="Times New Roman" w:hAnsi="Times New Roman" w:cs="Times New Roman"/>
                <w:sz w:val="24"/>
                <w:szCs w:val="24"/>
              </w:rPr>
              <w:t>юминиевого профиля, стеклопакет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(одно- или двухкамерный) темно-коричневого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8017, с фасада и торца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с фасадной части – остекленная (стеклопакет одно- или двухкамерный) темно-коричневого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окна/дверь – электрические или механические темно-коричневого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(фриз) – кассеты из </w:t>
            </w:r>
            <w:proofErr w:type="spellStart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алюкобонда</w:t>
            </w:r>
            <w:proofErr w:type="spellEnd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темно-коричневого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с фасада и торца – кассеты из </w:t>
            </w:r>
            <w:proofErr w:type="spellStart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алюкобонда</w:t>
            </w:r>
            <w:proofErr w:type="spellEnd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FA1010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задней стены – металлические панели (за исключением </w:t>
            </w:r>
            <w:proofErr w:type="spellStart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металлопрофиля</w:t>
            </w:r>
            <w:proofErr w:type="spellEnd"/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коричневого цвета 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598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A1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8024</w:t>
            </w:r>
            <w:r w:rsidR="005859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FA1010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7DA8" w:rsidTr="00AA7DA8">
        <w:trPr>
          <w:trHeight w:val="558"/>
        </w:trPr>
        <w:tc>
          <w:tcPr>
            <w:tcW w:w="14425" w:type="dxa"/>
            <w:gridSpan w:val="2"/>
          </w:tcPr>
          <w:p w:rsidR="00AA7DA8" w:rsidRDefault="00AA7DA8" w:rsidP="00AA7DA8">
            <w:pPr>
              <w:jc w:val="center"/>
            </w:pPr>
            <w:r w:rsidRPr="00424DFA">
              <w:rPr>
                <w:bCs/>
                <w:szCs w:val="28"/>
              </w:rPr>
              <w:lastRenderedPageBreak/>
              <w:t>Торговый павильон</w:t>
            </w:r>
          </w:p>
        </w:tc>
      </w:tr>
      <w:tr w:rsidR="003814B1" w:rsidTr="00AA7DA8">
        <w:trPr>
          <w:trHeight w:val="70"/>
        </w:trPr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40501D">
              <w:rPr>
                <w:rFonts w:ascii="Times New Roman" w:hAnsi="Times New Roman"/>
                <w:sz w:val="24"/>
                <w:szCs w:val="24"/>
              </w:rPr>
              <w:t>Вариант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(визуализация)</w:t>
            </w:r>
          </w:p>
          <w:p w:rsidR="003814B1" w:rsidRPr="0040501D" w:rsidRDefault="003814B1" w:rsidP="00E51CBE">
            <w:pPr>
              <w:pStyle w:val="a4"/>
              <w:outlineLvl w:val="7"/>
              <w:rPr>
                <w:rFonts w:ascii="Times New Roman" w:hAnsi="Times New Roman"/>
                <w:sz w:val="24"/>
                <w:szCs w:val="24"/>
              </w:rPr>
            </w:pPr>
          </w:p>
          <w:p w:rsidR="003814B1" w:rsidRPr="00146624" w:rsidRDefault="003814B1" w:rsidP="00E51CBE">
            <w:pPr>
              <w:pStyle w:val="a4"/>
              <w:jc w:val="center"/>
              <w:outlineLvl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AB20DC" wp14:editId="04184290">
                  <wp:extent cx="3352800" cy="1676400"/>
                  <wp:effectExtent l="0" t="0" r="0" b="0"/>
                  <wp:docPr id="1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600" t="29361" r="32977" b="27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Каркас – металлические профильные трубы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3,5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5,0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Остекление – рамы из алюминиевого профиля, стеклопакеты (одно- или двухкамерный) темно-коричневого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с фасадной части – остекленная (стеклопакет одно- или двухкамерный) темно-коричневого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(служебный вход) – металлическая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8024, устанавливается на любой стороне торгового павильона, кроме торгового фронта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окна/дверь – электрические или механические темно-коричневого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(фриз) – деревянные бруски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– деревянные бруски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8024 и алюминиевые композитные панели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2E08" w:rsidRDefault="00AD2E08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14B1" w:rsidTr="00E51CBE">
        <w:tc>
          <w:tcPr>
            <w:tcW w:w="14425" w:type="dxa"/>
            <w:gridSpan w:val="2"/>
          </w:tcPr>
          <w:p w:rsidR="003814B1" w:rsidRPr="00E41687" w:rsidRDefault="003814B1" w:rsidP="00E51CBE">
            <w:pPr>
              <w:pStyle w:val="a4"/>
              <w:jc w:val="center"/>
              <w:outlineLvl w:val="7"/>
              <w:rPr>
                <w:rFonts w:ascii="Times New Roman" w:hAnsi="Times New Roman"/>
                <w:bCs/>
                <w:sz w:val="28"/>
                <w:szCs w:val="28"/>
              </w:rPr>
            </w:pPr>
            <w:r w:rsidRPr="00E4168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Киоск</w:t>
            </w:r>
          </w:p>
        </w:tc>
      </w:tr>
      <w:tr w:rsidR="003814B1" w:rsidTr="00E51CBE"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9853BA">
              <w:rPr>
                <w:rFonts w:ascii="Times New Roman" w:hAnsi="Times New Roman"/>
                <w:noProof/>
                <w:sz w:val="24"/>
                <w:szCs w:val="24"/>
              </w:rPr>
              <w:t xml:space="preserve">Вариант 1 </w:t>
            </w:r>
            <w:r>
              <w:rPr>
                <w:rFonts w:ascii="Times New Roman" w:hAnsi="Times New Roman"/>
                <w:sz w:val="24"/>
                <w:szCs w:val="24"/>
              </w:rPr>
              <w:t>(визуализация)</w:t>
            </w:r>
          </w:p>
          <w:p w:rsidR="003814B1" w:rsidRPr="009853BA" w:rsidRDefault="003814B1" w:rsidP="00E51CBE">
            <w:pPr>
              <w:pStyle w:val="a4"/>
              <w:outlineLvl w:val="7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3814B1" w:rsidRDefault="003814B1" w:rsidP="00E51CBE">
            <w:pPr>
              <w:pStyle w:val="a4"/>
              <w:jc w:val="center"/>
              <w:outlineLvl w:val="7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BE3FFE" wp14:editId="6AA9B728">
                  <wp:extent cx="2011680" cy="1717675"/>
                  <wp:effectExtent l="19050" t="0" r="7620" b="0"/>
                  <wp:docPr id="1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51895" t="17775" r="14307" b="30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71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4B1" w:rsidRDefault="003814B1" w:rsidP="00E51CBE">
            <w:pPr>
              <w:pStyle w:val="a4"/>
              <w:jc w:val="center"/>
              <w:outlineLvl w:val="7"/>
              <w:rPr>
                <w:noProof/>
              </w:rPr>
            </w:pPr>
          </w:p>
          <w:p w:rsidR="003814B1" w:rsidRPr="009853BA" w:rsidRDefault="003814B1" w:rsidP="00E51CBE">
            <w:pPr>
              <w:pStyle w:val="a4"/>
              <w:jc w:val="center"/>
              <w:outlineLvl w:val="7"/>
              <w:rPr>
                <w:noProof/>
              </w:rPr>
            </w:pPr>
          </w:p>
        </w:tc>
        <w:tc>
          <w:tcPr>
            <w:tcW w:w="8363" w:type="dxa"/>
          </w:tcPr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Каркас – металлические профильные трубы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3,0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4,0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Остекление – рамы из алюминиевого профиля, стеклопакеты (одно- или двухкамерный) темно-коричневого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– металлическая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 – электрические или механические темно-коричневого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D566E8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– фасадные алюминиевые кассеты или металлические панели (за исключением </w:t>
            </w:r>
            <w:proofErr w:type="spellStart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металлопрофиля</w:t>
            </w:r>
            <w:proofErr w:type="spellEnd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коричневого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8024 с деревянными элементами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8023</w:t>
            </w:r>
          </w:p>
        </w:tc>
      </w:tr>
      <w:tr w:rsidR="003814B1" w:rsidTr="00E51CBE">
        <w:tc>
          <w:tcPr>
            <w:tcW w:w="6062" w:type="dxa"/>
          </w:tcPr>
          <w:p w:rsidR="003814B1" w:rsidRPr="00083989" w:rsidRDefault="003814B1" w:rsidP="00E51CBE">
            <w:pPr>
              <w:pStyle w:val="a4"/>
              <w:tabs>
                <w:tab w:val="left" w:pos="210"/>
                <w:tab w:val="center" w:pos="3802"/>
              </w:tabs>
              <w:outlineLvl w:val="7"/>
              <w:rPr>
                <w:rFonts w:ascii="Times New Roman" w:hAnsi="Times New Roman"/>
                <w:sz w:val="24"/>
                <w:szCs w:val="24"/>
              </w:rPr>
            </w:pPr>
            <w:r w:rsidRPr="009853BA">
              <w:rPr>
                <w:rFonts w:ascii="Times New Roman" w:hAnsi="Times New Roman"/>
                <w:noProof/>
                <w:sz w:val="24"/>
                <w:szCs w:val="24"/>
              </w:rPr>
              <w:t>Вариант 2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(визуализация)</w:t>
            </w:r>
          </w:p>
          <w:p w:rsidR="003814B1" w:rsidRPr="00AE369C" w:rsidRDefault="003814B1" w:rsidP="00E51CBE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BE4691A" wp14:editId="54A0CFAE">
                  <wp:extent cx="3434715" cy="2059305"/>
                  <wp:effectExtent l="19050" t="0" r="0" b="0"/>
                  <wp:docPr id="1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3309" t="22804" r="32014" b="18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715" cy="2059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Каркас – металлические профильные трубы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– 3,5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– 3,0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– 3,0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Стены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Пол – сэндвич-панели с утеплителем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односкатная, потолок – кровельные сэндвич-панели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Остекление – рамы из алюминиевого профиля, стеклопакеты (одно- или двухкамерный) темно-серого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7026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Дверь – металлическая серого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7047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Рольставни</w:t>
            </w:r>
            <w:proofErr w:type="spellEnd"/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окна – электрические или механические темно-серого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7026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(фриз) – деревянные бруски темно-серого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7001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Наружная декоративная отделка – металлические композитные панели светло-серого цвета 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RAL</w:t>
            </w:r>
            <w:r w:rsidRPr="006C5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7047</w:t>
            </w:r>
          </w:p>
          <w:p w:rsidR="003814B1" w:rsidRDefault="003814B1" w:rsidP="00E51CBE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14B1" w:rsidRPr="006C5E87" w:rsidRDefault="003814B1" w:rsidP="00E51CBE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14B1" w:rsidRPr="00065354" w:rsidRDefault="003814B1" w:rsidP="003814B1">
      <w:pPr>
        <w:pStyle w:val="a4"/>
        <w:jc w:val="center"/>
        <w:outlineLvl w:val="7"/>
        <w:rPr>
          <w:rFonts w:ascii="Times New Roman" w:hAnsi="Times New Roman"/>
          <w:sz w:val="16"/>
          <w:szCs w:val="16"/>
        </w:rPr>
      </w:pPr>
    </w:p>
    <w:p w:rsidR="003814B1" w:rsidRDefault="003814B1" w:rsidP="003814B1">
      <w:pPr>
        <w:pStyle w:val="a4"/>
        <w:jc w:val="center"/>
        <w:outlineLvl w:val="7"/>
        <w:rPr>
          <w:rFonts w:ascii="Times New Roman" w:hAnsi="Times New Roman"/>
          <w:sz w:val="28"/>
          <w:szCs w:val="28"/>
        </w:rPr>
      </w:pPr>
    </w:p>
    <w:sectPr w:rsidR="003814B1" w:rsidSect="00AA2205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B1"/>
    <w:rsid w:val="002F5E7F"/>
    <w:rsid w:val="003814B1"/>
    <w:rsid w:val="0058598C"/>
    <w:rsid w:val="00612D98"/>
    <w:rsid w:val="00950525"/>
    <w:rsid w:val="00AA2205"/>
    <w:rsid w:val="00AA7DA8"/>
    <w:rsid w:val="00AD2E08"/>
    <w:rsid w:val="00C5692F"/>
    <w:rsid w:val="00C8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246B0-8A72-43DE-A435-B08B918B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4B1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814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3814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814B1"/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39"/>
    <w:rsid w:val="003814B1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B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381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Лариса Владимировна</dc:creator>
  <cp:keywords/>
  <dc:description/>
  <cp:lastModifiedBy>Егорова Лариса Владимировна</cp:lastModifiedBy>
  <cp:revision>2</cp:revision>
  <dcterms:created xsi:type="dcterms:W3CDTF">2026-08-21T08:49:00Z</dcterms:created>
  <dcterms:modified xsi:type="dcterms:W3CDTF">2026-09-02T14:47:00Z</dcterms:modified>
</cp:coreProperties>
</file>